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color w:val="auto"/>
        </w:rPr>
      </w:pPr>
    </w:p>
    <w:p>
      <w:pPr>
        <w:jc w:val="center"/>
        <w:rPr>
          <w:rFonts w:hint="eastAsia" w:ascii="宋体" w:hAnsi="宋体" w:eastAsia="宋体" w:cs="仿宋_GB2312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宋体" w:hAnsi="宋体" w:eastAsia="宋体" w:cs="仿宋_GB2312"/>
          <w:b/>
          <w:bCs/>
          <w:color w:val="auto"/>
          <w:sz w:val="44"/>
          <w:szCs w:val="44"/>
          <w:lang w:eastAsia="zh-CN"/>
        </w:rPr>
        <w:t>府谷县环境卫生所采购除雪设备项目</w:t>
      </w:r>
    </w:p>
    <w:p>
      <w:pPr>
        <w:jc w:val="center"/>
        <w:rPr>
          <w:rFonts w:ascii="宋体" w:hAnsi="宋体" w:eastAsia="宋体" w:cs="仿宋_GB2312"/>
          <w:color w:val="auto"/>
          <w:sz w:val="44"/>
          <w:szCs w:val="44"/>
        </w:rPr>
      </w:pPr>
      <w:r>
        <w:rPr>
          <w:rFonts w:hint="eastAsia" w:ascii="宋体" w:hAnsi="宋体" w:eastAsia="宋体" w:cs="仿宋_GB2312"/>
          <w:b/>
          <w:bCs/>
          <w:color w:val="auto"/>
          <w:sz w:val="44"/>
          <w:szCs w:val="44"/>
          <w:lang w:eastAsia="zh-CN"/>
        </w:rPr>
        <w:t>采购</w:t>
      </w:r>
      <w:r>
        <w:rPr>
          <w:rFonts w:hint="eastAsia" w:ascii="宋体" w:hAnsi="宋体" w:eastAsia="宋体" w:cs="仿宋_GB2312"/>
          <w:b/>
          <w:bCs/>
          <w:color w:val="auto"/>
          <w:sz w:val="44"/>
          <w:szCs w:val="44"/>
        </w:rPr>
        <w:t>需求文件</w:t>
      </w:r>
    </w:p>
    <w:p>
      <w:pPr>
        <w:rPr>
          <w:rFonts w:ascii="仿宋_GB2312" w:hAnsi="仿宋_GB2312" w:eastAsia="仿宋_GB2312" w:cs="仿宋_GB2312"/>
          <w:b/>
          <w:bCs/>
          <w:color w:val="auto"/>
          <w:sz w:val="28"/>
          <w:szCs w:val="28"/>
        </w:rPr>
      </w:pPr>
    </w:p>
    <w:p>
      <w:pPr>
        <w:numPr>
          <w:ilvl w:val="0"/>
          <w:numId w:val="1"/>
        </w:num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采购项目名称：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府谷县环境卫生所采购除雪设备项目</w:t>
      </w:r>
    </w:p>
    <w:p>
      <w:pPr>
        <w:numPr>
          <w:ilvl w:val="0"/>
          <w:numId w:val="0"/>
        </w:num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二、采购项目预算、资金构成和采购方式：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1、采购项目预算：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307200.00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元</w:t>
      </w:r>
    </w:p>
    <w:p>
      <w:pPr>
        <w:pStyle w:val="2"/>
        <w:spacing w:line="360" w:lineRule="auto"/>
        <w:ind w:firstLine="64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2、最高限价：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307200.00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元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3、资金来源：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财政资金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、采购方式：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竞争性谈判</w:t>
      </w:r>
    </w:p>
    <w:p>
      <w:pPr>
        <w:pStyle w:val="2"/>
        <w:spacing w:line="360" w:lineRule="auto"/>
        <w:ind w:firstLine="643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三、采购需求</w:t>
      </w:r>
    </w:p>
    <w:p>
      <w:pPr>
        <w:pStyle w:val="2"/>
        <w:spacing w:line="360" w:lineRule="auto"/>
        <w:ind w:firstLine="64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1、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为有效应对冬季大雪天气，及时清理积雪，保障道路畅通， 我局拟采购三米扫雪滚1套，三米推雪铲1套，手推式扫雪机4台，撒布机2合。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共设一个合同标段。</w:t>
      </w:r>
    </w:p>
    <w:p>
      <w:pPr>
        <w:pStyle w:val="2"/>
        <w:spacing w:line="360" w:lineRule="auto"/>
        <w:ind w:firstLine="64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2、商务要求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1）项目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交货期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30日历天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。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2）项目实施地点：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府谷县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。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四、合同模板：</w:t>
      </w:r>
    </w:p>
    <w:p>
      <w:pPr>
        <w:pStyle w:val="2"/>
        <w:spacing w:line="360" w:lineRule="auto"/>
        <w:ind w:firstLine="640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br w:type="page"/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府谷县环境卫生所采购除雪设备项目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合同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autoSpaceDN w:val="0"/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 xml:space="preserve">甲方（客户方）：                                                 </w:t>
      </w:r>
    </w:p>
    <w:p>
      <w:pPr>
        <w:autoSpaceDN w:val="0"/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>乙方（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  <w:lang w:eastAsia="zh-CN"/>
        </w:rPr>
        <w:t>货物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 xml:space="preserve">方）：   </w:t>
      </w:r>
    </w:p>
    <w:p>
      <w:pPr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" w:hAnsi="仿宋" w:eastAsia="仿宋" w:cs="仿宋"/>
          <w:b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>甲乙双方本着相互信任，真诚合作的原则，经双方友好协商，就乙方为甲方提供特定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  <w:lang w:eastAsia="zh-CN"/>
        </w:rPr>
        <w:t>货物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 xml:space="preserve">达成一致意见，特签订本合同。                                              </w:t>
      </w:r>
    </w:p>
    <w:p>
      <w:pPr>
        <w:autoSpaceDN w:val="0"/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b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snapToGrid w:val="0"/>
          <w:color w:val="auto"/>
          <w:kern w:val="0"/>
          <w:sz w:val="24"/>
          <w:szCs w:val="24"/>
        </w:rPr>
        <w:t xml:space="preserve">一、 </w:t>
      </w:r>
      <w:r>
        <w:rPr>
          <w:rFonts w:hint="eastAsia" w:ascii="仿宋" w:hAnsi="仿宋" w:eastAsia="仿宋" w:cs="仿宋"/>
          <w:b/>
          <w:snapToGrid w:val="0"/>
          <w:color w:val="auto"/>
          <w:kern w:val="0"/>
          <w:sz w:val="24"/>
          <w:szCs w:val="24"/>
          <w:lang w:eastAsia="zh-CN"/>
        </w:rPr>
        <w:t>货物</w:t>
      </w:r>
      <w:r>
        <w:rPr>
          <w:rFonts w:hint="eastAsia" w:ascii="仿宋" w:hAnsi="仿宋" w:eastAsia="仿宋" w:cs="仿宋"/>
          <w:b/>
          <w:snapToGrid w:val="0"/>
          <w:color w:val="auto"/>
          <w:kern w:val="0"/>
          <w:sz w:val="24"/>
          <w:szCs w:val="24"/>
        </w:rPr>
        <w:t>内容</w:t>
      </w:r>
    </w:p>
    <w:p>
      <w:pPr>
        <w:autoSpaceDN w:val="0"/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 xml:space="preserve"> 1、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  <w:lang w:eastAsia="zh-CN"/>
        </w:rPr>
        <w:t>为有效应对冬季大雪天气，及时清理积雪，保障道路畅通， 我局拟采购三米扫雪滚1套，三米推雪铲1套，手推式扫雪机4台，撒布机2合。</w:t>
      </w:r>
    </w:p>
    <w:p>
      <w:pPr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>2、如果乙方在工作中因自身过错而发生任何错误或遗漏，乙方应无条件更正，而不另外收费，并对因此而对甲方造成的损失承担赔偿责任。若因甲方原因造成工作的延误，将由甲方承担相应的损失。</w:t>
      </w:r>
    </w:p>
    <w:p>
      <w:pPr>
        <w:autoSpaceDN w:val="0"/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b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snapToGrid w:val="0"/>
          <w:color w:val="auto"/>
          <w:kern w:val="0"/>
          <w:sz w:val="24"/>
          <w:szCs w:val="24"/>
        </w:rPr>
        <w:t xml:space="preserve">二、 </w:t>
      </w:r>
      <w:r>
        <w:rPr>
          <w:rFonts w:hint="eastAsia" w:ascii="仿宋" w:hAnsi="仿宋" w:eastAsia="仿宋" w:cs="仿宋"/>
          <w:b/>
          <w:snapToGrid w:val="0"/>
          <w:color w:val="auto"/>
          <w:kern w:val="0"/>
          <w:sz w:val="24"/>
          <w:szCs w:val="24"/>
          <w:lang w:eastAsia="zh-CN"/>
        </w:rPr>
        <w:t>货物</w:t>
      </w:r>
      <w:r>
        <w:rPr>
          <w:rFonts w:hint="eastAsia" w:ascii="仿宋" w:hAnsi="仿宋" w:eastAsia="仿宋" w:cs="仿宋"/>
          <w:b/>
          <w:snapToGrid w:val="0"/>
          <w:color w:val="auto"/>
          <w:kern w:val="0"/>
          <w:sz w:val="24"/>
          <w:szCs w:val="24"/>
        </w:rPr>
        <w:t>费的支付</w:t>
      </w:r>
    </w:p>
    <w:p>
      <w:pPr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>1、总金额为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  <w:u w:val="single"/>
        </w:rPr>
        <w:t xml:space="preserve">          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>人民币 (大写:</w:t>
      </w: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____________________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>人民币元整)。</w:t>
      </w:r>
    </w:p>
    <w:p>
      <w:pPr>
        <w:pStyle w:val="2"/>
        <w:spacing w:line="360" w:lineRule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  <w:lang w:val="en-US" w:eastAsia="zh-CN" w:bidi="ar-SA"/>
        </w:rPr>
        <w:t>2、支付方式：货物到达甲方指定地点安装调试并经甲方验收合格后支付100%。</w:t>
      </w:r>
    </w:p>
    <w:p>
      <w:pPr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>、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  <w:lang w:val="en-US" w:eastAsia="zh-CN"/>
        </w:rPr>
        <w:t>采购人在支付货物费前，成交供应商应提供国家税务发票，合同价包含税款，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>有关发票方面的任何问题，甲方应在收到发票后及时书面通知乙方，以便乙方及时作出解释或解决问题，以使甲方能按时付款。</w:t>
      </w:r>
    </w:p>
    <w:p>
      <w:pPr>
        <w:autoSpaceDN w:val="0"/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b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snapToGrid w:val="0"/>
          <w:color w:val="auto"/>
          <w:kern w:val="0"/>
          <w:sz w:val="24"/>
          <w:szCs w:val="24"/>
        </w:rPr>
        <w:t>三、 争议处理</w:t>
      </w:r>
    </w:p>
    <w:p>
      <w:pPr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>甲乙双方如对协议条款规定的理解有异议，或者对与协议有关的事项发生争议，双方应本着友好合作的精神进行协商。协商不能解决的，任何一方可向仲裁委员会提起仲裁。</w:t>
      </w:r>
    </w:p>
    <w:p>
      <w:pPr>
        <w:autoSpaceDN w:val="0"/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b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snapToGrid w:val="0"/>
          <w:color w:val="auto"/>
          <w:kern w:val="0"/>
          <w:sz w:val="24"/>
          <w:szCs w:val="24"/>
          <w:lang w:val="en-US" w:eastAsia="zh-CN"/>
        </w:rPr>
        <w:t>四</w:t>
      </w:r>
      <w:r>
        <w:rPr>
          <w:rFonts w:hint="eastAsia" w:ascii="仿宋" w:hAnsi="仿宋" w:eastAsia="仿宋" w:cs="仿宋"/>
          <w:b/>
          <w:snapToGrid w:val="0"/>
          <w:color w:val="auto"/>
          <w:kern w:val="0"/>
          <w:sz w:val="24"/>
          <w:szCs w:val="24"/>
        </w:rPr>
        <w:t>、 其他</w:t>
      </w:r>
    </w:p>
    <w:p>
      <w:pPr>
        <w:autoSpaceDN w:val="0"/>
        <w:adjustRightInd w:val="0"/>
        <w:snapToGrid w:val="0"/>
        <w:spacing w:line="240" w:lineRule="auto"/>
        <w:ind w:firstLine="480" w:firstLineChars="200"/>
        <w:jc w:val="left"/>
        <w:rPr>
          <w:rFonts w:hint="eastAsia" w:ascii="仿宋" w:hAnsi="仿宋" w:eastAsia="仿宋" w:cs="仿宋"/>
          <w:b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>1、本合同中所用的标题仅为方便而设，而不影响对本合同的解释。</w:t>
      </w:r>
    </w:p>
    <w:p>
      <w:pPr>
        <w:autoSpaceDN w:val="0"/>
        <w:adjustRightInd w:val="0"/>
        <w:snapToGrid w:val="0"/>
        <w:spacing w:line="240" w:lineRule="auto"/>
        <w:ind w:firstLine="480" w:firstLineChars="200"/>
        <w:jc w:val="left"/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>2、本合同未尽事宜，由甲乙双方协商后产生书面文件，作为本合同的补充条款，具备与本合同同等法律效力。</w:t>
      </w:r>
    </w:p>
    <w:p>
      <w:pPr>
        <w:adjustRightInd w:val="0"/>
        <w:snapToGrid w:val="0"/>
        <w:spacing w:line="240" w:lineRule="auto"/>
        <w:jc w:val="left"/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>甲方（签章）                            乙方（签章）</w:t>
      </w:r>
    </w:p>
    <w:p>
      <w:pPr>
        <w:adjustRightInd w:val="0"/>
        <w:snapToGrid w:val="0"/>
        <w:spacing w:line="240" w:lineRule="auto"/>
        <w:jc w:val="left"/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>代表签字：                              代表签字：</w:t>
      </w:r>
    </w:p>
    <w:p>
      <w:pPr>
        <w:adjustRightInd w:val="0"/>
        <w:snapToGrid w:val="0"/>
        <w:spacing w:line="240" w:lineRule="auto"/>
        <w:jc w:val="left"/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>地点：                                  地点：</w:t>
      </w:r>
    </w:p>
    <w:p>
      <w:pPr>
        <w:adjustRightInd w:val="0"/>
        <w:snapToGrid w:val="0"/>
        <w:spacing w:line="240" w:lineRule="auto"/>
        <w:jc w:val="left"/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>日期：                                  日期：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br w:type="page"/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五、履约验收标准和方法</w:t>
      </w:r>
    </w:p>
    <w:p>
      <w:pPr>
        <w:spacing w:line="360" w:lineRule="auto"/>
        <w:ind w:firstLine="480" w:firstLineChars="200"/>
        <w:rPr>
          <w:rFonts w:hint="default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1、履约验收时间：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2024年2月29日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2、履约验收主体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及内容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主体为府谷县环境卫生所，货物设备是否完好，是否能满足采购需求、正常运行（设备清单详见附件）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3、验收程序：乙方应当严格按合同约定的内容提供货物或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货物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。对供应商所提供的货物或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货物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相关资料进行认真整理，做好验收准备。验收开始之前，由成交供应商项目负责人介绍项目实施进度、工作重点、完成情况等。在供应商履约结束后，验收工作小组按照职责分工对照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采购内容的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有关事项和标准核对每项验收事项，并按照验收方案应及时组织验收。</w:t>
      </w:r>
    </w:p>
    <w:p>
      <w:pPr>
        <w:spacing w:line="360" w:lineRule="auto"/>
        <w:ind w:firstLine="56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4、履约验收标准：按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货物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相关的国家标准、质量标准，确保质量符合标准。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部分货物验收标准：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）外形包装验收：每台设备有独立的包装，包装外观完好，无破损、变形，否则视为产品不合格。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（2）焊接件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产品焊接处应牢靠，不许可有未焊透、裂痕等缺点，外露焊鏠应进行抛光或去色处理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产品各连接部位，连接应牢靠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产品和人体接触部位，不应有尖角和毛刺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调整脚应坚固，调整灵活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柜门及抽开闭灵活，无异常杂音。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</w:rPr>
        <w:t>喷涂件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表面组织细密，涂层牢靠、光滑均匀，色泽一致。不许可有流痕、露底、皱纹和脱落等缺点。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</w:rPr>
        <w:t>金属合金件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表面应光滑、平整、细密，不许可有裂纹、起皮、腐蚀斑点、氧化膜脱落、毛刺、黑色斑点和着色不均等缺点。装饰面上不许可有气泡、压坑、碰伤和划伤等。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5、验收方式：由采购单位组织有关专业人员按相关的国家标准、质量标准和采购文件所列的各项要求进行验收。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六、对供应商的要求</w:t>
      </w:r>
    </w:p>
    <w:p>
      <w:pPr>
        <w:tabs>
          <w:tab w:val="left" w:pos="7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1、在中华人民共和国境内注册的，具有独立法人资格的供应商；</w:t>
      </w:r>
    </w:p>
    <w:p>
      <w:pPr>
        <w:tabs>
          <w:tab w:val="left" w:pos="7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2、具有良好的商业信誉和健全的财务会计制度；</w:t>
      </w:r>
    </w:p>
    <w:p>
      <w:pPr>
        <w:tabs>
          <w:tab w:val="left" w:pos="7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3、具有履行合同所必须的设备和专业技术能力；</w:t>
      </w:r>
    </w:p>
    <w:p>
      <w:pPr>
        <w:tabs>
          <w:tab w:val="left" w:pos="7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4、有依法缴纳税收和社会保障资金的良好记录；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5、参加本项政府采购活动前三年内，在经营活动中没有重大违法记录。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七、付款方式：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货物到达甲方指定地点安装调试并经甲方验收合格后支付100%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。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八、采购单位、采购单位地址、项目联系人及联系电话</w:t>
      </w:r>
    </w:p>
    <w:p>
      <w:pPr>
        <w:spacing w:line="360" w:lineRule="auto"/>
        <w:ind w:firstLine="64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1、采购单位：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府谷县环境卫生所</w:t>
      </w:r>
    </w:p>
    <w:p>
      <w:pPr>
        <w:spacing w:line="360" w:lineRule="auto"/>
        <w:ind w:firstLine="640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2、采购单位地址：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府谷县经济适用房二期</w:t>
      </w:r>
    </w:p>
    <w:p>
      <w:pPr>
        <w:spacing w:line="360" w:lineRule="auto"/>
        <w:ind w:firstLine="480" w:firstLineChars="200"/>
        <w:rPr>
          <w:rFonts w:hint="eastAsia" w:eastAsia="仿宋"/>
          <w:color w:val="auto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3、项目联系人：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府谷县环境卫生所经办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联系电话：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0912-8807862</w:t>
      </w:r>
    </w:p>
    <w:p>
      <w:pPr>
        <w:tabs>
          <w:tab w:val="left" w:pos="756"/>
        </w:tabs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tabs>
          <w:tab w:val="left" w:pos="756"/>
        </w:tabs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府谷县环境卫生所</w:t>
      </w:r>
    </w:p>
    <w:p>
      <w:pPr>
        <w:tabs>
          <w:tab w:val="left" w:pos="756"/>
        </w:tabs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  <w:bookmarkStart w:id="0" w:name="_GoBack"/>
      <w:bookmarkEnd w:id="0"/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11DDF7"/>
    <w:multiLevelType w:val="singleLevel"/>
    <w:tmpl w:val="E911DDF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ZmJmNjdlZmQ2YTFkNjA0NGI5ZDAzYTQxMDdiM2UifQ=="/>
  </w:docVars>
  <w:rsids>
    <w:rsidRoot w:val="6D293A61"/>
    <w:rsid w:val="00005A83"/>
    <w:rsid w:val="000B2823"/>
    <w:rsid w:val="001702B5"/>
    <w:rsid w:val="00194518"/>
    <w:rsid w:val="001B7486"/>
    <w:rsid w:val="00237F29"/>
    <w:rsid w:val="0028314E"/>
    <w:rsid w:val="002A55FE"/>
    <w:rsid w:val="00354FF3"/>
    <w:rsid w:val="00403B53"/>
    <w:rsid w:val="004144E5"/>
    <w:rsid w:val="0043036B"/>
    <w:rsid w:val="005B0B70"/>
    <w:rsid w:val="00634973"/>
    <w:rsid w:val="006B5C9E"/>
    <w:rsid w:val="00714447"/>
    <w:rsid w:val="00863287"/>
    <w:rsid w:val="00911A7C"/>
    <w:rsid w:val="00C74E2C"/>
    <w:rsid w:val="00D453C7"/>
    <w:rsid w:val="00E00444"/>
    <w:rsid w:val="00ED537E"/>
    <w:rsid w:val="00ED7B66"/>
    <w:rsid w:val="00F95994"/>
    <w:rsid w:val="00FF32CC"/>
    <w:rsid w:val="03EE5241"/>
    <w:rsid w:val="065D170B"/>
    <w:rsid w:val="08C4732B"/>
    <w:rsid w:val="08F73139"/>
    <w:rsid w:val="0A02402A"/>
    <w:rsid w:val="0BDF0D24"/>
    <w:rsid w:val="0E7323D0"/>
    <w:rsid w:val="11FF5970"/>
    <w:rsid w:val="12DE0F5A"/>
    <w:rsid w:val="13EA3C03"/>
    <w:rsid w:val="160C2CF4"/>
    <w:rsid w:val="160C6659"/>
    <w:rsid w:val="16CD5BE6"/>
    <w:rsid w:val="17451C21"/>
    <w:rsid w:val="1A7A7E33"/>
    <w:rsid w:val="1B8445C8"/>
    <w:rsid w:val="1C874A89"/>
    <w:rsid w:val="1D4E55A7"/>
    <w:rsid w:val="1EAB219C"/>
    <w:rsid w:val="22C850E1"/>
    <w:rsid w:val="23D10166"/>
    <w:rsid w:val="24661428"/>
    <w:rsid w:val="27F479C1"/>
    <w:rsid w:val="281C517B"/>
    <w:rsid w:val="2A273B05"/>
    <w:rsid w:val="2F257C81"/>
    <w:rsid w:val="316518D0"/>
    <w:rsid w:val="33385F9A"/>
    <w:rsid w:val="346D1CC9"/>
    <w:rsid w:val="35DB955A"/>
    <w:rsid w:val="39225214"/>
    <w:rsid w:val="3AEF6CFB"/>
    <w:rsid w:val="3C0D11BC"/>
    <w:rsid w:val="3C7B26AB"/>
    <w:rsid w:val="3CE37662"/>
    <w:rsid w:val="3F6037A0"/>
    <w:rsid w:val="45322F35"/>
    <w:rsid w:val="453F5652"/>
    <w:rsid w:val="47543636"/>
    <w:rsid w:val="477E06B3"/>
    <w:rsid w:val="47B7625F"/>
    <w:rsid w:val="4C4B1119"/>
    <w:rsid w:val="4C505092"/>
    <w:rsid w:val="4D4F5569"/>
    <w:rsid w:val="4D6457C9"/>
    <w:rsid w:val="4DB27309"/>
    <w:rsid w:val="4DC54057"/>
    <w:rsid w:val="50744FE4"/>
    <w:rsid w:val="529E6D2B"/>
    <w:rsid w:val="57CE2F91"/>
    <w:rsid w:val="59162E41"/>
    <w:rsid w:val="59A45DD5"/>
    <w:rsid w:val="5BF5E3B3"/>
    <w:rsid w:val="5EDA221B"/>
    <w:rsid w:val="62CC5BAC"/>
    <w:rsid w:val="66611474"/>
    <w:rsid w:val="66A23715"/>
    <w:rsid w:val="67FE68CF"/>
    <w:rsid w:val="69DA14D6"/>
    <w:rsid w:val="6D293A61"/>
    <w:rsid w:val="6DB2486C"/>
    <w:rsid w:val="6F35349E"/>
    <w:rsid w:val="6FBA0E68"/>
    <w:rsid w:val="7CCC5441"/>
    <w:rsid w:val="7DBC0285"/>
    <w:rsid w:val="7E8F4126"/>
    <w:rsid w:val="7F3746C9"/>
    <w:rsid w:val="7FF802FC"/>
    <w:rsid w:val="BFC40563"/>
    <w:rsid w:val="CFFF4401"/>
    <w:rsid w:val="EF343174"/>
    <w:rsid w:val="EFE7DB92"/>
    <w:rsid w:val="FCDED8B3"/>
    <w:rsid w:val="FF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paragraph" w:styleId="4">
    <w:name w:val="Balloon Text"/>
    <w:basedOn w:val="1"/>
    <w:link w:val="9"/>
    <w:qFormat/>
    <w:uiPriority w:val="0"/>
    <w:rPr>
      <w:sz w:val="18"/>
      <w:szCs w:val="18"/>
    </w:rPr>
  </w:style>
  <w:style w:type="character" w:styleId="7">
    <w:name w:val="Placeholder Text"/>
    <w:basedOn w:val="6"/>
    <w:semiHidden/>
    <w:qFormat/>
    <w:uiPriority w:val="99"/>
    <w:rPr>
      <w:color w:val="808080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  <w:style w:type="character" w:customStyle="1" w:styleId="9">
    <w:name w:val="批注框文本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1707</Words>
  <Characters>1765</Characters>
  <Lines>23</Lines>
  <Paragraphs>6</Paragraphs>
  <TotalTime>78</TotalTime>
  <ScaleCrop>false</ScaleCrop>
  <LinksUpToDate>false</LinksUpToDate>
  <CharactersWithSpaces>2012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2021-07-29T09:59:00Z</dcterms:created>
  <dc:creator>温柔一刀</dc:creator>
  <cp:lastModifiedBy>wxq</cp:lastModifiedBy>
  <dcterms:modified xsi:type="dcterms:W3CDTF">2024-02-03T18:05:04Z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72148846C3814734AC92E6A0EBB23FA8</vt:lpwstr>
  </property>
</Properties>
</file>