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871"/>
        <w:gridCol w:w="6778"/>
      </w:tblGrid>
      <w:tr w14:paraId="3EBBE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76C4FF84">
            <w:pPr>
              <w:kinsoku/>
              <w:wordWrap w:val="0"/>
              <w:topLinePunct/>
              <w:autoSpaceDE/>
              <w:autoSpaceDN/>
              <w:spacing w:line="500" w:lineRule="exact"/>
              <w:jc w:val="center"/>
              <w:rPr>
                <w:rFonts w:ascii="宋体" w:hAnsi="宋体" w:eastAsia="宋体"/>
                <w:color w:val="auto"/>
                <w:sz w:val="28"/>
                <w:szCs w:val="28"/>
              </w:rPr>
            </w:pPr>
            <w:bookmarkStart w:id="0" w:name="_GoBack"/>
            <w:r>
              <w:rPr>
                <w:rFonts w:hint="eastAsia" w:ascii="宋体" w:hAnsi="宋体" w:eastAsia="宋体" w:cs="宋体"/>
                <w:color w:val="auto"/>
                <w:sz w:val="28"/>
                <w:szCs w:val="28"/>
              </w:rPr>
              <w:t>参数性质</w:t>
            </w:r>
            <w:r>
              <w:rPr>
                <w:rFonts w:hint="eastAsia" w:ascii="宋体" w:hAnsi="宋体" w:eastAsia="宋体" w:cs="微软雅黑"/>
                <w:color w:val="auto"/>
                <w:sz w:val="28"/>
                <w:szCs w:val="28"/>
              </w:rPr>
              <w:t>（★</w:t>
            </w:r>
            <w:r>
              <w:rPr>
                <w:rFonts w:ascii="宋体" w:hAnsi="宋体" w:eastAsia="宋体"/>
                <w:color w:val="auto"/>
                <w:sz w:val="28"/>
                <w:szCs w:val="28"/>
              </w:rPr>
              <w:t>/</w:t>
            </w:r>
            <w:r>
              <w:rPr>
                <w:rFonts w:hint="eastAsia" w:ascii="宋体" w:hAnsi="宋体" w:eastAsia="宋体" w:cs="Cambria Math"/>
                <w:color w:val="auto"/>
                <w:sz w:val="28"/>
                <w:szCs w:val="28"/>
              </w:rPr>
              <w:t>▲</w:t>
            </w:r>
            <w:r>
              <w:rPr>
                <w:rFonts w:hint="eastAsia" w:ascii="宋体" w:hAnsi="宋体" w:eastAsia="宋体" w:cs="微软雅黑"/>
                <w:color w:val="auto"/>
                <w:sz w:val="28"/>
                <w:szCs w:val="28"/>
              </w:rPr>
              <w:t>）</w:t>
            </w:r>
          </w:p>
        </w:tc>
        <w:tc>
          <w:tcPr>
            <w:tcW w:w="511" w:type="pct"/>
            <w:vAlign w:val="center"/>
          </w:tcPr>
          <w:p w14:paraId="314955BB">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序号</w:t>
            </w:r>
          </w:p>
        </w:tc>
        <w:tc>
          <w:tcPr>
            <w:tcW w:w="3976" w:type="pct"/>
            <w:vAlign w:val="center"/>
          </w:tcPr>
          <w:p w14:paraId="616DF3CA">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微软雅黑"/>
                <w:color w:val="auto"/>
                <w:sz w:val="28"/>
                <w:szCs w:val="28"/>
              </w:rPr>
              <w:t>技术参数与性能指标</w:t>
            </w:r>
          </w:p>
        </w:tc>
      </w:tr>
      <w:tr w14:paraId="35839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pct"/>
            <w:vAlign w:val="center"/>
          </w:tcPr>
          <w:p w14:paraId="1E4686E7">
            <w:pPr>
              <w:kinsoku/>
              <w:wordWrap w:val="0"/>
              <w:topLinePunct/>
              <w:autoSpaceDE/>
              <w:autoSpaceDN/>
              <w:spacing w:line="500" w:lineRule="exact"/>
              <w:jc w:val="center"/>
              <w:rPr>
                <w:rFonts w:ascii="宋体" w:hAnsi="宋体" w:eastAsia="宋体"/>
                <w:color w:val="auto"/>
                <w:sz w:val="28"/>
                <w:szCs w:val="28"/>
              </w:rPr>
            </w:pPr>
          </w:p>
        </w:tc>
        <w:tc>
          <w:tcPr>
            <w:tcW w:w="511" w:type="pct"/>
            <w:vAlign w:val="center"/>
          </w:tcPr>
          <w:p w14:paraId="1B8F4C4C">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rPr>
            </w:pPr>
          </w:p>
        </w:tc>
        <w:tc>
          <w:tcPr>
            <w:tcW w:w="3976" w:type="pct"/>
            <w:vAlign w:val="center"/>
          </w:tcPr>
          <w:p w14:paraId="2B84F08E">
            <w:pPr>
              <w:kinsoku/>
              <w:wordWrap w:val="0"/>
              <w:topLinePunct/>
              <w:spacing w:line="500" w:lineRule="exact"/>
              <w:rPr>
                <w:rFonts w:ascii="宋体" w:hAnsi="宋体" w:cs="宋体"/>
                <w:b/>
                <w:bCs/>
                <w:sz w:val="24"/>
              </w:rPr>
            </w:pPr>
            <w:r>
              <w:rPr>
                <w:rFonts w:hint="eastAsia" w:ascii="宋体" w:hAnsi="宋体" w:cs="宋体"/>
                <w:b/>
                <w:bCs/>
                <w:sz w:val="24"/>
              </w:rPr>
              <w:t>一、项目总体要求：</w:t>
            </w:r>
          </w:p>
          <w:p w14:paraId="45BCF15B">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的技术服务工作必须符合教育部办公厅关于印发《国家教育考试网上评卷管理规范》《国家教育考试网上评卷技术规范》《国家教育考试网上评卷质量监控统计测量规范》的通知等文件要求，同时必须满足</w:t>
            </w:r>
            <w:r>
              <w:rPr>
                <w:rFonts w:hint="eastAsia" w:ascii="宋体" w:hAnsi="宋体" w:cs="宋体"/>
                <w:sz w:val="24"/>
                <w:lang w:val="en-US" w:eastAsia="zh-CN"/>
              </w:rPr>
              <w:t>采购</w:t>
            </w:r>
            <w:r>
              <w:rPr>
                <w:rFonts w:hint="eastAsia" w:ascii="宋体" w:hAnsi="宋体" w:cs="宋体"/>
                <w:sz w:val="24"/>
                <w:lang w:eastAsia="zh-CN"/>
              </w:rPr>
              <w:t>人试卷印制、考试组织、试卷评阅和成绩校验环节的工作要求。</w:t>
            </w:r>
          </w:p>
        </w:tc>
      </w:tr>
      <w:tr w14:paraId="45AF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A20393B">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7A92D3D">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0FA4285D">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须提供满足</w:t>
            </w:r>
            <w:r>
              <w:rPr>
                <w:rFonts w:hint="eastAsia" w:ascii="宋体" w:hAnsi="宋体" w:cs="宋体"/>
                <w:sz w:val="24"/>
                <w:lang w:val="en-US" w:eastAsia="zh-CN"/>
              </w:rPr>
              <w:t>采购</w:t>
            </w:r>
            <w:r>
              <w:rPr>
                <w:rFonts w:hint="eastAsia" w:ascii="宋体" w:hAnsi="宋体" w:cs="宋体"/>
                <w:sz w:val="24"/>
                <w:lang w:eastAsia="zh-CN"/>
              </w:rPr>
              <w:t>人要求的网上评卷和AI人工智能辅助评卷系统，支持扫描图像查询与下载、批量打印、扫描图像导入导出，提供操作文档等。</w:t>
            </w:r>
          </w:p>
        </w:tc>
      </w:tr>
      <w:tr w14:paraId="1D7C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454682E7">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304CD1DF">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439E53D8">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负责完成考生条形码的设计、印制及抽检工作，确保条形码的唯一性、准确性及可读性；负责承担所有考生条形码制作、分装和寄送服务，确保条形码的内容信息准确、无误。</w:t>
            </w:r>
          </w:p>
        </w:tc>
      </w:tr>
      <w:tr w14:paraId="70EC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5F52D679">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F215312">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57ED8A2E">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须按</w:t>
            </w:r>
            <w:r>
              <w:rPr>
                <w:rFonts w:hint="eastAsia" w:ascii="宋体" w:hAnsi="宋体" w:cs="宋体"/>
                <w:sz w:val="24"/>
                <w:lang w:val="en-US" w:eastAsia="zh-CN"/>
              </w:rPr>
              <w:t>采购</w:t>
            </w:r>
            <w:r>
              <w:rPr>
                <w:rFonts w:hint="eastAsia" w:ascii="宋体" w:hAnsi="宋体" w:cs="宋体"/>
                <w:sz w:val="24"/>
                <w:lang w:eastAsia="zh-CN"/>
              </w:rPr>
              <w:t>人要求提供网上评卷答题卡的设计和印刷方案，指派答题卡设计技术人员入闱完成全部科目答题卡的设计及检测工作，确保答题卡布局合理、标识清晰，符合评卷系统的识别要求。</w:t>
            </w:r>
          </w:p>
        </w:tc>
      </w:tr>
      <w:tr w14:paraId="67A2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207C875">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FC4818C">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4A797CA1">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须提供与扫描任务量相匹配的扫描设备（含备品备件），在规定时间内完成扫描任务；对评卷点的硬件设施进行验收，确保设备性能稳定、安全可靠，满足评卷工作须求。</w:t>
            </w:r>
          </w:p>
        </w:tc>
      </w:tr>
      <w:tr w14:paraId="4796F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648DD50F">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3EB912B3">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45A99D25">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须负责完成全部答题卡的扫描任务，确保扫描图像清晰、完整；按照招标人的要求对答题卡图像进行切割和保存，并支持导出。</w:t>
            </w:r>
          </w:p>
        </w:tc>
      </w:tr>
      <w:tr w14:paraId="2F62B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244A5A9C">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626B9F50">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3D87BCE3">
            <w:pPr>
              <w:kinsoku/>
              <w:spacing w:line="360" w:lineRule="auto"/>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须完成全部科目所有试题（包括主观题与客观题）的评分工作，确保评分准确、无误。</w:t>
            </w:r>
            <w:r>
              <w:rPr>
                <w:rFonts w:hint="eastAsia" w:ascii="宋体" w:hAnsi="宋体" w:cs="宋体"/>
                <w:sz w:val="24"/>
                <w:lang w:val="en-US" w:eastAsia="zh-CN"/>
              </w:rPr>
              <w:t>供应商</w:t>
            </w:r>
            <w:r>
              <w:rPr>
                <w:rFonts w:hint="eastAsia" w:ascii="宋体" w:hAnsi="宋体" w:cs="宋体"/>
                <w:sz w:val="24"/>
                <w:lang w:eastAsia="zh-CN"/>
              </w:rPr>
              <w:t>须提供AI人工智能辅助评卷软件与硬件，实现精准高效的图像OCR识别。</w:t>
            </w:r>
            <w:r>
              <w:rPr>
                <w:rFonts w:hint="eastAsia" w:ascii="宋体" w:hAnsi="宋体" w:cs="宋体"/>
                <w:sz w:val="24"/>
                <w:lang w:val="en-US" w:eastAsia="zh-CN"/>
              </w:rPr>
              <w:t>供应商</w:t>
            </w:r>
            <w:r>
              <w:rPr>
                <w:rFonts w:hint="eastAsia" w:ascii="宋体" w:hAnsi="宋体" w:cs="宋体"/>
                <w:sz w:val="24"/>
                <w:lang w:eastAsia="zh-CN"/>
              </w:rPr>
              <w:t>须完成考生答题图像智能识别与转写：包括中文、英文、数字、公式等答题内容，能够通过机器自动将图像中考生作答内容识别成电子文本，用于AI人工智能辅助评分或质量检测。</w:t>
            </w:r>
          </w:p>
        </w:tc>
      </w:tr>
      <w:tr w14:paraId="444E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20DA34EE">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4E0BFE99">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76EFA2E8">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提供的系统须具有关键数据一致性校验和防篡改功能，包括网上阅卷过程数据及扫描图像防篡改校验模块，确保扫描阅卷过程中数据的一致性、安全性、准确性、完整性。</w:t>
            </w:r>
          </w:p>
        </w:tc>
      </w:tr>
      <w:tr w14:paraId="228A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259D395B">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8A2BD68">
            <w:pPr>
              <w:pStyle w:val="7"/>
              <w:numPr>
                <w:ilvl w:val="0"/>
                <w:numId w:val="1"/>
              </w:numPr>
              <w:kinsoku/>
              <w:wordWrap w:val="0"/>
              <w:topLinePunct/>
              <w:spacing w:line="500" w:lineRule="exact"/>
              <w:ind w:left="806" w:leftChars="83" w:right="-391" w:rightChars="-186" w:hanging="632" w:hangingChars="226"/>
              <w:rPr>
                <w:rFonts w:ascii="宋体" w:hAnsi="宋体" w:eastAsia="宋体"/>
                <w:color w:val="auto"/>
                <w:sz w:val="28"/>
                <w:szCs w:val="28"/>
                <w:lang w:eastAsia="zh-CN"/>
              </w:rPr>
            </w:pPr>
          </w:p>
        </w:tc>
        <w:tc>
          <w:tcPr>
            <w:tcW w:w="3976" w:type="pct"/>
            <w:vAlign w:val="center"/>
          </w:tcPr>
          <w:p w14:paraId="4DE6A13B">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须做好前期准备和运维保障工作，评卷期间</w:t>
            </w:r>
            <w:r>
              <w:rPr>
                <w:rFonts w:hint="eastAsia" w:ascii="宋体" w:hAnsi="宋体" w:cs="宋体"/>
                <w:sz w:val="24"/>
                <w:lang w:val="en-US" w:eastAsia="zh-CN"/>
              </w:rPr>
              <w:t>供应商</w:t>
            </w:r>
            <w:r>
              <w:rPr>
                <w:rFonts w:hint="eastAsia" w:ascii="宋体" w:hAnsi="宋体" w:cs="宋体"/>
                <w:sz w:val="24"/>
                <w:lang w:eastAsia="zh-CN"/>
              </w:rPr>
              <w:t>须派驻专业技术人员，提供</w:t>
            </w:r>
            <w:r>
              <w:rPr>
                <w:rFonts w:hint="eastAsia" w:ascii="宋体" w:hAnsi="宋体" w:eastAsia="宋体" w:cs="宋体"/>
                <w:sz w:val="24"/>
                <w:lang w:eastAsia="zh-CN"/>
              </w:rPr>
              <w:t>7×2</w:t>
            </w:r>
            <w:r>
              <w:rPr>
                <w:rFonts w:hint="eastAsia" w:ascii="宋体" w:hAnsi="宋体" w:cs="宋体"/>
                <w:sz w:val="24"/>
                <w:lang w:eastAsia="zh-CN"/>
              </w:rPr>
              <w:t>4小时技术服务。须安排扫描技术人员负责扫描工作的技术处理、对参与扫描工作人员进行技术培训，确保图像数据的完整性和准确性；须安排评卷技术人员负责评卷过程中的技术支持（含AI人工智能辅助评卷）、对评卷工作人员提供的技术培训，管控评卷质量，确保数据的完整性和准确性。</w:t>
            </w:r>
          </w:p>
        </w:tc>
      </w:tr>
      <w:tr w14:paraId="709F5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2264656D">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0AE20DA6">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546633B0">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应具备丰富的考试数据安全保密经验，提供的相关服务应符合考试安全保密要求，</w:t>
            </w:r>
            <w:r>
              <w:rPr>
                <w:rFonts w:hint="eastAsia" w:ascii="宋体" w:hAnsi="宋体" w:cs="宋体"/>
                <w:sz w:val="24"/>
                <w:lang w:val="en-US" w:eastAsia="zh-CN"/>
              </w:rPr>
              <w:t>供应商</w:t>
            </w:r>
            <w:r>
              <w:rPr>
                <w:rFonts w:hint="eastAsia" w:ascii="宋体" w:hAnsi="宋体" w:cs="宋体"/>
                <w:sz w:val="24"/>
                <w:lang w:eastAsia="zh-CN"/>
              </w:rPr>
              <w:t>在提供技术服务时须对提供的答题卡及其在扫描、评卷等工作中产生的过程信息和最终信息严格保密。所有涉及评分参考答案、评卷情况、考试成绩等信息，由</w:t>
            </w:r>
            <w:r>
              <w:rPr>
                <w:rFonts w:hint="eastAsia" w:ascii="宋体" w:hAnsi="宋体" w:cs="宋体"/>
                <w:sz w:val="24"/>
                <w:lang w:val="en-US" w:eastAsia="zh-CN"/>
              </w:rPr>
              <w:t>采购</w:t>
            </w:r>
            <w:r>
              <w:rPr>
                <w:rFonts w:hint="eastAsia" w:ascii="宋体" w:hAnsi="宋体" w:cs="宋体"/>
                <w:sz w:val="24"/>
                <w:lang w:eastAsia="zh-CN"/>
              </w:rPr>
              <w:t>人留存，</w:t>
            </w:r>
            <w:r>
              <w:rPr>
                <w:rFonts w:hint="eastAsia" w:ascii="宋体" w:hAnsi="宋体" w:cs="宋体"/>
                <w:sz w:val="24"/>
                <w:lang w:val="en-US" w:eastAsia="zh-CN"/>
              </w:rPr>
              <w:t>供应商</w:t>
            </w:r>
            <w:r>
              <w:rPr>
                <w:rFonts w:hint="eastAsia" w:ascii="宋体" w:hAnsi="宋体" w:cs="宋体"/>
                <w:sz w:val="24"/>
                <w:lang w:eastAsia="zh-CN"/>
              </w:rPr>
              <w:t>不得留存，禁止用任何媒介带出数据以及对外提供数据。</w:t>
            </w:r>
          </w:p>
        </w:tc>
      </w:tr>
      <w:tr w14:paraId="278FE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0D231F3A">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31D88AC">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2E2D0217">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须提供适合本项目科学细致的网上评卷工作方案。</w:t>
            </w:r>
          </w:p>
        </w:tc>
      </w:tr>
      <w:tr w14:paraId="04159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250ABCCA">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3ACC6A42">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45ED6FF3">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须在2025年6月</w:t>
            </w:r>
            <w:r>
              <w:rPr>
                <w:rFonts w:hint="eastAsia" w:ascii="宋体" w:hAnsi="宋体" w:cs="宋体"/>
                <w:color w:val="auto"/>
                <w:sz w:val="24"/>
                <w:lang w:eastAsia="zh-CN"/>
              </w:rPr>
              <w:t>3</w:t>
            </w:r>
            <w:r>
              <w:rPr>
                <w:rFonts w:hint="eastAsia" w:ascii="宋体" w:hAnsi="宋体" w:cs="宋体"/>
                <w:sz w:val="24"/>
                <w:lang w:eastAsia="zh-CN"/>
              </w:rPr>
              <w:t>日前完成网上评卷及成绩校验工作。如有变动，实施时间按照合同约定为准。</w:t>
            </w:r>
          </w:p>
        </w:tc>
      </w:tr>
      <w:tr w14:paraId="7E00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4838C690">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26B9BFF6">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4F268B30">
            <w:pPr>
              <w:kinsoku/>
              <w:wordWrap w:val="0"/>
              <w:topLinePunct/>
              <w:spacing w:line="500" w:lineRule="exact"/>
              <w:rPr>
                <w:rFonts w:ascii="宋体" w:hAnsi="宋体" w:cs="宋体"/>
                <w:b/>
                <w:bCs/>
                <w:sz w:val="24"/>
                <w:lang w:eastAsia="zh-CN"/>
              </w:rPr>
            </w:pPr>
            <w:r>
              <w:rPr>
                <w:rFonts w:hint="eastAsia" w:ascii="宋体" w:hAnsi="宋体" w:cs="宋体"/>
                <w:b/>
                <w:bCs/>
                <w:sz w:val="24"/>
                <w:lang w:eastAsia="zh-CN"/>
              </w:rPr>
              <w:t>二、技术服务要求及内容</w:t>
            </w:r>
          </w:p>
          <w:p w14:paraId="7E004562">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在项目执行的全过程中，包括前期准备、执行中、后期以及数据统计，必须确保有技术人员在本地现场提供技术支持，以确保项目的顺利进行和高质量完成。</w:t>
            </w:r>
          </w:p>
        </w:tc>
      </w:tr>
      <w:tr w14:paraId="4DB7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07161C72">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0C8CDB56">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449BAF01">
            <w:pPr>
              <w:kinsoku/>
              <w:wordWrap w:val="0"/>
              <w:topLinePunct/>
              <w:spacing w:line="500" w:lineRule="exact"/>
              <w:rPr>
                <w:rFonts w:ascii="宋体" w:hAnsi="宋体" w:eastAsia="宋体" w:cs="宋体"/>
                <w:sz w:val="24"/>
                <w:lang w:eastAsia="zh-CN"/>
              </w:rPr>
            </w:pPr>
            <w:r>
              <w:rPr>
                <w:rFonts w:hint="eastAsia" w:ascii="宋体" w:hAnsi="宋体" w:cs="宋体"/>
                <w:sz w:val="24"/>
                <w:lang w:eastAsia="zh-CN"/>
              </w:rPr>
              <w:t>（一）考试前服务：</w:t>
            </w:r>
          </w:p>
          <w:p w14:paraId="14647267">
            <w:pPr>
              <w:kinsoku/>
              <w:wordWrap w:val="0"/>
              <w:topLinePunct/>
              <w:spacing w:line="500" w:lineRule="exact"/>
              <w:rPr>
                <w:rFonts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供应商</w:t>
            </w:r>
            <w:r>
              <w:rPr>
                <w:rFonts w:hint="eastAsia" w:ascii="宋体" w:hAnsi="宋体" w:cs="宋体"/>
                <w:sz w:val="24"/>
                <w:lang w:eastAsia="zh-CN"/>
              </w:rPr>
              <w:t>负责提供答题卡扫描所需设备，扫描前5天安排足够数量的技术人员到达</w:t>
            </w:r>
            <w:r>
              <w:rPr>
                <w:rFonts w:hint="eastAsia" w:ascii="宋体" w:hAnsi="宋体" w:cs="宋体"/>
                <w:sz w:val="24"/>
                <w:lang w:val="en-US" w:eastAsia="zh-CN"/>
              </w:rPr>
              <w:t>采购</w:t>
            </w:r>
            <w:r>
              <w:rPr>
                <w:rFonts w:hint="eastAsia" w:ascii="宋体" w:hAnsi="宋体" w:cs="宋体"/>
                <w:sz w:val="24"/>
                <w:lang w:eastAsia="zh-CN"/>
              </w:rPr>
              <w:t>人指定的扫描点及评卷点做好硬件、软件的网络配置和测试工作。各评卷点负责提供评卷员使用的计算机和局域网。</w:t>
            </w:r>
          </w:p>
          <w:p w14:paraId="1EFBCCAA">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2.</w:t>
            </w:r>
            <w:r>
              <w:rPr>
                <w:rFonts w:hint="eastAsia" w:ascii="宋体" w:hAnsi="宋体" w:cs="宋体"/>
                <w:sz w:val="24"/>
                <w:lang w:val="en-US" w:eastAsia="zh-CN"/>
              </w:rPr>
              <w:t>供应商</w:t>
            </w:r>
            <w:r>
              <w:rPr>
                <w:rFonts w:hint="eastAsia" w:ascii="宋体" w:hAnsi="宋体" w:cs="宋体"/>
                <w:sz w:val="24"/>
                <w:lang w:eastAsia="zh-CN"/>
              </w:rPr>
              <w:t>负责向评卷点网管人员和学科组组长、评卷员提供技术支持和培训。</w:t>
            </w:r>
          </w:p>
        </w:tc>
      </w:tr>
      <w:tr w14:paraId="0325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4F1FC365">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20B40AE2">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2A7F4128">
            <w:pPr>
              <w:kinsoku/>
              <w:wordWrap w:val="0"/>
              <w:topLinePunct/>
              <w:spacing w:line="500" w:lineRule="exact"/>
              <w:rPr>
                <w:rFonts w:ascii="宋体" w:hAnsi="宋体" w:eastAsia="宋体" w:cs="宋体"/>
                <w:sz w:val="24"/>
                <w:lang w:eastAsia="zh-CN"/>
              </w:rPr>
            </w:pPr>
            <w:r>
              <w:rPr>
                <w:rFonts w:hint="eastAsia" w:ascii="宋体" w:hAnsi="宋体" w:cs="宋体"/>
                <w:sz w:val="24"/>
                <w:lang w:eastAsia="zh-CN"/>
              </w:rPr>
              <w:t>（二）条形码服务：</w:t>
            </w:r>
          </w:p>
          <w:p w14:paraId="4164FE43">
            <w:pPr>
              <w:kinsoku/>
              <w:wordWrap w:val="0"/>
              <w:topLinePunct/>
              <w:spacing w:line="500" w:lineRule="exact"/>
              <w:rPr>
                <w:rFonts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供应商</w:t>
            </w:r>
            <w:r>
              <w:rPr>
                <w:rFonts w:hint="eastAsia" w:ascii="宋体" w:hAnsi="宋体" w:cs="宋体"/>
                <w:sz w:val="24"/>
                <w:lang w:eastAsia="zh-CN"/>
              </w:rPr>
              <w:t>须提供考试所用条形码，条形码数量以</w:t>
            </w:r>
            <w:r>
              <w:rPr>
                <w:rFonts w:hint="eastAsia" w:ascii="宋体" w:hAnsi="宋体" w:cs="宋体"/>
                <w:sz w:val="24"/>
                <w:lang w:val="en-US" w:eastAsia="zh-CN"/>
              </w:rPr>
              <w:t>采购</w:t>
            </w:r>
            <w:r>
              <w:rPr>
                <w:rFonts w:hint="eastAsia" w:ascii="宋体" w:hAnsi="宋体" w:cs="宋体"/>
                <w:sz w:val="24"/>
                <w:lang w:eastAsia="zh-CN"/>
              </w:rPr>
              <w:t>人提供的信息确认单为准，信息内容以考场编排库为准。</w:t>
            </w:r>
          </w:p>
          <w:p w14:paraId="7680E489">
            <w:pPr>
              <w:kinsoku/>
              <w:wordWrap w:val="0"/>
              <w:topLinePunct/>
              <w:spacing w:line="500" w:lineRule="exact"/>
              <w:rPr>
                <w:rFonts w:ascii="宋体" w:hAnsi="宋体" w:cs="宋体"/>
                <w:sz w:val="24"/>
                <w:lang w:eastAsia="zh-CN"/>
              </w:rPr>
            </w:pPr>
            <w:r>
              <w:rPr>
                <w:rFonts w:hint="eastAsia" w:ascii="宋体" w:hAnsi="宋体" w:cs="宋体"/>
                <w:sz w:val="24"/>
                <w:lang w:eastAsia="zh-CN"/>
              </w:rPr>
              <w:t>2.</w:t>
            </w:r>
            <w:r>
              <w:rPr>
                <w:rFonts w:hint="eastAsia" w:ascii="宋体" w:hAnsi="宋体" w:cs="宋体"/>
                <w:sz w:val="24"/>
                <w:lang w:val="en-US" w:eastAsia="zh-CN"/>
              </w:rPr>
              <w:t>供应商</w:t>
            </w:r>
            <w:r>
              <w:rPr>
                <w:rFonts w:hint="eastAsia" w:ascii="宋体" w:hAnsi="宋体" w:cs="宋体"/>
                <w:sz w:val="24"/>
                <w:lang w:eastAsia="zh-CN"/>
              </w:rPr>
              <w:t>须在规定时间内完成2025年陕西省高</w:t>
            </w:r>
            <w:r>
              <w:rPr>
                <w:rFonts w:hint="eastAsia" w:ascii="宋体" w:hAnsi="宋体"/>
                <w:sz w:val="24"/>
                <w:lang w:eastAsia="zh-CN"/>
              </w:rPr>
              <w:t>普通高中学业水平合格性考试</w:t>
            </w:r>
            <w:r>
              <w:rPr>
                <w:rFonts w:hint="eastAsia" w:ascii="宋体" w:hAnsi="宋体" w:cs="宋体"/>
                <w:sz w:val="24"/>
                <w:lang w:eastAsia="zh-CN"/>
              </w:rPr>
              <w:t>的条形码制作、分装和寄送服务。</w:t>
            </w:r>
          </w:p>
          <w:p w14:paraId="28F77E5B">
            <w:pPr>
              <w:kinsoku/>
              <w:wordWrap w:val="0"/>
              <w:topLinePunct/>
              <w:spacing w:line="500" w:lineRule="exact"/>
              <w:rPr>
                <w:rFonts w:ascii="宋体" w:hAnsi="宋体" w:cs="宋体"/>
                <w:sz w:val="24"/>
                <w:lang w:eastAsia="zh-CN"/>
              </w:rPr>
            </w:pPr>
            <w:r>
              <w:rPr>
                <w:rFonts w:hint="eastAsia" w:ascii="宋体" w:hAnsi="宋体" w:cs="宋体"/>
                <w:sz w:val="24"/>
                <w:lang w:eastAsia="zh-CN"/>
              </w:rPr>
              <w:t>（1）条形码选用哑面、高密度、可书写的不干胶材料进行制作。</w:t>
            </w:r>
          </w:p>
          <w:p w14:paraId="0E7959E8">
            <w:pPr>
              <w:kinsoku/>
              <w:wordWrap w:val="0"/>
              <w:topLinePunct/>
              <w:spacing w:line="500" w:lineRule="exact"/>
              <w:rPr>
                <w:rFonts w:ascii="宋体" w:hAnsi="宋体" w:cs="宋体"/>
                <w:sz w:val="24"/>
                <w:lang w:eastAsia="zh-CN"/>
              </w:rPr>
            </w:pPr>
            <w:r>
              <w:rPr>
                <w:rFonts w:hint="eastAsia" w:ascii="宋体" w:hAnsi="宋体" w:cs="宋体"/>
                <w:sz w:val="24"/>
                <w:lang w:eastAsia="zh-CN"/>
              </w:rPr>
              <w:t>（2）条形码尺寸设计合理，须保证条形码材质可靠、附着碳粉的粘性强、纸面平整、纸张干燥、干净清洁、数量齐全。</w:t>
            </w:r>
          </w:p>
          <w:p w14:paraId="65FB081C">
            <w:pPr>
              <w:kinsoku/>
              <w:wordWrap w:val="0"/>
              <w:topLinePunct/>
              <w:spacing w:line="500" w:lineRule="exact"/>
              <w:rPr>
                <w:rFonts w:ascii="宋体" w:hAnsi="宋体" w:cs="宋体"/>
                <w:sz w:val="24"/>
                <w:lang w:eastAsia="zh-CN"/>
              </w:rPr>
            </w:pPr>
            <w:r>
              <w:rPr>
                <w:rFonts w:hint="eastAsia" w:ascii="宋体" w:hAnsi="宋体" w:cs="宋体"/>
                <w:sz w:val="24"/>
                <w:lang w:eastAsia="zh-CN"/>
              </w:rPr>
              <w:t>（3）条形码设计标准：国标128码，符合GB-T14258-2003的要求。</w:t>
            </w:r>
          </w:p>
          <w:p w14:paraId="5680FBD5">
            <w:pPr>
              <w:kinsoku/>
              <w:wordWrap w:val="0"/>
              <w:topLinePunct/>
              <w:spacing w:line="500" w:lineRule="exact"/>
              <w:rPr>
                <w:rFonts w:ascii="宋体" w:hAnsi="宋体" w:cs="宋体"/>
                <w:sz w:val="24"/>
                <w:lang w:eastAsia="zh-CN"/>
              </w:rPr>
            </w:pPr>
            <w:r>
              <w:rPr>
                <w:rFonts w:hint="eastAsia" w:ascii="宋体" w:hAnsi="宋体" w:cs="宋体"/>
                <w:sz w:val="24"/>
                <w:lang w:eastAsia="zh-CN"/>
              </w:rPr>
              <w:t>（4）印制数量：按照</w:t>
            </w:r>
            <w:r>
              <w:rPr>
                <w:rFonts w:hint="eastAsia" w:ascii="宋体" w:hAnsi="宋体" w:cs="宋体"/>
                <w:sz w:val="24"/>
                <w:lang w:val="en-US" w:eastAsia="zh-CN"/>
              </w:rPr>
              <w:t>采购</w:t>
            </w:r>
            <w:r>
              <w:rPr>
                <w:rFonts w:hint="eastAsia" w:ascii="宋体" w:hAnsi="宋体" w:cs="宋体"/>
                <w:sz w:val="24"/>
                <w:lang w:eastAsia="zh-CN"/>
              </w:rPr>
              <w:t>人提出的要求为准。</w:t>
            </w:r>
          </w:p>
          <w:p w14:paraId="271134D6">
            <w:pPr>
              <w:kinsoku/>
              <w:wordWrap w:val="0"/>
              <w:topLinePunct/>
              <w:spacing w:line="500" w:lineRule="exact"/>
              <w:rPr>
                <w:rFonts w:ascii="宋体" w:hAnsi="宋体" w:cs="宋体"/>
                <w:color w:val="auto"/>
                <w:sz w:val="24"/>
                <w:lang w:eastAsia="zh-CN"/>
              </w:rPr>
            </w:pPr>
            <w:r>
              <w:rPr>
                <w:rFonts w:hint="eastAsia" w:ascii="宋体" w:hAnsi="宋体" w:cs="宋体"/>
                <w:color w:val="auto"/>
                <w:sz w:val="24"/>
                <w:lang w:eastAsia="zh-CN"/>
              </w:rPr>
              <w:t>（5）印刷内容：除条形码外增加考生姓名、准考证号、座位号、考试 科目等四项文字内容。</w:t>
            </w:r>
          </w:p>
          <w:p w14:paraId="1B5FA739">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（6）包装箱标签说明：××市（区）××县（市、区）。</w:t>
            </w:r>
          </w:p>
        </w:tc>
      </w:tr>
      <w:tr w14:paraId="268D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419ED64C">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2F4E8EB6">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4F50DC3C">
            <w:pPr>
              <w:kinsoku/>
              <w:wordWrap w:val="0"/>
              <w:topLinePunct/>
              <w:spacing w:line="500" w:lineRule="exact"/>
              <w:rPr>
                <w:rFonts w:ascii="宋体" w:hAnsi="宋体" w:cs="宋体"/>
                <w:sz w:val="24"/>
                <w:lang w:eastAsia="zh-CN"/>
              </w:rPr>
            </w:pPr>
            <w:r>
              <w:rPr>
                <w:rFonts w:hint="eastAsia" w:ascii="宋体" w:hAnsi="宋体" w:cs="宋体"/>
                <w:sz w:val="24"/>
                <w:lang w:eastAsia="zh-CN"/>
              </w:rPr>
              <w:t>（三）扫描服务</w:t>
            </w:r>
          </w:p>
          <w:p w14:paraId="742959E5">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扫描方式：本项目采取集中扫描，集中评卷的方式，由</w:t>
            </w:r>
            <w:r>
              <w:rPr>
                <w:rFonts w:hint="eastAsia" w:ascii="宋体" w:hAnsi="宋体" w:cs="宋体"/>
                <w:sz w:val="24"/>
                <w:lang w:val="en-US" w:eastAsia="zh-CN"/>
              </w:rPr>
              <w:t>采购</w:t>
            </w:r>
            <w:r>
              <w:rPr>
                <w:rFonts w:hint="eastAsia" w:ascii="宋体" w:hAnsi="宋体" w:cs="宋体"/>
                <w:sz w:val="24"/>
                <w:lang w:eastAsia="zh-CN"/>
              </w:rPr>
              <w:t>人指定扫描场地；扫描数量以考场编排库为准。</w:t>
            </w:r>
          </w:p>
        </w:tc>
      </w:tr>
      <w:tr w14:paraId="61BA3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1847C2FE">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Cambria Math"/>
                <w:color w:val="auto"/>
                <w:sz w:val="28"/>
                <w:szCs w:val="28"/>
              </w:rPr>
              <w:t>▲</w:t>
            </w:r>
          </w:p>
        </w:tc>
        <w:tc>
          <w:tcPr>
            <w:tcW w:w="511" w:type="pct"/>
            <w:vAlign w:val="center"/>
          </w:tcPr>
          <w:p w14:paraId="3B96E6D5">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rPr>
            </w:pPr>
          </w:p>
        </w:tc>
        <w:tc>
          <w:tcPr>
            <w:tcW w:w="3976" w:type="pct"/>
            <w:vAlign w:val="center"/>
          </w:tcPr>
          <w:p w14:paraId="695A80C3">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扫描质量：试卷无漏扫、重扫、斜扫现象，试卷扫描后分辨率不低于150dpi，256级灰度或根据</w:t>
            </w:r>
            <w:r>
              <w:rPr>
                <w:rFonts w:hint="eastAsia" w:ascii="宋体" w:hAnsi="宋体" w:cs="宋体"/>
                <w:sz w:val="24"/>
                <w:lang w:val="en-US" w:eastAsia="zh-CN"/>
              </w:rPr>
              <w:t>采购</w:t>
            </w:r>
            <w:r>
              <w:rPr>
                <w:rFonts w:hint="eastAsia" w:ascii="宋体" w:hAnsi="宋体" w:cs="宋体"/>
                <w:sz w:val="24"/>
                <w:lang w:eastAsia="zh-CN"/>
              </w:rPr>
              <w:t>人要求设置。</w:t>
            </w:r>
          </w:p>
        </w:tc>
      </w:tr>
      <w:tr w14:paraId="3C8C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1EB04114">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3912561">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13A36C4F">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扫描后处理：按</w:t>
            </w:r>
            <w:r>
              <w:rPr>
                <w:rFonts w:hint="eastAsia" w:ascii="宋体" w:hAnsi="宋体" w:cs="宋体"/>
                <w:sz w:val="24"/>
                <w:lang w:val="en-US" w:eastAsia="zh-CN"/>
              </w:rPr>
              <w:t>采购</w:t>
            </w:r>
            <w:r>
              <w:rPr>
                <w:rFonts w:hint="eastAsia" w:ascii="宋体" w:hAnsi="宋体" w:cs="宋体"/>
                <w:sz w:val="24"/>
                <w:lang w:eastAsia="zh-CN"/>
              </w:rPr>
              <w:t>人要求做好答题卡扫描，并按要求将原图切割成不同的图像文件，并将切割后隐藏考生信息的图像分发到相应的评卷点评卷。</w:t>
            </w:r>
          </w:p>
        </w:tc>
      </w:tr>
      <w:tr w14:paraId="12DA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1C93758A">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36E9BD85">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4BB5C7AA">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完成客观题OMR识别评分。</w:t>
            </w:r>
          </w:p>
        </w:tc>
      </w:tr>
      <w:tr w14:paraId="08392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6DFF08AE">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22661E67">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174364CA">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系统具备一定容错率，可自动检测识别失败的图片样本并针对性发起重新识别任务。</w:t>
            </w:r>
          </w:p>
        </w:tc>
      </w:tr>
      <w:tr w14:paraId="03AC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02D0AC0B">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1A1593B7">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75F0C303">
            <w:pPr>
              <w:kinsoku/>
              <w:wordWrap w:val="0"/>
              <w:topLinePunct/>
              <w:spacing w:line="500" w:lineRule="exact"/>
              <w:rPr>
                <w:rFonts w:ascii="宋体" w:hAnsi="宋体" w:cs="宋体"/>
                <w:sz w:val="24"/>
                <w:lang w:eastAsia="zh-CN"/>
              </w:rPr>
            </w:pPr>
            <w:r>
              <w:rPr>
                <w:rFonts w:hint="eastAsia" w:ascii="宋体" w:hAnsi="宋体" w:cs="宋体"/>
                <w:sz w:val="24"/>
                <w:lang w:eastAsia="zh-CN"/>
              </w:rPr>
              <w:t>（四）评卷服务</w:t>
            </w:r>
          </w:p>
          <w:p w14:paraId="45DFAC77">
            <w:pPr>
              <w:kinsoku/>
              <w:wordWrap w:val="0"/>
              <w:topLinePunct/>
              <w:spacing w:line="500" w:lineRule="exact"/>
              <w:rPr>
                <w:rFonts w:ascii="宋体" w:hAnsi="宋体" w:cs="宋体"/>
                <w:sz w:val="24"/>
                <w:lang w:eastAsia="zh-CN"/>
              </w:rPr>
            </w:pPr>
            <w:r>
              <w:rPr>
                <w:rFonts w:hint="eastAsia" w:ascii="宋体" w:hAnsi="宋体" w:cs="宋体"/>
                <w:sz w:val="24"/>
                <w:lang w:eastAsia="zh-CN"/>
              </w:rPr>
              <w:t>1.</w:t>
            </w:r>
            <w:r>
              <w:rPr>
                <w:rFonts w:hint="eastAsia" w:ascii="宋体" w:hAnsi="宋体" w:cs="宋体"/>
                <w:sz w:val="24"/>
                <w:lang w:val="en-US" w:eastAsia="zh-CN"/>
              </w:rPr>
              <w:t>供应商</w:t>
            </w:r>
            <w:r>
              <w:rPr>
                <w:rFonts w:hint="eastAsia" w:ascii="宋体" w:hAnsi="宋体" w:cs="宋体"/>
                <w:sz w:val="24"/>
                <w:lang w:eastAsia="zh-CN"/>
              </w:rPr>
              <w:t>须提供网上评卷系统软件，做好评卷点的评卷系统安装、调试、测试工作。</w:t>
            </w:r>
          </w:p>
          <w:p w14:paraId="2FC72158">
            <w:pPr>
              <w:kinsoku/>
              <w:wordWrap w:val="0"/>
              <w:topLinePunct/>
              <w:spacing w:line="500" w:lineRule="exact"/>
              <w:rPr>
                <w:rFonts w:ascii="宋体" w:hAnsi="宋体" w:cs="宋体"/>
                <w:sz w:val="24"/>
                <w:lang w:eastAsia="zh-CN"/>
              </w:rPr>
            </w:pPr>
            <w:r>
              <w:rPr>
                <w:rFonts w:hint="eastAsia" w:ascii="宋体" w:hAnsi="宋体" w:cs="宋体"/>
                <w:sz w:val="24"/>
                <w:lang w:eastAsia="zh-CN"/>
              </w:rPr>
              <w:t>2.评卷期间</w:t>
            </w:r>
            <w:r>
              <w:rPr>
                <w:rFonts w:hint="eastAsia" w:ascii="宋体" w:hAnsi="宋体" w:cs="宋体"/>
                <w:sz w:val="24"/>
                <w:lang w:val="en-US" w:eastAsia="zh-CN"/>
              </w:rPr>
              <w:t>供应商</w:t>
            </w:r>
            <w:r>
              <w:rPr>
                <w:rFonts w:hint="eastAsia" w:ascii="宋体" w:hAnsi="宋体" w:cs="宋体"/>
                <w:sz w:val="24"/>
                <w:lang w:eastAsia="zh-CN"/>
              </w:rPr>
              <w:t>须向评卷点派驻足够数量的技术人员提供现场保障，及时解决评卷过程中出现的问题。</w:t>
            </w:r>
          </w:p>
          <w:p w14:paraId="7746395C">
            <w:pPr>
              <w:kinsoku/>
              <w:wordWrap w:val="0"/>
              <w:topLinePunct/>
              <w:spacing w:line="500" w:lineRule="exact"/>
              <w:rPr>
                <w:rFonts w:ascii="宋体" w:hAnsi="宋体" w:cs="宋体"/>
                <w:sz w:val="24"/>
                <w:lang w:eastAsia="zh-CN"/>
              </w:rPr>
            </w:pPr>
            <w:r>
              <w:rPr>
                <w:rFonts w:hint="eastAsia" w:ascii="宋体" w:hAnsi="宋体" w:cs="宋体"/>
                <w:sz w:val="24"/>
                <w:lang w:eastAsia="zh-CN"/>
              </w:rPr>
              <w:t>3.</w:t>
            </w:r>
            <w:r>
              <w:rPr>
                <w:rFonts w:hint="eastAsia" w:ascii="宋体" w:hAnsi="宋体" w:cs="宋体"/>
                <w:sz w:val="24"/>
                <w:lang w:val="en-US" w:eastAsia="zh-CN"/>
              </w:rPr>
              <w:t>供应商</w:t>
            </w:r>
            <w:r>
              <w:rPr>
                <w:rFonts w:hint="eastAsia" w:ascii="宋体" w:hAnsi="宋体" w:cs="宋体"/>
                <w:sz w:val="24"/>
                <w:lang w:eastAsia="zh-CN"/>
              </w:rPr>
              <w:t>须做好评卷参数、试卷样卷等录入工作，做好评卷准备工作。</w:t>
            </w:r>
          </w:p>
          <w:p w14:paraId="390256B0">
            <w:pPr>
              <w:kinsoku/>
              <w:wordWrap w:val="0"/>
              <w:topLinePunct/>
              <w:spacing w:line="500" w:lineRule="exact"/>
              <w:rPr>
                <w:rFonts w:ascii="宋体" w:hAnsi="宋体" w:cs="宋体"/>
                <w:sz w:val="24"/>
                <w:lang w:eastAsia="zh-CN"/>
              </w:rPr>
            </w:pPr>
            <w:r>
              <w:rPr>
                <w:rFonts w:hint="eastAsia" w:ascii="宋体" w:hAnsi="宋体" w:cs="宋体"/>
                <w:sz w:val="24"/>
                <w:lang w:eastAsia="zh-CN"/>
              </w:rPr>
              <w:t>4.</w:t>
            </w:r>
            <w:r>
              <w:rPr>
                <w:rFonts w:hint="eastAsia" w:ascii="宋体" w:hAnsi="宋体" w:cs="宋体"/>
                <w:sz w:val="24"/>
                <w:lang w:val="en-US" w:eastAsia="zh-CN"/>
              </w:rPr>
              <w:t>供应商</w:t>
            </w:r>
            <w:r>
              <w:rPr>
                <w:rFonts w:hint="eastAsia" w:ascii="宋体" w:hAnsi="宋体" w:cs="宋体"/>
                <w:sz w:val="24"/>
                <w:lang w:eastAsia="zh-CN"/>
              </w:rPr>
              <w:t>须对评卷员进行网上评卷操作培训。</w:t>
            </w:r>
          </w:p>
          <w:p w14:paraId="244CEFA3">
            <w:pPr>
              <w:kinsoku/>
              <w:wordWrap w:val="0"/>
              <w:topLinePunct/>
              <w:spacing w:line="500" w:lineRule="exact"/>
              <w:rPr>
                <w:rFonts w:ascii="宋体" w:hAnsi="宋体" w:cs="宋体"/>
                <w:sz w:val="24"/>
                <w:lang w:eastAsia="zh-CN"/>
              </w:rPr>
            </w:pPr>
            <w:r>
              <w:rPr>
                <w:rFonts w:hint="eastAsia" w:ascii="宋体" w:hAnsi="宋体" w:cs="宋体"/>
                <w:sz w:val="24"/>
                <w:lang w:eastAsia="zh-CN"/>
              </w:rPr>
              <w:t>5.</w:t>
            </w:r>
            <w:r>
              <w:rPr>
                <w:rFonts w:hint="eastAsia" w:ascii="宋体" w:hAnsi="宋体" w:cs="宋体"/>
                <w:sz w:val="24"/>
                <w:lang w:val="en-US" w:eastAsia="zh-CN"/>
              </w:rPr>
              <w:t>供应商</w:t>
            </w:r>
            <w:r>
              <w:rPr>
                <w:rFonts w:hint="eastAsia" w:ascii="宋体" w:hAnsi="宋体" w:cs="宋体"/>
                <w:sz w:val="24"/>
                <w:lang w:eastAsia="zh-CN"/>
              </w:rPr>
              <w:t>须协助组织实施网上评卷，按</w:t>
            </w:r>
            <w:r>
              <w:rPr>
                <w:rFonts w:hint="eastAsia" w:ascii="宋体" w:hAnsi="宋体" w:cs="宋体"/>
                <w:sz w:val="24"/>
                <w:lang w:val="en-US" w:eastAsia="zh-CN"/>
              </w:rPr>
              <w:t>采购</w:t>
            </w:r>
            <w:r>
              <w:rPr>
                <w:rFonts w:hint="eastAsia" w:ascii="宋体" w:hAnsi="宋体" w:cs="宋体"/>
                <w:sz w:val="24"/>
                <w:lang w:eastAsia="zh-CN"/>
              </w:rPr>
              <w:t>人要求每天提前到达工作场地，确保在规定的时间内完成评卷任务。</w:t>
            </w:r>
          </w:p>
          <w:p w14:paraId="63FEAB87">
            <w:pPr>
              <w:kinsoku/>
              <w:wordWrap w:val="0"/>
              <w:topLinePunct/>
              <w:spacing w:line="500" w:lineRule="exact"/>
              <w:rPr>
                <w:rFonts w:ascii="宋体" w:hAnsi="宋体" w:cs="宋体"/>
                <w:sz w:val="24"/>
                <w:lang w:eastAsia="zh-CN"/>
              </w:rPr>
            </w:pPr>
            <w:r>
              <w:rPr>
                <w:rFonts w:hint="eastAsia" w:ascii="宋体" w:hAnsi="宋体" w:cs="宋体"/>
                <w:sz w:val="24"/>
                <w:lang w:eastAsia="zh-CN"/>
              </w:rPr>
              <w:t>6.</w:t>
            </w:r>
            <w:r>
              <w:rPr>
                <w:rFonts w:hint="eastAsia" w:ascii="宋体" w:hAnsi="宋体" w:cs="宋体"/>
                <w:sz w:val="24"/>
                <w:lang w:val="en-US" w:eastAsia="zh-CN"/>
              </w:rPr>
              <w:t>供应商</w:t>
            </w:r>
            <w:r>
              <w:rPr>
                <w:rFonts w:hint="eastAsia" w:ascii="宋体" w:hAnsi="宋体" w:cs="宋体"/>
                <w:sz w:val="24"/>
                <w:lang w:eastAsia="zh-CN"/>
              </w:rPr>
              <w:t>须协助评卷点做好人工评卷期间评卷质量监控工作，发现问题及时提醒。</w:t>
            </w:r>
          </w:p>
          <w:p w14:paraId="0884A68C">
            <w:pPr>
              <w:kinsoku/>
              <w:spacing w:line="360" w:lineRule="auto"/>
              <w:rPr>
                <w:rFonts w:ascii="宋体" w:hAnsi="宋体" w:cs="宋体"/>
                <w:sz w:val="24"/>
                <w:lang w:eastAsia="zh-CN"/>
              </w:rPr>
            </w:pPr>
            <w:r>
              <w:rPr>
                <w:rFonts w:hint="eastAsia" w:ascii="宋体" w:hAnsi="宋体" w:cs="宋体"/>
                <w:sz w:val="24"/>
                <w:lang w:eastAsia="zh-CN"/>
              </w:rPr>
              <w:t>7.</w:t>
            </w:r>
            <w:r>
              <w:rPr>
                <w:rFonts w:hint="eastAsia" w:ascii="宋体" w:hAnsi="宋体" w:cs="宋体"/>
                <w:sz w:val="24"/>
                <w:lang w:val="en-US" w:eastAsia="zh-CN"/>
              </w:rPr>
              <w:t>供应商</w:t>
            </w:r>
            <w:r>
              <w:rPr>
                <w:rFonts w:hint="eastAsia" w:ascii="宋体" w:hAnsi="宋体" w:cs="宋体"/>
                <w:sz w:val="24"/>
                <w:lang w:eastAsia="zh-CN"/>
              </w:rPr>
              <w:t>须全面负责AI人工智能辅助评卷相关系统的部署与调试工作，包括参数设置、作答图片及数据导入；严格按照招标方要求配置题目信息，并完成评分细则等关键信息的录入。</w:t>
            </w:r>
          </w:p>
          <w:p w14:paraId="7725D439">
            <w:pPr>
              <w:kinsoku/>
              <w:spacing w:line="360" w:lineRule="auto"/>
              <w:rPr>
                <w:rFonts w:ascii="宋体" w:hAnsi="宋体" w:eastAsia="宋体"/>
                <w:color w:val="auto"/>
                <w:sz w:val="28"/>
                <w:szCs w:val="28"/>
                <w:lang w:eastAsia="zh-CN"/>
              </w:rPr>
            </w:pPr>
            <w:r>
              <w:rPr>
                <w:rFonts w:hint="eastAsia" w:ascii="宋体" w:hAnsi="宋体" w:cs="宋体"/>
                <w:sz w:val="24"/>
                <w:lang w:eastAsia="zh-CN"/>
              </w:rPr>
              <w:t>8</w:t>
            </w:r>
            <w:r>
              <w:rPr>
                <w:rFonts w:hint="eastAsia" w:ascii="宋体" w:hAnsi="宋体" w:cs="宋体"/>
                <w:color w:val="auto"/>
                <w:sz w:val="24"/>
                <w:lang w:eastAsia="zh-CN"/>
              </w:rPr>
              <w:t>.</w:t>
            </w:r>
            <w:r>
              <w:rPr>
                <w:rFonts w:hint="eastAsia" w:ascii="宋体" w:hAnsi="宋体" w:cs="宋体"/>
                <w:sz w:val="24"/>
                <w:lang w:val="en-US" w:eastAsia="zh-CN"/>
              </w:rPr>
              <w:t>供应商</w:t>
            </w:r>
            <w:r>
              <w:rPr>
                <w:rFonts w:hint="eastAsia" w:ascii="宋体" w:hAnsi="宋体" w:cs="宋体"/>
                <w:color w:val="auto"/>
                <w:sz w:val="24"/>
                <w:lang w:eastAsia="zh-CN"/>
              </w:rPr>
              <w:t>须提供AI人工智能辅助评卷应用的软件与硬件，实现精准高效的图像OCR识别。</w:t>
            </w:r>
          </w:p>
        </w:tc>
      </w:tr>
      <w:tr w14:paraId="4062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6E50B095">
            <w:pPr>
              <w:kinsoku/>
              <w:wordWrap w:val="0"/>
              <w:topLinePunct/>
              <w:autoSpaceDE/>
              <w:autoSpaceDN/>
              <w:spacing w:line="500" w:lineRule="exact"/>
              <w:jc w:val="center"/>
              <w:rPr>
                <w:rFonts w:ascii="宋体" w:hAnsi="宋体" w:eastAsia="宋体"/>
                <w:color w:val="auto"/>
                <w:sz w:val="28"/>
                <w:szCs w:val="28"/>
                <w:lang w:eastAsia="zh-CN"/>
              </w:rPr>
            </w:pPr>
            <w:r>
              <w:rPr>
                <w:rFonts w:hint="eastAsia" w:ascii="宋体" w:hAnsi="宋体" w:eastAsia="宋体" w:cs="Cambria Math"/>
                <w:color w:val="auto"/>
                <w:sz w:val="28"/>
                <w:szCs w:val="28"/>
              </w:rPr>
              <w:t>▲</w:t>
            </w:r>
          </w:p>
        </w:tc>
        <w:tc>
          <w:tcPr>
            <w:tcW w:w="511" w:type="pct"/>
            <w:vAlign w:val="center"/>
          </w:tcPr>
          <w:p w14:paraId="3B30ECAF">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2948BBE4">
            <w:pPr>
              <w:kinsoku/>
              <w:spacing w:line="360" w:lineRule="auto"/>
              <w:rPr>
                <w:rFonts w:ascii="宋体" w:hAnsi="宋体" w:eastAsia="宋体"/>
                <w:color w:val="auto"/>
                <w:sz w:val="28"/>
                <w:szCs w:val="28"/>
                <w:lang w:eastAsia="zh-CN"/>
              </w:rPr>
            </w:pPr>
            <w:r>
              <w:rPr>
                <w:rFonts w:hint="eastAsia" w:ascii="宋体" w:hAnsi="宋体" w:cs="宋体"/>
                <w:sz w:val="24"/>
                <w:lang w:eastAsia="zh-CN"/>
              </w:rPr>
              <w:t>9.根据</w:t>
            </w:r>
            <w:r>
              <w:rPr>
                <w:rFonts w:hint="eastAsia" w:ascii="宋体" w:hAnsi="宋体" w:cs="宋体"/>
                <w:sz w:val="24"/>
                <w:lang w:val="en-US" w:eastAsia="zh-CN"/>
              </w:rPr>
              <w:t>采购人</w:t>
            </w:r>
            <w:r>
              <w:rPr>
                <w:rFonts w:hint="eastAsia" w:ascii="宋体" w:hAnsi="宋体" w:cs="宋体"/>
                <w:sz w:val="24"/>
                <w:lang w:eastAsia="zh-CN"/>
              </w:rPr>
              <w:t>需求，提交AI人工智能定标结果。</w:t>
            </w:r>
            <w:r>
              <w:rPr>
                <w:rFonts w:hint="eastAsia" w:ascii="宋体" w:hAnsi="宋体" w:cs="宋体"/>
                <w:sz w:val="24"/>
                <w:lang w:val="en-US" w:eastAsia="zh-CN"/>
              </w:rPr>
              <w:t>供应商</w:t>
            </w:r>
            <w:r>
              <w:rPr>
                <w:rFonts w:hint="eastAsia" w:ascii="宋体" w:hAnsi="宋体" w:cs="宋体"/>
                <w:sz w:val="24"/>
                <w:lang w:eastAsia="zh-CN"/>
              </w:rPr>
              <w:t>须提供全面的定标服务，包括常见答案聚类、正确解法抓取、典型错误提示等。同时，</w:t>
            </w:r>
            <w:r>
              <w:rPr>
                <w:rFonts w:hint="eastAsia" w:ascii="宋体" w:hAnsi="宋体" w:cs="宋体"/>
                <w:sz w:val="24"/>
                <w:lang w:val="en-US" w:eastAsia="zh-CN"/>
              </w:rPr>
              <w:t>供应商</w:t>
            </w:r>
            <w:r>
              <w:rPr>
                <w:rFonts w:hint="eastAsia" w:ascii="宋体" w:hAnsi="宋体" w:cs="宋体"/>
                <w:sz w:val="24"/>
                <w:lang w:eastAsia="zh-CN"/>
              </w:rPr>
              <w:t>须导出具有典型性的样本数据，以及其他有助于专家组定标的详细信息，全力配合专家组理解定标报告材料，并高效收集定标内容。</w:t>
            </w:r>
            <w:r>
              <w:rPr>
                <w:rFonts w:hint="eastAsia" w:ascii="宋体" w:hAnsi="宋体" w:cs="宋体"/>
                <w:sz w:val="24"/>
                <w:lang w:val="en-US" w:eastAsia="zh-CN"/>
              </w:rPr>
              <w:t>供应商</w:t>
            </w:r>
            <w:r>
              <w:rPr>
                <w:rFonts w:hint="eastAsia" w:ascii="宋体" w:hAnsi="宋体" w:cs="宋体"/>
                <w:sz w:val="24"/>
                <w:lang w:eastAsia="zh-CN"/>
              </w:rPr>
              <w:t>还支持导入专家指定的定标集，以满足多样化的定标需求。</w:t>
            </w:r>
          </w:p>
        </w:tc>
      </w:tr>
      <w:tr w14:paraId="7059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43B42FD8">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976C0E9">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61088B78">
            <w:pPr>
              <w:kinsoku/>
              <w:spacing w:line="360" w:lineRule="auto"/>
              <w:rPr>
                <w:rFonts w:hint="eastAsia" w:ascii="宋体" w:hAnsi="宋体" w:cs="宋体"/>
                <w:sz w:val="24"/>
                <w:lang w:eastAsia="zh-CN"/>
              </w:rPr>
            </w:pPr>
            <w:r>
              <w:rPr>
                <w:rFonts w:hint="eastAsia" w:ascii="宋体" w:hAnsi="宋体" w:cs="宋体"/>
                <w:sz w:val="24"/>
                <w:lang w:eastAsia="zh-CN"/>
              </w:rPr>
              <w:t>10.评分模型构建：</w:t>
            </w:r>
            <w:r>
              <w:rPr>
                <w:rFonts w:hint="eastAsia" w:ascii="宋体" w:hAnsi="宋体" w:cs="宋体"/>
                <w:sz w:val="24"/>
                <w:lang w:val="en-US" w:eastAsia="zh-CN"/>
              </w:rPr>
              <w:t>供应商</w:t>
            </w:r>
            <w:r>
              <w:rPr>
                <w:rFonts w:hint="eastAsia" w:ascii="宋体" w:hAnsi="宋体" w:cs="宋体"/>
                <w:sz w:val="24"/>
                <w:lang w:eastAsia="zh-CN"/>
              </w:rPr>
              <w:t>须采用AI人工智能辅助评卷系统构建科学合理的高质量评分模型，并在机器评分结束后进行评分数据分析和解读，为</w:t>
            </w:r>
            <w:r>
              <w:rPr>
                <w:rFonts w:hint="eastAsia" w:ascii="宋体" w:hAnsi="宋体" w:cs="宋体"/>
                <w:sz w:val="24"/>
                <w:lang w:val="en-US" w:eastAsia="zh-CN"/>
              </w:rPr>
              <w:t>采购人</w:t>
            </w:r>
            <w:r>
              <w:rPr>
                <w:rFonts w:hint="eastAsia" w:ascii="宋体" w:hAnsi="宋体" w:cs="宋体"/>
                <w:sz w:val="24"/>
                <w:lang w:eastAsia="zh-CN"/>
              </w:rPr>
              <w:t>提供有力的数据支持。</w:t>
            </w:r>
          </w:p>
        </w:tc>
      </w:tr>
      <w:tr w14:paraId="02AEA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496902C4">
            <w:pPr>
              <w:kinsoku/>
              <w:wordWrap w:val="0"/>
              <w:topLinePunct/>
              <w:autoSpaceDE/>
              <w:autoSpaceDN/>
              <w:spacing w:line="500" w:lineRule="exact"/>
              <w:jc w:val="center"/>
              <w:rPr>
                <w:rFonts w:ascii="宋体" w:hAnsi="宋体" w:eastAsia="宋体"/>
                <w:color w:val="auto"/>
                <w:sz w:val="28"/>
                <w:szCs w:val="28"/>
                <w:lang w:eastAsia="zh-CN"/>
              </w:rPr>
            </w:pPr>
            <w:r>
              <w:rPr>
                <w:rFonts w:hint="eastAsia" w:ascii="宋体" w:hAnsi="宋体" w:eastAsia="宋体" w:cs="Cambria Math"/>
                <w:color w:val="auto"/>
                <w:sz w:val="28"/>
                <w:szCs w:val="28"/>
              </w:rPr>
              <w:t>▲</w:t>
            </w:r>
          </w:p>
        </w:tc>
        <w:tc>
          <w:tcPr>
            <w:tcW w:w="511" w:type="pct"/>
            <w:vAlign w:val="center"/>
          </w:tcPr>
          <w:p w14:paraId="78EF7578">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790F4806">
            <w:pPr>
              <w:kinsoku/>
              <w:spacing w:line="360" w:lineRule="auto"/>
              <w:rPr>
                <w:rFonts w:hint="eastAsia" w:ascii="宋体" w:hAnsi="宋体" w:cs="宋体"/>
                <w:sz w:val="24"/>
                <w:lang w:eastAsia="zh-CN"/>
              </w:rPr>
            </w:pPr>
            <w:r>
              <w:rPr>
                <w:rFonts w:hint="eastAsia" w:ascii="宋体" w:hAnsi="宋体" w:cs="宋体"/>
                <w:sz w:val="24"/>
                <w:lang w:eastAsia="zh-CN"/>
              </w:rPr>
              <w:t>11.AI人工智能辅助评分服务:针对</w:t>
            </w:r>
            <w:r>
              <w:rPr>
                <w:rFonts w:hint="eastAsia" w:ascii="宋体" w:hAnsi="宋体" w:cs="宋体"/>
                <w:sz w:val="24"/>
                <w:lang w:val="en-US" w:eastAsia="zh-CN"/>
              </w:rPr>
              <w:t>采购</w:t>
            </w:r>
            <w:r>
              <w:rPr>
                <w:rFonts w:hint="eastAsia" w:ascii="宋体" w:hAnsi="宋体" w:cs="宋体"/>
                <w:sz w:val="24"/>
                <w:lang w:eastAsia="zh-CN"/>
              </w:rPr>
              <w:t>人指定科目的非选择题型，</w:t>
            </w:r>
            <w:r>
              <w:rPr>
                <w:rFonts w:hint="eastAsia" w:ascii="宋体" w:hAnsi="宋体" w:cs="宋体"/>
                <w:sz w:val="24"/>
                <w:lang w:val="en-US" w:eastAsia="zh-CN"/>
              </w:rPr>
              <w:t>供应商</w:t>
            </w:r>
            <w:r>
              <w:rPr>
                <w:rFonts w:hint="eastAsia" w:ascii="宋体" w:hAnsi="宋体" w:cs="宋体"/>
                <w:sz w:val="24"/>
                <w:lang w:eastAsia="zh-CN"/>
              </w:rPr>
              <w:t>须实现相关题目的智能辅助评分。</w:t>
            </w:r>
            <w:r>
              <w:rPr>
                <w:rFonts w:hint="eastAsia" w:ascii="宋体" w:hAnsi="宋体" w:cs="宋体"/>
                <w:sz w:val="24"/>
                <w:lang w:val="en-US" w:eastAsia="zh-CN"/>
              </w:rPr>
              <w:t>供应商</w:t>
            </w:r>
            <w:r>
              <w:rPr>
                <w:rFonts w:hint="eastAsia" w:ascii="宋体" w:hAnsi="宋体" w:cs="宋体"/>
                <w:sz w:val="24"/>
                <w:lang w:eastAsia="zh-CN"/>
              </w:rPr>
              <w:t>须对机器评分的效率与质量进行实时动态监控，确保评分过程的稳定与准确。</w:t>
            </w:r>
          </w:p>
        </w:tc>
      </w:tr>
      <w:tr w14:paraId="0E6F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730F8E06">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64348052">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12600D84">
            <w:pPr>
              <w:kinsoku/>
              <w:spacing w:line="360" w:lineRule="auto"/>
              <w:rPr>
                <w:rFonts w:ascii="宋体" w:hAnsi="宋体" w:cs="宋体"/>
                <w:sz w:val="24"/>
                <w:lang w:eastAsia="zh-CN"/>
              </w:rPr>
            </w:pPr>
            <w:r>
              <w:rPr>
                <w:rFonts w:hint="eastAsia" w:ascii="宋体" w:hAnsi="宋体" w:cs="宋体"/>
                <w:sz w:val="24"/>
                <w:lang w:eastAsia="zh-CN"/>
              </w:rPr>
              <w:t>12.评分质量保障服务:</w:t>
            </w:r>
            <w:r>
              <w:rPr>
                <w:rFonts w:hint="eastAsia" w:ascii="宋体" w:hAnsi="宋体" w:cs="宋体"/>
                <w:sz w:val="24"/>
                <w:lang w:val="en-US" w:eastAsia="zh-CN"/>
              </w:rPr>
              <w:t>供应商</w:t>
            </w:r>
            <w:r>
              <w:rPr>
                <w:rFonts w:hint="eastAsia" w:ascii="宋体" w:hAnsi="宋体" w:cs="宋体"/>
                <w:sz w:val="24"/>
                <w:lang w:eastAsia="zh-CN"/>
              </w:rPr>
              <w:t>须提供全面、详尽的评分质量保障机制与服务，对</w:t>
            </w:r>
            <w:r>
              <w:rPr>
                <w:rFonts w:hint="eastAsia" w:cs="宋体" w:asciiTheme="minorEastAsia" w:hAnsiTheme="minorEastAsia" w:eastAsiaTheme="minorEastAsia"/>
                <w:color w:val="auto"/>
                <w:sz w:val="24"/>
                <w:lang w:eastAsia="zh-CN"/>
              </w:rPr>
              <w:t>网上评卷</w:t>
            </w:r>
            <w:r>
              <w:rPr>
                <w:rFonts w:hint="eastAsia" w:ascii="宋体" w:hAnsi="宋体" w:cs="宋体"/>
                <w:sz w:val="24"/>
                <w:lang w:eastAsia="zh-CN"/>
              </w:rPr>
              <w:t>全过程进行严格把控。</w:t>
            </w:r>
            <w:r>
              <w:rPr>
                <w:rFonts w:hint="eastAsia" w:ascii="宋体" w:hAnsi="宋体" w:cs="宋体"/>
                <w:sz w:val="24"/>
                <w:lang w:val="en-US" w:eastAsia="zh-CN"/>
              </w:rPr>
              <w:t>供应商</w:t>
            </w:r>
            <w:r>
              <w:rPr>
                <w:rFonts w:hint="eastAsia" w:ascii="宋体" w:hAnsi="宋体" w:cs="宋体"/>
                <w:sz w:val="24"/>
                <w:lang w:eastAsia="zh-CN"/>
              </w:rPr>
              <w:t>须提供合理高效的人机协作方式，对机器给出的分数进行严格的抽检、校验与核查。对于存在问题的机器分数，</w:t>
            </w:r>
            <w:r>
              <w:rPr>
                <w:rFonts w:hint="eastAsia" w:ascii="宋体" w:hAnsi="宋体" w:cs="宋体"/>
                <w:sz w:val="24"/>
                <w:lang w:val="en-US" w:eastAsia="zh-CN"/>
              </w:rPr>
              <w:t>供应商</w:t>
            </w:r>
            <w:r>
              <w:rPr>
                <w:rFonts w:hint="eastAsia" w:ascii="宋体" w:hAnsi="宋体" w:cs="宋体"/>
                <w:sz w:val="24"/>
                <w:lang w:eastAsia="zh-CN"/>
              </w:rPr>
              <w:t>须进行再定标、再训练与再核查，确保评分的准确无误。</w:t>
            </w:r>
          </w:p>
          <w:p w14:paraId="257A504A">
            <w:pPr>
              <w:kinsoku/>
              <w:spacing w:line="360" w:lineRule="auto"/>
              <w:rPr>
                <w:rFonts w:ascii="宋体" w:hAnsi="宋体" w:cs="宋体"/>
                <w:sz w:val="24"/>
                <w:lang w:eastAsia="zh-CN"/>
              </w:rPr>
            </w:pPr>
            <w:r>
              <w:rPr>
                <w:rFonts w:hint="eastAsia" w:ascii="宋体" w:hAnsi="宋体" w:cs="宋体"/>
                <w:sz w:val="24"/>
                <w:lang w:eastAsia="zh-CN"/>
              </w:rPr>
              <w:t>13.硬件与应用软件提供:</w:t>
            </w:r>
            <w:r>
              <w:rPr>
                <w:rFonts w:hint="eastAsia" w:ascii="宋体" w:hAnsi="宋体" w:cs="宋体"/>
                <w:sz w:val="24"/>
                <w:lang w:val="en-US" w:eastAsia="zh-CN"/>
              </w:rPr>
              <w:t>供应商</w:t>
            </w:r>
            <w:r>
              <w:rPr>
                <w:rFonts w:hint="eastAsia" w:ascii="宋体" w:hAnsi="宋体" w:cs="宋体"/>
                <w:sz w:val="24"/>
                <w:lang w:eastAsia="zh-CN"/>
              </w:rPr>
              <w:t>须提供适合本项目需求的硬件与应用软件（仅用于项目实施阶段），包括足够数量的AI人工智能辅助评卷工作站设备，以及辅助定标、智能评分、智能质检、统计分析等核心应用软件。</w:t>
            </w:r>
          </w:p>
          <w:p w14:paraId="362FBC41">
            <w:pPr>
              <w:kinsoku/>
              <w:spacing w:line="360" w:lineRule="auto"/>
              <w:rPr>
                <w:rFonts w:hint="eastAsia" w:ascii="宋体" w:hAnsi="宋体" w:cs="宋体"/>
                <w:sz w:val="24"/>
                <w:lang w:eastAsia="zh-CN"/>
              </w:rPr>
            </w:pPr>
            <w:r>
              <w:rPr>
                <w:rFonts w:hint="eastAsia" w:ascii="宋体" w:hAnsi="宋体" w:cs="宋体"/>
                <w:sz w:val="24"/>
                <w:lang w:eastAsia="zh-CN"/>
              </w:rPr>
              <w:t>14.项目实施方案与安全保密措施：</w:t>
            </w:r>
            <w:r>
              <w:rPr>
                <w:rFonts w:hint="eastAsia" w:ascii="宋体" w:hAnsi="宋体" w:cs="宋体"/>
                <w:sz w:val="24"/>
                <w:lang w:val="en-US" w:eastAsia="zh-CN"/>
              </w:rPr>
              <w:t>供应商</w:t>
            </w:r>
            <w:r>
              <w:rPr>
                <w:rFonts w:hint="eastAsia" w:ascii="宋体" w:hAnsi="宋体" w:cs="宋体"/>
                <w:sz w:val="24"/>
                <w:lang w:eastAsia="zh-CN"/>
              </w:rPr>
              <w:t>须制订内容详细的项目实施方案，对所有评卷信息及数据统计分析信息严格保密；对数据准确性验证、安全保密等应有严密的安全认证措施。</w:t>
            </w:r>
          </w:p>
        </w:tc>
      </w:tr>
      <w:tr w14:paraId="7AFB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14A508AD">
            <w:pPr>
              <w:kinsoku/>
              <w:wordWrap w:val="0"/>
              <w:topLinePunct/>
              <w:autoSpaceDE/>
              <w:autoSpaceDN/>
              <w:spacing w:line="500" w:lineRule="exact"/>
              <w:jc w:val="center"/>
              <w:rPr>
                <w:rFonts w:ascii="宋体" w:hAnsi="宋体" w:eastAsia="宋体"/>
                <w:color w:val="auto"/>
                <w:sz w:val="28"/>
                <w:szCs w:val="28"/>
                <w:lang w:eastAsia="zh-CN"/>
              </w:rPr>
            </w:pPr>
            <w:r>
              <w:rPr>
                <w:rFonts w:hint="eastAsia" w:ascii="宋体" w:hAnsi="宋体" w:eastAsia="宋体" w:cs="Cambria Math"/>
                <w:color w:val="auto"/>
                <w:sz w:val="28"/>
                <w:szCs w:val="28"/>
              </w:rPr>
              <w:t>▲</w:t>
            </w:r>
          </w:p>
        </w:tc>
        <w:tc>
          <w:tcPr>
            <w:tcW w:w="511" w:type="pct"/>
            <w:vAlign w:val="center"/>
          </w:tcPr>
          <w:p w14:paraId="368DAFC8">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63DEDA23">
            <w:pPr>
              <w:kinsoku/>
              <w:spacing w:line="360" w:lineRule="auto"/>
              <w:rPr>
                <w:rFonts w:ascii="宋体" w:hAnsi="宋体" w:eastAsia="宋体"/>
                <w:color w:val="auto"/>
                <w:sz w:val="28"/>
                <w:szCs w:val="28"/>
                <w:lang w:eastAsia="zh-CN"/>
              </w:rPr>
            </w:pPr>
            <w:r>
              <w:rPr>
                <w:rFonts w:hint="eastAsia" w:ascii="宋体" w:hAnsi="宋体" w:cs="宋体"/>
                <w:sz w:val="24"/>
                <w:lang w:eastAsia="zh-CN"/>
              </w:rPr>
              <w:t>15.智能质检服务：</w:t>
            </w:r>
            <w:r>
              <w:rPr>
                <w:rFonts w:hint="eastAsia" w:ascii="宋体" w:hAnsi="宋体" w:cs="宋体"/>
                <w:sz w:val="24"/>
                <w:lang w:val="en-US" w:eastAsia="zh-CN"/>
              </w:rPr>
              <w:t>供应商</w:t>
            </w:r>
            <w:r>
              <w:rPr>
                <w:rFonts w:hint="eastAsia" w:ascii="宋体" w:hAnsi="宋体" w:cs="宋体"/>
                <w:sz w:val="24"/>
                <w:lang w:eastAsia="zh-CN"/>
              </w:rPr>
              <w:t>须提供智能质检服务，包括空白检测、卷首图识别、抄袭题干、考生间抄袭以及人评分错误与误差质检等关键环节，确保评分的准确无误与数据的完整性。</w:t>
            </w:r>
          </w:p>
        </w:tc>
      </w:tr>
      <w:tr w14:paraId="46961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650C8F2">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07D8D6D4">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0C6B9B38">
            <w:pPr>
              <w:kinsoku/>
              <w:spacing w:line="360" w:lineRule="auto"/>
              <w:rPr>
                <w:rFonts w:ascii="宋体" w:hAnsi="宋体" w:cs="宋体"/>
                <w:sz w:val="24"/>
                <w:lang w:eastAsia="zh-CN"/>
              </w:rPr>
            </w:pPr>
            <w:r>
              <w:rPr>
                <w:rFonts w:hint="eastAsia" w:ascii="宋体" w:hAnsi="宋体" w:cs="宋体"/>
                <w:sz w:val="24"/>
                <w:lang w:eastAsia="zh-CN"/>
              </w:rPr>
              <w:t>16.分数复核：</w:t>
            </w:r>
            <w:r>
              <w:rPr>
                <w:rFonts w:hint="eastAsia" w:ascii="宋体" w:hAnsi="宋体" w:cs="宋体"/>
                <w:sz w:val="24"/>
                <w:lang w:val="en-US" w:eastAsia="zh-CN"/>
              </w:rPr>
              <w:t>供应商</w:t>
            </w:r>
            <w:r>
              <w:rPr>
                <w:rFonts w:hint="eastAsia" w:ascii="宋体" w:hAnsi="宋体" w:cs="宋体"/>
                <w:sz w:val="24"/>
                <w:lang w:eastAsia="zh-CN"/>
              </w:rPr>
              <w:t>须按</w:t>
            </w:r>
            <w:r>
              <w:rPr>
                <w:rFonts w:hint="eastAsia" w:ascii="宋体" w:hAnsi="宋体" w:cs="宋体"/>
                <w:sz w:val="24"/>
                <w:lang w:val="en-US" w:eastAsia="zh-CN"/>
              </w:rPr>
              <w:t>采购</w:t>
            </w:r>
            <w:r>
              <w:rPr>
                <w:rFonts w:hint="eastAsia" w:ascii="宋体" w:hAnsi="宋体" w:cs="宋体"/>
                <w:sz w:val="24"/>
                <w:lang w:eastAsia="zh-CN"/>
              </w:rPr>
              <w:t>人要求对AI人工智能辅助评卷给出的分数进行人工评卷（复核），确保最终评卷结果准确可靠。</w:t>
            </w:r>
          </w:p>
          <w:p w14:paraId="057F6232">
            <w:pPr>
              <w:kinsoku/>
              <w:spacing w:line="360" w:lineRule="auto"/>
              <w:rPr>
                <w:rFonts w:hint="eastAsia" w:ascii="宋体" w:hAnsi="宋体" w:cs="宋体"/>
                <w:sz w:val="24"/>
                <w:lang w:eastAsia="zh-CN"/>
              </w:rPr>
            </w:pPr>
            <w:r>
              <w:rPr>
                <w:rFonts w:hint="eastAsia" w:ascii="宋体" w:hAnsi="宋体" w:cs="宋体"/>
                <w:sz w:val="24"/>
                <w:lang w:eastAsia="zh-CN"/>
              </w:rPr>
              <w:t>17.项目实施效果解读与数据分析报告：项目完成后，</w:t>
            </w:r>
            <w:r>
              <w:rPr>
                <w:rFonts w:hint="eastAsia" w:ascii="宋体" w:hAnsi="宋体" w:cs="宋体"/>
                <w:sz w:val="24"/>
                <w:lang w:val="en-US" w:eastAsia="zh-CN"/>
              </w:rPr>
              <w:t>供应商</w:t>
            </w:r>
            <w:r>
              <w:rPr>
                <w:rFonts w:hint="eastAsia" w:ascii="宋体" w:hAnsi="宋体" w:cs="宋体"/>
                <w:sz w:val="24"/>
                <w:lang w:eastAsia="zh-CN"/>
              </w:rPr>
              <w:t>须提供详细的数据分析报告，并配合招标方做好实施效果的深入解读工作。此部分将帮助招标方全面了解项目实施效果，为后续工作提供有力的数据支持。</w:t>
            </w:r>
          </w:p>
        </w:tc>
      </w:tr>
      <w:tr w14:paraId="34F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5C0C3FE1">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Cambria Math"/>
                <w:color w:val="auto"/>
                <w:sz w:val="28"/>
                <w:szCs w:val="28"/>
              </w:rPr>
              <w:t>▲</w:t>
            </w:r>
          </w:p>
        </w:tc>
        <w:tc>
          <w:tcPr>
            <w:tcW w:w="511" w:type="pct"/>
            <w:vAlign w:val="center"/>
          </w:tcPr>
          <w:p w14:paraId="5FD544AA">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rPr>
            </w:pPr>
          </w:p>
        </w:tc>
        <w:tc>
          <w:tcPr>
            <w:tcW w:w="3976" w:type="pct"/>
            <w:vAlign w:val="center"/>
          </w:tcPr>
          <w:p w14:paraId="69DA7157">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须按照</w:t>
            </w:r>
            <w:r>
              <w:rPr>
                <w:rFonts w:hint="eastAsia" w:ascii="宋体" w:hAnsi="宋体" w:cs="宋体"/>
                <w:sz w:val="24"/>
                <w:lang w:val="en-US" w:eastAsia="zh-CN"/>
              </w:rPr>
              <w:t>采购</w:t>
            </w:r>
            <w:r>
              <w:rPr>
                <w:rFonts w:hint="eastAsia" w:ascii="宋体" w:hAnsi="宋体" w:cs="宋体"/>
                <w:sz w:val="24"/>
                <w:lang w:eastAsia="zh-CN"/>
              </w:rPr>
              <w:t>人制定的样卷筛选要求抽取评卷样本，确保样本具有代表性、公正性。</w:t>
            </w:r>
          </w:p>
        </w:tc>
      </w:tr>
      <w:tr w14:paraId="5837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F464A45">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Cambria Math"/>
                <w:color w:val="auto"/>
                <w:sz w:val="28"/>
                <w:szCs w:val="28"/>
              </w:rPr>
              <w:t>▲</w:t>
            </w:r>
          </w:p>
        </w:tc>
        <w:tc>
          <w:tcPr>
            <w:tcW w:w="511" w:type="pct"/>
            <w:vAlign w:val="center"/>
          </w:tcPr>
          <w:p w14:paraId="4439BBED">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rPr>
            </w:pPr>
          </w:p>
        </w:tc>
        <w:tc>
          <w:tcPr>
            <w:tcW w:w="3976" w:type="pct"/>
            <w:vAlign w:val="center"/>
          </w:tcPr>
          <w:p w14:paraId="405C6C24">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val="en-US" w:eastAsia="zh-CN"/>
              </w:rPr>
              <w:t>供应商</w:t>
            </w:r>
            <w:r>
              <w:rPr>
                <w:rFonts w:hint="eastAsia" w:ascii="宋体" w:hAnsi="宋体" w:cs="宋体"/>
                <w:sz w:val="24"/>
                <w:lang w:eastAsia="zh-CN"/>
              </w:rPr>
              <w:t>须按</w:t>
            </w:r>
            <w:r>
              <w:rPr>
                <w:rFonts w:hint="eastAsia" w:ascii="宋体" w:hAnsi="宋体" w:cs="宋体"/>
                <w:sz w:val="24"/>
                <w:lang w:val="en-US" w:eastAsia="zh-CN"/>
              </w:rPr>
              <w:t>采购</w:t>
            </w:r>
            <w:r>
              <w:rPr>
                <w:rFonts w:hint="eastAsia" w:ascii="宋体" w:hAnsi="宋体" w:cs="宋体"/>
                <w:sz w:val="24"/>
                <w:lang w:eastAsia="zh-CN"/>
              </w:rPr>
              <w:t>人指定的全部或部分试卷进行人工评卷（复核），确保最终评卷结果准确可靠。</w:t>
            </w:r>
          </w:p>
        </w:tc>
      </w:tr>
      <w:tr w14:paraId="3CB24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502A8EE0">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AC1EC7F">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57579BE7">
            <w:pPr>
              <w:kinsoku/>
              <w:wordWrap w:val="0"/>
              <w:topLinePunct/>
              <w:spacing w:line="500" w:lineRule="exact"/>
              <w:rPr>
                <w:rFonts w:ascii="宋体" w:hAnsi="宋体" w:cs="宋体"/>
                <w:sz w:val="24"/>
                <w:lang w:eastAsia="zh-CN"/>
              </w:rPr>
            </w:pPr>
            <w:r>
              <w:rPr>
                <w:rFonts w:hint="eastAsia" w:ascii="宋体" w:hAnsi="宋体" w:cs="宋体"/>
                <w:sz w:val="24"/>
                <w:lang w:eastAsia="zh-CN"/>
              </w:rPr>
              <w:t>（五）后期处理服务</w:t>
            </w:r>
          </w:p>
          <w:p w14:paraId="6D8B0686">
            <w:pPr>
              <w:kinsoku/>
              <w:wordWrap w:val="0"/>
              <w:topLinePunct/>
              <w:spacing w:line="500" w:lineRule="exact"/>
              <w:rPr>
                <w:rFonts w:ascii="宋体" w:hAnsi="宋体" w:cs="宋体"/>
                <w:sz w:val="24"/>
                <w:lang w:eastAsia="zh-CN"/>
              </w:rPr>
            </w:pPr>
            <w:r>
              <w:rPr>
                <w:rFonts w:hint="eastAsia" w:ascii="宋体" w:hAnsi="宋体" w:cs="宋体"/>
                <w:sz w:val="24"/>
                <w:lang w:eastAsia="zh-CN"/>
              </w:rPr>
              <w:t>1.数据核查与提供：</w:t>
            </w:r>
            <w:r>
              <w:rPr>
                <w:rFonts w:hint="eastAsia" w:ascii="宋体" w:hAnsi="宋体" w:cs="宋体"/>
                <w:sz w:val="24"/>
                <w:lang w:val="en-US" w:eastAsia="zh-CN"/>
              </w:rPr>
              <w:t>供应商</w:t>
            </w:r>
            <w:r>
              <w:rPr>
                <w:rFonts w:hint="eastAsia" w:ascii="宋体" w:hAnsi="宋体" w:cs="宋体"/>
                <w:sz w:val="24"/>
                <w:lang w:eastAsia="zh-CN"/>
              </w:rPr>
              <w:t>需严格核查、校验评卷数据，并以DBF文件格式提供所有考生成绩信息。</w:t>
            </w:r>
          </w:p>
          <w:p w14:paraId="3BACA2DE">
            <w:pPr>
              <w:kinsoku/>
              <w:wordWrap w:val="0"/>
              <w:topLinePunct/>
              <w:spacing w:line="500" w:lineRule="exact"/>
              <w:rPr>
                <w:rFonts w:ascii="宋体" w:hAnsi="宋体" w:cs="宋体"/>
                <w:sz w:val="24"/>
                <w:lang w:eastAsia="zh-CN"/>
              </w:rPr>
            </w:pPr>
            <w:r>
              <w:rPr>
                <w:rFonts w:hint="eastAsia" w:ascii="宋体" w:hAnsi="宋体" w:cs="宋体"/>
                <w:sz w:val="24"/>
                <w:lang w:eastAsia="zh-CN"/>
              </w:rPr>
              <w:t>2.数据统计分析服务：</w:t>
            </w:r>
            <w:r>
              <w:rPr>
                <w:rFonts w:hint="eastAsia" w:ascii="宋体" w:hAnsi="宋体" w:cs="宋体"/>
                <w:sz w:val="24"/>
                <w:lang w:val="en-US" w:eastAsia="zh-CN"/>
              </w:rPr>
              <w:t>供应商</w:t>
            </w:r>
            <w:r>
              <w:rPr>
                <w:rFonts w:hint="eastAsia" w:ascii="宋体" w:hAnsi="宋体" w:cs="宋体"/>
                <w:sz w:val="24"/>
                <w:lang w:eastAsia="zh-CN"/>
              </w:rPr>
              <w:t>需按</w:t>
            </w:r>
            <w:r>
              <w:rPr>
                <w:rFonts w:hint="eastAsia" w:ascii="宋体" w:hAnsi="宋体" w:cs="宋体"/>
                <w:sz w:val="24"/>
                <w:lang w:val="en-US" w:eastAsia="zh-CN"/>
              </w:rPr>
              <w:t>采购</w:t>
            </w:r>
            <w:r>
              <w:rPr>
                <w:rFonts w:hint="eastAsia" w:ascii="宋体" w:hAnsi="宋体" w:cs="宋体"/>
                <w:sz w:val="24"/>
                <w:lang w:eastAsia="zh-CN"/>
              </w:rPr>
              <w:t>人要求提供数据统计分析服务。</w:t>
            </w:r>
          </w:p>
          <w:p w14:paraId="6B9BED69">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3.数据保密与后期配合：项目结束后，</w:t>
            </w:r>
            <w:r>
              <w:rPr>
                <w:rFonts w:hint="eastAsia" w:ascii="宋体" w:hAnsi="宋体" w:cs="宋体"/>
                <w:sz w:val="24"/>
                <w:lang w:val="en-US" w:eastAsia="zh-CN"/>
              </w:rPr>
              <w:t>供应商</w:t>
            </w:r>
            <w:r>
              <w:rPr>
                <w:rFonts w:hint="eastAsia" w:ascii="宋体" w:hAnsi="宋体" w:cs="宋体"/>
                <w:sz w:val="24"/>
                <w:lang w:eastAsia="zh-CN"/>
              </w:rPr>
              <w:t>不得保留评卷过程中的所有数据，并按</w:t>
            </w:r>
            <w:r>
              <w:rPr>
                <w:rFonts w:hint="eastAsia" w:ascii="宋体" w:hAnsi="宋体" w:cs="宋体"/>
                <w:sz w:val="24"/>
                <w:lang w:val="en-US" w:eastAsia="zh-CN"/>
              </w:rPr>
              <w:t>采购</w:t>
            </w:r>
            <w:r>
              <w:rPr>
                <w:rFonts w:hint="eastAsia" w:ascii="宋体" w:hAnsi="宋体" w:cs="宋体"/>
                <w:sz w:val="24"/>
                <w:lang w:eastAsia="zh-CN"/>
              </w:rPr>
              <w:t>人要求做好后期配合工作。</w:t>
            </w:r>
          </w:p>
        </w:tc>
      </w:tr>
      <w:tr w14:paraId="6E726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0014A314">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5AF9B850">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176674B8">
            <w:pPr>
              <w:kinsoku/>
              <w:wordWrap w:val="0"/>
              <w:topLinePunct/>
              <w:spacing w:line="500" w:lineRule="exact"/>
              <w:rPr>
                <w:rFonts w:ascii="宋体" w:hAnsi="宋体" w:cs="宋体"/>
                <w:b/>
                <w:bCs/>
                <w:sz w:val="24"/>
                <w:lang w:eastAsia="zh-CN"/>
              </w:rPr>
            </w:pPr>
            <w:r>
              <w:rPr>
                <w:rFonts w:hint="eastAsia" w:ascii="宋体" w:hAnsi="宋体" w:cs="宋体"/>
                <w:b/>
                <w:bCs/>
                <w:sz w:val="24"/>
                <w:lang w:eastAsia="zh-CN"/>
              </w:rPr>
              <w:t>三、设备与软件技术要求</w:t>
            </w:r>
          </w:p>
          <w:p w14:paraId="33DEA73E">
            <w:pPr>
              <w:kinsoku/>
              <w:wordWrap w:val="0"/>
              <w:topLinePunct/>
              <w:spacing w:line="500" w:lineRule="exact"/>
              <w:rPr>
                <w:rFonts w:ascii="宋体" w:hAnsi="宋体" w:cs="宋体"/>
                <w:sz w:val="24"/>
                <w:lang w:eastAsia="zh-CN"/>
              </w:rPr>
            </w:pPr>
            <w:r>
              <w:rPr>
                <w:rFonts w:hint="eastAsia" w:ascii="宋体" w:hAnsi="宋体" w:cs="宋体"/>
                <w:sz w:val="24"/>
                <w:lang w:eastAsia="zh-CN"/>
              </w:rPr>
              <w:t>（一）扫描设备要求</w:t>
            </w:r>
          </w:p>
          <w:p w14:paraId="6CAF7BD6">
            <w:pPr>
              <w:kinsoku/>
              <w:wordWrap w:val="0"/>
              <w:topLinePunct/>
              <w:spacing w:line="500" w:lineRule="exact"/>
              <w:rPr>
                <w:rFonts w:ascii="宋体" w:hAnsi="宋体" w:cs="宋体"/>
                <w:sz w:val="24"/>
                <w:lang w:eastAsia="zh-CN"/>
              </w:rPr>
            </w:pPr>
            <w:r>
              <w:rPr>
                <w:rFonts w:hint="eastAsia" w:ascii="宋体" w:hAnsi="宋体" w:cs="宋体"/>
                <w:sz w:val="24"/>
                <w:lang w:eastAsia="zh-CN"/>
              </w:rPr>
              <w:t>1.扫描设备：本项目答题卡扫描工作须采用经过各类考试网上评卷项目验证的通用文档高速扫描仪。该设备须满足</w:t>
            </w:r>
            <w:r>
              <w:rPr>
                <w:rFonts w:hint="eastAsia" w:cs="宋体" w:asciiTheme="minorEastAsia" w:hAnsiTheme="minorEastAsia" w:eastAsiaTheme="minorEastAsia"/>
                <w:sz w:val="24"/>
                <w:lang w:eastAsia="zh-CN"/>
              </w:rPr>
              <w:t>不低于</w:t>
            </w:r>
            <w:r>
              <w:rPr>
                <w:rFonts w:hint="eastAsia" w:ascii="宋体" w:hAnsi="宋体" w:cs="宋体"/>
                <w:sz w:val="24"/>
                <w:lang w:eastAsia="zh-CN"/>
              </w:rPr>
              <w:t>150dpi分辨率、图像256级灰度条件下，具备双面扫描的能力，扫描速度为A3幅面60张/分钟以上，A4幅面120张/分钟以上。</w:t>
            </w:r>
          </w:p>
          <w:p w14:paraId="6EE1AD9B">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2.功能配置：扫描设备须集成歪斜校正、自动纸张尺寸检测、消除黑框、底色过滤、纸张厚度及双张检测、预扫描、Gamma调整、图像旋转等功能，确保扫描质量及效率。</w:t>
            </w:r>
          </w:p>
        </w:tc>
      </w:tr>
      <w:tr w14:paraId="580D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45F2999">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4BF60FF5">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48F705D0">
            <w:pPr>
              <w:kinsoku/>
              <w:wordWrap w:val="0"/>
              <w:topLinePunct/>
              <w:spacing w:line="500" w:lineRule="exact"/>
              <w:rPr>
                <w:rFonts w:ascii="宋体" w:hAnsi="宋体" w:cs="宋体"/>
                <w:sz w:val="24"/>
                <w:lang w:eastAsia="zh-CN"/>
              </w:rPr>
            </w:pPr>
            <w:r>
              <w:rPr>
                <w:rFonts w:hint="eastAsia" w:ascii="宋体" w:hAnsi="宋体" w:cs="宋体"/>
                <w:sz w:val="24"/>
                <w:lang w:eastAsia="zh-CN"/>
              </w:rPr>
              <w:t>（二）答题卡和条形码设计、印刷要求</w:t>
            </w:r>
          </w:p>
          <w:p w14:paraId="670264D5">
            <w:pPr>
              <w:kinsoku/>
              <w:wordWrap w:val="0"/>
              <w:topLinePunct/>
              <w:spacing w:line="500" w:lineRule="exact"/>
              <w:rPr>
                <w:rFonts w:ascii="宋体" w:hAnsi="宋体" w:cs="宋体"/>
                <w:sz w:val="24"/>
                <w:lang w:eastAsia="zh-CN"/>
              </w:rPr>
            </w:pPr>
            <w:r>
              <w:rPr>
                <w:rFonts w:hint="eastAsia" w:ascii="宋体" w:hAnsi="宋体" w:cs="宋体"/>
                <w:sz w:val="24"/>
                <w:lang w:eastAsia="zh-CN"/>
              </w:rPr>
              <w:t>1.设计团队：应指派具备丰富经验的专业设计人员负责答题卡和条形码的设计工作，确保设计符合网上评卷的最新技术要求。</w:t>
            </w:r>
          </w:p>
          <w:p w14:paraId="59D1AF38">
            <w:pPr>
              <w:kinsoku/>
              <w:wordWrap w:val="0"/>
              <w:topLinePunct/>
              <w:spacing w:line="500" w:lineRule="exact"/>
              <w:rPr>
                <w:rFonts w:ascii="宋体" w:hAnsi="宋体" w:cs="宋体"/>
                <w:sz w:val="24"/>
                <w:lang w:eastAsia="zh-CN"/>
              </w:rPr>
            </w:pPr>
            <w:r>
              <w:rPr>
                <w:rFonts w:hint="eastAsia" w:ascii="宋体" w:hAnsi="宋体" w:cs="宋体"/>
                <w:sz w:val="24"/>
                <w:lang w:eastAsia="zh-CN"/>
              </w:rPr>
              <w:t>2.源文件检测：对答题卡设计源文件进行全面检测，确保设计符合所有既定规范和要求，从源头上保障答题卡的适用性。</w:t>
            </w:r>
          </w:p>
          <w:p w14:paraId="7C086171">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3.样本测试：在正式上机印刷前，须进行答题卡样本的详细测试，验证其在实际应用中的表现。</w:t>
            </w:r>
          </w:p>
        </w:tc>
      </w:tr>
      <w:tr w14:paraId="4E6E6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7152792D">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4C209057">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5B21C067">
            <w:pPr>
              <w:kinsoku/>
              <w:wordWrap w:val="0"/>
              <w:topLinePunct/>
              <w:spacing w:line="500" w:lineRule="exact"/>
              <w:rPr>
                <w:rFonts w:ascii="宋体" w:hAnsi="宋体" w:cs="宋体"/>
                <w:sz w:val="24"/>
                <w:lang w:eastAsia="zh-CN"/>
              </w:rPr>
            </w:pPr>
            <w:r>
              <w:rPr>
                <w:rFonts w:hint="eastAsia" w:ascii="宋体" w:hAnsi="宋体" w:cs="宋体"/>
                <w:sz w:val="24"/>
                <w:lang w:eastAsia="zh-CN"/>
              </w:rPr>
              <w:t>（三）信息采集管理软件要求</w:t>
            </w:r>
          </w:p>
          <w:p w14:paraId="0E44DDF2">
            <w:pPr>
              <w:kinsoku/>
              <w:wordWrap w:val="0"/>
              <w:topLinePunct/>
              <w:spacing w:line="500" w:lineRule="exact"/>
              <w:rPr>
                <w:rFonts w:ascii="宋体" w:hAnsi="宋体" w:cs="宋体"/>
                <w:sz w:val="24"/>
                <w:lang w:eastAsia="zh-CN"/>
              </w:rPr>
            </w:pPr>
            <w:r>
              <w:rPr>
                <w:rFonts w:hint="eastAsia" w:ascii="宋体" w:hAnsi="宋体" w:cs="宋体"/>
                <w:sz w:val="24"/>
                <w:lang w:eastAsia="zh-CN"/>
              </w:rPr>
              <w:t>1.合规性：扫描软件须严格遵循教育部发布的《国家教育考试网上评卷技术规范》，确保所有操作符合标准。</w:t>
            </w:r>
          </w:p>
          <w:p w14:paraId="4748F24C">
            <w:pPr>
              <w:kinsoku/>
              <w:wordWrap w:val="0"/>
              <w:topLinePunct/>
              <w:spacing w:line="500" w:lineRule="exact"/>
              <w:rPr>
                <w:rFonts w:ascii="宋体" w:hAnsi="宋体" w:cs="宋体"/>
                <w:sz w:val="24"/>
                <w:lang w:eastAsia="zh-CN"/>
              </w:rPr>
            </w:pPr>
            <w:r>
              <w:rPr>
                <w:rFonts w:hint="eastAsia" w:ascii="宋体" w:hAnsi="宋体" w:cs="宋体"/>
                <w:sz w:val="24"/>
                <w:lang w:eastAsia="zh-CN"/>
              </w:rPr>
              <w:t>2.监控与管理：实时监控各扫描设备的扫描质量、数量及过程日志，确保扫描过程的透明性和可控性。对扫描的答题卡图像采用数字签名或其他先进加密技术存储，保障数据安全。</w:t>
            </w:r>
          </w:p>
          <w:p w14:paraId="2D03CFBF">
            <w:pPr>
              <w:kinsoku/>
              <w:wordWrap w:val="0"/>
              <w:topLinePunct/>
              <w:spacing w:line="500" w:lineRule="exact"/>
              <w:rPr>
                <w:rFonts w:ascii="宋体" w:hAnsi="宋体" w:cs="宋体"/>
                <w:sz w:val="24"/>
                <w:lang w:eastAsia="zh-CN"/>
              </w:rPr>
            </w:pPr>
            <w:r>
              <w:rPr>
                <w:rFonts w:hint="eastAsia" w:ascii="宋体" w:hAnsi="宋体" w:cs="宋体"/>
                <w:sz w:val="24"/>
                <w:lang w:eastAsia="zh-CN"/>
              </w:rPr>
              <w:t>3.客观题识别：准确识别2B铅笔填涂的客观题信息，采用多种OMR数据识别方式，相互校验，确保识别准确率。提供完善的客观题数据准确性校验方案，及时发现并纠正错误。</w:t>
            </w:r>
          </w:p>
          <w:p w14:paraId="3D144542">
            <w:pPr>
              <w:kinsoku/>
              <w:wordWrap w:val="0"/>
              <w:topLinePunct/>
              <w:spacing w:line="500" w:lineRule="exact"/>
              <w:rPr>
                <w:rFonts w:ascii="宋体" w:hAnsi="宋体" w:cs="宋体"/>
                <w:sz w:val="24"/>
                <w:lang w:eastAsia="zh-CN"/>
              </w:rPr>
            </w:pPr>
            <w:r>
              <w:rPr>
                <w:rFonts w:hint="eastAsia" w:ascii="宋体" w:hAnsi="宋体" w:cs="宋体"/>
                <w:sz w:val="24"/>
                <w:lang w:eastAsia="zh-CN"/>
              </w:rPr>
              <w:t>4.扫描监控与统计：采用实时监控和集中监控相结合的方式，确保图像质量和数据的100%正确。支持实时查看某考生的扫描图像，以及实时统计各科目扫描进度。</w:t>
            </w:r>
          </w:p>
          <w:p w14:paraId="0C7061CD">
            <w:pPr>
              <w:kinsoku/>
              <w:wordWrap w:val="0"/>
              <w:topLinePunct/>
              <w:spacing w:line="500" w:lineRule="exact"/>
              <w:rPr>
                <w:rFonts w:ascii="宋体" w:hAnsi="宋体" w:cs="宋体"/>
                <w:sz w:val="24"/>
                <w:lang w:eastAsia="zh-CN"/>
              </w:rPr>
            </w:pPr>
            <w:r>
              <w:rPr>
                <w:rFonts w:hint="eastAsia" w:ascii="宋体" w:hAnsi="宋体" w:cs="宋体"/>
                <w:sz w:val="24"/>
                <w:lang w:eastAsia="zh-CN"/>
              </w:rPr>
              <w:t>5.异常处理：支持客观题OMR填涂异常的快速处理，提高扫描效率。具有扫描异常监控及复查机制，及时发现并解决问题。</w:t>
            </w:r>
          </w:p>
          <w:p w14:paraId="6F083655">
            <w:pPr>
              <w:kinsoku/>
              <w:wordWrap w:val="0"/>
              <w:topLinePunct/>
              <w:spacing w:line="500" w:lineRule="exact"/>
              <w:rPr>
                <w:rFonts w:ascii="宋体" w:hAnsi="宋体" w:cs="宋体"/>
                <w:sz w:val="24"/>
                <w:lang w:eastAsia="zh-CN"/>
              </w:rPr>
            </w:pPr>
            <w:r>
              <w:rPr>
                <w:rFonts w:hint="eastAsia" w:ascii="宋体" w:hAnsi="宋体" w:cs="宋体"/>
                <w:sz w:val="24"/>
                <w:lang w:eastAsia="zh-CN"/>
              </w:rPr>
              <w:t>6.交互性与易用性：软件界面友好，具有良好的交互性，实时清晰地反映扫描过程的错误信息。提供方便的检索功能，可根据姓名、准考证号、考场、考点等信息快速定位考生。</w:t>
            </w:r>
          </w:p>
          <w:p w14:paraId="6FFD5DF6">
            <w:pPr>
              <w:kinsoku/>
              <w:wordWrap w:val="0"/>
              <w:topLinePunct/>
              <w:spacing w:line="500" w:lineRule="exact"/>
              <w:rPr>
                <w:rFonts w:ascii="宋体" w:hAnsi="宋体" w:cs="宋体"/>
                <w:sz w:val="24"/>
                <w:lang w:eastAsia="zh-CN"/>
              </w:rPr>
            </w:pPr>
            <w:r>
              <w:rPr>
                <w:rFonts w:hint="eastAsia" w:ascii="宋体" w:hAnsi="宋体" w:cs="宋体"/>
                <w:sz w:val="24"/>
                <w:lang w:eastAsia="zh-CN"/>
              </w:rPr>
              <w:t>7.数据安全与完整性：对于准考证号填错、漏填、未填等异常情况，采取正确的处理方案，确保数据准确性。支持扫描图像实时海量存储、双备份，采用水印加密技术防止图像被篡改。</w:t>
            </w:r>
          </w:p>
          <w:p w14:paraId="52277C8F">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8.附加功能：支持对主观题答题区域进行空白探测。具有考生图片检查功能，快速校验答题卡图像文件的完整性。</w:t>
            </w:r>
          </w:p>
        </w:tc>
      </w:tr>
      <w:tr w14:paraId="16817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5204E329">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0F73CB08">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7EA2CE67">
            <w:pPr>
              <w:kinsoku/>
              <w:wordWrap w:val="0"/>
              <w:topLinePunct/>
              <w:spacing w:line="500" w:lineRule="exact"/>
              <w:rPr>
                <w:rFonts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（四）网上评卷软件及AI辅助评卷技术要求</w:t>
            </w:r>
          </w:p>
          <w:p w14:paraId="0F1A1F18">
            <w:pPr>
              <w:kinsoku/>
              <w:wordWrap w:val="0"/>
              <w:topLinePunct/>
              <w:spacing w:line="500" w:lineRule="exact"/>
              <w:rPr>
                <w:rFonts w:ascii="宋体" w:hAnsi="宋体" w:cs="宋体"/>
                <w:sz w:val="24"/>
                <w:lang w:eastAsia="zh-CN"/>
              </w:rPr>
            </w:pPr>
            <w:r>
              <w:rPr>
                <w:rFonts w:hint="eastAsia" w:ascii="宋体" w:hAnsi="宋体" w:cs="宋体"/>
                <w:sz w:val="24"/>
                <w:lang w:eastAsia="zh-CN"/>
              </w:rPr>
              <w:t>1.符合规范：评卷软件需严格遵循教育部下发的《国家教育考试网上评卷技术规范》。</w:t>
            </w:r>
          </w:p>
          <w:p w14:paraId="2488B564">
            <w:pPr>
              <w:kinsoku/>
              <w:wordWrap w:val="0"/>
              <w:topLinePunct/>
              <w:spacing w:line="500" w:lineRule="exact"/>
              <w:rPr>
                <w:rFonts w:ascii="宋体" w:hAnsi="宋体" w:cs="宋体"/>
                <w:sz w:val="24"/>
                <w:lang w:eastAsia="zh-CN"/>
              </w:rPr>
            </w:pPr>
            <w:r>
              <w:rPr>
                <w:rFonts w:hint="eastAsia" w:ascii="宋体" w:hAnsi="宋体" w:cs="宋体"/>
                <w:sz w:val="24"/>
                <w:lang w:eastAsia="zh-CN"/>
              </w:rPr>
              <w:t>2.系统架构：系统采用B/S架构，评卷人员仅需通过浏览器登录即可进入评卷系统，无需手动下载和安装客户端，实现客户端零维护。</w:t>
            </w:r>
          </w:p>
          <w:p w14:paraId="2350C4E7">
            <w:pPr>
              <w:kinsoku/>
              <w:wordWrap w:val="0"/>
              <w:topLinePunct/>
              <w:spacing w:line="500" w:lineRule="exact"/>
              <w:rPr>
                <w:rFonts w:ascii="宋体" w:hAnsi="宋体" w:cs="宋体"/>
                <w:sz w:val="24"/>
                <w:lang w:eastAsia="zh-CN"/>
              </w:rPr>
            </w:pPr>
            <w:r>
              <w:rPr>
                <w:rFonts w:hint="eastAsia" w:ascii="宋体" w:hAnsi="宋体" w:cs="宋体"/>
                <w:sz w:val="24"/>
                <w:lang w:eastAsia="zh-CN"/>
              </w:rPr>
              <w:t>3.运行环境：系统支持在32位或64位的Windows 7及以上版本上运行；服务器需支持64位的Windows 2008、Linux及以上版本。</w:t>
            </w:r>
          </w:p>
          <w:p w14:paraId="43410398">
            <w:pPr>
              <w:kinsoku/>
              <w:wordWrap w:val="0"/>
              <w:topLinePunct/>
              <w:spacing w:line="500" w:lineRule="exact"/>
              <w:rPr>
                <w:rFonts w:ascii="宋体" w:hAnsi="宋体" w:cs="宋体"/>
                <w:sz w:val="24"/>
                <w:lang w:eastAsia="zh-CN"/>
              </w:rPr>
            </w:pPr>
            <w:r>
              <w:rPr>
                <w:rFonts w:hint="eastAsia" w:ascii="宋体" w:hAnsi="宋体" w:cs="宋体"/>
                <w:sz w:val="24"/>
                <w:lang w:eastAsia="zh-CN"/>
              </w:rPr>
              <w:t>4.安全认证：具备完善的安全认证机制，确保评卷过程的安全性和数据保密性。</w:t>
            </w:r>
          </w:p>
          <w:p w14:paraId="5D17584B">
            <w:pPr>
              <w:kinsoku/>
              <w:wordWrap w:val="0"/>
              <w:topLinePunct/>
              <w:spacing w:line="500" w:lineRule="exact"/>
              <w:rPr>
                <w:rFonts w:ascii="宋体" w:hAnsi="宋体" w:cs="宋体"/>
                <w:sz w:val="24"/>
                <w:lang w:eastAsia="zh-CN"/>
              </w:rPr>
            </w:pPr>
            <w:r>
              <w:rPr>
                <w:rFonts w:hint="eastAsia" w:ascii="宋体" w:hAnsi="宋体" w:cs="宋体"/>
                <w:sz w:val="24"/>
                <w:lang w:eastAsia="zh-CN"/>
              </w:rPr>
              <w:t>5.用户界面：系统界面设计应友好、易用，降低对评卷员计算机操作水平的要求。</w:t>
            </w:r>
          </w:p>
          <w:p w14:paraId="05CB8B84">
            <w:pPr>
              <w:kinsoku/>
              <w:wordWrap w:val="0"/>
              <w:topLinePunct/>
              <w:spacing w:line="500" w:lineRule="exact"/>
              <w:rPr>
                <w:rFonts w:ascii="宋体" w:hAnsi="宋体" w:cs="宋体"/>
                <w:sz w:val="24"/>
                <w:lang w:eastAsia="zh-CN"/>
              </w:rPr>
            </w:pPr>
            <w:r>
              <w:rPr>
                <w:rFonts w:hint="eastAsia" w:ascii="宋体" w:hAnsi="宋体" w:cs="宋体"/>
                <w:sz w:val="24"/>
                <w:lang w:eastAsia="zh-CN"/>
              </w:rPr>
              <w:t>6.并发性能要求：单科目支持1000个以上评卷人员同时在线评卷，提交时间小于1秒。</w:t>
            </w:r>
          </w:p>
          <w:p w14:paraId="5739E73B">
            <w:pPr>
              <w:kinsoku/>
              <w:wordWrap w:val="0"/>
              <w:topLinePunct/>
              <w:spacing w:line="500" w:lineRule="exact"/>
              <w:rPr>
                <w:rFonts w:ascii="宋体" w:hAnsi="宋体" w:cs="宋体"/>
                <w:sz w:val="24"/>
                <w:lang w:eastAsia="zh-CN"/>
              </w:rPr>
            </w:pPr>
            <w:r>
              <w:rPr>
                <w:rFonts w:hint="eastAsia" w:ascii="宋体" w:hAnsi="宋体" w:cs="宋体"/>
                <w:sz w:val="24"/>
                <w:lang w:eastAsia="zh-CN"/>
              </w:rPr>
              <w:t>7.角色权限管理：系统需具备完善的角色权限管理机制，包括专家、质检、组长、评卷员等用户角色，确保每个用户拥有相应授权。</w:t>
            </w:r>
          </w:p>
          <w:p w14:paraId="59B23878">
            <w:pPr>
              <w:kinsoku/>
              <w:wordWrap w:val="0"/>
              <w:topLinePunct/>
              <w:spacing w:line="500" w:lineRule="exact"/>
              <w:rPr>
                <w:rFonts w:ascii="宋体" w:hAnsi="宋体" w:cs="宋体"/>
                <w:sz w:val="24"/>
                <w:lang w:eastAsia="zh-CN"/>
              </w:rPr>
            </w:pPr>
            <w:r>
              <w:rPr>
                <w:rFonts w:hint="eastAsia" w:ascii="宋体" w:hAnsi="宋体" w:cs="宋体"/>
                <w:sz w:val="24"/>
                <w:lang w:eastAsia="zh-CN"/>
              </w:rPr>
              <w:t>8.实时监控管理：实时向评卷管理人员提供评分分布曲线、个人复评差值曲线、完成量、退回量、终评量、专家一致性、总体一致性等综合统计信息。</w:t>
            </w:r>
          </w:p>
          <w:p w14:paraId="1BB2D60E">
            <w:pPr>
              <w:kinsoku/>
              <w:spacing w:line="360" w:lineRule="auto"/>
              <w:rPr>
                <w:rFonts w:ascii="宋体" w:hAnsi="宋体" w:cs="宋体"/>
                <w:sz w:val="24"/>
                <w:lang w:eastAsia="zh-CN"/>
              </w:rPr>
            </w:pPr>
            <w:r>
              <w:rPr>
                <w:rFonts w:hint="eastAsia" w:ascii="宋体" w:hAnsi="宋体" w:cs="宋体"/>
                <w:sz w:val="24"/>
                <w:lang w:eastAsia="zh-CN"/>
              </w:rPr>
              <w:t>9.AI人工智能辅助评分系统与硬件设备：</w:t>
            </w:r>
            <w:r>
              <w:rPr>
                <w:rFonts w:hint="eastAsia" w:ascii="宋体" w:hAnsi="宋体" w:cs="宋体"/>
                <w:sz w:val="24"/>
                <w:lang w:val="en-US" w:eastAsia="zh-CN"/>
              </w:rPr>
              <w:t>供应商</w:t>
            </w:r>
            <w:r>
              <w:rPr>
                <w:rFonts w:hint="eastAsia" w:ascii="宋体" w:hAnsi="宋体" w:cs="宋体"/>
                <w:sz w:val="24"/>
                <w:lang w:eastAsia="zh-CN"/>
              </w:rPr>
              <w:t>须提供智能辅助评分系统和配套硬件设备，按照实施方案，进行系统的部署与调试。</w:t>
            </w:r>
            <w:r>
              <w:rPr>
                <w:rFonts w:hint="eastAsia" w:ascii="宋体" w:hAnsi="宋体" w:cs="宋体"/>
                <w:sz w:val="24"/>
                <w:lang w:val="en-US" w:eastAsia="zh-CN"/>
              </w:rPr>
              <w:t>供应商</w:t>
            </w:r>
            <w:r>
              <w:rPr>
                <w:rFonts w:hint="eastAsia" w:ascii="宋体" w:hAnsi="宋体" w:cs="宋体"/>
                <w:sz w:val="24"/>
                <w:lang w:eastAsia="zh-CN"/>
              </w:rPr>
              <w:t>须实现AI人工智能辅助评分系统与网评系统的无缝对接，完成图片、人评分、机评分、复核集、定标信息等关键数据的同步工作，确保数据的一致性和完整性。</w:t>
            </w:r>
          </w:p>
          <w:p w14:paraId="140DC135">
            <w:pPr>
              <w:kinsoku/>
              <w:spacing w:line="360" w:lineRule="auto"/>
              <w:rPr>
                <w:rFonts w:ascii="宋体" w:hAnsi="宋体" w:cs="宋体"/>
                <w:sz w:val="24"/>
                <w:lang w:eastAsia="zh-CN"/>
              </w:rPr>
            </w:pPr>
            <w:r>
              <w:rPr>
                <w:rFonts w:hint="eastAsia" w:ascii="宋体" w:hAnsi="宋体" w:cs="宋体"/>
                <w:sz w:val="24"/>
                <w:lang w:eastAsia="zh-CN"/>
              </w:rPr>
              <w:t>10.题目信息配置与评分细则录入：在评卷前，</w:t>
            </w:r>
            <w:r>
              <w:rPr>
                <w:rFonts w:hint="eastAsia" w:ascii="宋体" w:hAnsi="宋体" w:cs="宋体"/>
                <w:sz w:val="24"/>
                <w:lang w:val="en-US" w:eastAsia="zh-CN"/>
              </w:rPr>
              <w:t>供应商</w:t>
            </w:r>
            <w:r>
              <w:rPr>
                <w:rFonts w:hint="eastAsia" w:ascii="宋体" w:hAnsi="宋体" w:cs="宋体"/>
                <w:sz w:val="24"/>
                <w:lang w:eastAsia="zh-CN"/>
              </w:rPr>
              <w:t>须严格按照</w:t>
            </w:r>
            <w:r>
              <w:rPr>
                <w:rFonts w:hint="eastAsia" w:ascii="宋体" w:hAnsi="宋体" w:cs="宋体"/>
                <w:sz w:val="24"/>
                <w:lang w:val="en-US" w:eastAsia="zh-CN"/>
              </w:rPr>
              <w:t>采购人</w:t>
            </w:r>
            <w:r>
              <w:rPr>
                <w:rFonts w:hint="eastAsia" w:ascii="宋体" w:hAnsi="宋体" w:cs="宋体"/>
                <w:sz w:val="24"/>
                <w:lang w:eastAsia="zh-CN"/>
              </w:rPr>
              <w:t>要求，配置题目信息，并完成评分细则等关键信息的录入工作。中标人须做好机器评分的前期准备工作，包括系统参数设置、算法模型优化等，以确保评分过程的顺利进行。</w:t>
            </w:r>
          </w:p>
          <w:p w14:paraId="62CA2274">
            <w:pPr>
              <w:kinsoku/>
              <w:spacing w:line="360" w:lineRule="auto"/>
              <w:rPr>
                <w:rFonts w:ascii="宋体" w:hAnsi="宋体" w:cs="宋体" w:eastAsiaTheme="minorEastAsia"/>
                <w:color w:val="FF0000"/>
                <w:sz w:val="24"/>
                <w:lang w:eastAsia="zh-CN"/>
              </w:rPr>
            </w:pPr>
            <w:r>
              <w:rPr>
                <w:rFonts w:hint="eastAsia" w:ascii="宋体" w:hAnsi="宋体" w:cs="宋体"/>
                <w:sz w:val="24"/>
                <w:lang w:eastAsia="zh-CN"/>
              </w:rPr>
              <w:t>11.AI人工智能辅助评分服务实施：在AI人工智能辅助评分服务实施期间，</w:t>
            </w:r>
            <w:r>
              <w:rPr>
                <w:rFonts w:hint="eastAsia" w:ascii="宋体" w:hAnsi="宋体" w:cs="宋体"/>
                <w:sz w:val="24"/>
                <w:lang w:val="en-US" w:eastAsia="zh-CN"/>
              </w:rPr>
              <w:t>供应商</w:t>
            </w:r>
            <w:r>
              <w:rPr>
                <w:rFonts w:hint="eastAsia" w:ascii="宋体" w:hAnsi="宋体" w:cs="宋体"/>
                <w:sz w:val="24"/>
                <w:lang w:eastAsia="zh-CN"/>
              </w:rPr>
              <w:t>须派驻专业技术人员到现场进行项目实施工作。具体工作内容包括：提供评卷点定标信息解读人员和技术人员，全力配合专家组理解定标报告材料，并高效收集定标内容。</w:t>
            </w:r>
          </w:p>
          <w:p w14:paraId="6104E60D">
            <w:pPr>
              <w:kinsoku/>
              <w:spacing w:line="360" w:lineRule="auto"/>
              <w:ind w:firstLine="480" w:firstLineChars="200"/>
              <w:rPr>
                <w:rFonts w:ascii="宋体" w:hAnsi="宋体" w:cs="宋体"/>
                <w:sz w:val="24"/>
                <w:lang w:eastAsia="zh-CN"/>
              </w:rPr>
            </w:pPr>
            <w:r>
              <w:rPr>
                <w:rFonts w:hint="eastAsia" w:ascii="宋体" w:hAnsi="宋体" w:cs="宋体"/>
                <w:sz w:val="24"/>
                <w:lang w:eastAsia="zh-CN"/>
              </w:rPr>
              <w:t>配备专业的后台技术人员，负责操作应用软件系统进行机器评分工作。在评分过程中，</w:t>
            </w:r>
            <w:r>
              <w:rPr>
                <w:rFonts w:hint="eastAsia" w:ascii="宋体" w:hAnsi="宋体" w:cs="宋体"/>
                <w:sz w:val="24"/>
                <w:lang w:val="en-US" w:eastAsia="zh-CN"/>
              </w:rPr>
              <w:t>供应商</w:t>
            </w:r>
            <w:r>
              <w:rPr>
                <w:rFonts w:hint="eastAsia" w:ascii="宋体" w:hAnsi="宋体" w:cs="宋体"/>
                <w:sz w:val="24"/>
                <w:lang w:eastAsia="zh-CN"/>
              </w:rPr>
              <w:t>须对机器评分的效率与质量进行实时动态监控，确保评分过程的稳定与准确。评分结束后，</w:t>
            </w:r>
            <w:r>
              <w:rPr>
                <w:rFonts w:hint="eastAsia" w:ascii="宋体" w:hAnsi="宋体" w:cs="宋体"/>
                <w:sz w:val="24"/>
                <w:lang w:val="en-US" w:eastAsia="zh-CN"/>
              </w:rPr>
              <w:t>供应商</w:t>
            </w:r>
            <w:r>
              <w:rPr>
                <w:rFonts w:hint="eastAsia" w:ascii="宋体" w:hAnsi="宋体" w:cs="宋体"/>
                <w:sz w:val="24"/>
                <w:lang w:eastAsia="zh-CN"/>
              </w:rPr>
              <w:t>须进行评分数据分析，提供数据解读工作，确保数据的准确理解和有效利用。</w:t>
            </w:r>
          </w:p>
          <w:p w14:paraId="28B1ED51">
            <w:pPr>
              <w:kinsoku/>
              <w:spacing w:line="360" w:lineRule="auto"/>
              <w:ind w:firstLine="480" w:firstLineChars="200"/>
              <w:rPr>
                <w:rFonts w:ascii="宋体" w:hAnsi="宋体" w:cs="宋体"/>
                <w:sz w:val="24"/>
                <w:lang w:eastAsia="zh-CN"/>
              </w:rPr>
            </w:pPr>
            <w:r>
              <w:rPr>
                <w:rFonts w:hint="eastAsia" w:ascii="宋体" w:hAnsi="宋体" w:cs="宋体"/>
                <w:sz w:val="24"/>
                <w:lang w:eastAsia="zh-CN"/>
              </w:rPr>
              <w:t>对比人工网上评卷系统给分与机器评分，导出待复核集，并协助网上评卷系统人员发布复核任务。在复核过程中，</w:t>
            </w:r>
            <w:r>
              <w:rPr>
                <w:rFonts w:hint="eastAsia" w:ascii="宋体" w:hAnsi="宋体" w:cs="宋体"/>
                <w:sz w:val="24"/>
                <w:lang w:val="en-US" w:eastAsia="zh-CN"/>
              </w:rPr>
              <w:t>供应商</w:t>
            </w:r>
            <w:r>
              <w:rPr>
                <w:rFonts w:hint="eastAsia" w:ascii="宋体" w:hAnsi="宋体" w:cs="宋体"/>
                <w:sz w:val="24"/>
                <w:lang w:eastAsia="zh-CN"/>
              </w:rPr>
              <w:t>须积极协助评卷组完成复核修正工作，确保评分的准确性和公正性。</w:t>
            </w:r>
          </w:p>
          <w:p w14:paraId="0D24EE89">
            <w:pPr>
              <w:kinsoku/>
              <w:spacing w:line="360" w:lineRule="auto"/>
              <w:ind w:firstLine="480" w:firstLineChars="200"/>
              <w:rPr>
                <w:rFonts w:ascii="宋体" w:hAnsi="宋体" w:cs="宋体"/>
                <w:sz w:val="24"/>
                <w:lang w:eastAsia="zh-CN"/>
              </w:rPr>
            </w:pPr>
            <w:r>
              <w:rPr>
                <w:rFonts w:hint="eastAsia" w:ascii="宋体" w:hAnsi="宋体" w:cs="宋体"/>
                <w:sz w:val="24"/>
                <w:lang w:eastAsia="zh-CN"/>
              </w:rPr>
              <w:t>对机器评分结果进行严格的抽检、核查和验证等完善的质量检测工作。</w:t>
            </w:r>
            <w:r>
              <w:rPr>
                <w:rFonts w:hint="eastAsia" w:ascii="宋体" w:hAnsi="宋体" w:cs="宋体"/>
                <w:sz w:val="24"/>
                <w:lang w:val="en-US" w:eastAsia="zh-CN"/>
              </w:rPr>
              <w:t>供应商</w:t>
            </w:r>
            <w:r>
              <w:rPr>
                <w:rFonts w:hint="eastAsia" w:ascii="宋体" w:hAnsi="宋体" w:cs="宋体"/>
                <w:sz w:val="24"/>
                <w:lang w:eastAsia="zh-CN"/>
              </w:rPr>
              <w:t>须提供各类数据报告，包括定标分析报告、人评质量分析报告（参照机器评分与复核修正结果）、机评质量分析报告等，为招标方提供全面的数据支持。</w:t>
            </w:r>
          </w:p>
          <w:p w14:paraId="4845AF2D">
            <w:pPr>
              <w:kinsoku/>
              <w:spacing w:line="360" w:lineRule="auto"/>
              <w:rPr>
                <w:rFonts w:ascii="宋体" w:hAnsi="宋体" w:eastAsia="宋体"/>
                <w:color w:val="auto"/>
                <w:sz w:val="28"/>
                <w:szCs w:val="28"/>
                <w:lang w:eastAsia="zh-CN"/>
              </w:rPr>
            </w:pPr>
            <w:r>
              <w:rPr>
                <w:rFonts w:hint="eastAsia" w:ascii="宋体" w:hAnsi="宋体" w:cs="宋体"/>
                <w:sz w:val="24"/>
                <w:lang w:eastAsia="zh-CN"/>
              </w:rPr>
              <w:t>12.系统架构：人工智能辅助评卷系统软件应采用B/S架构，采用前后端分离的技术，系统服务端可运行在Linux，windows等多种操作系统平台上，在系统的高可用、高并发、高安全性上有各种成功的案例；浏览器端设计美观、简洁易用，</w:t>
            </w:r>
            <w:r>
              <w:rPr>
                <w:rFonts w:hint="eastAsia" w:ascii="宋体" w:hAnsi="宋体" w:cs="宋体"/>
                <w:color w:val="auto"/>
                <w:sz w:val="24"/>
                <w:lang w:eastAsia="zh-CN"/>
              </w:rPr>
              <w:t>兼容当前各类主流浏览器。</w:t>
            </w:r>
            <w:r>
              <w:rPr>
                <w:rFonts w:hint="eastAsia" w:ascii="宋体" w:hAnsi="宋体" w:cs="宋体"/>
                <w:sz w:val="24"/>
                <w:lang w:eastAsia="zh-CN"/>
              </w:rPr>
              <w:t>技术设计应遵循先进性、可靠性、标准性、维护性、安全性原则。</w:t>
            </w:r>
          </w:p>
        </w:tc>
      </w:tr>
      <w:tr w14:paraId="7AD2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2F608866">
            <w:pPr>
              <w:pStyle w:val="2"/>
              <w:rPr>
                <w:lang w:eastAsia="zh-CN"/>
              </w:rPr>
            </w:pPr>
            <w:r>
              <w:rPr>
                <w:rFonts w:hint="eastAsia" w:ascii="宋体" w:hAnsi="宋体" w:eastAsia="宋体" w:cs="Cambria Math"/>
                <w:color w:val="auto"/>
                <w:sz w:val="28"/>
                <w:szCs w:val="28"/>
              </w:rPr>
              <w:t>▲</w:t>
            </w:r>
          </w:p>
        </w:tc>
        <w:tc>
          <w:tcPr>
            <w:tcW w:w="511" w:type="pct"/>
            <w:vAlign w:val="center"/>
          </w:tcPr>
          <w:p w14:paraId="1FC4DD13">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3D2EB4EC">
            <w:pPr>
              <w:kinsoku/>
              <w:spacing w:line="360" w:lineRule="auto"/>
              <w:rPr>
                <w:rFonts w:ascii="宋体" w:hAnsi="宋体" w:cs="宋体"/>
                <w:sz w:val="24"/>
                <w:lang w:eastAsia="zh-CN"/>
              </w:rPr>
            </w:pPr>
            <w:r>
              <w:rPr>
                <w:rFonts w:hint="eastAsia" w:ascii="宋体" w:hAnsi="宋体" w:cs="宋体"/>
                <w:sz w:val="24"/>
                <w:lang w:eastAsia="zh-CN"/>
              </w:rPr>
              <w:t>13.性能指标</w:t>
            </w:r>
          </w:p>
          <w:tbl>
            <w:tblPr>
              <w:tblStyle w:val="4"/>
              <w:tblW w:w="7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4780"/>
            </w:tblGrid>
            <w:tr w14:paraId="73AB6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17" w:type="dxa"/>
                  <w:shd w:val="clear" w:color="auto" w:fill="FFFFFF"/>
                  <w:vAlign w:val="center"/>
                </w:tcPr>
                <w:p w14:paraId="108BF6FA">
                  <w:pPr>
                    <w:kinsoku/>
                    <w:spacing w:line="360" w:lineRule="auto"/>
                    <w:jc w:val="center"/>
                    <w:rPr>
                      <w:rFonts w:ascii="宋体" w:hAnsi="宋体" w:cs="宋体"/>
                      <w:sz w:val="24"/>
                      <w:lang w:eastAsia="zh-CN"/>
                    </w:rPr>
                  </w:pPr>
                  <w:r>
                    <w:rPr>
                      <w:rFonts w:hint="eastAsia" w:ascii="宋体" w:hAnsi="宋体" w:cs="宋体"/>
                      <w:sz w:val="24"/>
                      <w:lang w:eastAsia="zh-CN"/>
                    </w:rPr>
                    <w:t>项目</w:t>
                  </w:r>
                </w:p>
              </w:tc>
              <w:tc>
                <w:tcPr>
                  <w:tcW w:w="4780" w:type="dxa"/>
                  <w:shd w:val="clear" w:color="auto" w:fill="FFFFFF"/>
                  <w:vAlign w:val="center"/>
                </w:tcPr>
                <w:p w14:paraId="30C4347B">
                  <w:pPr>
                    <w:kinsoku/>
                    <w:spacing w:line="360" w:lineRule="auto"/>
                    <w:jc w:val="center"/>
                    <w:rPr>
                      <w:rFonts w:ascii="宋体" w:hAnsi="宋体" w:cs="宋体"/>
                      <w:sz w:val="24"/>
                      <w:lang w:eastAsia="zh-CN"/>
                    </w:rPr>
                  </w:pPr>
                  <w:r>
                    <w:rPr>
                      <w:rFonts w:hint="eastAsia" w:ascii="宋体" w:hAnsi="宋体" w:cs="宋体"/>
                      <w:sz w:val="24"/>
                      <w:lang w:eastAsia="zh-CN"/>
                    </w:rPr>
                    <w:t>具体要求</w:t>
                  </w:r>
                </w:p>
              </w:tc>
            </w:tr>
            <w:tr w14:paraId="1F27F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17" w:type="dxa"/>
                  <w:vAlign w:val="center"/>
                </w:tcPr>
                <w:p w14:paraId="458CBA42">
                  <w:pPr>
                    <w:kinsoku/>
                    <w:spacing w:line="360" w:lineRule="auto"/>
                    <w:rPr>
                      <w:rFonts w:ascii="宋体" w:hAnsi="宋体" w:eastAsia="宋体" w:cs="宋体"/>
                      <w:sz w:val="24"/>
                      <w:lang w:eastAsia="zh-CN"/>
                    </w:rPr>
                  </w:pPr>
                  <w:r>
                    <w:rPr>
                      <w:rFonts w:hint="eastAsia" w:ascii="宋体" w:hAnsi="宋体" w:cs="宋体"/>
                      <w:sz w:val="24"/>
                      <w:lang w:eastAsia="zh-CN"/>
                    </w:rPr>
                    <w:t xml:space="preserve"> 图像转写</w:t>
                  </w:r>
                </w:p>
              </w:tc>
              <w:tc>
                <w:tcPr>
                  <w:tcW w:w="4780" w:type="dxa"/>
                  <w:vAlign w:val="center"/>
                </w:tcPr>
                <w:p w14:paraId="7BB83CF8">
                  <w:pPr>
                    <w:kinsoku/>
                    <w:spacing w:line="360" w:lineRule="auto"/>
                    <w:rPr>
                      <w:rFonts w:ascii="宋体" w:hAnsi="宋体" w:cs="宋体"/>
                      <w:sz w:val="24"/>
                      <w:lang w:eastAsia="zh-CN"/>
                    </w:rPr>
                  </w:pPr>
                  <w:r>
                    <w:rPr>
                      <w:rFonts w:hint="eastAsia" w:ascii="宋体" w:hAnsi="宋体" w:cs="宋体"/>
                      <w:sz w:val="24"/>
                      <w:lang w:eastAsia="zh-CN"/>
                    </w:rPr>
                    <w:t>获取扫描切割图像后72小时内完成</w:t>
                  </w:r>
                </w:p>
              </w:tc>
            </w:tr>
            <w:tr w14:paraId="506E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17" w:type="dxa"/>
                  <w:vAlign w:val="center"/>
                </w:tcPr>
                <w:p w14:paraId="3F21FDD0">
                  <w:pPr>
                    <w:kinsoku/>
                    <w:spacing w:line="360" w:lineRule="auto"/>
                    <w:rPr>
                      <w:rFonts w:ascii="宋体" w:hAnsi="宋体" w:eastAsia="宋体" w:cs="宋体"/>
                      <w:sz w:val="24"/>
                      <w:lang w:eastAsia="zh-CN"/>
                    </w:rPr>
                  </w:pPr>
                  <w:r>
                    <w:rPr>
                      <w:rFonts w:hint="eastAsia" w:ascii="宋体" w:hAnsi="宋体" w:cs="宋体"/>
                      <w:sz w:val="24"/>
                      <w:lang w:eastAsia="zh-CN"/>
                    </w:rPr>
                    <w:t xml:space="preserve"> 图像识别准确率</w:t>
                  </w:r>
                </w:p>
              </w:tc>
              <w:tc>
                <w:tcPr>
                  <w:tcW w:w="4780" w:type="dxa"/>
                  <w:vAlign w:val="center"/>
                </w:tcPr>
                <w:p w14:paraId="1A618601">
                  <w:pPr>
                    <w:kinsoku/>
                    <w:spacing w:line="360" w:lineRule="auto"/>
                    <w:rPr>
                      <w:rFonts w:ascii="宋体" w:hAnsi="宋体" w:cs="宋体"/>
                      <w:sz w:val="24"/>
                    </w:rPr>
                  </w:pPr>
                  <w:r>
                    <w:rPr>
                      <w:rFonts w:hint="eastAsia" w:ascii="宋体" w:hAnsi="宋体" w:cs="宋体"/>
                      <w:sz w:val="24"/>
                    </w:rPr>
                    <w:t>针对不同题型须达到93%-97%</w:t>
                  </w:r>
                </w:p>
              </w:tc>
            </w:tr>
            <w:tr w14:paraId="6BC5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17" w:type="dxa"/>
                  <w:vAlign w:val="center"/>
                </w:tcPr>
                <w:p w14:paraId="091CD87B">
                  <w:pPr>
                    <w:kinsoku/>
                    <w:spacing w:line="360" w:lineRule="auto"/>
                    <w:rPr>
                      <w:rFonts w:ascii="宋体" w:hAnsi="宋体" w:eastAsia="宋体" w:cs="宋体"/>
                      <w:sz w:val="24"/>
                      <w:lang w:eastAsia="zh-CN"/>
                    </w:rPr>
                  </w:pPr>
                  <w:r>
                    <w:rPr>
                      <w:rFonts w:hint="eastAsia" w:ascii="宋体" w:hAnsi="宋体" w:cs="宋体"/>
                      <w:sz w:val="24"/>
                      <w:lang w:eastAsia="zh-CN"/>
                    </w:rPr>
                    <w:t xml:space="preserve"> 人工智能评分</w:t>
                  </w:r>
                </w:p>
              </w:tc>
              <w:tc>
                <w:tcPr>
                  <w:tcW w:w="4780" w:type="dxa"/>
                  <w:vAlign w:val="center"/>
                </w:tcPr>
                <w:p w14:paraId="0C2C63F4">
                  <w:pPr>
                    <w:kinsoku/>
                    <w:spacing w:line="360" w:lineRule="auto"/>
                    <w:rPr>
                      <w:rFonts w:ascii="宋体" w:hAnsi="宋体" w:cs="宋体"/>
                      <w:sz w:val="24"/>
                      <w:lang w:eastAsia="zh-CN"/>
                    </w:rPr>
                  </w:pPr>
                  <w:r>
                    <w:rPr>
                      <w:rFonts w:hint="eastAsia" w:ascii="宋体" w:hAnsi="宋体" w:cs="宋体"/>
                      <w:sz w:val="24"/>
                      <w:lang w:eastAsia="zh-CN"/>
                    </w:rPr>
                    <w:t>获取人评分训练集48小时内完成</w:t>
                  </w:r>
                </w:p>
              </w:tc>
            </w:tr>
            <w:tr w14:paraId="08AB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617" w:type="dxa"/>
                  <w:vAlign w:val="center"/>
                </w:tcPr>
                <w:p w14:paraId="483AD212">
                  <w:pPr>
                    <w:kinsoku/>
                    <w:spacing w:line="360" w:lineRule="auto"/>
                    <w:rPr>
                      <w:rFonts w:ascii="宋体" w:hAnsi="宋体" w:eastAsia="宋体" w:cs="宋体"/>
                      <w:sz w:val="24"/>
                      <w:lang w:eastAsia="zh-CN"/>
                    </w:rPr>
                  </w:pPr>
                  <w:r>
                    <w:rPr>
                      <w:rFonts w:hint="eastAsia" w:ascii="宋体" w:hAnsi="宋体" w:cs="宋体"/>
                      <w:sz w:val="24"/>
                      <w:lang w:eastAsia="zh-CN"/>
                    </w:rPr>
                    <w:t xml:space="preserve"> 人工智能评分一致率</w:t>
                  </w:r>
                </w:p>
              </w:tc>
              <w:tc>
                <w:tcPr>
                  <w:tcW w:w="4780" w:type="dxa"/>
                  <w:vAlign w:val="center"/>
                </w:tcPr>
                <w:p w14:paraId="1689F952">
                  <w:pPr>
                    <w:kinsoku/>
                    <w:spacing w:line="360" w:lineRule="auto"/>
                    <w:rPr>
                      <w:rFonts w:ascii="宋体" w:hAnsi="宋体" w:cs="宋体"/>
                      <w:sz w:val="24"/>
                      <w:lang w:eastAsia="zh-CN"/>
                    </w:rPr>
                  </w:pPr>
                  <w:r>
                    <w:rPr>
                      <w:rFonts w:hint="eastAsia" w:ascii="宋体" w:hAnsi="宋体" w:cs="宋体"/>
                      <w:sz w:val="24"/>
                      <w:lang w:eastAsia="zh-CN"/>
                    </w:rPr>
                    <w:t>总体一致</w:t>
                  </w:r>
                  <w:r>
                    <w:rPr>
                      <w:rFonts w:hint="eastAsia" w:ascii="宋体" w:hAnsi="宋体" w:eastAsia="宋体" w:cs="宋体"/>
                      <w:sz w:val="24"/>
                      <w:lang w:eastAsia="zh-CN"/>
                    </w:rPr>
                    <w:t>率</w:t>
                  </w:r>
                  <w:r>
                    <w:rPr>
                      <w:rFonts w:hint="eastAsia" w:ascii="宋体" w:hAnsi="宋体" w:eastAsia="宋体" w:cs="宋体"/>
                      <w:sz w:val="24"/>
                      <w:lang w:val="en-US" w:eastAsia="zh-CN"/>
                    </w:rPr>
                    <w:t>≥</w:t>
                  </w:r>
                  <w:r>
                    <w:rPr>
                      <w:rFonts w:hint="eastAsia" w:ascii="宋体" w:hAnsi="宋体" w:eastAsia="宋体" w:cs="宋体"/>
                      <w:sz w:val="24"/>
                      <w:lang w:eastAsia="zh-CN"/>
                    </w:rPr>
                    <w:t>92%</w:t>
                  </w:r>
                </w:p>
              </w:tc>
            </w:tr>
          </w:tbl>
          <w:p w14:paraId="635CDC99">
            <w:pPr>
              <w:kinsoku/>
              <w:spacing w:line="360" w:lineRule="auto"/>
              <w:rPr>
                <w:rFonts w:hint="eastAsia" w:ascii="宋体" w:hAnsi="宋体" w:cs="宋体"/>
                <w:sz w:val="24"/>
                <w:lang w:eastAsia="zh-CN"/>
              </w:rPr>
            </w:pPr>
          </w:p>
        </w:tc>
      </w:tr>
      <w:tr w14:paraId="18EF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22094A12">
            <w:pPr>
              <w:pStyle w:val="2"/>
              <w:rPr>
                <w:lang w:eastAsia="zh-CN"/>
              </w:rPr>
            </w:pPr>
            <w:r>
              <w:rPr>
                <w:rFonts w:hint="eastAsia" w:ascii="宋体" w:hAnsi="宋体" w:eastAsia="宋体" w:cs="Cambria Math"/>
                <w:color w:val="auto"/>
                <w:sz w:val="28"/>
                <w:szCs w:val="28"/>
              </w:rPr>
              <w:t>▲</w:t>
            </w:r>
          </w:p>
        </w:tc>
        <w:tc>
          <w:tcPr>
            <w:tcW w:w="511" w:type="pct"/>
            <w:vAlign w:val="center"/>
          </w:tcPr>
          <w:p w14:paraId="27DB3620">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244A1A8D">
            <w:pPr>
              <w:kinsoku/>
              <w:spacing w:line="360" w:lineRule="auto"/>
              <w:rPr>
                <w:rFonts w:ascii="宋体" w:hAnsi="宋体" w:cs="宋体"/>
                <w:sz w:val="24"/>
                <w:lang w:eastAsia="zh-CN"/>
              </w:rPr>
            </w:pPr>
            <w:r>
              <w:rPr>
                <w:rFonts w:hint="eastAsia" w:ascii="宋体" w:hAnsi="宋体" w:cs="宋体"/>
                <w:sz w:val="24"/>
                <w:lang w:eastAsia="zh-CN"/>
              </w:rPr>
              <w:t>14.图文转写与OCR识别：</w:t>
            </w:r>
          </w:p>
          <w:p w14:paraId="231EF96C">
            <w:pPr>
              <w:kinsoku/>
              <w:spacing w:line="360" w:lineRule="auto"/>
              <w:ind w:firstLine="480" w:firstLineChars="200"/>
              <w:rPr>
                <w:rFonts w:hint="eastAsia" w:ascii="宋体" w:hAnsi="宋体" w:cs="宋体"/>
                <w:sz w:val="24"/>
                <w:lang w:eastAsia="zh-CN"/>
              </w:rPr>
            </w:pPr>
            <w:r>
              <w:rPr>
                <w:rFonts w:hint="eastAsia" w:ascii="宋体" w:hAnsi="宋体" w:cs="宋体"/>
                <w:sz w:val="24"/>
                <w:lang w:eastAsia="zh-CN"/>
              </w:rPr>
              <w:t>能够利用先进的机器算法，自动将答题卡扫描图像中的考生作答结果精准识别为电子文本。OCR识别效果能够达到人工转写相当的水平。并通过智能容错机制，确保识别过程的稳定性和可靠性。</w:t>
            </w:r>
          </w:p>
        </w:tc>
      </w:tr>
      <w:tr w14:paraId="2F94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1F2B50DA">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149CDF6D">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008E332F">
            <w:pPr>
              <w:kinsoku/>
              <w:spacing w:line="360" w:lineRule="auto"/>
              <w:rPr>
                <w:rFonts w:ascii="宋体" w:hAnsi="宋体" w:cs="宋体"/>
                <w:sz w:val="24"/>
                <w:lang w:eastAsia="zh-CN"/>
              </w:rPr>
            </w:pPr>
            <w:r>
              <w:rPr>
                <w:rFonts w:hint="eastAsia" w:ascii="宋体" w:hAnsi="宋体" w:cs="宋体"/>
                <w:sz w:val="24"/>
                <w:lang w:eastAsia="zh-CN"/>
              </w:rPr>
              <w:t>15.样本筛选导入：</w:t>
            </w:r>
          </w:p>
          <w:p w14:paraId="66085BEB">
            <w:pPr>
              <w:kinsoku/>
              <w:spacing w:line="360" w:lineRule="auto"/>
              <w:ind w:firstLine="480" w:firstLineChars="200"/>
              <w:rPr>
                <w:rFonts w:ascii="宋体" w:hAnsi="宋体" w:cs="宋体"/>
                <w:sz w:val="24"/>
                <w:lang w:eastAsia="zh-CN"/>
              </w:rPr>
            </w:pPr>
            <w:r>
              <w:rPr>
                <w:rFonts w:hint="eastAsia" w:ascii="宋体" w:hAnsi="宋体" w:cs="宋体"/>
                <w:sz w:val="24"/>
                <w:lang w:eastAsia="zh-CN"/>
              </w:rPr>
              <w:t>能够按照</w:t>
            </w:r>
            <w:r>
              <w:rPr>
                <w:rFonts w:hint="eastAsia" w:ascii="宋体" w:hAnsi="宋体" w:cs="宋体"/>
                <w:sz w:val="24"/>
                <w:lang w:val="en-US" w:eastAsia="zh-CN"/>
              </w:rPr>
              <w:t>采购人</w:t>
            </w:r>
            <w:r>
              <w:rPr>
                <w:rFonts w:hint="eastAsia" w:ascii="宋体" w:hAnsi="宋体" w:cs="宋体"/>
                <w:sz w:val="24"/>
                <w:lang w:eastAsia="zh-CN"/>
              </w:rPr>
              <w:t>要求筛选出指定数量的具有代表性的样本。</w:t>
            </w:r>
          </w:p>
          <w:p w14:paraId="1CE7165B">
            <w:pPr>
              <w:kinsoku/>
              <w:spacing w:line="360" w:lineRule="auto"/>
              <w:rPr>
                <w:rFonts w:ascii="宋体" w:hAnsi="宋体" w:cs="宋体"/>
                <w:sz w:val="24"/>
                <w:lang w:eastAsia="zh-CN"/>
              </w:rPr>
            </w:pPr>
            <w:r>
              <w:rPr>
                <w:rFonts w:hint="eastAsia" w:ascii="宋体" w:hAnsi="宋体" w:cs="宋体"/>
                <w:sz w:val="24"/>
                <w:lang w:eastAsia="zh-CN"/>
              </w:rPr>
              <w:t>16.关键信息检索：</w:t>
            </w:r>
          </w:p>
          <w:p w14:paraId="4E77FBBD">
            <w:pPr>
              <w:kinsoku/>
              <w:spacing w:line="360" w:lineRule="auto"/>
              <w:ind w:firstLine="480" w:firstLineChars="200"/>
              <w:rPr>
                <w:rFonts w:ascii="宋体" w:hAnsi="宋体" w:cs="宋体"/>
                <w:sz w:val="24"/>
                <w:lang w:eastAsia="zh-CN"/>
              </w:rPr>
            </w:pPr>
            <w:r>
              <w:rPr>
                <w:rFonts w:hint="eastAsia" w:ascii="宋体" w:hAnsi="宋体" w:cs="宋体"/>
                <w:sz w:val="24"/>
                <w:lang w:eastAsia="zh-CN"/>
              </w:rPr>
              <w:t>支持按照关键信息检索功能，能够按照一定的特征直接检索考生样本，挑选出符合条件的样本。</w:t>
            </w:r>
          </w:p>
          <w:p w14:paraId="5E28B4BA">
            <w:pPr>
              <w:kinsoku/>
              <w:spacing w:line="360" w:lineRule="auto"/>
              <w:rPr>
                <w:rFonts w:ascii="宋体" w:hAnsi="宋体" w:cs="宋体"/>
                <w:sz w:val="24"/>
                <w:lang w:eastAsia="zh-CN"/>
              </w:rPr>
            </w:pPr>
            <w:r>
              <w:rPr>
                <w:rFonts w:hint="eastAsia" w:ascii="宋体" w:hAnsi="宋体" w:cs="宋体"/>
                <w:sz w:val="24"/>
                <w:lang w:eastAsia="zh-CN"/>
              </w:rPr>
              <w:t>17.AI人工智能辅助评分与机器学习：</w:t>
            </w:r>
          </w:p>
          <w:p w14:paraId="60E5B986">
            <w:pPr>
              <w:kinsoku/>
              <w:spacing w:line="360" w:lineRule="auto"/>
              <w:ind w:firstLine="480" w:firstLineChars="200"/>
              <w:rPr>
                <w:rFonts w:ascii="宋体" w:hAnsi="宋体" w:cs="宋体"/>
                <w:sz w:val="24"/>
                <w:lang w:eastAsia="zh-CN"/>
              </w:rPr>
            </w:pPr>
            <w:r>
              <w:rPr>
                <w:rFonts w:hint="eastAsia" w:ascii="宋体" w:hAnsi="宋体" w:cs="宋体"/>
                <w:sz w:val="24"/>
                <w:lang w:eastAsia="zh-CN"/>
              </w:rPr>
              <w:t>能够根据定标样本，自动进行机器学习和训练，实现相关题目的智能评分。</w:t>
            </w:r>
          </w:p>
          <w:p w14:paraId="79F3E40A">
            <w:pPr>
              <w:kinsoku/>
              <w:spacing w:line="360" w:lineRule="auto"/>
              <w:rPr>
                <w:rFonts w:ascii="宋体" w:hAnsi="宋体" w:cs="宋体"/>
                <w:sz w:val="24"/>
                <w:lang w:eastAsia="zh-CN"/>
              </w:rPr>
            </w:pPr>
            <w:r>
              <w:rPr>
                <w:rFonts w:hint="eastAsia" w:ascii="宋体" w:hAnsi="宋体" w:cs="宋体"/>
                <w:sz w:val="24"/>
                <w:lang w:eastAsia="zh-CN"/>
              </w:rPr>
              <w:t>18.评分结果筛选：</w:t>
            </w:r>
          </w:p>
          <w:p w14:paraId="52D77526">
            <w:pPr>
              <w:kinsoku/>
              <w:spacing w:line="360" w:lineRule="auto"/>
              <w:ind w:firstLine="480" w:firstLineChars="200"/>
              <w:rPr>
                <w:rFonts w:ascii="宋体" w:hAnsi="宋体" w:cs="宋体"/>
                <w:sz w:val="24"/>
                <w:lang w:eastAsia="zh-CN"/>
              </w:rPr>
            </w:pPr>
            <w:r>
              <w:rPr>
                <w:rFonts w:hint="eastAsia" w:ascii="宋体" w:hAnsi="宋体" w:cs="宋体"/>
                <w:sz w:val="24"/>
                <w:lang w:eastAsia="zh-CN"/>
              </w:rPr>
              <w:t>支持对评分结果进行批量筛选，能够按照不同特征要求对评分结果进行筛选。</w:t>
            </w:r>
          </w:p>
          <w:p w14:paraId="59A70483">
            <w:pPr>
              <w:kinsoku/>
              <w:spacing w:line="360" w:lineRule="auto"/>
              <w:rPr>
                <w:rFonts w:ascii="宋体" w:hAnsi="宋体" w:cs="宋体"/>
                <w:sz w:val="24"/>
                <w:lang w:eastAsia="zh-CN"/>
              </w:rPr>
            </w:pPr>
            <w:r>
              <w:rPr>
                <w:rFonts w:hint="eastAsia" w:ascii="宋体" w:hAnsi="宋体" w:cs="宋体"/>
                <w:sz w:val="24"/>
                <w:lang w:eastAsia="zh-CN"/>
              </w:rPr>
              <w:t>19.机器评分质量控制：</w:t>
            </w:r>
          </w:p>
          <w:p w14:paraId="3CFFAA33">
            <w:pPr>
              <w:kinsoku/>
              <w:spacing w:line="360" w:lineRule="auto"/>
              <w:ind w:firstLine="480" w:firstLineChars="200"/>
              <w:rPr>
                <w:rFonts w:ascii="宋体" w:hAnsi="宋体" w:cs="宋体"/>
                <w:sz w:val="24"/>
                <w:lang w:eastAsia="zh-CN"/>
              </w:rPr>
            </w:pPr>
            <w:r>
              <w:rPr>
                <w:rFonts w:hint="eastAsia" w:ascii="宋体" w:hAnsi="宋体" w:cs="宋体"/>
                <w:sz w:val="24"/>
                <w:lang w:eastAsia="zh-CN"/>
              </w:rPr>
              <w:t>具备完善的机器评分质量控制机制，能够随时查看统计机器评分结果与验证数据样本的差异分布。支持多个不同评分模型的交叉对比。支持多种数据统计、自动检测、人工抽检等方式。</w:t>
            </w:r>
          </w:p>
          <w:p w14:paraId="47716874">
            <w:pPr>
              <w:kinsoku/>
              <w:spacing w:line="360" w:lineRule="auto"/>
              <w:rPr>
                <w:rFonts w:ascii="宋体" w:hAnsi="宋体" w:cs="宋体"/>
                <w:sz w:val="24"/>
                <w:lang w:eastAsia="zh-CN"/>
              </w:rPr>
            </w:pPr>
            <w:r>
              <w:rPr>
                <w:rFonts w:hint="eastAsia" w:ascii="宋体" w:hAnsi="宋体" w:cs="宋体"/>
                <w:sz w:val="24"/>
                <w:lang w:eastAsia="zh-CN"/>
              </w:rPr>
              <w:t>20.空白题检测：</w:t>
            </w:r>
          </w:p>
          <w:p w14:paraId="4044E55C">
            <w:pPr>
              <w:kinsoku/>
              <w:spacing w:line="360" w:lineRule="auto"/>
              <w:ind w:firstLine="480" w:firstLineChars="200"/>
              <w:rPr>
                <w:rFonts w:ascii="宋体" w:hAnsi="宋体" w:cs="宋体"/>
                <w:sz w:val="24"/>
                <w:lang w:eastAsia="zh-CN"/>
              </w:rPr>
            </w:pPr>
            <w:r>
              <w:rPr>
                <w:rFonts w:hint="eastAsia" w:ascii="宋体" w:hAnsi="宋体" w:cs="宋体"/>
                <w:sz w:val="24"/>
                <w:lang w:eastAsia="zh-CN"/>
              </w:rPr>
              <w:t>具备高效的空白题检测功能，能够对全科目的非选择题块进行空白未作答检测，并输出空白题列表。</w:t>
            </w:r>
          </w:p>
          <w:p w14:paraId="36E6C935">
            <w:pPr>
              <w:kinsoku/>
              <w:spacing w:line="360" w:lineRule="auto"/>
              <w:rPr>
                <w:rFonts w:ascii="宋体" w:hAnsi="宋体" w:cs="宋体"/>
                <w:sz w:val="24"/>
                <w:lang w:eastAsia="zh-CN"/>
              </w:rPr>
            </w:pPr>
            <w:r>
              <w:rPr>
                <w:rFonts w:hint="eastAsia" w:ascii="宋体" w:hAnsi="宋体" w:cs="宋体"/>
                <w:sz w:val="24"/>
                <w:lang w:eastAsia="zh-CN"/>
              </w:rPr>
              <w:t>21.相似检测：</w:t>
            </w:r>
          </w:p>
          <w:p w14:paraId="7713C2B1">
            <w:pPr>
              <w:kinsoku/>
              <w:spacing w:line="360" w:lineRule="auto"/>
              <w:ind w:firstLine="480" w:firstLineChars="200"/>
              <w:rPr>
                <w:rFonts w:ascii="宋体" w:hAnsi="宋体" w:cs="宋体"/>
                <w:sz w:val="24"/>
                <w:lang w:eastAsia="zh-CN"/>
              </w:rPr>
            </w:pPr>
            <w:r>
              <w:rPr>
                <w:rFonts w:hint="eastAsia" w:ascii="宋体" w:hAnsi="宋体" w:cs="宋体"/>
                <w:sz w:val="24"/>
                <w:lang w:eastAsia="zh-CN"/>
              </w:rPr>
              <w:t>能够对语文作文、英语作文等题型进行相似篇章的检测，并输出疑似抄袭试卷内容的考生作答列表。支持按照段落进行相似篇章的检测，由专家进行人工复核。</w:t>
            </w:r>
          </w:p>
          <w:p w14:paraId="49F182D9">
            <w:pPr>
              <w:kinsoku/>
              <w:spacing w:line="360" w:lineRule="auto"/>
              <w:rPr>
                <w:rFonts w:ascii="宋体" w:hAnsi="宋体" w:cs="宋体"/>
                <w:sz w:val="24"/>
                <w:lang w:eastAsia="zh-CN"/>
              </w:rPr>
            </w:pPr>
            <w:r>
              <w:rPr>
                <w:rFonts w:hint="eastAsia" w:ascii="宋体" w:hAnsi="宋体" w:cs="宋体"/>
                <w:sz w:val="24"/>
                <w:lang w:eastAsia="zh-CN"/>
              </w:rPr>
              <w:t>22.复核集导出：</w:t>
            </w:r>
          </w:p>
          <w:p w14:paraId="7249799E">
            <w:pPr>
              <w:kinsoku/>
              <w:spacing w:line="360" w:lineRule="auto"/>
              <w:ind w:firstLine="480" w:firstLineChars="200"/>
              <w:rPr>
                <w:rFonts w:hint="eastAsia" w:ascii="宋体" w:hAnsi="宋体" w:cs="宋体"/>
                <w:sz w:val="24"/>
                <w:lang w:eastAsia="zh-CN"/>
              </w:rPr>
            </w:pPr>
            <w:r>
              <w:rPr>
                <w:rFonts w:hint="eastAsia" w:ascii="宋体" w:hAnsi="宋体" w:cs="宋体"/>
                <w:sz w:val="24"/>
                <w:lang w:eastAsia="zh-CN"/>
              </w:rPr>
              <w:t>能够与网上评卷系统给出的人工评分结果进行比对，并自动输出复核集。</w:t>
            </w:r>
          </w:p>
        </w:tc>
      </w:tr>
      <w:tr w14:paraId="067F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6E960EC8">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Cambria Math"/>
                <w:color w:val="auto"/>
                <w:sz w:val="28"/>
                <w:szCs w:val="28"/>
              </w:rPr>
              <w:t>▲</w:t>
            </w:r>
          </w:p>
        </w:tc>
        <w:tc>
          <w:tcPr>
            <w:tcW w:w="511" w:type="pct"/>
            <w:vAlign w:val="center"/>
          </w:tcPr>
          <w:p w14:paraId="27059EEC">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rPr>
            </w:pPr>
          </w:p>
        </w:tc>
        <w:tc>
          <w:tcPr>
            <w:tcW w:w="3976" w:type="pct"/>
            <w:vAlign w:val="center"/>
          </w:tcPr>
          <w:p w14:paraId="123EF763">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评卷机制：支持一评、二评、三评（一二评和仲裁）、四评（一二三评和仲裁）机制，</w:t>
            </w:r>
            <w:r>
              <w:rPr>
                <w:rFonts w:hint="eastAsia" w:ascii="宋体" w:hAnsi="宋体" w:cs="宋体"/>
                <w:color w:val="auto"/>
                <w:sz w:val="24"/>
                <w:lang w:eastAsia="zh-CN"/>
              </w:rPr>
              <w:t>其中一个或多个评次数据可以导入</w:t>
            </w:r>
            <w:r>
              <w:rPr>
                <w:rFonts w:hint="eastAsia" w:ascii="宋体" w:hAnsi="宋体" w:cs="宋体"/>
                <w:color w:val="auto"/>
                <w:sz w:val="24"/>
                <w:lang w:val="en-US" w:eastAsia="zh-CN"/>
              </w:rPr>
              <w:t>AI人工智能辅助评分</w:t>
            </w:r>
            <w:r>
              <w:rPr>
                <w:rFonts w:hint="eastAsia" w:ascii="宋体" w:hAnsi="宋体" w:cs="宋体"/>
                <w:color w:val="auto"/>
                <w:sz w:val="24"/>
                <w:lang w:eastAsia="zh-CN"/>
              </w:rPr>
              <w:t>数据，按照国家标准进行差值异常处理。</w:t>
            </w:r>
          </w:p>
        </w:tc>
      </w:tr>
      <w:tr w14:paraId="25DD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07ABD1BD">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606D6ECA">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279E0A8E">
            <w:pPr>
              <w:kinsoku/>
              <w:wordWrap w:val="0"/>
              <w:topLinePunct/>
              <w:spacing w:line="500" w:lineRule="exact"/>
              <w:rPr>
                <w:rFonts w:ascii="宋体" w:hAnsi="宋体" w:cs="宋体"/>
                <w:sz w:val="24"/>
                <w:lang w:eastAsia="zh-CN"/>
              </w:rPr>
            </w:pPr>
            <w:r>
              <w:rPr>
                <w:rFonts w:hint="eastAsia" w:ascii="宋体" w:hAnsi="宋体" w:cs="宋体"/>
                <w:sz w:val="24"/>
                <w:lang w:eastAsia="zh-CN"/>
              </w:rPr>
              <w:t>1.选做题功能：支持二选一、多选一以及多选多的选做题功能，并具备OMR识别能力。</w:t>
            </w:r>
          </w:p>
          <w:p w14:paraId="77608B9F">
            <w:pPr>
              <w:kinsoku/>
              <w:wordWrap w:val="0"/>
              <w:topLinePunct/>
              <w:spacing w:line="500" w:lineRule="exact"/>
              <w:rPr>
                <w:rFonts w:ascii="宋体" w:hAnsi="宋体" w:cs="宋体"/>
                <w:sz w:val="24"/>
                <w:lang w:eastAsia="zh-CN"/>
              </w:rPr>
            </w:pPr>
            <w:r>
              <w:rPr>
                <w:rFonts w:hint="eastAsia" w:ascii="宋体" w:hAnsi="宋体" w:cs="宋体"/>
                <w:sz w:val="24"/>
                <w:lang w:eastAsia="zh-CN"/>
              </w:rPr>
              <w:t>2.培训与考核：支持标准化的、灵活的、个性化的网上评卷培训、考核、过程考核流程，提供详细指标。</w:t>
            </w:r>
          </w:p>
          <w:p w14:paraId="2D14C456">
            <w:pPr>
              <w:kinsoku/>
              <w:wordWrap w:val="0"/>
              <w:topLinePunct/>
              <w:spacing w:line="500" w:lineRule="exact"/>
              <w:rPr>
                <w:rFonts w:ascii="宋体" w:hAnsi="宋体" w:cs="宋体"/>
                <w:sz w:val="24"/>
                <w:lang w:eastAsia="zh-CN"/>
              </w:rPr>
            </w:pPr>
            <w:r>
              <w:rPr>
                <w:rFonts w:hint="eastAsia" w:ascii="宋体" w:hAnsi="宋体" w:cs="宋体"/>
                <w:sz w:val="24"/>
                <w:lang w:eastAsia="zh-CN"/>
              </w:rPr>
              <w:t>3.样卷管理：支持按地区、考场挑选试卷作为样卷、培训卷和考核卷，并以分组方式进行培训和考核。</w:t>
            </w:r>
          </w:p>
          <w:p w14:paraId="316B1F83">
            <w:pPr>
              <w:kinsoku/>
              <w:wordWrap w:val="0"/>
              <w:topLinePunct/>
              <w:spacing w:line="500" w:lineRule="exact"/>
              <w:rPr>
                <w:rFonts w:ascii="宋体" w:hAnsi="宋体" w:cs="宋体"/>
                <w:sz w:val="24"/>
                <w:lang w:eastAsia="zh-CN"/>
              </w:rPr>
            </w:pPr>
            <w:r>
              <w:rPr>
                <w:rFonts w:hint="eastAsia" w:ascii="宋体" w:hAnsi="宋体" w:cs="宋体"/>
                <w:sz w:val="24"/>
                <w:lang w:eastAsia="zh-CN"/>
              </w:rPr>
              <w:t>4.评卷流程灵活定制：支持学习、挑卷、培训、考核、试评、正评、过程考核、核查、出分、查分查卷等网上评卷流程，可根据</w:t>
            </w:r>
            <w:r>
              <w:rPr>
                <w:rFonts w:hint="eastAsia" w:ascii="宋体" w:hAnsi="宋体" w:cs="宋体"/>
                <w:sz w:val="24"/>
                <w:lang w:val="en-US" w:eastAsia="zh-CN"/>
              </w:rPr>
              <w:t>采购</w:t>
            </w:r>
            <w:r>
              <w:rPr>
                <w:rFonts w:hint="eastAsia" w:ascii="宋体" w:hAnsi="宋体" w:cs="宋体"/>
                <w:sz w:val="24"/>
                <w:lang w:eastAsia="zh-CN"/>
              </w:rPr>
              <w:t>人要求灵活定制。</w:t>
            </w:r>
          </w:p>
          <w:p w14:paraId="61FB2C38">
            <w:pPr>
              <w:kinsoku/>
              <w:wordWrap w:val="0"/>
              <w:topLinePunct/>
              <w:spacing w:line="500" w:lineRule="exact"/>
              <w:rPr>
                <w:rFonts w:ascii="宋体" w:hAnsi="宋体" w:cs="宋体"/>
                <w:sz w:val="24"/>
                <w:lang w:eastAsia="zh-CN"/>
              </w:rPr>
            </w:pPr>
            <w:r>
              <w:rPr>
                <w:rFonts w:hint="eastAsia" w:ascii="宋体" w:hAnsi="宋体" w:cs="宋体"/>
                <w:sz w:val="24"/>
                <w:lang w:eastAsia="zh-CN"/>
              </w:rPr>
              <w:t>5.给分板灵活设置：支持根据要求灵活设置给分板，满足多种给分要求。</w:t>
            </w:r>
          </w:p>
          <w:p w14:paraId="2A961141">
            <w:pPr>
              <w:kinsoku/>
              <w:wordWrap w:val="0"/>
              <w:topLinePunct/>
              <w:spacing w:line="500" w:lineRule="exact"/>
              <w:rPr>
                <w:rFonts w:ascii="宋体" w:hAnsi="宋体" w:cs="宋体"/>
                <w:sz w:val="24"/>
                <w:lang w:eastAsia="zh-CN"/>
              </w:rPr>
            </w:pPr>
            <w:r>
              <w:rPr>
                <w:rFonts w:hint="eastAsia" w:ascii="宋体" w:hAnsi="宋体" w:cs="宋体"/>
                <w:sz w:val="24"/>
                <w:lang w:eastAsia="zh-CN"/>
              </w:rPr>
              <w:t>6.图像定位与背景色：支持给分点对应图像区域自动定位技术，提供自定义背景色功能。</w:t>
            </w:r>
          </w:p>
          <w:p w14:paraId="0900E167">
            <w:pPr>
              <w:kinsoku/>
              <w:wordWrap w:val="0"/>
              <w:topLinePunct/>
              <w:spacing w:line="500" w:lineRule="exact"/>
              <w:rPr>
                <w:rFonts w:ascii="宋体" w:hAnsi="宋体" w:cs="宋体"/>
                <w:sz w:val="24"/>
                <w:lang w:eastAsia="zh-CN"/>
              </w:rPr>
            </w:pPr>
            <w:r>
              <w:rPr>
                <w:rFonts w:hint="eastAsia" w:ascii="宋体" w:hAnsi="宋体" w:cs="宋体"/>
                <w:sz w:val="24"/>
                <w:lang w:eastAsia="zh-CN"/>
              </w:rPr>
              <w:t>7.工作量组合控制：支持按小组和评卷员组合方式控制评卷工作量。</w:t>
            </w:r>
          </w:p>
          <w:p w14:paraId="55395912">
            <w:pPr>
              <w:kinsoku/>
              <w:wordWrap w:val="0"/>
              <w:topLinePunct/>
              <w:spacing w:line="500" w:lineRule="exact"/>
              <w:rPr>
                <w:rFonts w:ascii="宋体" w:hAnsi="宋体" w:cs="宋体"/>
                <w:sz w:val="24"/>
                <w:lang w:eastAsia="zh-CN"/>
              </w:rPr>
            </w:pPr>
            <w:r>
              <w:rPr>
                <w:rFonts w:hint="eastAsia" w:ascii="宋体" w:hAnsi="宋体" w:cs="宋体"/>
                <w:sz w:val="24"/>
                <w:lang w:eastAsia="zh-CN"/>
              </w:rPr>
              <w:t>8.任务分配与异常处理：软件能够合理分配评卷任务，准确处理评卷过程中出现的各种异常情况，包括支持试卷发回评卷员重评的功能。</w:t>
            </w:r>
          </w:p>
          <w:p w14:paraId="0AD55BE2">
            <w:pPr>
              <w:kinsoku/>
              <w:wordWrap w:val="0"/>
              <w:topLinePunct/>
              <w:spacing w:line="500" w:lineRule="exact"/>
              <w:rPr>
                <w:rFonts w:ascii="宋体" w:hAnsi="宋体" w:cs="宋体"/>
                <w:sz w:val="24"/>
                <w:lang w:eastAsia="zh-CN"/>
              </w:rPr>
            </w:pPr>
            <w:r>
              <w:rPr>
                <w:rFonts w:hint="eastAsia" w:ascii="宋体" w:hAnsi="宋体" w:cs="宋体"/>
                <w:sz w:val="24"/>
                <w:lang w:eastAsia="zh-CN"/>
              </w:rPr>
              <w:t>9.评卷员自评模式：支持评卷员自评评卷模式。</w:t>
            </w:r>
          </w:p>
          <w:p w14:paraId="1481C2AB">
            <w:pPr>
              <w:kinsoku/>
              <w:wordWrap w:val="0"/>
              <w:topLinePunct/>
              <w:spacing w:line="500" w:lineRule="exact"/>
              <w:rPr>
                <w:rFonts w:ascii="宋体" w:hAnsi="宋体" w:cs="宋体"/>
                <w:sz w:val="24"/>
                <w:lang w:eastAsia="zh-CN"/>
              </w:rPr>
            </w:pPr>
            <w:r>
              <w:rPr>
                <w:rFonts w:hint="eastAsia" w:ascii="宋体" w:hAnsi="宋体" w:cs="宋体"/>
                <w:sz w:val="24"/>
                <w:lang w:eastAsia="zh-CN"/>
              </w:rPr>
              <w:t>10.多种给分方式：支持键盘输入给分和按键给分，支持正常给分、加分、扣分，以及字符给分（采集客观题信息）。</w:t>
            </w:r>
          </w:p>
          <w:p w14:paraId="6D7C95E1">
            <w:pPr>
              <w:kinsoku/>
              <w:wordWrap w:val="0"/>
              <w:topLinePunct/>
              <w:spacing w:line="500" w:lineRule="exact"/>
              <w:rPr>
                <w:rFonts w:ascii="宋体" w:hAnsi="宋体" w:cs="宋体"/>
                <w:sz w:val="24"/>
                <w:lang w:eastAsia="zh-CN"/>
              </w:rPr>
            </w:pPr>
            <w:r>
              <w:rPr>
                <w:rFonts w:hint="eastAsia" w:ascii="宋体" w:hAnsi="宋体" w:cs="宋体"/>
                <w:sz w:val="24"/>
                <w:lang w:eastAsia="zh-CN"/>
              </w:rPr>
              <w:t>11.仲裁机制与审核误差设置：提供零和非零符合误差出分条件的送专家仲裁功能，将评卷员评分差异较大的答卷再次提交审核，避免两位评卷员均评错的情况下出分。</w:t>
            </w:r>
          </w:p>
          <w:p w14:paraId="28EE988E">
            <w:pPr>
              <w:kinsoku/>
              <w:wordWrap w:val="0"/>
              <w:topLinePunct/>
              <w:spacing w:line="500" w:lineRule="exact"/>
              <w:rPr>
                <w:rFonts w:ascii="宋体" w:hAnsi="宋体" w:cs="宋体"/>
                <w:sz w:val="24"/>
                <w:lang w:eastAsia="zh-CN"/>
              </w:rPr>
            </w:pPr>
            <w:r>
              <w:rPr>
                <w:rFonts w:hint="eastAsia" w:ascii="宋体" w:hAnsi="宋体" w:cs="宋体"/>
                <w:sz w:val="24"/>
                <w:lang w:eastAsia="zh-CN"/>
              </w:rPr>
              <w:t>12.保护控制规则：提供满分、高分、保守分、低分保护控制规则。</w:t>
            </w:r>
          </w:p>
          <w:p w14:paraId="214AEFD8">
            <w:pPr>
              <w:kinsoku/>
              <w:wordWrap w:val="0"/>
              <w:topLinePunct/>
              <w:spacing w:line="500" w:lineRule="exact"/>
              <w:rPr>
                <w:rFonts w:ascii="宋体" w:hAnsi="宋体" w:cs="宋体"/>
                <w:sz w:val="24"/>
                <w:lang w:eastAsia="zh-CN"/>
              </w:rPr>
            </w:pPr>
            <w:r>
              <w:rPr>
                <w:rFonts w:hint="eastAsia" w:ascii="宋体" w:hAnsi="宋体" w:cs="宋体"/>
                <w:sz w:val="24"/>
                <w:lang w:eastAsia="zh-CN"/>
              </w:rPr>
              <w:t>13.监控、监督、督查机制：提供双评、终评、复查、核查、核准与质检多层约束的监控、监督、督查机制。</w:t>
            </w:r>
          </w:p>
          <w:p w14:paraId="1F8DEE98">
            <w:pPr>
              <w:kinsoku/>
              <w:wordWrap w:val="0"/>
              <w:topLinePunct/>
              <w:spacing w:line="500" w:lineRule="exact"/>
              <w:rPr>
                <w:rFonts w:ascii="宋体" w:hAnsi="宋体" w:cs="宋体"/>
                <w:sz w:val="24"/>
                <w:lang w:eastAsia="zh-CN"/>
              </w:rPr>
            </w:pPr>
            <w:r>
              <w:rPr>
                <w:rFonts w:hint="eastAsia" w:ascii="宋体" w:hAnsi="宋体" w:cs="宋体"/>
                <w:sz w:val="24"/>
                <w:lang w:eastAsia="zh-CN"/>
              </w:rPr>
              <w:t>14.信息交互功能：具备上下级网络交互、交流能力，以及消息系统等评卷功能。</w:t>
            </w:r>
          </w:p>
          <w:p w14:paraId="460EB325">
            <w:pPr>
              <w:kinsoku/>
              <w:wordWrap w:val="0"/>
              <w:topLinePunct/>
              <w:spacing w:line="500" w:lineRule="exact"/>
              <w:rPr>
                <w:rFonts w:ascii="宋体" w:hAnsi="宋体" w:cs="宋体"/>
                <w:sz w:val="24"/>
                <w:lang w:eastAsia="zh-CN"/>
              </w:rPr>
            </w:pPr>
            <w:r>
              <w:rPr>
                <w:rFonts w:hint="eastAsia" w:ascii="宋体" w:hAnsi="宋体" w:cs="宋体"/>
                <w:sz w:val="24"/>
                <w:lang w:eastAsia="zh-CN"/>
              </w:rPr>
              <w:t>15.多评机制扩展：提供对多评机制的完善、扩展方案。</w:t>
            </w:r>
          </w:p>
          <w:p w14:paraId="22E75328">
            <w:pPr>
              <w:kinsoku/>
              <w:wordWrap w:val="0"/>
              <w:topLinePunct/>
              <w:spacing w:line="500" w:lineRule="exact"/>
              <w:rPr>
                <w:rFonts w:ascii="宋体" w:hAnsi="宋体" w:cs="宋体"/>
                <w:sz w:val="24"/>
                <w:lang w:eastAsia="zh-CN"/>
              </w:rPr>
            </w:pPr>
            <w:r>
              <w:rPr>
                <w:rFonts w:hint="eastAsia" w:ascii="宋体" w:hAnsi="宋体" w:cs="宋体"/>
                <w:sz w:val="24"/>
                <w:lang w:eastAsia="zh-CN"/>
              </w:rPr>
              <w:t>16.快速查分查卷功能：提供方便的查分、查卷功能，实现评卷员的评卷轨迹快速查询。</w:t>
            </w:r>
          </w:p>
          <w:p w14:paraId="66EDBE78">
            <w:pPr>
              <w:kinsoku/>
              <w:wordWrap w:val="0"/>
              <w:topLinePunct/>
              <w:spacing w:line="500" w:lineRule="exact"/>
              <w:rPr>
                <w:rFonts w:ascii="宋体" w:hAnsi="宋体" w:cs="宋体"/>
                <w:sz w:val="24"/>
                <w:lang w:eastAsia="zh-CN"/>
              </w:rPr>
            </w:pPr>
            <w:r>
              <w:rPr>
                <w:rFonts w:hint="eastAsia" w:ascii="宋体" w:hAnsi="宋体" w:cs="宋体"/>
                <w:sz w:val="24"/>
                <w:lang w:eastAsia="zh-CN"/>
              </w:rPr>
              <w:t>17.安全保障方案：具备完善的安全保障方案，确保网上评卷过程的安全。</w:t>
            </w:r>
          </w:p>
          <w:p w14:paraId="69C3E8BC">
            <w:pPr>
              <w:kinsoku/>
              <w:wordWrap w:val="0"/>
              <w:topLinePunct/>
              <w:spacing w:line="500" w:lineRule="exact"/>
              <w:rPr>
                <w:rFonts w:ascii="宋体" w:hAnsi="宋体" w:cs="宋体"/>
                <w:sz w:val="24"/>
                <w:lang w:eastAsia="zh-CN"/>
              </w:rPr>
            </w:pPr>
            <w:r>
              <w:rPr>
                <w:rFonts w:hint="eastAsia" w:ascii="宋体" w:hAnsi="宋体" w:cs="宋体"/>
                <w:sz w:val="24"/>
                <w:lang w:eastAsia="zh-CN"/>
              </w:rPr>
              <w:t>18.回溯复查：支持在评卷过程中对已评完分的试卷进行实时回溯复查。</w:t>
            </w:r>
          </w:p>
          <w:p w14:paraId="4406F1E5">
            <w:pPr>
              <w:kinsoku/>
              <w:spacing w:line="360" w:lineRule="auto"/>
              <w:rPr>
                <w:rFonts w:ascii="宋体" w:hAnsi="宋体" w:cs="宋体"/>
                <w:sz w:val="24"/>
                <w:lang w:eastAsia="zh-CN"/>
              </w:rPr>
            </w:pPr>
            <w:r>
              <w:rPr>
                <w:rFonts w:hint="eastAsia" w:ascii="宋体" w:hAnsi="宋体" w:cs="宋体"/>
                <w:sz w:val="24"/>
                <w:lang w:eastAsia="zh-CN"/>
              </w:rPr>
              <w:t>19.具备全面的AI人工智能辅助评分质量监测工具，提供一系列指标体系，客观完整地反映AI人工智能辅助评分的准确度与可用性。</w:t>
            </w:r>
          </w:p>
          <w:p w14:paraId="6DDAA907">
            <w:pPr>
              <w:kinsoku/>
              <w:spacing w:line="360" w:lineRule="auto"/>
              <w:rPr>
                <w:rFonts w:ascii="宋体" w:hAnsi="宋体" w:cs="宋体"/>
                <w:sz w:val="24"/>
                <w:lang w:eastAsia="zh-CN"/>
              </w:rPr>
            </w:pPr>
            <w:r>
              <w:rPr>
                <w:rFonts w:hint="eastAsia" w:ascii="宋体" w:hAnsi="宋体" w:cs="宋体"/>
                <w:sz w:val="24"/>
                <w:lang w:eastAsia="zh-CN"/>
              </w:rPr>
              <w:t>20.具备稳定可靠的人机协同模式，可支持评卷专家对机器评分结果进行高覆盖率的质量抽查、核查与验证。</w:t>
            </w:r>
          </w:p>
          <w:p w14:paraId="6FF71721">
            <w:pPr>
              <w:kinsoku/>
              <w:spacing w:line="360" w:lineRule="auto"/>
              <w:rPr>
                <w:rFonts w:ascii="宋体" w:hAnsi="宋体" w:cs="宋体"/>
                <w:sz w:val="24"/>
                <w:lang w:eastAsia="zh-CN"/>
              </w:rPr>
            </w:pPr>
            <w:r>
              <w:rPr>
                <w:rFonts w:hint="eastAsia" w:ascii="宋体" w:hAnsi="宋体" w:cs="宋体"/>
                <w:sz w:val="24"/>
                <w:lang w:eastAsia="zh-CN"/>
              </w:rPr>
              <w:t>21.在AI人工智能辅助评分指标未达要求时，可通过少量人工干预进行修正。可甄别低质量评分数据，通过针对性的人工干预避免分数的错误与偏差。</w:t>
            </w:r>
          </w:p>
          <w:p w14:paraId="013160F4">
            <w:pPr>
              <w:kinsoku/>
              <w:spacing w:line="360" w:lineRule="auto"/>
              <w:rPr>
                <w:rFonts w:ascii="宋体" w:hAnsi="宋体" w:eastAsia="宋体" w:cs="宋体"/>
                <w:sz w:val="24"/>
                <w:lang w:eastAsia="zh-CN"/>
              </w:rPr>
            </w:pPr>
            <w:r>
              <w:rPr>
                <w:rFonts w:hint="eastAsia" w:ascii="宋体" w:hAnsi="宋体" w:cs="宋体"/>
                <w:sz w:val="24"/>
                <w:lang w:eastAsia="zh-CN"/>
              </w:rPr>
              <w:t>22.支持进行评分结果的人机对比，可按照</w:t>
            </w:r>
            <w:r>
              <w:rPr>
                <w:rFonts w:hint="eastAsia" w:ascii="宋体" w:hAnsi="宋体" w:cs="宋体"/>
                <w:sz w:val="24"/>
                <w:lang w:val="en-US" w:eastAsia="zh-CN"/>
              </w:rPr>
              <w:t>采购</w:t>
            </w:r>
            <w:r>
              <w:rPr>
                <w:rFonts w:hint="eastAsia" w:ascii="宋体" w:hAnsi="宋体" w:cs="宋体"/>
                <w:sz w:val="24"/>
                <w:lang w:eastAsia="zh-CN"/>
              </w:rPr>
              <w:t>人要求进行各类统计及分析。</w:t>
            </w:r>
          </w:p>
          <w:p w14:paraId="307CFDEE">
            <w:pPr>
              <w:kinsoku/>
              <w:spacing w:line="360" w:lineRule="auto"/>
              <w:rPr>
                <w:rFonts w:ascii="宋体" w:hAnsi="宋体" w:eastAsia="宋体"/>
                <w:color w:val="auto"/>
                <w:sz w:val="28"/>
                <w:szCs w:val="28"/>
                <w:lang w:eastAsia="zh-CN"/>
              </w:rPr>
            </w:pPr>
            <w:r>
              <w:rPr>
                <w:rFonts w:hint="eastAsia" w:ascii="宋体" w:hAnsi="宋体" w:cs="宋体"/>
                <w:sz w:val="24"/>
                <w:lang w:eastAsia="zh-CN"/>
              </w:rPr>
              <w:t>23.按照</w:t>
            </w:r>
            <w:r>
              <w:rPr>
                <w:rFonts w:hint="eastAsia" w:ascii="宋体" w:hAnsi="宋体" w:cs="宋体"/>
                <w:sz w:val="24"/>
                <w:lang w:val="en-US" w:eastAsia="zh-CN"/>
              </w:rPr>
              <w:t>采购</w:t>
            </w:r>
            <w:r>
              <w:rPr>
                <w:rFonts w:hint="eastAsia" w:ascii="宋体" w:hAnsi="宋体" w:cs="宋体"/>
                <w:sz w:val="24"/>
                <w:lang w:eastAsia="zh-CN"/>
              </w:rPr>
              <w:t>人的要求完成AI人工智能辅助评卷并支持自动导出各类统计报表。</w:t>
            </w:r>
          </w:p>
        </w:tc>
      </w:tr>
      <w:tr w14:paraId="66EF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543D45F">
            <w:pPr>
              <w:kinsoku/>
              <w:wordWrap w:val="0"/>
              <w:topLinePunct/>
              <w:autoSpaceDE/>
              <w:autoSpaceDN/>
              <w:spacing w:line="500" w:lineRule="exact"/>
              <w:jc w:val="center"/>
              <w:rPr>
                <w:rFonts w:ascii="宋体" w:hAnsi="宋体" w:eastAsia="宋体"/>
                <w:color w:val="auto"/>
                <w:sz w:val="28"/>
                <w:szCs w:val="28"/>
              </w:rPr>
            </w:pPr>
            <w:r>
              <w:rPr>
                <w:rFonts w:hint="eastAsia" w:ascii="宋体" w:hAnsi="宋体" w:eastAsia="宋体" w:cs="Cambria Math"/>
                <w:color w:val="auto"/>
                <w:sz w:val="28"/>
                <w:szCs w:val="28"/>
              </w:rPr>
              <w:t>▲</w:t>
            </w:r>
          </w:p>
        </w:tc>
        <w:tc>
          <w:tcPr>
            <w:tcW w:w="511" w:type="pct"/>
            <w:vAlign w:val="center"/>
          </w:tcPr>
          <w:p w14:paraId="6C20D674">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rPr>
            </w:pPr>
          </w:p>
        </w:tc>
        <w:tc>
          <w:tcPr>
            <w:tcW w:w="3976" w:type="pct"/>
            <w:vAlign w:val="center"/>
          </w:tcPr>
          <w:p w14:paraId="6CB5AADE">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图像安全存储与处理：评卷系统应提供具有自主知识产权的图像安全存储及处理子系统；评卷过程中外界无法直接访问图像文件，由该系统提供具有安全加密方案的文件服务，确保数据安全。</w:t>
            </w:r>
          </w:p>
        </w:tc>
      </w:tr>
      <w:tr w14:paraId="5A150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3E58AA2">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2C572B82">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2FFD53AF">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随机抽查与统计：系统可通过随机方式抽查图像，并提供进度、考生数、图像数等统计信息。</w:t>
            </w:r>
          </w:p>
        </w:tc>
      </w:tr>
      <w:tr w14:paraId="67151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pct"/>
            <w:vAlign w:val="center"/>
          </w:tcPr>
          <w:p w14:paraId="37A9E3D3">
            <w:pPr>
              <w:kinsoku/>
              <w:wordWrap w:val="0"/>
              <w:topLinePunct/>
              <w:autoSpaceDE/>
              <w:autoSpaceDN/>
              <w:spacing w:line="500" w:lineRule="exact"/>
              <w:jc w:val="center"/>
              <w:rPr>
                <w:rFonts w:ascii="宋体" w:hAnsi="宋体" w:eastAsia="宋体"/>
                <w:color w:val="auto"/>
                <w:sz w:val="28"/>
                <w:szCs w:val="28"/>
                <w:lang w:eastAsia="zh-CN"/>
              </w:rPr>
            </w:pPr>
          </w:p>
        </w:tc>
        <w:tc>
          <w:tcPr>
            <w:tcW w:w="511" w:type="pct"/>
            <w:vAlign w:val="center"/>
          </w:tcPr>
          <w:p w14:paraId="38E602BE">
            <w:pPr>
              <w:pStyle w:val="7"/>
              <w:numPr>
                <w:ilvl w:val="0"/>
                <w:numId w:val="1"/>
              </w:numPr>
              <w:kinsoku/>
              <w:wordWrap w:val="0"/>
              <w:topLinePunct/>
              <w:autoSpaceDE/>
              <w:autoSpaceDN/>
              <w:spacing w:line="500" w:lineRule="exact"/>
              <w:ind w:left="806" w:leftChars="83" w:right="-391" w:rightChars="-186" w:hanging="632" w:hangingChars="226"/>
              <w:jc w:val="center"/>
              <w:rPr>
                <w:rFonts w:ascii="宋体" w:hAnsi="宋体" w:eastAsia="宋体"/>
                <w:color w:val="auto"/>
                <w:sz w:val="28"/>
                <w:szCs w:val="28"/>
                <w:lang w:eastAsia="zh-CN"/>
              </w:rPr>
            </w:pPr>
          </w:p>
        </w:tc>
        <w:tc>
          <w:tcPr>
            <w:tcW w:w="3976" w:type="pct"/>
            <w:vAlign w:val="center"/>
          </w:tcPr>
          <w:p w14:paraId="79D35480">
            <w:pPr>
              <w:kinsoku/>
              <w:wordWrap w:val="0"/>
              <w:topLinePunct/>
              <w:spacing w:line="500" w:lineRule="exact"/>
              <w:rPr>
                <w:rFonts w:ascii="宋体" w:hAnsi="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四、保密要求</w:t>
            </w:r>
          </w:p>
          <w:p w14:paraId="0D526153">
            <w:pPr>
              <w:kinsoku/>
              <w:wordWrap w:val="0"/>
              <w:topLinePunct/>
              <w:spacing w:line="500" w:lineRule="exact"/>
              <w:rPr>
                <w:rFonts w:ascii="宋体" w:hAnsi="宋体" w:cs="宋体"/>
                <w:sz w:val="24"/>
                <w:lang w:eastAsia="zh-CN"/>
              </w:rPr>
            </w:pPr>
            <w:r>
              <w:rPr>
                <w:rFonts w:hint="eastAsia" w:ascii="宋体" w:hAnsi="宋体" w:cs="宋体"/>
                <w:sz w:val="24"/>
                <w:lang w:eastAsia="zh-CN"/>
              </w:rPr>
              <w:t>参与评卷工作的相关人员，按照《中华人民共和国保守国家秘密法》、《中华人民共和国保守国家秘密法实施办法》、《国家教育考试考务安全保密工作规定》及《中华人民共和国个人信息保护法》进行管理。</w:t>
            </w:r>
          </w:p>
          <w:p w14:paraId="08D7E4AB">
            <w:pPr>
              <w:kinsoku/>
              <w:wordWrap w:val="0"/>
              <w:topLinePunct/>
              <w:spacing w:line="500" w:lineRule="exact"/>
              <w:rPr>
                <w:rFonts w:ascii="宋体" w:hAnsi="宋体" w:cs="宋体"/>
                <w:sz w:val="24"/>
                <w:lang w:eastAsia="zh-CN"/>
              </w:rPr>
            </w:pPr>
            <w:r>
              <w:rPr>
                <w:rFonts w:hint="eastAsia" w:ascii="宋体" w:hAnsi="宋体" w:cs="宋体"/>
                <w:sz w:val="24"/>
                <w:lang w:eastAsia="zh-CN"/>
              </w:rPr>
              <w:t>1.严禁泄露考生信息、考试信息、评卷信息等。</w:t>
            </w:r>
          </w:p>
          <w:p w14:paraId="27EEDBDE">
            <w:pPr>
              <w:kinsoku/>
              <w:wordWrap w:val="0"/>
              <w:topLinePunct/>
              <w:spacing w:line="500" w:lineRule="exact"/>
              <w:rPr>
                <w:rFonts w:ascii="宋体" w:hAnsi="宋体" w:cs="宋体"/>
                <w:sz w:val="24"/>
                <w:lang w:eastAsia="zh-CN"/>
              </w:rPr>
            </w:pPr>
            <w:r>
              <w:rPr>
                <w:rFonts w:hint="eastAsia" w:ascii="宋体" w:hAnsi="宋体" w:cs="宋体"/>
                <w:sz w:val="24"/>
                <w:lang w:eastAsia="zh-CN"/>
              </w:rPr>
              <w:t>2.不得擅自查询、更改考生考分。如发现可疑情况应当及时向有关负责人报告。</w:t>
            </w:r>
          </w:p>
          <w:p w14:paraId="051B686D">
            <w:pPr>
              <w:kinsoku/>
              <w:wordWrap w:val="0"/>
              <w:topLinePunct/>
              <w:spacing w:line="500" w:lineRule="exact"/>
              <w:rPr>
                <w:rFonts w:ascii="宋体" w:hAnsi="宋体" w:cs="宋体"/>
                <w:sz w:val="24"/>
                <w:lang w:eastAsia="zh-CN"/>
              </w:rPr>
            </w:pPr>
            <w:r>
              <w:rPr>
                <w:rFonts w:hint="eastAsia" w:ascii="宋体" w:hAnsi="宋体" w:cs="宋体"/>
                <w:sz w:val="24"/>
                <w:lang w:eastAsia="zh-CN"/>
              </w:rPr>
              <w:t>3.做好计算机机房、计算机硬件设备的安全和维护工作，防止黑客恶意的攻击或者自然灾害的损害，保证评卷数据的安全。</w:t>
            </w:r>
          </w:p>
          <w:p w14:paraId="6ACE850F">
            <w:pPr>
              <w:kinsoku/>
              <w:wordWrap w:val="0"/>
              <w:topLinePunct/>
              <w:spacing w:line="500" w:lineRule="exact"/>
              <w:rPr>
                <w:rFonts w:ascii="宋体" w:hAnsi="宋体" w:cs="宋体"/>
                <w:sz w:val="24"/>
                <w:lang w:eastAsia="zh-CN"/>
              </w:rPr>
            </w:pPr>
            <w:r>
              <w:rPr>
                <w:rFonts w:hint="eastAsia" w:ascii="宋体" w:hAnsi="宋体" w:cs="宋体"/>
                <w:sz w:val="24"/>
                <w:lang w:eastAsia="zh-CN"/>
              </w:rPr>
              <w:t>4.未经授权人员不得操作、使用内部网络内的任何计算机。</w:t>
            </w:r>
          </w:p>
          <w:p w14:paraId="375A47FD">
            <w:pPr>
              <w:kinsoku/>
              <w:wordWrap w:val="0"/>
              <w:topLinePunct/>
              <w:spacing w:line="500" w:lineRule="exact"/>
              <w:rPr>
                <w:rFonts w:ascii="宋体" w:hAnsi="宋体" w:eastAsia="宋体"/>
                <w:color w:val="auto"/>
                <w:sz w:val="28"/>
                <w:szCs w:val="28"/>
                <w:lang w:eastAsia="zh-CN"/>
              </w:rPr>
            </w:pPr>
            <w:r>
              <w:rPr>
                <w:rFonts w:hint="eastAsia" w:ascii="宋体" w:hAnsi="宋体" w:cs="宋体"/>
                <w:sz w:val="24"/>
                <w:lang w:eastAsia="zh-CN"/>
              </w:rPr>
              <w:t>5.评卷数据实行备份制度。成绩数据库由数据管理员和系统管理员共同负责。数据管理员每天定时对数据进行备份。</w:t>
            </w:r>
          </w:p>
        </w:tc>
      </w:tr>
      <w:bookmarkEnd w:id="0"/>
    </w:tbl>
    <w:p w14:paraId="2C7D8E6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Cambria Math">
    <w:panose1 w:val="02040503050406030204"/>
    <w:charset w:val="01"/>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A6222"/>
    <w:multiLevelType w:val="multilevel"/>
    <w:tmpl w:val="2C8A622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5955F3"/>
    <w:rsid w:val="485955F3"/>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0"/>
    <w:pPr>
      <w:ind w:left="720"/>
      <w:contextualSpacing/>
    </w:pPr>
    <w:rPr>
      <w:rFonts w:ascii="Calibri" w:hAnsi="Calibri"/>
      <w:sz w:val="24"/>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2025-04-16T10:15:00Z</dcterms:created>
  <dc:creator>张娜</dc:creator>
  <cp:lastModifiedBy>张娜</cp:lastModifiedBy>
  <dcterms:modified xsi:type="dcterms:W3CDTF">2025-04-16T10:19:21Z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22427C26CCC747F4B3791BA6BCD45B31_11</vt:lpwstr>
  </property>
  <property fmtid="{D5CDD505-2E9C-101B-9397-08002B2CF9AE}" pid="4" name="KSOTemplateDocerSaveRecord">
    <vt:lpwstr>eyJoZGlkIjoiOGFlZDBjMTkxMjAyY2VhMDJmNjJkYjY5NWY5ZGZmNGMiLCJ1c2VySWQiOiI0NTE5NDQwNTQifQ==</vt:lpwstr>
  </property>
</Properties>
</file>