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EED14">
      <w:pPr>
        <w:spacing w:line="360" w:lineRule="auto"/>
        <w:jc w:val="center"/>
        <w:rPr>
          <w:rFonts w:hint="eastAsia" w:ascii="宋体" w:hAnsi="宋体" w:eastAsia="宋体" w:cs="宋体"/>
          <w:sz w:val="32"/>
          <w:szCs w:val="32"/>
        </w:rPr>
      </w:pPr>
      <w:r>
        <w:rPr>
          <w:rFonts w:hint="eastAsia" w:ascii="宋体" w:hAnsi="宋体" w:eastAsia="宋体" w:cs="宋体"/>
          <w:sz w:val="32"/>
          <w:szCs w:val="32"/>
        </w:rPr>
        <w:t>柞水县凤凰镇2025年凤镇街社区水毁河堤修复以工代赈项目</w:t>
      </w:r>
    </w:p>
    <w:p w14:paraId="76BF10D2">
      <w:pPr>
        <w:spacing w:line="360" w:lineRule="auto"/>
        <w:jc w:val="center"/>
        <w:rPr>
          <w:rFonts w:hint="eastAsia" w:ascii="宋体" w:hAnsi="宋体" w:eastAsia="宋体" w:cs="宋体"/>
          <w:sz w:val="32"/>
          <w:szCs w:val="32"/>
        </w:rPr>
      </w:pPr>
      <w:r>
        <w:rPr>
          <w:rFonts w:hint="eastAsia" w:ascii="宋体" w:hAnsi="宋体" w:eastAsia="宋体" w:cs="宋体"/>
          <w:sz w:val="32"/>
          <w:szCs w:val="32"/>
        </w:rPr>
        <w:t>竞争性磋商公告</w:t>
      </w:r>
    </w:p>
    <w:p w14:paraId="3BD5390D">
      <w:pPr>
        <w:spacing w:line="360" w:lineRule="auto"/>
        <w:rPr>
          <w:rFonts w:hint="eastAsia" w:ascii="宋体" w:hAnsi="宋体" w:eastAsia="宋体" w:cs="宋体"/>
          <w:sz w:val="24"/>
          <w:szCs w:val="24"/>
        </w:rPr>
      </w:pPr>
      <w:r>
        <w:rPr>
          <w:rFonts w:hint="eastAsia" w:ascii="宋体" w:hAnsi="宋体" w:eastAsia="宋体" w:cs="宋体"/>
          <w:sz w:val="24"/>
          <w:szCs w:val="24"/>
        </w:rPr>
        <w:t>项目概况</w:t>
      </w:r>
    </w:p>
    <w:p w14:paraId="2D303E7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柞水县凤凰镇2025年凤镇街社区水毁河堤修复以工代赈项目采购项目的潜在供应商应在陕西省商洛市商州区江滨北路公园天下商铺11栋2层综合办公室获取采购文件，并于20</w:t>
      </w:r>
      <w:r>
        <w:rPr>
          <w:rFonts w:hint="eastAsia" w:ascii="宋体" w:hAnsi="宋体" w:eastAsia="宋体" w:cs="宋体"/>
          <w:color w:val="auto"/>
          <w:sz w:val="24"/>
          <w:szCs w:val="24"/>
        </w:rPr>
        <w:t>25年04月</w:t>
      </w:r>
      <w:r>
        <w:rPr>
          <w:rFonts w:hint="eastAsia" w:ascii="宋体" w:hAnsi="宋体" w:eastAsia="宋体" w:cs="宋体"/>
          <w:color w:val="auto"/>
          <w:sz w:val="24"/>
          <w:szCs w:val="24"/>
          <w:lang w:val="en-US" w:eastAsia="zh-CN"/>
        </w:rPr>
        <w:t xml:space="preserve">28 </w:t>
      </w:r>
      <w:r>
        <w:rPr>
          <w:rFonts w:hint="eastAsia" w:ascii="宋体" w:hAnsi="宋体" w:eastAsia="宋体" w:cs="宋体"/>
          <w:color w:val="auto"/>
          <w:sz w:val="24"/>
          <w:szCs w:val="24"/>
        </w:rPr>
        <w:t>日14时</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0分</w:t>
      </w:r>
      <w:r>
        <w:rPr>
          <w:rFonts w:hint="eastAsia" w:ascii="宋体" w:hAnsi="宋体" w:eastAsia="宋体" w:cs="宋体"/>
          <w:sz w:val="24"/>
          <w:szCs w:val="24"/>
        </w:rPr>
        <w:t>（北京时间）前提交响应文件。</w:t>
      </w:r>
    </w:p>
    <w:p w14:paraId="041E1F07">
      <w:pPr>
        <w:spacing w:line="360" w:lineRule="auto"/>
        <w:rPr>
          <w:rFonts w:hint="eastAsia" w:ascii="宋体" w:hAnsi="宋体" w:eastAsia="宋体" w:cs="宋体"/>
          <w:sz w:val="24"/>
          <w:szCs w:val="24"/>
        </w:rPr>
      </w:pPr>
      <w:r>
        <w:rPr>
          <w:rFonts w:hint="eastAsia" w:ascii="宋体" w:hAnsi="宋体" w:eastAsia="宋体" w:cs="宋体"/>
          <w:b/>
          <w:bCs/>
          <w:sz w:val="24"/>
          <w:szCs w:val="24"/>
        </w:rPr>
        <w:t>一、项目基本情况</w:t>
      </w:r>
    </w:p>
    <w:p w14:paraId="0A473AF0">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lang w:val="en-US" w:eastAsia="zh-CN"/>
        </w:rPr>
        <w:t>SXJB-ZS-</w:t>
      </w:r>
      <w:r>
        <w:rPr>
          <w:rFonts w:hint="eastAsia" w:ascii="宋体" w:hAnsi="宋体" w:eastAsia="宋体" w:cs="宋体"/>
          <w:sz w:val="24"/>
          <w:szCs w:val="24"/>
        </w:rPr>
        <w:t>2025</w:t>
      </w:r>
      <w:r>
        <w:rPr>
          <w:rFonts w:hint="eastAsia" w:ascii="宋体" w:hAnsi="宋体" w:eastAsia="宋体" w:cs="宋体"/>
          <w:sz w:val="24"/>
          <w:szCs w:val="24"/>
          <w:lang w:val="en-US" w:eastAsia="zh-CN"/>
        </w:rPr>
        <w:t>015</w:t>
      </w:r>
    </w:p>
    <w:p w14:paraId="70A9554E">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项目名称：柞水县凤凰镇2025年凤镇街社区水毁河堤修复以工代赈项目</w:t>
      </w:r>
    </w:p>
    <w:p w14:paraId="7A0BBDDF">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采购方式：竞争性磋商</w:t>
      </w:r>
    </w:p>
    <w:p w14:paraId="15B1F74A">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预算金额：2,649,373.80元</w:t>
      </w:r>
    </w:p>
    <w:p w14:paraId="306581EF">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采购需求：</w:t>
      </w:r>
    </w:p>
    <w:p w14:paraId="56B3B09D">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合同包1(柞水县凤凰镇2025年凤镇街社区水毁河堤修复以工代赈项目):</w:t>
      </w:r>
    </w:p>
    <w:p w14:paraId="1F4D1C5E">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合同包预算金额：2,649,373.80元</w:t>
      </w:r>
    </w:p>
    <w:p w14:paraId="505C5CD7">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合同包最高限价：2,649,373.80元</w:t>
      </w:r>
    </w:p>
    <w:tbl>
      <w:tblPr>
        <w:tblStyle w:val="7"/>
        <w:tblW w:w="101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43"/>
        <w:gridCol w:w="994"/>
        <w:gridCol w:w="2310"/>
        <w:gridCol w:w="1103"/>
        <w:gridCol w:w="1335"/>
        <w:gridCol w:w="1698"/>
        <w:gridCol w:w="1698"/>
      </w:tblGrid>
      <w:tr w14:paraId="706A5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7" w:hRule="atLeast"/>
          <w:tblHeader/>
        </w:trPr>
        <w:tc>
          <w:tcPr>
            <w:tcW w:w="10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EFC02C">
            <w:pPr>
              <w:spacing w:line="24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品目号</w:t>
            </w:r>
          </w:p>
        </w:tc>
        <w:tc>
          <w:tcPr>
            <w:tcW w:w="9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934B53D">
            <w:pPr>
              <w:spacing w:line="24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品目名称</w:t>
            </w:r>
          </w:p>
        </w:tc>
        <w:tc>
          <w:tcPr>
            <w:tcW w:w="23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9D94BFB">
            <w:pPr>
              <w:spacing w:line="24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采购标的</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5346D95">
            <w:pPr>
              <w:spacing w:line="240" w:lineRule="auto"/>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数量</w:t>
            </w:r>
          </w:p>
          <w:p w14:paraId="3FB16D93">
            <w:pPr>
              <w:spacing w:line="24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（单位）</w:t>
            </w:r>
          </w:p>
        </w:tc>
        <w:tc>
          <w:tcPr>
            <w:tcW w:w="13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6E850B">
            <w:pPr>
              <w:spacing w:line="24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技术规格、参数及要求</w:t>
            </w:r>
          </w:p>
        </w:tc>
        <w:tc>
          <w:tcPr>
            <w:tcW w:w="16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33AA39">
            <w:pPr>
              <w:spacing w:line="24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品目预算(元)</w:t>
            </w:r>
          </w:p>
        </w:tc>
        <w:tc>
          <w:tcPr>
            <w:tcW w:w="16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6FCE19">
            <w:pPr>
              <w:spacing w:line="24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最高限价(元)</w:t>
            </w:r>
          </w:p>
        </w:tc>
      </w:tr>
      <w:tr w14:paraId="369AB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atLeast"/>
        </w:trPr>
        <w:tc>
          <w:tcPr>
            <w:tcW w:w="104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BBF800">
            <w:pPr>
              <w:spacing w:line="24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1-1</w:t>
            </w:r>
          </w:p>
        </w:tc>
        <w:tc>
          <w:tcPr>
            <w:tcW w:w="99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5EF518">
            <w:pPr>
              <w:spacing w:line="24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堤坝工程施工</w:t>
            </w:r>
          </w:p>
        </w:tc>
        <w:tc>
          <w:tcPr>
            <w:tcW w:w="231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98AF1B">
            <w:pPr>
              <w:spacing w:line="24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柞水县凤凰镇2025年凤镇街社区水毁河堤修复以工代赈项目</w:t>
            </w:r>
          </w:p>
        </w:tc>
        <w:tc>
          <w:tcPr>
            <w:tcW w:w="110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DD0046">
            <w:pPr>
              <w:spacing w:line="24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1(项)</w:t>
            </w:r>
          </w:p>
        </w:tc>
        <w:tc>
          <w:tcPr>
            <w:tcW w:w="133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E710B5">
            <w:pPr>
              <w:spacing w:line="24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详见采购文件</w:t>
            </w:r>
          </w:p>
        </w:tc>
        <w:tc>
          <w:tcPr>
            <w:tcW w:w="16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D88284">
            <w:pPr>
              <w:spacing w:line="24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2,649,373.80</w:t>
            </w:r>
          </w:p>
        </w:tc>
        <w:tc>
          <w:tcPr>
            <w:tcW w:w="1698"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EC5E005">
            <w:pPr>
              <w:spacing w:line="240" w:lineRule="auto"/>
              <w:jc w:val="center"/>
              <w:rPr>
                <w:rFonts w:hint="eastAsia" w:ascii="宋体" w:hAnsi="宋体" w:eastAsia="宋体" w:cs="宋体"/>
                <w:sz w:val="22"/>
                <w:szCs w:val="22"/>
              </w:rPr>
            </w:pPr>
            <w:r>
              <w:rPr>
                <w:rFonts w:hint="eastAsia" w:ascii="宋体" w:hAnsi="宋体" w:eastAsia="宋体" w:cs="宋体"/>
                <w:sz w:val="22"/>
                <w:szCs w:val="22"/>
                <w:lang w:val="en-US" w:eastAsia="zh-CN"/>
              </w:rPr>
              <w:t>2,649,373.80</w:t>
            </w:r>
          </w:p>
        </w:tc>
      </w:tr>
    </w:tbl>
    <w:p w14:paraId="682B9C58">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本合同包不接受联合体投标</w:t>
      </w:r>
    </w:p>
    <w:p w14:paraId="159EE0DB">
      <w:pPr>
        <w:spacing w:line="360" w:lineRule="auto"/>
        <w:ind w:firstLine="240" w:firstLineChars="100"/>
        <w:rPr>
          <w:rFonts w:hint="eastAsia" w:ascii="宋体" w:hAnsi="宋体" w:eastAsia="宋体" w:cs="宋体"/>
          <w:sz w:val="24"/>
          <w:szCs w:val="24"/>
        </w:rPr>
      </w:pPr>
      <w:bookmarkStart w:id="0" w:name="_GoBack"/>
      <w:bookmarkEnd w:id="0"/>
      <w:r>
        <w:rPr>
          <w:rFonts w:hint="eastAsia" w:ascii="宋体" w:hAnsi="宋体" w:eastAsia="宋体" w:cs="宋体"/>
          <w:sz w:val="24"/>
          <w:szCs w:val="24"/>
        </w:rPr>
        <w:t>合同履行期限：自合同签订之日起60日历天</w:t>
      </w:r>
    </w:p>
    <w:p w14:paraId="48600BAF">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二、申请人的资格要求：</w:t>
      </w:r>
    </w:p>
    <w:p w14:paraId="6514C1DB">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5CC87AE4">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0BF320F2">
      <w:pPr>
        <w:spacing w:line="360" w:lineRule="auto"/>
        <w:rPr>
          <w:rFonts w:hint="eastAsia" w:ascii="宋体" w:hAnsi="宋体" w:eastAsia="宋体" w:cs="宋体"/>
          <w:sz w:val="24"/>
          <w:szCs w:val="24"/>
        </w:rPr>
      </w:pPr>
      <w:r>
        <w:rPr>
          <w:rFonts w:hint="eastAsia" w:ascii="宋体" w:hAnsi="宋体" w:eastAsia="宋体" w:cs="宋体"/>
          <w:sz w:val="24"/>
          <w:szCs w:val="24"/>
        </w:rPr>
        <w:t>合同包1(柞水县凤凰镇2025年凤镇街社区水毁河堤修复以工代赈项目)落实政府采购政策需满足的资格要求如下:</w:t>
      </w:r>
    </w:p>
    <w:p w14:paraId="777D73B2">
      <w:pPr>
        <w:spacing w:line="360" w:lineRule="auto"/>
        <w:ind w:left="239" w:leftChars="114" w:firstLine="0" w:firstLineChars="0"/>
        <w:rPr>
          <w:rFonts w:hint="eastAsia" w:ascii="宋体" w:hAnsi="宋体" w:eastAsia="宋体" w:cs="宋体"/>
          <w:sz w:val="24"/>
          <w:szCs w:val="24"/>
        </w:rPr>
      </w:pPr>
      <w:r>
        <w:rPr>
          <w:rFonts w:hint="eastAsia" w:ascii="宋体" w:hAnsi="宋体" w:eastAsia="宋体" w:cs="宋体"/>
          <w:sz w:val="24"/>
          <w:szCs w:val="24"/>
        </w:rPr>
        <w:t>①《政府采购促进中小企业发展管理办法》（财库〔2020〕46号）；</w:t>
      </w:r>
      <w:r>
        <w:rPr>
          <w:rFonts w:hint="eastAsia" w:ascii="宋体" w:hAnsi="宋体" w:eastAsia="宋体" w:cs="宋体"/>
          <w:sz w:val="24"/>
          <w:szCs w:val="24"/>
        </w:rPr>
        <w:br w:type="textWrapping"/>
      </w:r>
      <w:r>
        <w:rPr>
          <w:rFonts w:hint="eastAsia" w:ascii="宋体" w:hAnsi="宋体" w:eastAsia="宋体" w:cs="宋体"/>
          <w:sz w:val="24"/>
          <w:szCs w:val="24"/>
        </w:rPr>
        <w:t>②《陕西省财政厅关于进一步加大政府采购支持中小企业力度的通知》（财库〔2022〕19号）；</w:t>
      </w:r>
      <w:r>
        <w:rPr>
          <w:rFonts w:hint="eastAsia" w:ascii="宋体" w:hAnsi="宋体" w:eastAsia="宋体" w:cs="宋体"/>
          <w:sz w:val="24"/>
          <w:szCs w:val="24"/>
        </w:rPr>
        <w:br w:type="textWrapping"/>
      </w:r>
      <w:r>
        <w:rPr>
          <w:rFonts w:hint="eastAsia" w:ascii="宋体" w:hAnsi="宋体" w:eastAsia="宋体" w:cs="宋体"/>
          <w:sz w:val="24"/>
          <w:szCs w:val="24"/>
        </w:rPr>
        <w:t>③《财政部司法部关于政府采购支持监狱企业发展有关问题的通知》（财库〔2014〕68号）；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④《财政部发展改革委生态环境部市场监管总局关于调整优化节能产品、环境标志产品政府采购执行机制的通知》（财库〔2019〕9号）；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⑤《三部门联合发布关于促进残疾人就业政府采购政策的通知》（财库〔2017〕141号）；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⑥《陕西省中小企业政府采购信用融资办法》（陕财办采〔2018〕23号）；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⑦《财政部农业农村部国家乡村振兴局关于运用政府采购政策支持乡村产业振兴的通知》（财库〔2021〕19号）；</w:t>
      </w:r>
      <w:r>
        <w:rPr>
          <w:rFonts w:hint="eastAsia" w:ascii="宋体" w:hAnsi="宋体" w:eastAsia="宋体" w:cs="宋体"/>
          <w:sz w:val="24"/>
          <w:szCs w:val="24"/>
        </w:rPr>
        <w:br w:type="textWrapping"/>
      </w:r>
      <w:r>
        <w:rPr>
          <w:rFonts w:hint="eastAsia" w:ascii="宋体" w:hAnsi="宋体" w:eastAsia="宋体" w:cs="宋体"/>
          <w:sz w:val="24"/>
          <w:szCs w:val="24"/>
        </w:rPr>
        <w:t>⑧《陕西省财政厅关于进一步加强政府绿色采购有关问题的通知》陕财办采〔2021〕29号；</w:t>
      </w:r>
      <w:r>
        <w:rPr>
          <w:rFonts w:hint="eastAsia" w:ascii="宋体" w:hAnsi="宋体" w:eastAsia="宋体" w:cs="宋体"/>
          <w:sz w:val="24"/>
          <w:szCs w:val="24"/>
        </w:rPr>
        <w:br w:type="textWrapping"/>
      </w:r>
      <w:r>
        <w:rPr>
          <w:rFonts w:hint="eastAsia" w:ascii="宋体" w:hAnsi="宋体" w:eastAsia="宋体" w:cs="宋体"/>
          <w:sz w:val="24"/>
          <w:szCs w:val="24"/>
        </w:rPr>
        <w:t>⑨《商品包装政府采购需求标准（试行）》和《快递包装政府采购需求标准（试行）》（财办库〔2020〕123号）；</w:t>
      </w:r>
      <w:r>
        <w:rPr>
          <w:rFonts w:hint="eastAsia" w:ascii="宋体" w:hAnsi="宋体" w:eastAsia="宋体" w:cs="宋体"/>
          <w:sz w:val="24"/>
          <w:szCs w:val="24"/>
        </w:rPr>
        <w:br w:type="textWrapping"/>
      </w:r>
      <w:r>
        <w:rPr>
          <w:rFonts w:hint="eastAsia" w:ascii="宋体" w:hAnsi="宋体" w:eastAsia="宋体" w:cs="宋体"/>
          <w:sz w:val="24"/>
          <w:szCs w:val="24"/>
        </w:rPr>
        <w:t>⑩《政府采购支持绿色建材促进建筑品质提升政策项目实施指南》的通知（财库〔2023〕52号）及《关于扩大政府采购支持绿色建材促进建筑品质提升政策实施范围的通知》（财库〔2022〕35号）；</w:t>
      </w:r>
      <w:r>
        <w:rPr>
          <w:rFonts w:hint="eastAsia" w:ascii="宋体" w:hAnsi="宋体" w:eastAsia="宋体" w:cs="宋体"/>
          <w:sz w:val="24"/>
          <w:szCs w:val="24"/>
        </w:rPr>
        <w:br w:type="textWrapping"/>
      </w:r>
      <w:r>
        <w:rPr>
          <w:rFonts w:hint="eastAsia" w:ascii="宋体" w:hAnsi="宋体" w:eastAsia="宋体" w:cs="宋体"/>
          <w:sz w:val="24"/>
          <w:szCs w:val="24"/>
        </w:rPr>
        <w:t>⑪如有最新颁布的政府采购政策，按最新的文件执行；</w:t>
      </w:r>
    </w:p>
    <w:p w14:paraId="300B35E5">
      <w:pPr>
        <w:spacing w:line="360" w:lineRule="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0338A12A">
      <w:pPr>
        <w:spacing w:line="360" w:lineRule="auto"/>
        <w:rPr>
          <w:rFonts w:hint="eastAsia" w:ascii="宋体" w:hAnsi="宋体" w:eastAsia="宋体" w:cs="宋体"/>
          <w:sz w:val="24"/>
          <w:szCs w:val="24"/>
        </w:rPr>
      </w:pPr>
      <w:r>
        <w:rPr>
          <w:rFonts w:hint="eastAsia" w:ascii="宋体" w:hAnsi="宋体" w:eastAsia="宋体" w:cs="宋体"/>
          <w:sz w:val="24"/>
          <w:szCs w:val="24"/>
        </w:rPr>
        <w:t>合同包1(柞水县凤凰镇2025年凤镇街社区水毁河堤修复以工代赈项目)特定资格要求如下:</w:t>
      </w:r>
    </w:p>
    <w:p w14:paraId="30C37EC9">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供</w:t>
      </w:r>
      <w:r>
        <w:rPr>
          <w:rFonts w:hint="eastAsia" w:ascii="宋体" w:hAnsi="宋体" w:eastAsia="宋体" w:cs="宋体"/>
          <w:sz w:val="24"/>
          <w:szCs w:val="24"/>
        </w:rPr>
        <w:t>应商应具有独立承担民事责任的能力的企事业法人、其他组织或者自然人,企业法人应提供统一社会信用代码的营业执照；事业法人应提供统一社会信用代码的事业单位法人证；其他组织应提供合法证明文件，自然人及有效的安全生产许可证提供身份证明文件；</w:t>
      </w:r>
    </w:p>
    <w:p w14:paraId="7F0C9C7D">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2）提供2023年或2024年度经审计的财务报告或开标前六个月内其基本账户银行出具的资信证明或财政部门认可的政府采购专业担保机构出具的担保函（成立时间至提交投标文件截止时间不足一年的可提供成立后任意时段的资产负债表）；</w:t>
      </w:r>
    </w:p>
    <w:p w14:paraId="7BE52008">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（3）提供具有履行合同所必需的设备和专业技术能力的承诺；</w:t>
      </w:r>
    </w:p>
    <w:p w14:paraId="046A5BDA">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（4）提供2024年1月以来任意3个月依法缴纳税收和社会保障资金证明材料，依法免税或不需要缴纳社会保障资金证明的供应商提供相关部门出具的证明文件；</w:t>
      </w:r>
    </w:p>
    <w:p w14:paraId="5B0DF292">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（5）提供参加政府采购活动前3年内在经营活动中没有重大违法记录的书面声明；</w:t>
      </w:r>
    </w:p>
    <w:p w14:paraId="66102C58">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6）供应商法定代表人授权代表参加磋商的须出示法定代表人授权委托书（附法定代表人及委托人身份证复印件）及被授权委托人身份证原件，法定代表人参加磋商的须提供法定代表人身份证明书及身份证原件；</w:t>
      </w:r>
      <w:r>
        <w:rPr>
          <w:rFonts w:hint="eastAsia" w:ascii="宋体" w:hAnsi="宋体" w:eastAsia="宋体" w:cs="宋体"/>
          <w:sz w:val="24"/>
          <w:szCs w:val="24"/>
        </w:rPr>
        <w:br w:type="textWrapping"/>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）供应商须具备建设行政主管部门颁发合法有效的水利水电工程施工总承包三级（含三级）及以上资质同时具备合法有效的安全生产许可证；</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）拟派项目经理须具备水利水电工程专业二级及以上注册建造师资格，且具备有效的安全生产考核合格证（B证），未担任其他在建工程项目的项目经理；</w:t>
      </w:r>
      <w:r>
        <w:rPr>
          <w:rFonts w:hint="eastAsia" w:ascii="宋体" w:hAnsi="宋体" w:eastAsia="宋体" w:cs="宋体"/>
          <w:sz w:val="24"/>
          <w:szCs w:val="24"/>
        </w:rPr>
        <w:br w:type="textWrapping"/>
      </w: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供应商的信用记录须符合财库[2016]125号文《财政部关于在政府采购活动中查询及使用信用记录有关问题的通知》的规定。供应商被“信用中国”网站列入失信被执行人和重大税收违法失信主体名单的,被“中国政府采购网”网站列入政府采购严重违法失信名单的，不得参加本项目的磋商； </w:t>
      </w:r>
      <w:r>
        <w:rPr>
          <w:rFonts w:hint="eastAsia" w:ascii="宋体" w:hAnsi="宋体" w:eastAsia="宋体" w:cs="宋体"/>
          <w:sz w:val="24"/>
          <w:szCs w:val="24"/>
        </w:rPr>
        <w:br w:type="textWrapping"/>
      </w: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）本项目不接受联合体磋商，不允许分包，供应商须提供《非联合体不分包投标声明》，视为独立投标不分包(提供承诺书）。</w:t>
      </w:r>
    </w:p>
    <w:p w14:paraId="72459FD7">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三、获取采购文件</w:t>
      </w:r>
    </w:p>
    <w:p w14:paraId="10DD82BE">
      <w:pPr>
        <w:spacing w:line="360" w:lineRule="auto"/>
        <w:ind w:firstLine="240" w:firstLineChars="100"/>
        <w:rPr>
          <w:rFonts w:hint="eastAsia" w:ascii="宋体" w:hAnsi="宋体" w:eastAsia="宋体" w:cs="宋体"/>
          <w:color w:val="0000FF"/>
          <w:sz w:val="24"/>
          <w:szCs w:val="24"/>
        </w:rPr>
      </w:pPr>
      <w:r>
        <w:rPr>
          <w:rFonts w:hint="eastAsia" w:ascii="宋体" w:hAnsi="宋体" w:eastAsia="宋体" w:cs="宋体"/>
          <w:sz w:val="24"/>
          <w:szCs w:val="24"/>
        </w:rPr>
        <w:t>时间：</w:t>
      </w:r>
      <w:r>
        <w:rPr>
          <w:rFonts w:hint="eastAsia" w:ascii="宋体" w:hAnsi="宋体" w:eastAsia="宋体" w:cs="宋体"/>
          <w:color w:val="auto"/>
          <w:sz w:val="24"/>
          <w:szCs w:val="24"/>
        </w:rPr>
        <w:t>2025年04月17日 至 2025年04月23日 ，每天上午 09:00:00 至 12:00:00 ，下午 14:00:00 至 18:00:00 （北京时间）</w:t>
      </w:r>
    </w:p>
    <w:p w14:paraId="3F5FFB56">
      <w:p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rPr>
        <w:t>途径：陕西省商洛市商州区江滨北路公园天下商铺11栋2层</w:t>
      </w:r>
      <w:r>
        <w:rPr>
          <w:rFonts w:hint="eastAsia" w:ascii="宋体" w:hAnsi="宋体" w:eastAsia="宋体" w:cs="宋体"/>
          <w:sz w:val="24"/>
          <w:szCs w:val="24"/>
          <w:lang w:eastAsia="zh-CN"/>
        </w:rPr>
        <w:t>综合办公室</w:t>
      </w:r>
    </w:p>
    <w:p w14:paraId="7F32F79C">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方式：现场获取</w:t>
      </w:r>
    </w:p>
    <w:p w14:paraId="20149CAD">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售价：500元</w:t>
      </w:r>
    </w:p>
    <w:p w14:paraId="182B7744">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四、响应文件提交</w:t>
      </w:r>
    </w:p>
    <w:p w14:paraId="5F00B1DF">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sz w:val="24"/>
          <w:szCs w:val="24"/>
        </w:rPr>
        <w:t>截止时间：</w:t>
      </w:r>
      <w:r>
        <w:rPr>
          <w:rFonts w:hint="eastAsia" w:ascii="宋体" w:hAnsi="宋体" w:eastAsia="宋体" w:cs="宋体"/>
          <w:color w:val="auto"/>
          <w:sz w:val="24"/>
          <w:szCs w:val="24"/>
        </w:rPr>
        <w:t>2025年04月28日 14时30分00秒（北京时间）</w:t>
      </w:r>
    </w:p>
    <w:p w14:paraId="0F0289B9">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地点：陕西省商洛市商州区江滨北路公园天下商铺11栋2层会议室</w:t>
      </w:r>
    </w:p>
    <w:p w14:paraId="3AD3473D">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五、开启</w:t>
      </w:r>
    </w:p>
    <w:p w14:paraId="55BE4C08">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时间：2025年04月28日 14时30分00秒（北京时间）</w:t>
      </w:r>
    </w:p>
    <w:p w14:paraId="463C4F8C">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地点：陕西省商洛市商州区江滨北路公园天下商铺11栋2层</w:t>
      </w:r>
    </w:p>
    <w:p w14:paraId="3E1BAB44">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六、公告期限</w:t>
      </w:r>
    </w:p>
    <w:p w14:paraId="100EF307">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6D42EE56">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七、其他补充事宜</w:t>
      </w:r>
    </w:p>
    <w:p w14:paraId="3CAD6367">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1.凡有意向的供应商，请携带单位介绍信、法人授权委托书（附法人及被委托人身份证复印件），被委托人身份证原件及本单位为其缴纳的近三个月内的社保证明、法人领取文件须携带法人证明及身份证原件</w:t>
      </w:r>
      <w:r>
        <w:rPr>
          <w:rFonts w:hint="eastAsia" w:ascii="宋体" w:hAnsi="宋体" w:eastAsia="宋体" w:cs="宋体"/>
          <w:sz w:val="24"/>
          <w:szCs w:val="24"/>
          <w:lang w:eastAsia="zh-CN"/>
        </w:rPr>
        <w:t>，</w:t>
      </w:r>
      <w:r>
        <w:rPr>
          <w:rFonts w:hint="eastAsia" w:ascii="宋体" w:hAnsi="宋体" w:eastAsia="宋体" w:cs="宋体"/>
          <w:sz w:val="24"/>
          <w:szCs w:val="24"/>
        </w:rPr>
        <w:t>营业执照</w:t>
      </w:r>
      <w:r>
        <w:rPr>
          <w:rFonts w:hint="eastAsia" w:ascii="宋体" w:hAnsi="宋体" w:eastAsia="宋体" w:cs="宋体"/>
          <w:sz w:val="24"/>
          <w:szCs w:val="24"/>
          <w:lang w:eastAsia="zh-CN"/>
        </w:rPr>
        <w:t>扫描件</w:t>
      </w:r>
      <w:r>
        <w:rPr>
          <w:rFonts w:hint="eastAsia" w:ascii="宋体" w:hAnsi="宋体" w:eastAsia="宋体" w:cs="宋体"/>
          <w:sz w:val="24"/>
          <w:szCs w:val="24"/>
        </w:rPr>
        <w:t>，以上资料加盖公章的清晰</w:t>
      </w:r>
      <w:r>
        <w:rPr>
          <w:rFonts w:hint="eastAsia" w:ascii="宋体" w:hAnsi="宋体" w:eastAsia="宋体" w:cs="宋体"/>
          <w:sz w:val="24"/>
          <w:szCs w:val="24"/>
          <w:lang w:eastAsia="zh-CN"/>
        </w:rPr>
        <w:t>原</w:t>
      </w:r>
      <w:r>
        <w:rPr>
          <w:rFonts w:hint="eastAsia" w:ascii="宋体" w:hAnsi="宋体" w:eastAsia="宋体" w:cs="宋体"/>
          <w:sz w:val="24"/>
          <w:szCs w:val="24"/>
        </w:rPr>
        <w:t>件一套至陕西省商洛市商州区江滨北路公园天下商铺11栋2楼综合办公室获取竞争性磋商文件</w:t>
      </w:r>
      <w:r>
        <w:rPr>
          <w:rFonts w:hint="eastAsia" w:ascii="宋体" w:hAnsi="宋体" w:eastAsia="宋体" w:cs="宋体"/>
          <w:sz w:val="24"/>
          <w:szCs w:val="24"/>
          <w:lang w:eastAsia="zh-CN"/>
        </w:rPr>
        <w:t>，竞争性磋商文件一旦售出概不退还</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p w14:paraId="60EE6C9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各供应商须按照《陕西省财政厅关于政府采购供应商注册登记有关事项的通知》的要求，通过陕西省政府采购网（http://www.ccgp-shaanxi.gov.cn/）注册登记加入陕西省政府采购供应商库</w:t>
      </w:r>
      <w:r>
        <w:rPr>
          <w:rFonts w:hint="eastAsia" w:ascii="宋体" w:hAnsi="宋体" w:eastAsia="宋体" w:cs="宋体"/>
          <w:sz w:val="24"/>
          <w:szCs w:val="24"/>
          <w:lang w:eastAsia="zh-CN"/>
        </w:rPr>
        <w:t>；</w:t>
      </w:r>
    </w:p>
    <w:p w14:paraId="6DA50D7A">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3.与采购人存在利害关系可能影响采购公正性的供应商，不得参加磋商。单位负责人为同一人或存在控股、管理关系的不同单位，不得同时参加本项目同一合同包的磋商，否则，相关投标均无效；</w:t>
      </w:r>
    </w:p>
    <w:p w14:paraId="45FD9FA3">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柞水县凤凰镇2025年凤镇街社区水毁河堤修复以工代赈项目，供应商须按以工代赈项目任务计划要求，该项目预计带动当地困难群众务工60人，发放劳务报酬93万元，设置公益性岗位1名，劳动技能培训共计40人次，劳务报酬占以工代赈资金的34.4%</w:t>
      </w:r>
      <w:r>
        <w:rPr>
          <w:rFonts w:hint="eastAsia" w:ascii="宋体" w:hAnsi="宋体" w:eastAsia="宋体" w:cs="宋体"/>
          <w:sz w:val="24"/>
          <w:szCs w:val="24"/>
          <w:lang w:eastAsia="zh-CN"/>
        </w:rPr>
        <w:t>；</w:t>
      </w:r>
    </w:p>
    <w:p w14:paraId="7FFD96BB">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八、对本次招标提出询问，请按以下方式联系。</w:t>
      </w:r>
    </w:p>
    <w:p w14:paraId="6DFCD94D">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1.采购人信息</w:t>
      </w:r>
    </w:p>
    <w:p w14:paraId="5FB7F422">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名称：柞水县凤凰镇人民政府</w:t>
      </w:r>
    </w:p>
    <w:p w14:paraId="3F780FBF">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地址：陕西省商洛市柞水县凤凰镇凤街社区</w:t>
      </w:r>
    </w:p>
    <w:p w14:paraId="775B6C69">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联系方式：13239147765</w:t>
      </w:r>
    </w:p>
    <w:p w14:paraId="3A64FDB3">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2.采购代理机构信息</w:t>
      </w:r>
    </w:p>
    <w:p w14:paraId="36838D08">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名称：陕西省九标项目管理有限责任公司</w:t>
      </w:r>
    </w:p>
    <w:p w14:paraId="6AC2E5C7">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地址：陕西省商洛市商州区江滨北路公园天下商铺11栋2层</w:t>
      </w:r>
    </w:p>
    <w:p w14:paraId="1F76521C">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联系方式：0914-2335089</w:t>
      </w:r>
    </w:p>
    <w:p w14:paraId="322DF4EC">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3.项目联系方式</w:t>
      </w:r>
    </w:p>
    <w:p w14:paraId="52CA421F">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项目联系人：陈利娜</w:t>
      </w:r>
    </w:p>
    <w:p w14:paraId="5BCE928C">
      <w:p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rPr>
        <w:t>电话：0914-2335089</w:t>
      </w:r>
      <w:r>
        <w:rPr>
          <w:rFonts w:hint="eastAsia" w:ascii="宋体" w:hAnsi="宋体" w:eastAsia="宋体" w:cs="宋体"/>
          <w:sz w:val="24"/>
          <w:szCs w:val="24"/>
          <w:lang w:val="en-US" w:eastAsia="zh-CN"/>
        </w:rPr>
        <w:t xml:space="preserve">               </w:t>
      </w:r>
    </w:p>
    <w:p w14:paraId="5A2042DD">
      <w:pPr>
        <w:spacing w:line="360" w:lineRule="auto"/>
        <w:ind w:firstLine="3600" w:firstLineChars="1500"/>
        <w:rPr>
          <w:rFonts w:hint="eastAsia" w:ascii="宋体" w:hAnsi="宋体" w:eastAsia="宋体" w:cs="宋体"/>
          <w:sz w:val="24"/>
          <w:szCs w:val="24"/>
          <w:lang w:val="en-US" w:eastAsia="zh-CN"/>
        </w:rPr>
      </w:pPr>
    </w:p>
    <w:p w14:paraId="3AAE21AB">
      <w:pPr>
        <w:spacing w:line="360" w:lineRule="auto"/>
        <w:ind w:firstLine="5520" w:firstLineChars="23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陕西省九标项目管理有限责任公司</w:t>
      </w:r>
    </w:p>
    <w:sectPr>
      <w:pgSz w:w="11906" w:h="16838"/>
      <w:pgMar w:top="1134" w:right="1236" w:bottom="1134"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A4110"/>
    <w:rsid w:val="1F872D9A"/>
    <w:rsid w:val="259455FA"/>
    <w:rsid w:val="42CB4226"/>
    <w:rsid w:val="45C37F23"/>
    <w:rsid w:val="668347CE"/>
    <w:rsid w:val="7D793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kern w:val="2"/>
      <w:sz w:val="21"/>
      <w:szCs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2599</Words>
  <Characters>2911</Characters>
  <Lines>0</Lines>
  <Paragraphs>0</Paragraphs>
  <TotalTime>6</TotalTime>
  <ScaleCrop>false</ScaleCrop>
  <LinksUpToDate>false</LinksUpToDate>
  <CharactersWithSpaces>2958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2025-04-15T02:30:00Z</dcterms:created>
  <dc:creator>Administrator</dc:creator>
  <cp:lastModifiedBy>止</cp:lastModifiedBy>
  <dcterms:modified xsi:type="dcterms:W3CDTF">2025-04-16T06:13:12Z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eyJoZGlkIjoiY2NiMTlmMDE4MzRlNzY5NjBlMzJiM2I3MmNhMzZmZGUiLCJ1c2VySWQiOiIxMTU0MzIwMDAwIn0=</vt:lpwstr>
  </property>
  <property fmtid="{D5CDD505-2E9C-101B-9397-08002B2CF9AE}" pid="4" name="ICV">
    <vt:lpwstr>50DDC1431BFD43CC82C08E3582193811_12</vt:lpwstr>
  </property>
</Properties>
</file>