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178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陕西省中医医院GE64排CT机整机维保采购项目招标公告</w:t>
      </w:r>
    </w:p>
    <w:p w14:paraId="12F8FF5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项目概况</w:t>
      </w:r>
    </w:p>
    <w:p w14:paraId="3F3ED34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GE64排CT机整机维保采购项目</w:t>
      </w:r>
      <w:r>
        <w:rPr>
          <w:rFonts w:hint="eastAsia" w:ascii="微软雅黑" w:hAnsi="微软雅黑" w:eastAsia="微软雅黑" w:cs="微软雅黑"/>
          <w:i w:val="0"/>
          <w:iCs w:val="0"/>
          <w:caps w:val="0"/>
          <w:color w:val="333333"/>
          <w:spacing w:val="0"/>
          <w:sz w:val="21"/>
          <w:szCs w:val="21"/>
          <w:bdr w:val="none" w:color="auto" w:sz="0" w:space="0"/>
          <w:shd w:val="clear" w:fill="FFFFFF"/>
        </w:rPr>
        <w:t>的潜在投标人应在陕西省政府采购综合管理平台项目电子化交易系统（以下简称“项目电子化交易系统”）获取招标文件，并于 2025年04月22日 09时30分 （北京时间）前递交投标文件。</w:t>
      </w:r>
    </w:p>
    <w:p w14:paraId="7DE11E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一、项目基本情况</w:t>
      </w:r>
    </w:p>
    <w:p w14:paraId="4A147D7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项目编号：SXZCX2025-005</w:t>
      </w:r>
    </w:p>
    <w:p w14:paraId="3BC1491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项目名称：GE64排CT机整机维保采购项目</w:t>
      </w:r>
    </w:p>
    <w:p w14:paraId="31069B3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14:paraId="24DB57A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预算金额：3,600,000.00元</w:t>
      </w:r>
    </w:p>
    <w:p w14:paraId="2A00035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采购需求：详见采购需求附件</w:t>
      </w:r>
    </w:p>
    <w:p w14:paraId="47EDF3E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14:paraId="42BFD6C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采购包1：三年（合同一年一签，每年考核一次，考核合格后续签下年度合同）</w:t>
      </w:r>
    </w:p>
    <w:p w14:paraId="10E41A9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本项目是否接受联合体投标：</w:t>
      </w:r>
    </w:p>
    <w:p w14:paraId="2B4C446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采购包1：不接受联合体投标</w:t>
      </w:r>
    </w:p>
    <w:p w14:paraId="40FBE4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二、申请人的资格要求：</w:t>
      </w:r>
    </w:p>
    <w:p w14:paraId="5A866CD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31F7FFF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3F015A6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合同包1(GE64排CT机整机维保采购)落实政府采购政策需满足的资格要求如下:</w:t>
      </w:r>
    </w:p>
    <w:p w14:paraId="1ABDB42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参与的供应商（联合体）服务全部由符合政策要求的中小企业承接。</w:t>
      </w:r>
    </w:p>
    <w:p w14:paraId="34EB592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0C57068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合同包1(GE64排CT机整机维保采购)特定资格要求如下:</w:t>
      </w:r>
    </w:p>
    <w:p w14:paraId="574F34D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(1)1、法定代表人授权书：法定代表人授权书及被授权人身份证（加盖公章）（法定代表人直接参加投标，只须提交其身份证）（复印件加盖公章） 2、营业执照：具有独立承担民事责任能力的法人或其他组织，提供合法有效的统一社会信用代码的营业执照； 3、税收缴纳证明：提供2024年1月1日至投标截止日前任意一个月的纳税证明或完税证明（任意税种），依法免税的单位应提供相关证明材料； 4、社保缴纳证明：提供2024年1月1日至投标截止日前任意一个月的社会保障资金缴存单据或社保机构开具的社会保险参保缴费情况证明，依法不需要缴纳社会保障资金的单位应提供相关证明材料； 5、三年无重大违纪声明：投标人必须提供参加政府采购活动前3年内在经营活动中没有重大违法记录的书面声明； 6、具有履行合同所必需的设备和专业技术能力的书面承诺：提供具有履行合同所必需的设备和专业技术能力的书面承诺； 7、投标人须提供医疗器械经营许可证； 8、财务状况证明：供应商提供2023年或2024年度经审计完整的财务审计报告（成立时间至提交投标文件截止时间不足一年的可提供成立后任意时段的资产负债表），或其开标前六个月内银行出具的资信证明。</w:t>
      </w:r>
      <w:bookmarkStart w:id="0" w:name="_GoBack"/>
      <w:bookmarkEnd w:id="0"/>
    </w:p>
    <w:p w14:paraId="6D5226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三、获取招标文件</w:t>
      </w:r>
    </w:p>
    <w:p w14:paraId="756E362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2025年04月02日 至 2025年04月09日 ，每天上午 00:00:00 至 12:00:00 ，下午 12:00:00 至 23:59:59 （北京时间）</w:t>
      </w:r>
    </w:p>
    <w:p w14:paraId="61BB148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途径：项目电子化交易系统-应标-项目投标中选择本项目参与并获取采购文件</w:t>
      </w:r>
    </w:p>
    <w:p w14:paraId="34202D6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方式：投标人有意参加本项目的，应在陕西省政府采购网（www.ccgp-shaanxi.gov.cn）登录项目电子化交易系统申请获取采购文件</w:t>
      </w:r>
    </w:p>
    <w:p w14:paraId="3C8B598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421ED5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四、提交投标文件截止时间、开标时间和地点</w:t>
      </w:r>
    </w:p>
    <w:p w14:paraId="14A1D27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2025年04月22日 09时30分00秒 （北京时间）</w:t>
      </w:r>
    </w:p>
    <w:p w14:paraId="253DDFB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提交投标文件地点：项目电子化交易系统</w:t>
      </w:r>
    </w:p>
    <w:p w14:paraId="5596B26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开标地点：项目电子化交易系统</w:t>
      </w:r>
    </w:p>
    <w:p w14:paraId="76C366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五、公告期限</w:t>
      </w:r>
    </w:p>
    <w:p w14:paraId="42E4929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自本公告发布之日起5个工作日。</w:t>
      </w:r>
    </w:p>
    <w:p w14:paraId="019821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六、其他补充事宜</w:t>
      </w:r>
    </w:p>
    <w:p w14:paraId="06E3C05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157E081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58D6BFE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4660FDA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12EF98B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12B2DEA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66F4A0F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0FE4B92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（五）政府采购平台技术支持：</w:t>
      </w:r>
    </w:p>
    <w:p w14:paraId="08B06BB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在线客服：通过陕西省政府采购网-在线客服进行咨询</w:t>
      </w:r>
    </w:p>
    <w:p w14:paraId="60BF4B1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技术服务电话：029-96702</w:t>
      </w:r>
    </w:p>
    <w:p w14:paraId="4133A7C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CA及签章服务：通过陕西省政府采购网-办事指南进行查询</w:t>
      </w:r>
    </w:p>
    <w:p w14:paraId="220DEF7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本项目专门面向中小企业采购，不接受联合体投标。</w:t>
      </w:r>
    </w:p>
    <w:p w14:paraId="12834A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七、对本次招标提出询问，请按以下方式联系。</w:t>
      </w:r>
    </w:p>
    <w:p w14:paraId="21ECA01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255FF6C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名称：陕西省中医医院</w:t>
      </w:r>
    </w:p>
    <w:p w14:paraId="75235DB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地址：陕西省西安市西华门2号</w:t>
      </w:r>
    </w:p>
    <w:p w14:paraId="5572B61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联系方式：029-87252581</w:t>
      </w:r>
    </w:p>
    <w:p w14:paraId="73EE7C7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2F00B93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名称：陕西省中诚信招标有限公司</w:t>
      </w:r>
    </w:p>
    <w:p w14:paraId="4A9D086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地址：西安市碑林区南二环西段华融国际商务大厦A座11E</w:t>
      </w:r>
    </w:p>
    <w:p w14:paraId="10C57E4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联系方式：029-85561586</w:t>
      </w:r>
    </w:p>
    <w:p w14:paraId="2E9775E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7055F93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项目联系人：单娟</w:t>
      </w:r>
    </w:p>
    <w:p w14:paraId="3BBD2FC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电话：029-85561586</w:t>
      </w:r>
    </w:p>
    <w:p w14:paraId="1B8D653F">
      <w:pPr>
        <w:rPr>
          <w:rFonts w:hint="eastAsia" w:ascii="宋体" w:hAnsi="宋体" w:eastAsia="宋体" w:cs="宋体"/>
          <w:b w:val="0"/>
          <w:bCs w:val="0"/>
          <w:color w:val="000000" w:themeColor="text1"/>
          <w:sz w:val="21"/>
          <w:szCs w:val="21"/>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pperplate Gothic Bold">
    <w:panose1 w:val="020E0705020206020404"/>
    <w:charset w:val="00"/>
    <w:family w:val="swiss"/>
    <w:pitch w:val="default"/>
    <w:sig w:usb0="00000003" w:usb1="00000000" w:usb2="00000000" w:usb3="00000000" w:csb0="2000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kNzlkYTQ3MzUyYzNkMGNiMzU3Mjk4YTc3MTZkNGMifQ=="/>
  </w:docVars>
  <w:rsids>
    <w:rsidRoot w:val="00000000"/>
    <w:rsid w:val="040814CB"/>
    <w:rsid w:val="087D352E"/>
    <w:rsid w:val="1CC55ED3"/>
    <w:rsid w:val="30923008"/>
    <w:rsid w:val="3BC42CFD"/>
    <w:rsid w:val="4580372D"/>
    <w:rsid w:val="49F60ADE"/>
    <w:rsid w:val="56ED24BF"/>
    <w:rsid w:val="63BC292F"/>
    <w:rsid w:val="69390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Body Text"/>
    <w:basedOn w:val="1"/>
    <w:qFormat/>
    <w:uiPriority w:val="0"/>
    <w:pPr>
      <w:jc w:val="left"/>
    </w:pPr>
    <w:rPr>
      <w:rFonts w:ascii="Copperplate Gothic Bold" w:hAnsi="Copperplate Gothic Bold"/>
      <w:kern w:val="0"/>
      <w:sz w:val="2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paragraph" w:styleId="9">
    <w:name w:val="List Paragraph"/>
    <w:basedOn w:val="1"/>
    <w:qFormat/>
    <w:uiPriority w:val="0"/>
    <w:pPr>
      <w:ind w:firstLine="420" w:firstLineChars="200"/>
    </w:pPr>
    <w:rPr>
      <w:kern w:val="0"/>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642</Words>
  <Characters>778</Characters>
  <Lines>0</Lines>
  <Paragraphs>0</Paragraphs>
  <TotalTime>3</TotalTime>
  <ScaleCrop>false</ScaleCrop>
  <LinksUpToDate>false</LinksUpToDate>
  <CharactersWithSpaces>779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2023-12-20T02:42:00Z</dcterms:created>
  <dc:creator>Administrator</dc:creator>
  <cp:lastModifiedBy>悦亮宝</cp:lastModifiedBy>
  <dcterms:modified xsi:type="dcterms:W3CDTF">2025-04-01T01:36:27Z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D7A76E3E33584DCC890686DE5619737B_12</vt:lpwstr>
  </property>
  <property fmtid="{D5CDD505-2E9C-101B-9397-08002B2CF9AE}" pid="4" name="KSOTemplateDocerSaveRecord">
    <vt:lpwstr>eyJoZGlkIjoiNGNkNzlkYTQ3MzUyYzNkMGNiMzU3Mjk4YTc3MTZkNGMiLCJ1c2VySWQiOiI5MTYwMzMwNjIifQ==</vt:lpwstr>
  </property>
</Properties>
</file>