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9721">
      <w:pPr>
        <w:pStyle w:val="2"/>
        <w:numPr>
          <w:numId w:val="0"/>
        </w:numPr>
        <w:snapToGrid w:val="0"/>
        <w:spacing w:line="500" w:lineRule="exact"/>
        <w:jc w:val="center"/>
        <w:rPr>
          <w:rFonts w:hint="eastAsia" w:ascii="宋体" w:hAnsi="宋体" w:eastAsia="宋体" w:cs="宋体"/>
        </w:rPr>
      </w:pPr>
      <w:r>
        <w:rPr>
          <w:rFonts w:hint="eastAsia" w:ascii="宋体" w:hAnsi="宋体" w:cs="宋体"/>
          <w:szCs w:val="30"/>
          <w:lang w:val="en-US" w:eastAsia="zh-CN"/>
        </w:rPr>
        <w:t>谈判公告</w:t>
      </w:r>
    </w:p>
    <w:p w14:paraId="4A31CD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延长县政府采购中心受延长县农业农村局委托，经政府采购管理部门批准，按照政府采购程序，拟就郭旗示范园新建棚采购棉被和卷帘机项目（二次），采用竞争性谈判方式实施政府集中采购，欢迎符合资格条件的、有能力提供本项目所需服务的供应商参加。</w:t>
      </w:r>
    </w:p>
    <w:p w14:paraId="2EEBF20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采购项目名称：郭旗示范园新建棚采购棉被和卷帘机项目（二次）</w:t>
      </w:r>
    </w:p>
    <w:p w14:paraId="7A98C4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二、采购项目编号：YCZC-2025-J008.1B1</w:t>
      </w:r>
    </w:p>
    <w:p w14:paraId="04A974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三、采购人名称：延长县农业农村局</w:t>
      </w:r>
    </w:p>
    <w:p w14:paraId="41C9189D">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 系 人：师亚光</w:t>
      </w:r>
    </w:p>
    <w:p w14:paraId="4D11ED80">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联系方式：15592976230</w:t>
      </w:r>
    </w:p>
    <w:p w14:paraId="280E97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四、采购代理机构名称：延长县政府采购中心</w:t>
      </w:r>
    </w:p>
    <w:p w14:paraId="3D2F049C">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联系人：张工</w:t>
      </w:r>
    </w:p>
    <w:p w14:paraId="07ED0EA2">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联系方式：0911-8617540</w:t>
      </w:r>
    </w:p>
    <w:p w14:paraId="3E94E1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五、采购内容和要求：</w:t>
      </w:r>
    </w:p>
    <w:p w14:paraId="36091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采购内容：包括</w:t>
      </w:r>
      <w:r>
        <w:rPr>
          <w:rFonts w:ascii="微软雅黑" w:hAnsi="微软雅黑" w:eastAsia="微软雅黑" w:cs="微软雅黑"/>
          <w:i w:val="0"/>
          <w:iCs w:val="0"/>
          <w:caps w:val="0"/>
          <w:color w:val="606266"/>
          <w:spacing w:val="0"/>
          <w:sz w:val="21"/>
          <w:szCs w:val="21"/>
          <w:shd w:val="clear" w:fill="FFFFFF"/>
        </w:rPr>
        <w:t>1、六层棉被:46540㎡</w:t>
      </w:r>
      <w:r>
        <w:rPr>
          <w:rFonts w:hint="eastAsia" w:ascii="微软雅黑" w:hAnsi="微软雅黑" w:eastAsia="微软雅黑" w:cs="微软雅黑"/>
          <w:i w:val="0"/>
          <w:iCs w:val="0"/>
          <w:caps w:val="0"/>
          <w:color w:val="606266"/>
          <w:spacing w:val="0"/>
          <w:sz w:val="21"/>
          <w:szCs w:val="21"/>
          <w:shd w:val="clear" w:fill="FFFFFF"/>
          <w:lang w:eastAsia="zh-CN"/>
        </w:rPr>
        <w:t>；</w:t>
      </w:r>
      <w:r>
        <w:rPr>
          <w:rFonts w:ascii="微软雅黑" w:hAnsi="微软雅黑" w:eastAsia="微软雅黑" w:cs="微软雅黑"/>
          <w:i w:val="0"/>
          <w:iCs w:val="0"/>
          <w:caps w:val="0"/>
          <w:color w:val="606266"/>
          <w:spacing w:val="0"/>
          <w:sz w:val="21"/>
          <w:szCs w:val="21"/>
          <w:shd w:val="clear" w:fill="FFFFFF"/>
        </w:rPr>
        <w:t xml:space="preserve"> 2、卷帘机:34套</w:t>
      </w:r>
      <w:r>
        <w:rPr>
          <w:rFonts w:hint="eastAsia" w:ascii="微软雅黑" w:hAnsi="微软雅黑" w:eastAsia="微软雅黑" w:cs="微软雅黑"/>
          <w:i w:val="0"/>
          <w:iCs w:val="0"/>
          <w:caps w:val="0"/>
          <w:color w:val="606266"/>
          <w:spacing w:val="0"/>
          <w:sz w:val="21"/>
          <w:szCs w:val="21"/>
          <w:shd w:val="clear" w:fill="FFFFFF"/>
          <w:lang w:eastAsia="zh-CN"/>
        </w:rPr>
        <w:t>；</w:t>
      </w:r>
      <w:r>
        <w:rPr>
          <w:rFonts w:hint="eastAsia" w:ascii="仿宋" w:hAnsi="仿宋" w:eastAsia="仿宋" w:cs="仿宋"/>
          <w:b w:val="0"/>
          <w:bCs w:val="0"/>
          <w:sz w:val="24"/>
          <w:szCs w:val="24"/>
          <w:u w:val="none" w:color="auto"/>
          <w:lang w:val="en-US" w:eastAsia="zh-CN"/>
        </w:rPr>
        <w:t>包含货物运输、装卸等。（详情见谈判文件）</w:t>
      </w:r>
    </w:p>
    <w:p w14:paraId="14846D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采购方式：竞争性谈判</w:t>
      </w:r>
    </w:p>
    <w:p w14:paraId="541AD3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预算金额：1515200元</w:t>
      </w:r>
    </w:p>
    <w:p w14:paraId="6257A4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项目属性：货物</w:t>
      </w:r>
    </w:p>
    <w:p w14:paraId="597756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供 货 期：15日历日</w:t>
      </w:r>
    </w:p>
    <w:p w14:paraId="781614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质 保 期：1年</w:t>
      </w:r>
    </w:p>
    <w:p w14:paraId="2CC09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六、申请人的资格要求：</w:t>
      </w:r>
    </w:p>
    <w:p w14:paraId="1FC5D7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1.满足《中华人民共和国政府采购法》第二十二条规定;</w:t>
      </w:r>
    </w:p>
    <w:p w14:paraId="0CD14F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2.落实政府采购政策需满足的资格要求：</w:t>
      </w:r>
    </w:p>
    <w:p w14:paraId="0E01E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)落实政府采购政策需满足的资格要求如下:</w:t>
      </w:r>
    </w:p>
    <w:p w14:paraId="5F69B4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2.1《财政部工业和信息化部关于印发〈政府采购促进中小企业发展管理办法〉的通知》（财库〔2020〕46号）；</w:t>
      </w:r>
    </w:p>
    <w:p w14:paraId="02D2B3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2.2陕西省财政厅关于印发《陕西省中小企业政府采购信用融资办法》（陕财办采〔2018〕23号）；</w:t>
      </w:r>
    </w:p>
    <w:p w14:paraId="4457F2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2.3《财政部司法部关于政府采购支持监狱企业发展有关问题的通知》（财库〔2014〕68号）；</w:t>
      </w:r>
    </w:p>
    <w:p w14:paraId="2E00C2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2.4《国务院办公厅关于建立政府强制采购节能产品制度的通知》（国办发〔2007〕51号）；</w:t>
      </w:r>
    </w:p>
    <w:p w14:paraId="080A0C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2.5《三部门联合发布关于促进残疾人就业政府采购政策的通知》（财库〔2017〕141号）。</w:t>
      </w:r>
    </w:p>
    <w:p w14:paraId="379CEC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2.6《财政部发展改革委生态环境部市场监管总局关于调整优化节能产品、环境标志产品政府采购执行机制的通知》（财库〔2019〕9号）；</w:t>
      </w:r>
    </w:p>
    <w:p w14:paraId="75E416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2.7《陕西省财政厅关于加快推进我省中小企业政府采购信用融资工作的通知》（陕财办采〔2020〕15号）</w:t>
      </w:r>
    </w:p>
    <w:p w14:paraId="313A5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2.8《财政部农业农村部国家乡村振兴局关于运用政府采购政策支持乡村产业振兴的通知》（财库〔2021〕19号）</w:t>
      </w:r>
    </w:p>
    <w:p w14:paraId="468EEC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2.9《陕西省财政厅关于进一步优化政府采购营商环境有关事项的通知》(陕财办采(2023)4号)</w:t>
      </w:r>
    </w:p>
    <w:p w14:paraId="60C32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2.10其他需要落实的政府采购政策；如有最新颁布的政府采购政策，按最新的文件执行。</w:t>
      </w:r>
    </w:p>
    <w:p w14:paraId="7A12C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shd w:val="clear" w:fill="FFFFFF"/>
          <w:vertAlign w:val="baseline"/>
        </w:rPr>
        <w:t>3.本项目的特定资格要求：</w:t>
      </w:r>
    </w:p>
    <w:p w14:paraId="0563F8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)特定资格要求如下:</w:t>
      </w:r>
    </w:p>
    <w:p w14:paraId="608929AF">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3.1具有独立承担民事责任能力的法人或其他组织，提供合法有效的统一社会信用代码的营业执照（含年度报告书）或事业单位法人证书等国家规定的相关证明，自然人参与的提供其身份证明；</w:t>
      </w:r>
    </w:p>
    <w:p w14:paraId="691DFC7C">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3.2法定代表人授权书（附法定代表人、被授权人身份证复印件）及被授权人身份证（法定代表人参加谈判只需提供本人身份证）；</w:t>
      </w:r>
    </w:p>
    <w:p w14:paraId="70014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3.3财务状况报告：提供近一年的经会计事务所审计的财务审计报告（成立时间至提交响应文件截止时间不足一年的可提供成立后任意时段的资产负债表），或其基本存款账户开户银行出具的资信证明及基本存款账户开户许可证；</w:t>
      </w:r>
    </w:p>
    <w:p w14:paraId="55CC1D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3.4税收缴纳证明：供应商需提供近一年内已缴纳的任一个月的缴税凭证。（时间以税款所属日期为准、税种须包含增值税或企业所得税），凭据应有税务机关或代收机关的公章或业务专用章。依法免税或无须缴纳税收的供应商，应提供相应证明文件;</w:t>
      </w:r>
    </w:p>
    <w:p w14:paraId="5022C2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3.5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2E48850D">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3.6提供参加本次政府采购活动前三年内在经营活动中没有重大违法记录的书面声明；</w:t>
      </w:r>
    </w:p>
    <w:p w14:paraId="79F7640E">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3.7本项目不接受联合体谈判；</w:t>
      </w:r>
    </w:p>
    <w:p w14:paraId="626A4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七</w:t>
      </w:r>
      <w:r>
        <w:rPr>
          <w:rStyle w:val="8"/>
          <w:rFonts w:hint="eastAsia" w:ascii="仿宋" w:hAnsi="仿宋" w:eastAsia="仿宋" w:cs="仿宋"/>
          <w:b/>
          <w:bCs/>
          <w:i w:val="0"/>
          <w:iCs w:val="0"/>
          <w:caps w:val="0"/>
          <w:color w:val="333333"/>
          <w:spacing w:val="0"/>
          <w:sz w:val="24"/>
          <w:szCs w:val="24"/>
          <w:shd w:val="clear" w:fill="FFFFFF"/>
          <w:vertAlign w:val="baseline"/>
        </w:rPr>
        <w:t>、获取</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谈判</w:t>
      </w:r>
      <w:r>
        <w:rPr>
          <w:rStyle w:val="8"/>
          <w:rFonts w:hint="eastAsia" w:ascii="仿宋" w:hAnsi="仿宋" w:eastAsia="仿宋" w:cs="仿宋"/>
          <w:b/>
          <w:bCs/>
          <w:i w:val="0"/>
          <w:iCs w:val="0"/>
          <w:caps w:val="0"/>
          <w:color w:val="333333"/>
          <w:spacing w:val="0"/>
          <w:sz w:val="24"/>
          <w:szCs w:val="24"/>
          <w:shd w:val="clear" w:fill="FFFFFF"/>
          <w:vertAlign w:val="baseline"/>
        </w:rPr>
        <w:t>文件</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14C12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19</w:t>
      </w:r>
      <w:r>
        <w:rPr>
          <w:rFonts w:hint="eastAsia" w:ascii="仿宋" w:hAnsi="仿宋" w:eastAsia="仿宋" w:cs="仿宋"/>
          <w:i w:val="0"/>
          <w:iCs w:val="0"/>
          <w:caps w:val="0"/>
          <w:color w:val="333333"/>
          <w:spacing w:val="0"/>
          <w:sz w:val="24"/>
          <w:szCs w:val="24"/>
          <w:shd w:val="clear" w:fill="FFFFFF"/>
          <w:vertAlign w:val="baseline"/>
        </w:rPr>
        <w:t>日 至 2024年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21</w:t>
      </w:r>
      <w:r>
        <w:rPr>
          <w:rFonts w:hint="eastAsia" w:ascii="仿宋" w:hAnsi="仿宋" w:eastAsia="仿宋" w:cs="仿宋"/>
          <w:i w:val="0"/>
          <w:iCs w:val="0"/>
          <w:caps w:val="0"/>
          <w:color w:val="333333"/>
          <w:spacing w:val="0"/>
          <w:sz w:val="24"/>
          <w:szCs w:val="24"/>
          <w:shd w:val="clear" w:fill="FFFFFF"/>
          <w:vertAlign w:val="baseline"/>
        </w:rPr>
        <w:t>日 ，每天上午 08:00:00 至 </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0:00 ，下午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至 1</w:t>
      </w:r>
      <w:r>
        <w:rPr>
          <w:rFonts w:hint="eastAsia" w:ascii="仿宋" w:hAnsi="仿宋" w:eastAsia="仿宋" w:cs="仿宋"/>
          <w:i w:val="0"/>
          <w:iCs w:val="0"/>
          <w:caps w:val="0"/>
          <w:color w:val="333333"/>
          <w:spacing w:val="0"/>
          <w:sz w:val="24"/>
          <w:szCs w:val="24"/>
          <w:shd w:val="clear" w:fill="FFFFFF"/>
          <w:vertAlign w:val="baseline"/>
          <w:lang w:val="en-US" w:eastAsia="zh-CN"/>
        </w:rPr>
        <w:t>8</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（北京时间）</w:t>
      </w:r>
    </w:p>
    <w:p w14:paraId="653BB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途径：</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延长县财政局一楼101室</w:t>
      </w:r>
      <w:r>
        <w:rPr>
          <w:rFonts w:hint="eastAsia" w:ascii="仿宋" w:hAnsi="仿宋" w:eastAsia="仿宋" w:cs="仿宋"/>
          <w:i w:val="0"/>
          <w:iCs w:val="0"/>
          <w:caps w:val="0"/>
          <w:color w:val="333333"/>
          <w:spacing w:val="0"/>
          <w:sz w:val="24"/>
          <w:szCs w:val="24"/>
          <w:shd w:val="clear" w:fill="FFFFFF"/>
          <w:vertAlign w:val="baseline"/>
          <w:lang w:eastAsia="zh-CN"/>
        </w:rPr>
        <w:t>）</w:t>
      </w:r>
    </w:p>
    <w:p w14:paraId="7FA476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64975C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售价： 0元</w:t>
      </w:r>
    </w:p>
    <w:p w14:paraId="51092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八</w:t>
      </w:r>
      <w:r>
        <w:rPr>
          <w:rStyle w:val="8"/>
          <w:rFonts w:hint="eastAsia" w:ascii="仿宋" w:hAnsi="仿宋" w:eastAsia="仿宋" w:cs="仿宋"/>
          <w:b/>
          <w:bCs/>
          <w:i w:val="0"/>
          <w:iCs w:val="0"/>
          <w:caps w:val="0"/>
          <w:color w:val="333333"/>
          <w:spacing w:val="0"/>
          <w:sz w:val="24"/>
          <w:szCs w:val="24"/>
          <w:shd w:val="clear" w:fill="FFFFFF"/>
          <w:vertAlign w:val="baseline"/>
        </w:rPr>
        <w:t>、响应文件提交</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6CDB19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截止时间：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24</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上午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分00秒 （北京时间）</w:t>
      </w:r>
    </w:p>
    <w:p w14:paraId="013D8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7CD85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九</w:t>
      </w:r>
      <w:r>
        <w:rPr>
          <w:rStyle w:val="8"/>
          <w:rFonts w:hint="eastAsia" w:ascii="仿宋" w:hAnsi="仿宋" w:eastAsia="仿宋" w:cs="仿宋"/>
          <w:b/>
          <w:bCs/>
          <w:i w:val="0"/>
          <w:iCs w:val="0"/>
          <w:caps w:val="0"/>
          <w:color w:val="333333"/>
          <w:spacing w:val="0"/>
          <w:sz w:val="24"/>
          <w:szCs w:val="24"/>
          <w:shd w:val="clear" w:fill="FFFFFF"/>
          <w:vertAlign w:val="baseline"/>
        </w:rPr>
        <w:t>、开启</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269B26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24</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上午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分00秒（北京时间）</w:t>
      </w:r>
    </w:p>
    <w:p w14:paraId="5136B7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6EEBB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w:t>
      </w:r>
      <w:r>
        <w:rPr>
          <w:rStyle w:val="8"/>
          <w:rFonts w:hint="eastAsia" w:ascii="仿宋" w:hAnsi="仿宋" w:eastAsia="仿宋" w:cs="仿宋"/>
          <w:b/>
          <w:bCs/>
          <w:i w:val="0"/>
          <w:iCs w:val="0"/>
          <w:caps w:val="0"/>
          <w:color w:val="333333"/>
          <w:spacing w:val="0"/>
          <w:sz w:val="24"/>
          <w:szCs w:val="24"/>
          <w:shd w:val="clear" w:fill="FFFFFF"/>
          <w:vertAlign w:val="baseline"/>
        </w:rPr>
        <w:t>、公告期限</w:t>
      </w:r>
    </w:p>
    <w:p w14:paraId="11BAD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72FA2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十一</w:t>
      </w:r>
      <w:r>
        <w:rPr>
          <w:rStyle w:val="8"/>
          <w:rFonts w:hint="eastAsia" w:ascii="仿宋" w:hAnsi="仿宋" w:eastAsia="仿宋" w:cs="仿宋"/>
          <w:b/>
          <w:bCs/>
          <w:i w:val="0"/>
          <w:iCs w:val="0"/>
          <w:caps w:val="0"/>
          <w:color w:val="333333"/>
          <w:spacing w:val="0"/>
          <w:sz w:val="24"/>
          <w:szCs w:val="24"/>
          <w:shd w:val="clear" w:fill="FFFFFF"/>
          <w:vertAlign w:val="baseline"/>
        </w:rPr>
        <w:t>、其他补充事宜</w:t>
      </w:r>
    </w:p>
    <w:p w14:paraId="352A8C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②领取谈判文件必须携带：单位介绍信或法定代表人授权委托书及本人身份证原件。（现场领取，单位介绍信或法定代表人授权委托书应加盖公章（鲜章），不接受复印件和扫描件）</w:t>
      </w:r>
    </w:p>
    <w:p w14:paraId="583959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2130A5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④本项目专门面向中小企业。</w:t>
      </w:r>
    </w:p>
    <w:p w14:paraId="6C4CF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十二</w:t>
      </w:r>
      <w:r>
        <w:rPr>
          <w:rStyle w:val="8"/>
          <w:rFonts w:hint="eastAsia" w:ascii="仿宋" w:hAnsi="仿宋" w:eastAsia="仿宋" w:cs="仿宋"/>
          <w:b/>
          <w:bCs/>
          <w:i w:val="0"/>
          <w:iCs w:val="0"/>
          <w:caps w:val="0"/>
          <w:color w:val="333333"/>
          <w:spacing w:val="0"/>
          <w:sz w:val="24"/>
          <w:szCs w:val="24"/>
          <w:shd w:val="clear" w:fill="FFFFFF"/>
          <w:vertAlign w:val="baseline"/>
        </w:rPr>
        <w:t>、对本次招标提出询问，请按以下方式联系。</w:t>
      </w:r>
    </w:p>
    <w:p w14:paraId="4ACBE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6E5D7D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延长县农业农村局</w:t>
      </w:r>
    </w:p>
    <w:p w14:paraId="5E6D2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地址：延长县</w:t>
      </w:r>
      <w:r>
        <w:rPr>
          <w:rFonts w:hint="eastAsia" w:ascii="仿宋" w:hAnsi="仿宋" w:eastAsia="仿宋" w:cs="仿宋"/>
          <w:i w:val="0"/>
          <w:iCs w:val="0"/>
          <w:caps w:val="0"/>
          <w:color w:val="333333"/>
          <w:spacing w:val="0"/>
          <w:sz w:val="24"/>
          <w:szCs w:val="24"/>
          <w:shd w:val="clear" w:fill="FFFFFF"/>
          <w:vertAlign w:val="baseline"/>
          <w:lang w:val="en-US" w:eastAsia="zh-CN"/>
        </w:rPr>
        <w:t>人民</w:t>
      </w:r>
      <w:r>
        <w:rPr>
          <w:rFonts w:hint="eastAsia" w:ascii="仿宋" w:hAnsi="仿宋" w:eastAsia="仿宋" w:cs="仿宋"/>
          <w:i w:val="0"/>
          <w:iCs w:val="0"/>
          <w:caps w:val="0"/>
          <w:color w:val="333333"/>
          <w:spacing w:val="0"/>
          <w:sz w:val="24"/>
          <w:szCs w:val="24"/>
          <w:shd w:val="clear" w:fill="FFFFFF"/>
          <w:vertAlign w:val="baseline"/>
        </w:rPr>
        <w:t>政府</w:t>
      </w:r>
      <w:r>
        <w:rPr>
          <w:rFonts w:hint="eastAsia" w:ascii="仿宋" w:hAnsi="仿宋" w:eastAsia="仿宋" w:cs="仿宋"/>
          <w:i w:val="0"/>
          <w:iCs w:val="0"/>
          <w:caps w:val="0"/>
          <w:color w:val="333333"/>
          <w:spacing w:val="0"/>
          <w:sz w:val="24"/>
          <w:szCs w:val="24"/>
          <w:shd w:val="clear" w:fill="FFFFFF"/>
          <w:vertAlign w:val="baseline"/>
          <w:lang w:val="en-US" w:eastAsia="zh-CN"/>
        </w:rPr>
        <w:t>院内西侧</w:t>
      </w:r>
    </w:p>
    <w:p w14:paraId="047E9F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val="en-US" w:eastAsia="zh-CN"/>
        </w:rPr>
        <w:t>15592976230</w:t>
      </w:r>
    </w:p>
    <w:p w14:paraId="42D9A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34BEE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p>
    <w:p w14:paraId="049CA1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地址：</w:t>
      </w:r>
      <w:r>
        <w:rPr>
          <w:rFonts w:hint="eastAsia" w:ascii="仿宋" w:hAnsi="仿宋" w:eastAsia="仿宋" w:cs="仿宋"/>
          <w:i w:val="0"/>
          <w:iCs w:val="0"/>
          <w:caps w:val="0"/>
          <w:color w:val="333333"/>
          <w:spacing w:val="0"/>
          <w:sz w:val="24"/>
          <w:szCs w:val="24"/>
          <w:shd w:val="clear" w:fill="FFFFFF"/>
          <w:vertAlign w:val="baseline"/>
          <w:lang w:eastAsia="zh-CN"/>
        </w:rPr>
        <w:t>延长县财政局一楼101室</w:t>
      </w:r>
    </w:p>
    <w:p w14:paraId="3FC46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1CF8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7EDBD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项目联系人：</w:t>
      </w:r>
      <w:r>
        <w:rPr>
          <w:rFonts w:hint="eastAsia" w:ascii="仿宋" w:hAnsi="仿宋" w:eastAsia="仿宋" w:cs="仿宋"/>
          <w:i w:val="0"/>
          <w:iCs w:val="0"/>
          <w:caps w:val="0"/>
          <w:color w:val="333333"/>
          <w:spacing w:val="0"/>
          <w:sz w:val="24"/>
          <w:szCs w:val="24"/>
          <w:shd w:val="clear" w:fill="FFFFFF"/>
          <w:vertAlign w:val="baseline"/>
          <w:lang w:val="en-US" w:eastAsia="zh-CN"/>
        </w:rPr>
        <w:t>张工</w:t>
      </w:r>
    </w:p>
    <w:p w14:paraId="3CD8A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电话：</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50F2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p>
    <w:p w14:paraId="7554BF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 xml:space="preserve">                                          延长县政府采购中心</w:t>
      </w:r>
    </w:p>
    <w:p w14:paraId="7A1040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bookmarkStart w:id="0" w:name="_GoBack"/>
      <w:bookmarkEnd w:id="0"/>
    </w:p>
    <w:p w14:paraId="7998CF6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B4EF8"/>
    <w:multiLevelType w:val="singleLevel"/>
    <w:tmpl w:val="D0CB4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5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2025-03-18T06:57:56Z</dcterms:created>
  <dc:creator>lenovo</dc:creator>
  <cp:lastModifiedBy>zc</cp:lastModifiedBy>
  <dcterms:modified xsi:type="dcterms:W3CDTF">2025-03-18T06:58:24Z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54958E248AF74A56852B7729D08B2557_12</vt:lpwstr>
  </property>
</Properties>
</file>