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FC9BF">
      <w:pPr>
        <w:jc w:val="center"/>
        <w:rPr>
          <w:rFonts w:hint="eastAsia" w:ascii="宋体" w:hAnsi="宋体" w:eastAsia="宋体" w:cs="宋体"/>
          <w:b/>
          <w:bCs/>
          <w:color w:val="auto"/>
          <w:kern w:val="44"/>
          <w:sz w:val="36"/>
          <w:szCs w:val="36"/>
          <w:lang w:val="en-US" w:eastAsia="zh-CN"/>
        </w:rPr>
      </w:pPr>
      <w:r>
        <w:rPr>
          <w:rFonts w:hint="eastAsia" w:ascii="宋体" w:hAnsi="宋体" w:eastAsia="宋体" w:cs="宋体"/>
          <w:b/>
          <w:bCs/>
          <w:color w:val="auto"/>
          <w:kern w:val="44"/>
          <w:sz w:val="36"/>
          <w:szCs w:val="36"/>
          <w:lang w:val="en-US" w:eastAsia="zh-CN"/>
        </w:rPr>
        <w:t>深墕尾气检测站运维服务项目（2025年度）</w:t>
      </w:r>
    </w:p>
    <w:p w14:paraId="6B34A57D">
      <w:pPr>
        <w:jc w:val="center"/>
        <w:rPr>
          <w:rFonts w:hint="eastAsia" w:ascii="宋体" w:hAnsi="宋体" w:eastAsia="宋体" w:cs="宋体"/>
          <w:b/>
          <w:bCs/>
          <w:color w:val="auto"/>
          <w:kern w:val="44"/>
          <w:sz w:val="36"/>
          <w:szCs w:val="36"/>
          <w:lang w:val="en-US" w:eastAsia="zh-CN"/>
        </w:rPr>
      </w:pPr>
      <w:r>
        <w:rPr>
          <w:rFonts w:hint="eastAsia" w:ascii="宋体" w:hAnsi="宋体" w:eastAsia="宋体" w:cs="宋体"/>
          <w:b/>
          <w:bCs/>
          <w:color w:val="auto"/>
          <w:kern w:val="44"/>
          <w:sz w:val="36"/>
          <w:szCs w:val="36"/>
          <w:lang w:eastAsia="zh-CN"/>
        </w:rPr>
        <w:t>采购需求计划</w:t>
      </w:r>
    </w:p>
    <w:p w14:paraId="7EF8600C">
      <w:pPr>
        <w:numPr>
          <w:ilvl w:val="0"/>
          <w:numId w:val="1"/>
        </w:numP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项目名称：</w:t>
      </w:r>
      <w:r>
        <w:rPr>
          <w:rFonts w:hint="eastAsia" w:ascii="宋体" w:hAnsi="宋体" w:eastAsia="宋体" w:cs="宋体"/>
          <w:b w:val="0"/>
          <w:bCs w:val="0"/>
          <w:color w:val="auto"/>
          <w:sz w:val="28"/>
          <w:szCs w:val="28"/>
          <w:lang w:val="en-US" w:eastAsia="zh-CN"/>
        </w:rPr>
        <w:t>深墕尾气检测站运维服务项目（2025年度）</w:t>
      </w:r>
    </w:p>
    <w:p w14:paraId="535C4B4C">
      <w:pPr>
        <w:numPr>
          <w:ilvl w:val="0"/>
          <w:numId w:val="1"/>
        </w:numP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项目预算、资金构成和采购方式：</w:t>
      </w:r>
    </w:p>
    <w:p w14:paraId="47E94534">
      <w:pPr>
        <w:numPr>
          <w:ilvl w:val="0"/>
          <w:numId w:val="2"/>
        </w:num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采购项目预算：（见上传附件）</w:t>
      </w:r>
    </w:p>
    <w:p w14:paraId="04FCD66A">
      <w:pPr>
        <w:numPr>
          <w:ilvl w:val="0"/>
          <w:numId w:val="2"/>
        </w:numPr>
        <w:rPr>
          <w:rFonts w:hint="eastAsia" w:ascii="仿宋_GB2312" w:hAnsi="仿宋_GB2312" w:eastAsia="仿宋_GB2312" w:cs="仿宋_GB2312"/>
          <w:color w:val="auto"/>
          <w:sz w:val="28"/>
          <w:szCs w:val="28"/>
        </w:rPr>
      </w:pPr>
      <w:r>
        <w:rPr>
          <w:rFonts w:hint="eastAsia" w:ascii="宋体" w:hAnsi="宋体" w:eastAsia="宋体" w:cs="宋体"/>
          <w:color w:val="auto"/>
          <w:sz w:val="28"/>
          <w:szCs w:val="28"/>
          <w:lang w:val="en-US" w:eastAsia="zh-CN"/>
        </w:rPr>
        <w:t>资金来源：县级财政资金</w:t>
      </w:r>
    </w:p>
    <w:p w14:paraId="62F312FD">
      <w:pPr>
        <w:numPr>
          <w:ilvl w:val="0"/>
          <w:numId w:val="2"/>
        </w:num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价格信息来源:通过市场询价的方式确定项目造价。</w:t>
      </w:r>
    </w:p>
    <w:p w14:paraId="227BA277">
      <w:pPr>
        <w:numPr>
          <w:ilvl w:val="0"/>
          <w:numId w:val="2"/>
        </w:numPr>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采购方式：公开招标</w:t>
      </w:r>
    </w:p>
    <w:p w14:paraId="06B0E25F">
      <w:pPr>
        <w:numPr>
          <w:ilvl w:val="0"/>
          <w:numId w:val="0"/>
        </w:numPr>
        <w:ind w:leftChars="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三、项目实施时间、地点、工程概况、造价及服务限 </w:t>
      </w:r>
    </w:p>
    <w:p w14:paraId="00329B67">
      <w:pPr>
        <w:jc w:val="left"/>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1、项目实施时间：2025年</w:t>
      </w:r>
    </w:p>
    <w:p w14:paraId="0F390584">
      <w:pP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2、项目实施地点：甲方指定地方</w:t>
      </w:r>
    </w:p>
    <w:p w14:paraId="7F6077D7">
      <w:pPr>
        <w:numPr>
          <w:ilvl w:val="0"/>
          <w:numId w:val="0"/>
        </w:numPr>
        <w:spacing w:line="520" w:lineRule="exac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3、工程概况：本项目内容包含监测站运营产生的人员工资、社保缴纳、后勤缴纳、后勤费用、劳保用品等费用。</w:t>
      </w:r>
    </w:p>
    <w:p w14:paraId="6E91C2D9">
      <w:pPr>
        <w:spacing w:line="520" w:lineRule="exac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4、预审后总造价：5797991.00元</w:t>
      </w:r>
    </w:p>
    <w:p w14:paraId="50580F17">
      <w:pPr>
        <w:spacing w:line="520" w:lineRule="exact"/>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5、服务期：365日历天</w:t>
      </w:r>
    </w:p>
    <w:p w14:paraId="04F65A56">
      <w:pPr>
        <w:numPr>
          <w:ilvl w:val="0"/>
          <w:numId w:val="3"/>
        </w:numPr>
        <w:spacing w:line="520" w:lineRule="exac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 合同</w:t>
      </w:r>
    </w:p>
    <w:p w14:paraId="78D48A5B">
      <w:pPr>
        <w:spacing w:line="520" w:lineRule="exact"/>
        <w:ind w:firstLine="838" w:firstLineChars="298"/>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深墕尾气检测站运维服务项目（2025年度）</w:t>
      </w:r>
      <w:r>
        <w:rPr>
          <w:rFonts w:hint="eastAsia" w:ascii="宋体" w:hAnsi="宋体" w:eastAsia="宋体" w:cs="宋体"/>
          <w:b/>
          <w:color w:val="auto"/>
          <w:sz w:val="28"/>
          <w:szCs w:val="28"/>
        </w:rPr>
        <w:t>合同书</w:t>
      </w:r>
    </w:p>
    <w:p w14:paraId="1DA1C674">
      <w:pPr>
        <w:spacing w:line="520" w:lineRule="exact"/>
        <w:ind w:firstLine="460" w:firstLineChars="192"/>
        <w:rPr>
          <w:rFonts w:hint="eastAsia" w:ascii="宋体" w:hAnsi="宋体" w:eastAsia="宋体" w:cs="宋体"/>
          <w:color w:val="auto"/>
          <w:sz w:val="24"/>
        </w:rPr>
      </w:pPr>
    </w:p>
    <w:p w14:paraId="627802C5">
      <w:pPr>
        <w:autoSpaceDN w:val="0"/>
        <w:adjustRightInd w:val="0"/>
        <w:snapToGrid w:val="0"/>
        <w:spacing w:line="360" w:lineRule="auto"/>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甲方（客户方）：                                                 </w:t>
      </w:r>
    </w:p>
    <w:p w14:paraId="7DBA8718">
      <w:pPr>
        <w:autoSpaceDN w:val="0"/>
        <w:adjustRightInd w:val="0"/>
        <w:snapToGrid w:val="0"/>
        <w:spacing w:line="360" w:lineRule="auto"/>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乙方（服务方）：   </w:t>
      </w:r>
    </w:p>
    <w:p w14:paraId="57B710E0">
      <w:pPr>
        <w:autoSpaceDN w:val="0"/>
        <w:adjustRightInd w:val="0"/>
        <w:snapToGrid w:val="0"/>
        <w:spacing w:line="360" w:lineRule="auto"/>
        <w:ind w:firstLine="480" w:firstLineChars="200"/>
        <w:jc w:val="left"/>
        <w:rPr>
          <w:rFonts w:hint="eastAsia" w:ascii="宋体" w:hAnsi="宋体" w:eastAsia="宋体" w:cs="宋体"/>
          <w:b/>
          <w:snapToGrid w:val="0"/>
          <w:color w:val="auto"/>
          <w:kern w:val="0"/>
          <w:sz w:val="24"/>
        </w:rPr>
      </w:pPr>
      <w:r>
        <w:rPr>
          <w:rFonts w:hint="eastAsia" w:ascii="宋体" w:hAnsi="宋体" w:eastAsia="宋体" w:cs="宋体"/>
          <w:snapToGrid w:val="0"/>
          <w:color w:val="auto"/>
          <w:kern w:val="0"/>
          <w:sz w:val="24"/>
        </w:rPr>
        <w:t xml:space="preserve">甲乙双方本着相互信任，真诚合作的原则，经双方友好协商，就乙方为甲方提供特定服务达成一致意见，特签订本合同。                                              </w:t>
      </w:r>
    </w:p>
    <w:p w14:paraId="78E49E62">
      <w:pPr>
        <w:autoSpaceDN w:val="0"/>
        <w:adjustRightInd w:val="0"/>
        <w:snapToGrid w:val="0"/>
        <w:spacing w:line="360" w:lineRule="auto"/>
        <w:jc w:val="left"/>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一、 服务内容</w:t>
      </w:r>
    </w:p>
    <w:p w14:paraId="477DF92C">
      <w:pPr>
        <w:autoSpaceDN w:val="0"/>
        <w:adjustRightInd w:val="0"/>
        <w:snapToGrid w:val="0"/>
        <w:spacing w:line="360" w:lineRule="auto"/>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  1、见下表</w:t>
      </w:r>
    </w:p>
    <w:tbl>
      <w:tblPr>
        <w:tblStyle w:val="10"/>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gridCol w:w="5194"/>
      </w:tblGrid>
      <w:tr w14:paraId="4DEB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28" w:type="dxa"/>
            <w:vAlign w:val="center"/>
          </w:tcPr>
          <w:p w14:paraId="2696B5CE">
            <w:pPr>
              <w:spacing w:line="400" w:lineRule="atLeast"/>
              <w:jc w:val="center"/>
              <w:rPr>
                <w:rFonts w:hint="eastAsia" w:ascii="宋体" w:hAnsi="宋体" w:eastAsia="宋体" w:cs="宋体"/>
                <w:color w:val="auto"/>
                <w:kern w:val="32"/>
                <w:sz w:val="24"/>
              </w:rPr>
            </w:pPr>
            <w:r>
              <w:rPr>
                <w:rFonts w:hint="eastAsia" w:ascii="宋体" w:hAnsi="宋体" w:eastAsia="宋体" w:cs="宋体"/>
                <w:color w:val="auto"/>
                <w:sz w:val="24"/>
              </w:rPr>
              <w:t>服务内容</w:t>
            </w:r>
          </w:p>
        </w:tc>
        <w:tc>
          <w:tcPr>
            <w:tcW w:w="5194" w:type="dxa"/>
            <w:vAlign w:val="center"/>
          </w:tcPr>
          <w:p w14:paraId="691F0D14">
            <w:pPr>
              <w:spacing w:line="400" w:lineRule="atLeast"/>
              <w:jc w:val="center"/>
              <w:rPr>
                <w:rFonts w:hint="eastAsia" w:ascii="宋体" w:hAnsi="宋体" w:eastAsia="宋体" w:cs="宋体"/>
                <w:color w:val="auto"/>
                <w:kern w:val="32"/>
                <w:sz w:val="24"/>
              </w:rPr>
            </w:pPr>
            <w:r>
              <w:rPr>
                <w:rFonts w:hint="eastAsia" w:ascii="宋体" w:hAnsi="宋体" w:eastAsia="宋体" w:cs="宋体"/>
                <w:color w:val="auto"/>
                <w:kern w:val="32"/>
                <w:sz w:val="24"/>
              </w:rPr>
              <w:t>备注</w:t>
            </w:r>
          </w:p>
        </w:tc>
      </w:tr>
      <w:tr w14:paraId="35D7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3528" w:type="dxa"/>
            <w:vAlign w:val="center"/>
          </w:tcPr>
          <w:p w14:paraId="2D36B76A">
            <w:pPr>
              <w:spacing w:line="400" w:lineRule="atLeast"/>
              <w:jc w:val="center"/>
              <w:rPr>
                <w:rFonts w:hint="eastAsia" w:ascii="宋体" w:hAnsi="宋体" w:eastAsia="宋体" w:cs="宋体"/>
                <w:color w:val="auto"/>
                <w:kern w:val="32"/>
                <w:sz w:val="24"/>
              </w:rPr>
            </w:pPr>
          </w:p>
        </w:tc>
        <w:tc>
          <w:tcPr>
            <w:tcW w:w="5194" w:type="dxa"/>
            <w:vAlign w:val="center"/>
          </w:tcPr>
          <w:p w14:paraId="2D73D751">
            <w:pPr>
              <w:spacing w:line="400" w:lineRule="atLeast"/>
              <w:jc w:val="center"/>
              <w:rPr>
                <w:rFonts w:hint="eastAsia" w:ascii="宋体" w:hAnsi="宋体" w:eastAsia="宋体" w:cs="宋体"/>
                <w:color w:val="auto"/>
                <w:kern w:val="32"/>
                <w:sz w:val="24"/>
              </w:rPr>
            </w:pPr>
          </w:p>
        </w:tc>
      </w:tr>
      <w:tr w14:paraId="0408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28" w:type="dxa"/>
            <w:vAlign w:val="center"/>
          </w:tcPr>
          <w:p w14:paraId="67707061">
            <w:pPr>
              <w:spacing w:line="400" w:lineRule="atLeast"/>
              <w:jc w:val="center"/>
              <w:rPr>
                <w:rFonts w:hint="eastAsia" w:ascii="宋体" w:hAnsi="宋体" w:eastAsia="宋体" w:cs="宋体"/>
                <w:color w:val="auto"/>
                <w:kern w:val="32"/>
                <w:sz w:val="24"/>
              </w:rPr>
            </w:pPr>
          </w:p>
        </w:tc>
        <w:tc>
          <w:tcPr>
            <w:tcW w:w="5194" w:type="dxa"/>
            <w:vAlign w:val="center"/>
          </w:tcPr>
          <w:p w14:paraId="36BFA9AB">
            <w:pPr>
              <w:spacing w:line="400" w:lineRule="atLeast"/>
              <w:jc w:val="center"/>
              <w:rPr>
                <w:rFonts w:hint="eastAsia" w:ascii="宋体" w:hAnsi="宋体" w:eastAsia="宋体" w:cs="宋体"/>
                <w:color w:val="auto"/>
                <w:kern w:val="32"/>
                <w:sz w:val="24"/>
              </w:rPr>
            </w:pPr>
          </w:p>
        </w:tc>
      </w:tr>
    </w:tbl>
    <w:p w14:paraId="524C3E98">
      <w:pPr>
        <w:autoSpaceDN w:val="0"/>
        <w:adjustRightInd w:val="0"/>
        <w:snapToGrid w:val="0"/>
        <w:spacing w:line="360" w:lineRule="auto"/>
        <w:jc w:val="left"/>
        <w:rPr>
          <w:rFonts w:hint="eastAsia" w:ascii="宋体" w:hAnsi="宋体" w:eastAsia="宋体" w:cs="宋体"/>
          <w:snapToGrid w:val="0"/>
          <w:color w:val="auto"/>
          <w:kern w:val="0"/>
          <w:sz w:val="24"/>
        </w:rPr>
      </w:pPr>
    </w:p>
    <w:p w14:paraId="3232584B">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2、如果乙方在工作中因自身过错而发生任何错误或遗漏，乙方应无条件更正，而不另外收费，并对因此而对甲方造成的损失承担赔偿责任。若因甲方原因造成工作的延误，将由甲方承担相应的损失。</w:t>
      </w:r>
    </w:p>
    <w:p w14:paraId="0D91515B">
      <w:pPr>
        <w:autoSpaceDN w:val="0"/>
        <w:adjustRightInd w:val="0"/>
        <w:snapToGrid w:val="0"/>
        <w:spacing w:line="360" w:lineRule="auto"/>
        <w:jc w:val="left"/>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二、 服务费的支付</w:t>
      </w:r>
    </w:p>
    <w:p w14:paraId="1D56CE32">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1、总金额为</w:t>
      </w:r>
      <w:r>
        <w:rPr>
          <w:rFonts w:hint="eastAsia" w:ascii="宋体" w:hAnsi="宋体" w:eastAsia="宋体" w:cs="宋体"/>
          <w:snapToGrid w:val="0"/>
          <w:color w:val="auto"/>
          <w:kern w:val="0"/>
          <w:sz w:val="24"/>
          <w:u w:val="single"/>
        </w:rPr>
        <w:t xml:space="preserve">          </w:t>
      </w:r>
      <w:r>
        <w:rPr>
          <w:rFonts w:hint="eastAsia" w:ascii="宋体" w:hAnsi="宋体" w:eastAsia="宋体" w:cs="宋体"/>
          <w:snapToGrid w:val="0"/>
          <w:color w:val="auto"/>
          <w:kern w:val="0"/>
          <w:sz w:val="24"/>
        </w:rPr>
        <w:t>人民币 (大写:</w:t>
      </w:r>
      <w:r>
        <w:rPr>
          <w:rFonts w:hint="eastAsia" w:ascii="宋体" w:hAnsi="宋体" w:eastAsia="宋体" w:cs="宋体"/>
          <w:b/>
          <w:color w:val="auto"/>
          <w:sz w:val="24"/>
        </w:rPr>
        <w:t xml:space="preserve"> _____________________</w:t>
      </w:r>
      <w:r>
        <w:rPr>
          <w:rFonts w:hint="eastAsia" w:ascii="宋体" w:hAnsi="宋体" w:eastAsia="宋体" w:cs="宋体"/>
          <w:snapToGrid w:val="0"/>
          <w:color w:val="auto"/>
          <w:kern w:val="0"/>
          <w:sz w:val="24"/>
        </w:rPr>
        <w:t>人民币元整)。</w:t>
      </w:r>
    </w:p>
    <w:p w14:paraId="013BEC75">
      <w:pPr>
        <w:pStyle w:val="12"/>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2、支付方式：按季度进行支付。</w:t>
      </w:r>
    </w:p>
    <w:p w14:paraId="2820340B">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szCs w:val="24"/>
          <w:lang w:val="en-US" w:eastAsia="zh-CN" w:bidi="ar-SA"/>
        </w:rPr>
        <w:t>3、采购人在</w:t>
      </w:r>
      <w:r>
        <w:rPr>
          <w:rFonts w:hint="eastAsia" w:ascii="宋体" w:hAnsi="宋体" w:eastAsia="宋体" w:cs="宋体"/>
          <w:snapToGrid w:val="0"/>
          <w:color w:val="auto"/>
          <w:kern w:val="0"/>
          <w:sz w:val="24"/>
          <w:lang w:val="en-US" w:eastAsia="zh-CN"/>
        </w:rPr>
        <w:t>支付服务费前，成交供应商应提供国家税务发票，合同价包含税款，</w:t>
      </w:r>
      <w:r>
        <w:rPr>
          <w:rFonts w:hint="eastAsia" w:ascii="宋体" w:hAnsi="宋体" w:eastAsia="宋体" w:cs="宋体"/>
          <w:snapToGrid w:val="0"/>
          <w:color w:val="auto"/>
          <w:kern w:val="0"/>
          <w:sz w:val="24"/>
        </w:rPr>
        <w:t>有关发票方面的任何问题，甲方应在收到发票后及时书面通知乙方，以便乙方及时作出解释或解决问题，以使甲方能按时付款。</w:t>
      </w:r>
    </w:p>
    <w:p w14:paraId="2A052F88">
      <w:pPr>
        <w:autoSpaceDN w:val="0"/>
        <w:adjustRightInd w:val="0"/>
        <w:snapToGrid w:val="0"/>
        <w:spacing w:line="360" w:lineRule="auto"/>
        <w:jc w:val="left"/>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rPr>
        <w:t>三、 争议处理</w:t>
      </w:r>
    </w:p>
    <w:p w14:paraId="20208AD0">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甲乙双方如对协议条款规定的理解有异议，或者对与协议有关的事项发生争议，双方应本着友好合作的精神进行协商。协商不能解决的，任何一方可向仲裁委员会提起仲裁。</w:t>
      </w:r>
    </w:p>
    <w:p w14:paraId="40452BE9">
      <w:pPr>
        <w:autoSpaceDN w:val="0"/>
        <w:adjustRightInd w:val="0"/>
        <w:snapToGrid w:val="0"/>
        <w:spacing w:line="360" w:lineRule="auto"/>
        <w:jc w:val="left"/>
        <w:rPr>
          <w:rFonts w:hint="eastAsia" w:ascii="宋体" w:hAnsi="宋体" w:eastAsia="宋体" w:cs="宋体"/>
          <w:b/>
          <w:snapToGrid w:val="0"/>
          <w:color w:val="auto"/>
          <w:kern w:val="0"/>
          <w:sz w:val="24"/>
        </w:rPr>
      </w:pPr>
      <w:r>
        <w:rPr>
          <w:rFonts w:hint="eastAsia" w:ascii="宋体" w:hAnsi="宋体" w:eastAsia="宋体" w:cs="宋体"/>
          <w:b/>
          <w:snapToGrid w:val="0"/>
          <w:color w:val="auto"/>
          <w:kern w:val="0"/>
          <w:sz w:val="24"/>
          <w:lang w:val="en-US" w:eastAsia="zh-CN"/>
        </w:rPr>
        <w:t>四</w:t>
      </w:r>
      <w:r>
        <w:rPr>
          <w:rFonts w:hint="eastAsia" w:ascii="宋体" w:hAnsi="宋体" w:eastAsia="宋体" w:cs="宋体"/>
          <w:b/>
          <w:snapToGrid w:val="0"/>
          <w:color w:val="auto"/>
          <w:kern w:val="0"/>
          <w:sz w:val="24"/>
        </w:rPr>
        <w:t>、 其他</w:t>
      </w:r>
    </w:p>
    <w:p w14:paraId="5CF407BB">
      <w:pPr>
        <w:autoSpaceDN w:val="0"/>
        <w:adjustRightInd w:val="0"/>
        <w:snapToGrid w:val="0"/>
        <w:spacing w:line="360" w:lineRule="auto"/>
        <w:ind w:firstLine="480" w:firstLineChars="200"/>
        <w:jc w:val="left"/>
        <w:rPr>
          <w:rFonts w:hint="eastAsia" w:ascii="宋体" w:hAnsi="宋体" w:eastAsia="宋体" w:cs="宋体"/>
          <w:b/>
          <w:snapToGrid w:val="0"/>
          <w:color w:val="auto"/>
          <w:kern w:val="0"/>
          <w:sz w:val="24"/>
        </w:rPr>
      </w:pPr>
      <w:r>
        <w:rPr>
          <w:rFonts w:hint="eastAsia" w:ascii="宋体" w:hAnsi="宋体" w:eastAsia="宋体" w:cs="宋体"/>
          <w:snapToGrid w:val="0"/>
          <w:color w:val="auto"/>
          <w:kern w:val="0"/>
          <w:sz w:val="24"/>
        </w:rPr>
        <w:t>1、本合同中所用的标题仅为方便而设，而不影响对本合同的解释。</w:t>
      </w:r>
    </w:p>
    <w:p w14:paraId="494444EE">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2、本合同未尽事宜，由甲乙双方协商后产生书面文件，作为本合同的补充条款，具备与本合同同等法律效力。</w:t>
      </w:r>
    </w:p>
    <w:p w14:paraId="6E94F7B0">
      <w:pPr>
        <w:pStyle w:val="3"/>
        <w:rPr>
          <w:rFonts w:hint="eastAsia" w:ascii="宋体" w:hAnsi="宋体" w:eastAsia="宋体" w:cs="宋体"/>
          <w:b w:val="0"/>
          <w:bCs w:val="0"/>
          <w:snapToGrid w:val="0"/>
          <w:color w:val="auto"/>
          <w:kern w:val="0"/>
          <w:sz w:val="24"/>
          <w:szCs w:val="24"/>
          <w:lang w:val="en-US" w:eastAsia="zh-CN" w:bidi="ar-SA"/>
        </w:rPr>
      </w:pPr>
      <w:r>
        <w:rPr>
          <w:rFonts w:hint="eastAsia" w:ascii="宋体" w:hAnsi="宋体" w:eastAsia="宋体" w:cs="宋体"/>
          <w:snapToGrid w:val="0"/>
          <w:color w:val="auto"/>
          <w:kern w:val="0"/>
          <w:sz w:val="24"/>
          <w:lang w:val="en-US" w:eastAsia="zh-CN"/>
        </w:rPr>
        <w:t xml:space="preserve">   </w:t>
      </w:r>
      <w:r>
        <w:rPr>
          <w:rFonts w:hint="eastAsia" w:ascii="宋体" w:hAnsi="宋体" w:eastAsia="宋体" w:cs="宋体"/>
          <w:b w:val="0"/>
          <w:bCs w:val="0"/>
          <w:snapToGrid w:val="0"/>
          <w:color w:val="auto"/>
          <w:kern w:val="0"/>
          <w:sz w:val="24"/>
          <w:szCs w:val="24"/>
          <w:lang w:val="en-US" w:eastAsia="zh-CN" w:bidi="ar-SA"/>
        </w:rPr>
        <w:t>3、可根据实际情况另行签订协议。</w:t>
      </w:r>
    </w:p>
    <w:p w14:paraId="18F6C147">
      <w:pPr>
        <w:adjustRightInd w:val="0"/>
        <w:snapToGrid w:val="0"/>
        <w:spacing w:line="360" w:lineRule="auto"/>
        <w:ind w:left="424" w:leftChars="202"/>
        <w:jc w:val="left"/>
        <w:rPr>
          <w:rFonts w:hint="eastAsia" w:ascii="宋体" w:hAnsi="宋体" w:eastAsia="宋体" w:cs="宋体"/>
          <w:snapToGrid w:val="0"/>
          <w:color w:val="auto"/>
          <w:kern w:val="0"/>
          <w:sz w:val="24"/>
        </w:rPr>
      </w:pPr>
    </w:p>
    <w:p w14:paraId="294FBAA2">
      <w:pPr>
        <w:adjustRightInd w:val="0"/>
        <w:snapToGrid w:val="0"/>
        <w:spacing w:line="360" w:lineRule="auto"/>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甲方（签章）                            乙方（签章）</w:t>
      </w:r>
    </w:p>
    <w:p w14:paraId="0310D38E">
      <w:pPr>
        <w:adjustRightInd w:val="0"/>
        <w:snapToGrid w:val="0"/>
        <w:spacing w:line="360" w:lineRule="auto"/>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代表签字：                              代表签字：</w:t>
      </w:r>
    </w:p>
    <w:p w14:paraId="2AC66609">
      <w:pPr>
        <w:adjustRightInd w:val="0"/>
        <w:snapToGrid w:val="0"/>
        <w:spacing w:line="360" w:lineRule="auto"/>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地点：                                  地点：</w:t>
      </w:r>
    </w:p>
    <w:p w14:paraId="126C2B1A">
      <w:pPr>
        <w:bidi w:val="0"/>
        <w:rPr>
          <w:rFonts w:hint="eastAsia" w:ascii="宋体" w:hAnsi="宋体" w:eastAsia="宋体" w:cs="宋体"/>
          <w:color w:val="auto"/>
        </w:rPr>
      </w:pPr>
      <w:r>
        <w:rPr>
          <w:rFonts w:hint="eastAsia" w:ascii="宋体" w:hAnsi="宋体" w:eastAsia="宋体" w:cs="宋体"/>
          <w:snapToGrid w:val="0"/>
          <w:color w:val="auto"/>
          <w:kern w:val="0"/>
          <w:sz w:val="24"/>
        </w:rPr>
        <w:t>日期：                                  日期：</w:t>
      </w:r>
    </w:p>
    <w:p w14:paraId="4B630914">
      <w:pPr>
        <w:pStyle w:val="4"/>
        <w:spacing w:line="500" w:lineRule="exact"/>
        <w:rPr>
          <w:rFonts w:hint="eastAsia" w:ascii="宋体" w:hAnsi="宋体" w:eastAsia="宋体" w:cs="宋体"/>
          <w:color w:val="auto"/>
        </w:rPr>
      </w:pPr>
      <w:bookmarkStart w:id="0" w:name="_Toc31057"/>
      <w:bookmarkStart w:id="1" w:name="_Toc56066561"/>
      <w:r>
        <w:rPr>
          <w:rFonts w:hint="eastAsia" w:ascii="宋体" w:hAnsi="宋体" w:eastAsia="宋体" w:cs="宋体"/>
          <w:color w:val="auto"/>
          <w:sz w:val="28"/>
          <w:szCs w:val="28"/>
        </w:rPr>
        <w:t>五、履约验收</w:t>
      </w:r>
      <w:bookmarkEnd w:id="0"/>
      <w:bookmarkEnd w:id="1"/>
      <w:r>
        <w:rPr>
          <w:rFonts w:hint="eastAsia" w:ascii="宋体" w:hAnsi="宋体" w:eastAsia="宋体" w:cs="宋体"/>
          <w:color w:val="auto"/>
          <w:sz w:val="28"/>
          <w:szCs w:val="28"/>
        </w:rPr>
        <w:t>标准和方法</w:t>
      </w:r>
    </w:p>
    <w:p w14:paraId="22B72667">
      <w:pPr>
        <w:pStyle w:val="8"/>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（一）履约验收时间：</w:t>
      </w:r>
      <w:r>
        <w:rPr>
          <w:rFonts w:hint="eastAsia" w:ascii="宋体" w:hAnsi="宋体" w:eastAsia="宋体" w:cs="宋体"/>
          <w:color w:val="auto"/>
          <w:kern w:val="2"/>
          <w:sz w:val="24"/>
          <w:szCs w:val="24"/>
          <w:lang w:eastAsia="zh-CN"/>
        </w:rPr>
        <w:t>服务期达到</w:t>
      </w:r>
      <w:r>
        <w:rPr>
          <w:rFonts w:hint="eastAsia" w:ascii="宋体" w:hAnsi="宋体" w:eastAsia="宋体" w:cs="宋体"/>
          <w:color w:val="auto"/>
          <w:kern w:val="2"/>
          <w:sz w:val="24"/>
          <w:szCs w:val="24"/>
        </w:rPr>
        <w:t>甲方指定</w:t>
      </w:r>
      <w:r>
        <w:rPr>
          <w:rFonts w:hint="eastAsia" w:ascii="宋体" w:hAnsi="宋体" w:eastAsia="宋体" w:cs="宋体"/>
          <w:color w:val="auto"/>
          <w:kern w:val="2"/>
          <w:sz w:val="24"/>
          <w:szCs w:val="24"/>
          <w:lang w:eastAsia="zh-CN"/>
        </w:rPr>
        <w:t>时间。</w:t>
      </w:r>
    </w:p>
    <w:p w14:paraId="2824B441">
      <w:pPr>
        <w:pStyle w:val="8"/>
        <w:spacing w:line="500" w:lineRule="exact"/>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（二）履约验收主体及内容：</w:t>
      </w:r>
    </w:p>
    <w:p w14:paraId="65040495">
      <w:pPr>
        <w:pStyle w:val="8"/>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 xml:space="preserve">验收主体：府谷县人民政府办公室  </w:t>
      </w:r>
    </w:p>
    <w:p w14:paraId="5BB1D0A9">
      <w:pPr>
        <w:pStyle w:val="8"/>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验收内容：</w:t>
      </w:r>
      <w:r>
        <w:rPr>
          <w:rFonts w:hint="eastAsia" w:ascii="宋体" w:hAnsi="宋体" w:eastAsia="宋体" w:cs="宋体"/>
          <w:color w:val="auto"/>
          <w:kern w:val="2"/>
          <w:sz w:val="24"/>
          <w:szCs w:val="24"/>
        </w:rPr>
        <w:t>采购人根据合同要求，</w:t>
      </w:r>
      <w:r>
        <w:rPr>
          <w:rFonts w:hint="eastAsia" w:ascii="宋体" w:hAnsi="宋体" w:eastAsia="宋体" w:cs="宋体"/>
          <w:color w:val="auto"/>
          <w:kern w:val="2"/>
          <w:sz w:val="24"/>
          <w:szCs w:val="24"/>
          <w:lang w:eastAsia="zh-CN"/>
        </w:rPr>
        <w:t>对项目所包含的</w:t>
      </w:r>
      <w:r>
        <w:rPr>
          <w:rFonts w:hint="eastAsia" w:ascii="宋体" w:hAnsi="宋体" w:eastAsia="宋体" w:cs="宋体"/>
          <w:color w:val="auto"/>
          <w:kern w:val="2"/>
          <w:sz w:val="24"/>
          <w:szCs w:val="24"/>
          <w:lang w:val="en-US" w:eastAsia="zh-CN"/>
        </w:rPr>
        <w:t>审查</w:t>
      </w:r>
      <w:r>
        <w:rPr>
          <w:rFonts w:hint="eastAsia" w:ascii="宋体" w:hAnsi="宋体" w:eastAsia="宋体" w:cs="宋体"/>
          <w:color w:val="auto"/>
          <w:kern w:val="2"/>
          <w:sz w:val="24"/>
          <w:szCs w:val="24"/>
          <w:lang w:eastAsia="zh-CN"/>
        </w:rPr>
        <w:t>内容进行验收。</w:t>
      </w:r>
    </w:p>
    <w:p w14:paraId="13BECDA6">
      <w:pPr>
        <w:pStyle w:val="8"/>
        <w:spacing w:line="500" w:lineRule="exact"/>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三</w:t>
      </w:r>
      <w:r>
        <w:rPr>
          <w:rFonts w:hint="eastAsia" w:ascii="宋体" w:hAnsi="宋体" w:eastAsia="宋体" w:cs="宋体"/>
          <w:color w:val="auto"/>
          <w:kern w:val="2"/>
          <w:sz w:val="24"/>
          <w:szCs w:val="24"/>
        </w:rPr>
        <w:t>）验收依据：</w:t>
      </w:r>
    </w:p>
    <w:p w14:paraId="68E91BE2">
      <w:pPr>
        <w:pStyle w:val="8"/>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r>
        <w:rPr>
          <w:rFonts w:hint="eastAsia" w:ascii="宋体" w:hAnsi="宋体" w:eastAsia="宋体" w:cs="宋体"/>
          <w:color w:val="auto"/>
          <w:kern w:val="2"/>
          <w:sz w:val="24"/>
          <w:szCs w:val="24"/>
          <w:lang w:val="en-US" w:eastAsia="zh-CN"/>
        </w:rPr>
        <w:t>招标</w:t>
      </w:r>
      <w:r>
        <w:rPr>
          <w:rFonts w:hint="eastAsia" w:ascii="宋体" w:hAnsi="宋体" w:eastAsia="宋体" w:cs="宋体"/>
          <w:color w:val="auto"/>
          <w:kern w:val="2"/>
          <w:sz w:val="24"/>
          <w:szCs w:val="24"/>
          <w:lang w:eastAsia="zh-CN"/>
        </w:rPr>
        <w:t>文件、</w:t>
      </w:r>
      <w:r>
        <w:rPr>
          <w:rFonts w:hint="eastAsia" w:ascii="宋体" w:hAnsi="宋体" w:eastAsia="宋体" w:cs="宋体"/>
          <w:color w:val="auto"/>
          <w:kern w:val="2"/>
          <w:sz w:val="24"/>
          <w:szCs w:val="24"/>
          <w:lang w:val="en-US" w:eastAsia="zh-CN"/>
        </w:rPr>
        <w:t>投标</w:t>
      </w:r>
      <w:r>
        <w:rPr>
          <w:rFonts w:hint="eastAsia" w:ascii="宋体" w:hAnsi="宋体" w:eastAsia="宋体" w:cs="宋体"/>
          <w:color w:val="auto"/>
          <w:kern w:val="2"/>
          <w:sz w:val="24"/>
          <w:szCs w:val="24"/>
          <w:lang w:eastAsia="zh-CN"/>
        </w:rPr>
        <w:t>文件、澄清表（函）；</w:t>
      </w:r>
    </w:p>
    <w:p w14:paraId="4539B12A">
      <w:pPr>
        <w:pStyle w:val="8"/>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2.验收合格证、质检报告；</w:t>
      </w:r>
    </w:p>
    <w:p w14:paraId="501BB2FE">
      <w:pPr>
        <w:pStyle w:val="8"/>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3.合同及附件文本；</w:t>
      </w:r>
    </w:p>
    <w:p w14:paraId="7A61270F">
      <w:pPr>
        <w:pStyle w:val="8"/>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4.同签订时国家及行业现行的标准和技术规范。</w:t>
      </w:r>
    </w:p>
    <w:p w14:paraId="33D29BE4">
      <w:pPr>
        <w:pStyle w:val="8"/>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（四）验收标准：</w:t>
      </w:r>
    </w:p>
    <w:p w14:paraId="66143C71">
      <w:pPr>
        <w:pStyle w:val="8"/>
        <w:spacing w:line="500" w:lineRule="exact"/>
        <w:ind w:firstLine="480" w:firstLineChars="200"/>
        <w:jc w:val="both"/>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1.编制的服务方案应符合国家、省、市现行有关标准、规范的规定，并对检测成果承担相应的法津责任；</w:t>
      </w:r>
    </w:p>
    <w:p w14:paraId="024C9A8D">
      <w:pPr>
        <w:pStyle w:val="8"/>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（五）验收方法：</w:t>
      </w:r>
    </w:p>
    <w:p w14:paraId="66881537">
      <w:pPr>
        <w:pStyle w:val="8"/>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采购人组织验收人员，按照相关验收标准对采购项目的履约结果进行验收。</w:t>
      </w:r>
    </w:p>
    <w:p w14:paraId="27283F90">
      <w:pPr>
        <w:pStyle w:val="8"/>
        <w:spacing w:line="500" w:lineRule="exact"/>
        <w:jc w:val="both"/>
        <w:rPr>
          <w:rFonts w:hint="eastAsia" w:ascii="宋体" w:hAnsi="宋体" w:eastAsia="宋体" w:cs="宋体"/>
          <w:b/>
          <w:color w:val="auto"/>
          <w:kern w:val="2"/>
          <w:sz w:val="28"/>
        </w:rPr>
      </w:pPr>
      <w:r>
        <w:rPr>
          <w:rFonts w:hint="eastAsia" w:ascii="宋体" w:hAnsi="宋体" w:eastAsia="宋体" w:cs="宋体"/>
          <w:b/>
          <w:color w:val="auto"/>
          <w:kern w:val="2"/>
          <w:sz w:val="28"/>
        </w:rPr>
        <w:t>六、对供应商的要求</w:t>
      </w:r>
    </w:p>
    <w:p w14:paraId="5EEE5A7A">
      <w:pPr>
        <w:pStyle w:val="8"/>
        <w:spacing w:line="500" w:lineRule="exact"/>
        <w:ind w:left="0" w:leftChars="0" w:firstLine="420" w:firstLineChars="175"/>
        <w:jc w:val="both"/>
        <w:rPr>
          <w:rFonts w:hint="eastAsia" w:ascii="宋体" w:hAnsi="宋体" w:eastAsia="宋体" w:cs="宋体"/>
          <w:color w:val="auto"/>
          <w:kern w:val="2"/>
          <w:sz w:val="24"/>
          <w:szCs w:val="24"/>
          <w:lang w:val="en-US" w:eastAsia="zh-CN"/>
        </w:rPr>
      </w:pPr>
      <w:bookmarkStart w:id="2" w:name="_Toc16156"/>
      <w:bookmarkStart w:id="3" w:name="_Toc56066559"/>
      <w:r>
        <w:rPr>
          <w:rFonts w:hint="eastAsia" w:ascii="宋体" w:hAnsi="宋体" w:eastAsia="宋体" w:cs="宋体"/>
          <w:color w:val="auto"/>
          <w:kern w:val="2"/>
          <w:sz w:val="24"/>
          <w:szCs w:val="24"/>
          <w:lang w:val="en-US" w:eastAsia="zh-CN"/>
        </w:rPr>
        <w:t>1.基本资格条件：符合《中华人民共和国政府采购法》第二十二条的规定。</w:t>
      </w:r>
    </w:p>
    <w:p w14:paraId="1932CB7C">
      <w:pPr>
        <w:pStyle w:val="8"/>
        <w:spacing w:line="500" w:lineRule="exact"/>
        <w:ind w:left="0" w:leftChars="0" w:firstLine="420" w:firstLineChars="175"/>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2.特定资格要求如下:</w:t>
      </w:r>
    </w:p>
    <w:p w14:paraId="393E332A">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、供应商需具有独立承担民事责任能力的法人、其他组织或自然人。企业法人应提供合法有效的统一社会信用代码的营业执照副本（</w:t>
      </w:r>
      <w:r>
        <w:rPr>
          <w:rFonts w:hint="eastAsia" w:ascii="宋体" w:hAnsi="宋体" w:eastAsia="宋体" w:cs="宋体"/>
          <w:i w:val="0"/>
          <w:iCs w:val="0"/>
          <w:caps w:val="0"/>
          <w:color w:val="auto"/>
          <w:spacing w:val="0"/>
          <w:sz w:val="24"/>
          <w:szCs w:val="24"/>
          <w:shd w:val="clear" w:color="auto" w:fill="FFFFFF"/>
          <w:lang w:eastAsia="zh-CN"/>
        </w:rPr>
        <w:t>附营业执照的20</w:t>
      </w:r>
      <w:r>
        <w:rPr>
          <w:rFonts w:hint="eastAsia" w:eastAsia="宋体" w:cs="宋体"/>
          <w:i w:val="0"/>
          <w:iCs w:val="0"/>
          <w:caps w:val="0"/>
          <w:color w:val="auto"/>
          <w:spacing w:val="0"/>
          <w:sz w:val="24"/>
          <w:szCs w:val="24"/>
          <w:shd w:val="clear" w:color="auto" w:fill="FFFFFF"/>
          <w:lang w:val="en-US" w:eastAsia="zh-CN"/>
        </w:rPr>
        <w:t>23</w:t>
      </w:r>
      <w:r>
        <w:rPr>
          <w:rFonts w:hint="eastAsia" w:ascii="宋体" w:hAnsi="宋体" w:eastAsia="宋体" w:cs="宋体"/>
          <w:i w:val="0"/>
          <w:iCs w:val="0"/>
          <w:caps w:val="0"/>
          <w:color w:val="auto"/>
          <w:spacing w:val="0"/>
          <w:sz w:val="24"/>
          <w:szCs w:val="24"/>
          <w:shd w:val="clear" w:color="auto" w:fill="FFFFFF"/>
          <w:lang w:val="en-US" w:eastAsia="zh-CN"/>
        </w:rPr>
        <w:t>或20</w:t>
      </w:r>
      <w:r>
        <w:rPr>
          <w:rFonts w:hint="eastAsia" w:eastAsia="宋体" w:cs="宋体"/>
          <w:i w:val="0"/>
          <w:iCs w:val="0"/>
          <w:caps w:val="0"/>
          <w:color w:val="auto"/>
          <w:spacing w:val="0"/>
          <w:sz w:val="24"/>
          <w:szCs w:val="24"/>
          <w:shd w:val="clear" w:color="auto" w:fill="FFFFFF"/>
          <w:lang w:val="en-US" w:eastAsia="zh-CN"/>
        </w:rPr>
        <w:t>24</w:t>
      </w:r>
      <w:r>
        <w:rPr>
          <w:rFonts w:hint="eastAsia" w:ascii="宋体" w:hAnsi="宋体" w:eastAsia="宋体" w:cs="宋体"/>
          <w:i w:val="0"/>
          <w:iCs w:val="0"/>
          <w:caps w:val="0"/>
          <w:color w:val="auto"/>
          <w:spacing w:val="0"/>
          <w:sz w:val="24"/>
          <w:szCs w:val="24"/>
          <w:shd w:val="clear" w:color="auto" w:fill="FFFFFF"/>
          <w:lang w:eastAsia="zh-CN"/>
        </w:rPr>
        <w:t>年企业年度报告书</w:t>
      </w:r>
      <w:r>
        <w:rPr>
          <w:rFonts w:hint="eastAsia" w:ascii="宋体" w:hAnsi="宋体" w:eastAsia="宋体" w:cs="宋体"/>
          <w:i w:val="0"/>
          <w:iCs w:val="0"/>
          <w:caps w:val="0"/>
          <w:color w:val="auto"/>
          <w:spacing w:val="0"/>
          <w:sz w:val="24"/>
          <w:szCs w:val="24"/>
          <w:shd w:val="clear" w:color="auto" w:fill="FFFFFF"/>
        </w:rPr>
        <w:t>）；事业法人应提供事业单位法人证书；其他组织应提供合法登记证明文件；自然人应提供身份证；</w:t>
      </w:r>
    </w:p>
    <w:p w14:paraId="2BE9A82F">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供应商需具备相关部门出具的检验检测机构资质认定证书（检验检测机构资质认定证书附表检验检测能力范围必须包含机动车污染物排放检验）</w:t>
      </w:r>
      <w:r>
        <w:rPr>
          <w:rFonts w:hint="eastAsia" w:ascii="宋体" w:hAnsi="宋体" w:eastAsia="宋体" w:cs="宋体"/>
          <w:i w:val="0"/>
          <w:iCs w:val="0"/>
          <w:caps w:val="0"/>
          <w:color w:val="auto"/>
          <w:spacing w:val="0"/>
          <w:sz w:val="24"/>
          <w:szCs w:val="24"/>
          <w:shd w:val="clear" w:color="auto" w:fill="FFFFFF"/>
        </w:rPr>
        <w:t>。</w:t>
      </w:r>
    </w:p>
    <w:p w14:paraId="2A8BEBC8">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、供应商需具备基本账号开户许可证或开户银行出具的基本存款账户信息表；</w:t>
      </w:r>
    </w:p>
    <w:p w14:paraId="5E19A51E">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、财务状况报告：</w:t>
      </w:r>
      <w:r>
        <w:rPr>
          <w:rFonts w:hint="eastAsia" w:ascii="宋体" w:hAnsi="宋体" w:eastAsia="宋体" w:cs="宋体"/>
          <w:i w:val="0"/>
          <w:iCs w:val="0"/>
          <w:caps w:val="0"/>
          <w:color w:val="auto"/>
          <w:spacing w:val="0"/>
          <w:sz w:val="24"/>
          <w:szCs w:val="24"/>
          <w:shd w:val="clear" w:color="auto" w:fill="FFFFFF"/>
          <w:lang w:eastAsia="zh-CN"/>
        </w:rPr>
        <w:t>提供202</w:t>
      </w: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eastAsia="zh-CN"/>
        </w:rPr>
        <w:t>年或202</w:t>
      </w:r>
      <w:r>
        <w:rPr>
          <w:rFonts w:hint="eastAsia"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年度</w:t>
      </w:r>
      <w:r>
        <w:rPr>
          <w:rFonts w:hint="eastAsia" w:ascii="宋体" w:hAnsi="宋体" w:eastAsia="宋体" w:cs="宋体"/>
          <w:i w:val="0"/>
          <w:iCs w:val="0"/>
          <w:caps w:val="0"/>
          <w:color w:val="auto"/>
          <w:spacing w:val="0"/>
          <w:sz w:val="24"/>
          <w:szCs w:val="24"/>
          <w:shd w:val="clear" w:color="auto" w:fill="FFFFFF"/>
        </w:rPr>
        <w:t>财务审计报告（公司成立不足一年的需提供开标时间前六个月内其基本存款账户开户银行出具的资信证明）； </w:t>
      </w:r>
    </w:p>
    <w:p w14:paraId="6289D26B">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、税收缴纳证明：提供</w:t>
      </w:r>
      <w:r>
        <w:rPr>
          <w:rFonts w:hint="eastAsia" w:ascii="宋体" w:hAnsi="宋体" w:eastAsia="宋体" w:cs="宋体"/>
          <w:i w:val="0"/>
          <w:iCs w:val="0"/>
          <w:caps w:val="0"/>
          <w:color w:val="auto"/>
          <w:spacing w:val="0"/>
          <w:sz w:val="24"/>
          <w:szCs w:val="24"/>
          <w:shd w:val="clear" w:color="auto" w:fill="FFFFFF"/>
          <w:lang w:eastAsia="zh-CN"/>
        </w:rPr>
        <w:t>202</w:t>
      </w:r>
      <w:r>
        <w:rPr>
          <w:rFonts w:hint="eastAsia"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年</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月1日至投标截止时间</w:t>
      </w:r>
      <w:r>
        <w:rPr>
          <w:rFonts w:hint="eastAsia" w:ascii="宋体" w:hAnsi="宋体" w:eastAsia="宋体" w:cs="宋体"/>
          <w:i w:val="0"/>
          <w:iCs w:val="0"/>
          <w:caps w:val="0"/>
          <w:color w:val="auto"/>
          <w:spacing w:val="0"/>
          <w:sz w:val="24"/>
          <w:szCs w:val="24"/>
          <w:shd w:val="clear" w:color="auto" w:fill="FFFFFF"/>
        </w:rPr>
        <w:t>已缴存的至少三个月的纳税证明或完税证明，依法免税的单位应提供相关证明材料； </w:t>
      </w:r>
    </w:p>
    <w:p w14:paraId="4EB6A564">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、社会保障资金缴纳证明：提供</w:t>
      </w:r>
      <w:r>
        <w:rPr>
          <w:rFonts w:hint="eastAsia" w:ascii="宋体" w:hAnsi="宋体" w:eastAsia="宋体" w:cs="宋体"/>
          <w:i w:val="0"/>
          <w:iCs w:val="0"/>
          <w:caps w:val="0"/>
          <w:color w:val="auto"/>
          <w:spacing w:val="0"/>
          <w:sz w:val="24"/>
          <w:szCs w:val="24"/>
          <w:shd w:val="clear" w:color="auto" w:fill="FFFFFF"/>
          <w:lang w:eastAsia="zh-CN"/>
        </w:rPr>
        <w:t>202</w:t>
      </w:r>
      <w:r>
        <w:rPr>
          <w:rFonts w:hint="eastAsia"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年</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月1日至投标截止时间</w:t>
      </w:r>
      <w:r>
        <w:rPr>
          <w:rFonts w:hint="eastAsia" w:ascii="宋体" w:hAnsi="宋体" w:eastAsia="宋体" w:cs="宋体"/>
          <w:i w:val="0"/>
          <w:iCs w:val="0"/>
          <w:caps w:val="0"/>
          <w:color w:val="auto"/>
          <w:spacing w:val="0"/>
          <w:sz w:val="24"/>
          <w:szCs w:val="24"/>
          <w:shd w:val="clear" w:color="auto" w:fill="FFFFFF"/>
        </w:rPr>
        <w:t>已缴存的至少三个月的社会保障资金缴存单据或社保机构开具的社会保险参保缴费情况证明，依法不需要缴纳社会保障资金的应提供相关证明材料； </w:t>
      </w:r>
    </w:p>
    <w:p w14:paraId="0F950CBC">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信誉要求：投标供应商在中国政府采购网（www.ccgp.gov.cn）中未被列入政府采购严重违法失信行为记录名单；投标供应商、法定代表人在“信用中国”网站（https://www.creditchina.gov.cn/）中未被列入失信被执行人名单，投标供应商提供企业完整信用报告，投标供应商、法定代表人提供网页查询截图加盖企业原色印章（截图生成时间段为公告发出至递交响应文件截止时间内，未被列入失信被执行人名单截图可在其“中国执行信息公开网”网站（http://zxgk.court.gov.cn）中全国范围内查询）。</w:t>
      </w:r>
    </w:p>
    <w:p w14:paraId="52CB6725">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、提供榆林市政府采购</w:t>
      </w:r>
      <w:r>
        <w:rPr>
          <w:rFonts w:hint="eastAsia" w:ascii="宋体" w:hAnsi="宋体" w:eastAsia="宋体" w:cs="宋体"/>
          <w:i w:val="0"/>
          <w:iCs w:val="0"/>
          <w:caps w:val="0"/>
          <w:color w:val="auto"/>
          <w:spacing w:val="0"/>
          <w:sz w:val="24"/>
          <w:szCs w:val="24"/>
          <w:shd w:val="clear" w:color="auto" w:fill="FFFFFF"/>
          <w:lang w:val="en-US" w:eastAsia="zh-CN"/>
        </w:rPr>
        <w:t>服务</w:t>
      </w:r>
      <w:r>
        <w:rPr>
          <w:rFonts w:hint="eastAsia" w:ascii="宋体" w:hAnsi="宋体" w:eastAsia="宋体" w:cs="宋体"/>
          <w:i w:val="0"/>
          <w:iCs w:val="0"/>
          <w:caps w:val="0"/>
          <w:color w:val="auto"/>
          <w:spacing w:val="0"/>
          <w:sz w:val="24"/>
          <w:szCs w:val="24"/>
          <w:shd w:val="clear" w:color="auto" w:fill="FFFFFF"/>
        </w:rPr>
        <w:t>类项目供应商信用承诺书（还需提供“信用中国（陕西榆林）”信用承诺网页截图）；</w:t>
      </w:r>
    </w:p>
    <w:p w14:paraId="70B122FB">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、书面声明：参加本次政府采购活动前三年内在经营活动中没有重大违法记录的声明函；</w:t>
      </w:r>
    </w:p>
    <w:p w14:paraId="670CF391">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、投标信用承诺书代替投标保证金，提供投标信用承诺书；</w:t>
      </w:r>
    </w:p>
    <w:p w14:paraId="11AABA8C">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、单位负责人为同一人或者存在直接控股、管理关系的不同供应商，不得同时参加本项目投标活动，提供《供应商企业关系关联承诺书》。</w:t>
      </w:r>
    </w:p>
    <w:p w14:paraId="4128F77B">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、本项目</w:t>
      </w:r>
      <w:r>
        <w:rPr>
          <w:rFonts w:hint="eastAsia" w:ascii="宋体" w:hAnsi="宋体" w:eastAsia="宋体" w:cs="宋体"/>
          <w:i w:val="0"/>
          <w:iCs w:val="0"/>
          <w:caps w:val="0"/>
          <w:color w:val="auto"/>
          <w:spacing w:val="0"/>
          <w:sz w:val="24"/>
          <w:szCs w:val="24"/>
          <w:shd w:val="clear" w:color="auto" w:fill="FFFFFF"/>
          <w:lang w:val="en-US" w:eastAsia="zh-CN"/>
        </w:rPr>
        <w:t>不</w:t>
      </w:r>
      <w:r>
        <w:rPr>
          <w:rFonts w:hint="eastAsia" w:ascii="宋体" w:hAnsi="宋体" w:eastAsia="宋体" w:cs="宋体"/>
          <w:i w:val="0"/>
          <w:iCs w:val="0"/>
          <w:caps w:val="0"/>
          <w:color w:val="auto"/>
          <w:spacing w:val="0"/>
          <w:sz w:val="24"/>
          <w:szCs w:val="24"/>
          <w:shd w:val="clear" w:color="auto" w:fill="FFFFFF"/>
        </w:rPr>
        <w:t>接受联合体投标；</w:t>
      </w:r>
    </w:p>
    <w:p w14:paraId="5E3B248E">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outlineLvl w:val="9"/>
        <w:rPr>
          <w:rFonts w:hint="eastAsia" w:ascii="宋体" w:hAnsi="宋体" w:eastAsia="宋体" w:cs="宋体"/>
          <w:color w:val="auto"/>
          <w:kern w:val="2"/>
          <w:sz w:val="24"/>
          <w:szCs w:val="24"/>
          <w:lang w:val="en-US" w:eastAsia="zh-CN"/>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本项目专门面向</w:t>
      </w:r>
      <w:r>
        <w:rPr>
          <w:rFonts w:hint="eastAsia" w:ascii="宋体" w:hAnsi="宋体" w:eastAsia="宋体" w:cs="宋体"/>
          <w:i w:val="0"/>
          <w:iCs w:val="0"/>
          <w:caps w:val="0"/>
          <w:color w:val="auto"/>
          <w:spacing w:val="0"/>
          <w:sz w:val="24"/>
          <w:szCs w:val="24"/>
          <w:shd w:val="clear" w:color="auto" w:fill="FFFFFF"/>
          <w:lang w:val="en-US" w:eastAsia="zh-CN"/>
        </w:rPr>
        <w:t>中小企业</w:t>
      </w:r>
      <w:r>
        <w:rPr>
          <w:rFonts w:hint="eastAsia" w:ascii="宋体" w:hAnsi="宋体" w:eastAsia="宋体" w:cs="宋体"/>
          <w:i w:val="0"/>
          <w:iCs w:val="0"/>
          <w:caps w:val="0"/>
          <w:color w:val="auto"/>
          <w:spacing w:val="0"/>
          <w:sz w:val="24"/>
          <w:szCs w:val="24"/>
          <w:shd w:val="clear" w:color="auto" w:fill="FFFFFF"/>
          <w:lang w:eastAsia="zh-CN"/>
        </w:rPr>
        <w:t>采购。不满足</w:t>
      </w:r>
      <w:r>
        <w:rPr>
          <w:rFonts w:hint="eastAsia" w:ascii="宋体" w:hAnsi="宋体" w:eastAsia="宋体" w:cs="宋体"/>
          <w:i w:val="0"/>
          <w:iCs w:val="0"/>
          <w:caps w:val="0"/>
          <w:color w:val="auto"/>
          <w:spacing w:val="0"/>
          <w:sz w:val="24"/>
          <w:szCs w:val="24"/>
          <w:shd w:val="clear" w:color="auto" w:fill="FFFFFF"/>
          <w:lang w:val="en-US" w:eastAsia="zh-CN"/>
        </w:rPr>
        <w:t>中小</w:t>
      </w:r>
      <w:r>
        <w:rPr>
          <w:rFonts w:hint="eastAsia" w:ascii="宋体" w:hAnsi="宋体" w:eastAsia="宋体" w:cs="宋体"/>
          <w:i w:val="0"/>
          <w:iCs w:val="0"/>
          <w:caps w:val="0"/>
          <w:color w:val="auto"/>
          <w:spacing w:val="0"/>
          <w:sz w:val="24"/>
          <w:szCs w:val="24"/>
          <w:shd w:val="clear" w:color="auto" w:fill="FFFFFF"/>
          <w:lang w:eastAsia="zh-CN"/>
        </w:rPr>
        <w:t>企业政策规定的，将被拒绝参与本项目政府采购投标活动。满足要求的小微企业须提供管理办法规定的《中小企业声明函》；满足要求的监狱企业、福利性企业参加政府采购活动时，视同小微企业</w:t>
      </w:r>
      <w:r>
        <w:rPr>
          <w:rFonts w:hint="eastAsia" w:ascii="宋体" w:hAnsi="宋体" w:eastAsia="宋体" w:cs="宋体"/>
          <w:i w:val="0"/>
          <w:iCs w:val="0"/>
          <w:caps w:val="0"/>
          <w:color w:val="auto"/>
          <w:spacing w:val="0"/>
          <w:sz w:val="24"/>
          <w:szCs w:val="24"/>
          <w:shd w:val="clear" w:color="auto" w:fill="FFFFFF"/>
        </w:rPr>
        <w:t>。</w:t>
      </w:r>
      <w:r>
        <w:rPr>
          <w:rFonts w:hint="eastAsia" w:eastAsia="宋体" w:cs="宋体"/>
          <w:i w:val="0"/>
          <w:iCs w:val="0"/>
          <w:caps w:val="0"/>
          <w:color w:val="auto"/>
          <w:spacing w:val="0"/>
          <w:sz w:val="24"/>
          <w:szCs w:val="24"/>
          <w:shd w:val="clear" w:color="auto" w:fill="FFFFFF"/>
          <w:lang w:val="en-US" w:eastAsia="zh-CN"/>
        </w:rPr>
        <w:t>本项目</w:t>
      </w:r>
      <w:r>
        <w:rPr>
          <w:rFonts w:hint="eastAsia" w:ascii="宋体" w:hAnsi="宋体" w:eastAsia="宋体" w:cs="宋体"/>
          <w:i w:val="0"/>
          <w:iCs w:val="0"/>
          <w:caps w:val="0"/>
          <w:color w:val="auto"/>
          <w:spacing w:val="0"/>
          <w:sz w:val="24"/>
          <w:szCs w:val="24"/>
          <w:shd w:val="clear" w:color="auto" w:fill="FFFFFF"/>
        </w:rPr>
        <w:t>属于其他未列明行业。</w:t>
      </w:r>
    </w:p>
    <w:p w14:paraId="50A3359F">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具体内容详见招标文件</w:t>
      </w:r>
    </w:p>
    <w:bookmarkEnd w:id="2"/>
    <w:bookmarkEnd w:id="3"/>
    <w:p w14:paraId="03B6604A">
      <w:pPr>
        <w:pStyle w:val="8"/>
        <w:spacing w:line="500" w:lineRule="exact"/>
        <w:ind w:firstLine="562" w:firstLineChars="200"/>
        <w:jc w:val="both"/>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rPr>
        <w:t>、采购人相关信息</w:t>
      </w:r>
    </w:p>
    <w:p w14:paraId="0513CBDA">
      <w:pPr>
        <w:spacing w:line="50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采购单位：府谷县人民政府办公室</w:t>
      </w:r>
    </w:p>
    <w:p w14:paraId="5E4BA2E1">
      <w:pPr>
        <w:spacing w:line="500" w:lineRule="exact"/>
        <w:ind w:firstLine="480" w:firstLineChars="200"/>
        <w:jc w:val="left"/>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采购单位地址：府谷县金世纪大楼</w:t>
      </w:r>
    </w:p>
    <w:p w14:paraId="5A4B249C">
      <w:pPr>
        <w:spacing w:line="500" w:lineRule="exact"/>
        <w:ind w:firstLine="480" w:firstLineChars="200"/>
        <w:jc w:val="left"/>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采购单位联系人：康玉林</w:t>
      </w:r>
    </w:p>
    <w:p w14:paraId="22548CB4">
      <w:pPr>
        <w:spacing w:line="50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联系电话：13571265646</w:t>
      </w:r>
    </w:p>
    <w:p w14:paraId="441D6AA4">
      <w:pPr>
        <w:pStyle w:val="2"/>
        <w:rPr>
          <w:rFonts w:hint="default" w:ascii="宋体" w:hAnsi="宋体" w:eastAsia="宋体" w:cs="宋体"/>
          <w:b w:val="0"/>
          <w:color w:val="auto"/>
          <w:kern w:val="2"/>
          <w:sz w:val="24"/>
          <w:szCs w:val="32"/>
          <w:lang w:val="en-US" w:eastAsia="zh-CN" w:bidi="ar-SA"/>
        </w:rPr>
      </w:pPr>
      <w:r>
        <w:rPr>
          <w:rFonts w:hint="eastAsia" w:ascii="宋体" w:hAnsi="宋体" w:eastAsia="宋体" w:cs="宋体"/>
          <w:color w:val="auto"/>
          <w:sz w:val="24"/>
          <w:szCs w:val="32"/>
          <w:lang w:val="en-US" w:eastAsia="zh-CN"/>
        </w:rPr>
        <w:t xml:space="preserve">                                         </w:t>
      </w:r>
      <w:r>
        <w:rPr>
          <w:rFonts w:hint="eastAsia" w:ascii="宋体" w:hAnsi="宋体" w:eastAsia="宋体" w:cs="宋体"/>
          <w:b w:val="0"/>
          <w:color w:val="auto"/>
          <w:kern w:val="2"/>
          <w:sz w:val="24"/>
          <w:szCs w:val="32"/>
          <w:lang w:val="en-US" w:eastAsia="zh-CN" w:bidi="ar-SA"/>
        </w:rPr>
        <w:t xml:space="preserve">        </w:t>
      </w:r>
      <w:bookmarkStart w:id="4" w:name="_GoBack"/>
      <w:bookmarkEnd w:id="4"/>
      <w:r>
        <w:rPr>
          <w:rFonts w:hint="eastAsia" w:ascii="宋体" w:hAnsi="宋体" w:eastAsia="宋体" w:cs="宋体"/>
          <w:b w:val="0"/>
          <w:color w:val="auto"/>
          <w:kern w:val="2"/>
          <w:sz w:val="24"/>
          <w:szCs w:val="32"/>
          <w:lang w:val="en-US" w:eastAsia="zh-CN" w:bidi="ar-SA"/>
        </w:rPr>
        <w:t xml:space="preserve">     2025年3月11日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D8DE9"/>
    <w:multiLevelType w:val="singleLevel"/>
    <w:tmpl w:val="DE7D8DE9"/>
    <w:lvl w:ilvl="0" w:tentative="0">
      <w:start w:val="1"/>
      <w:numFmt w:val="decimal"/>
      <w:suff w:val="nothing"/>
      <w:lvlText w:val="%1、"/>
      <w:lvlJc w:val="left"/>
    </w:lvl>
  </w:abstractNum>
  <w:abstractNum w:abstractNumId="1">
    <w:nsid w:val="3689355C"/>
    <w:multiLevelType w:val="singleLevel"/>
    <w:tmpl w:val="3689355C"/>
    <w:lvl w:ilvl="0" w:tentative="0">
      <w:start w:val="4"/>
      <w:numFmt w:val="chineseCounting"/>
      <w:suff w:val="nothing"/>
      <w:lvlText w:val="%1、"/>
      <w:lvlJc w:val="left"/>
      <w:rPr>
        <w:rFonts w:hint="eastAsia"/>
      </w:rPr>
    </w:lvl>
  </w:abstractNum>
  <w:abstractNum w:abstractNumId="2">
    <w:nsid w:val="43DFCD9C"/>
    <w:multiLevelType w:val="singleLevel"/>
    <w:tmpl w:val="43DFCD9C"/>
    <w:lvl w:ilvl="0" w:tentative="0">
      <w:start w:val="1"/>
      <w:numFmt w:val="decimal"/>
      <w:suff w:val="nothing"/>
      <w:lvlText w:val="（%1）"/>
      <w:lvlJc w:val="left"/>
    </w:lvl>
  </w:abstractNum>
  <w:abstractNum w:abstractNumId="3">
    <w:nsid w:val="5316DD24"/>
    <w:multiLevelType w:val="singleLevel"/>
    <w:tmpl w:val="5316DD24"/>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MGVlNGUzMzE3NjRjYWZlOWI2ZWMyYWYzZjY5ZWIifQ=="/>
  </w:docVars>
  <w:rsids>
    <w:rsidRoot w:val="4BA126A2"/>
    <w:rsid w:val="033B547A"/>
    <w:rsid w:val="09FE1E7E"/>
    <w:rsid w:val="0B090DAA"/>
    <w:rsid w:val="134A0B53"/>
    <w:rsid w:val="15E213DA"/>
    <w:rsid w:val="1CB34774"/>
    <w:rsid w:val="21837183"/>
    <w:rsid w:val="23160915"/>
    <w:rsid w:val="25536531"/>
    <w:rsid w:val="2F884949"/>
    <w:rsid w:val="47CD65DA"/>
    <w:rsid w:val="4BA126A2"/>
    <w:rsid w:val="58450D79"/>
    <w:rsid w:val="5CDC3F9E"/>
    <w:rsid w:val="5E2A6A47"/>
    <w:rsid w:val="646031C3"/>
    <w:rsid w:val="688C0FE4"/>
    <w:rsid w:val="69F512DF"/>
    <w:rsid w:val="71E0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line="360" w:lineRule="auto"/>
      <w:outlineLvl w:val="0"/>
    </w:pPr>
    <w:rPr>
      <w:b/>
      <w:bCs/>
      <w:kern w:val="44"/>
      <w:sz w:val="32"/>
      <w:szCs w:val="44"/>
    </w:rPr>
  </w:style>
  <w:style w:type="paragraph" w:styleId="4">
    <w:name w:val="heading 2"/>
    <w:basedOn w:val="1"/>
    <w:next w:val="1"/>
    <w:qFormat/>
    <w:uiPriority w:val="9"/>
    <w:pPr>
      <w:keepNext/>
      <w:keepLines/>
      <w:spacing w:line="240" w:lineRule="auto"/>
      <w:outlineLvl w:val="1"/>
    </w:pPr>
    <w:rPr>
      <w:rFonts w:ascii="Calibri" w:hAnsi="Calibri"/>
      <w:b/>
      <w:bCs/>
      <w:kern w:val="0"/>
      <w:sz w:val="32"/>
      <w:szCs w:val="32"/>
    </w:rPr>
  </w:style>
  <w:style w:type="paragraph" w:styleId="5">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b/>
      <w:sz w:val="28"/>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envelope return"/>
    <w:basedOn w:val="1"/>
    <w:autoRedefine/>
    <w:qFormat/>
    <w:uiPriority w:val="0"/>
    <w:pPr>
      <w:snapToGrid w:val="0"/>
    </w:pPr>
    <w:rPr>
      <w:rFonts w:ascii="Arial" w:hAnsi="Arial"/>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Normal (Web)"/>
    <w:basedOn w:val="1"/>
    <w:next w:val="6"/>
    <w:autoRedefine/>
    <w:qFormat/>
    <w:uiPriority w:val="99"/>
    <w:pPr>
      <w:widowControl/>
      <w:spacing w:before="100" w:beforeAutospacing="1" w:after="100" w:afterAutospacing="1"/>
      <w:jc w:val="left"/>
    </w:pPr>
    <w:rPr>
      <w:rFonts w:ascii="宋体" w:hAnsi="宋体"/>
      <w:kern w:val="0"/>
      <w:sz w:val="24"/>
    </w:rPr>
  </w:style>
  <w:style w:type="paragraph" w:customStyle="1" w:styleId="12">
    <w:name w:val="正文缩进1"/>
    <w:basedOn w:val="1"/>
    <w:autoRedefine/>
    <w:qFormat/>
    <w:uiPriority w:val="0"/>
    <w:pPr>
      <w:ind w:firstLine="420" w:firstLineChars="200"/>
    </w:pPr>
  </w:style>
  <w:style w:type="paragraph" w:customStyle="1" w:styleId="13">
    <w:name w:val="正文（缩进 2 字符）"/>
    <w:basedOn w:val="1"/>
    <w:autoRedefine/>
    <w:qFormat/>
    <w:uiPriority w:val="0"/>
    <w:pPr>
      <w:ind w:firstLine="200" w:firstLineChars="200"/>
    </w:pPr>
  </w:style>
  <w:style w:type="character" w:customStyle="1" w:styleId="14">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2102</Words>
  <Characters>2251</Characters>
  <Lines>0</Lines>
  <Paragraphs>0</Paragraphs>
  <TotalTime>33</TotalTime>
  <ScaleCrop>false</ScaleCrop>
  <LinksUpToDate>false</LinksUpToDate>
  <CharactersWithSpaces>2561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2023-02-21T01:08:00Z</dcterms:created>
  <dc:creator>安。</dc:creator>
  <cp:lastModifiedBy>浅醉</cp:lastModifiedBy>
  <dcterms:modified xsi:type="dcterms:W3CDTF">2025-03-11T09:27:06Z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31B29D14AFD34A82983FF3503BE215AC_13</vt:lpwstr>
  </property>
  <property fmtid="{D5CDD505-2E9C-101B-9397-08002B2CF9AE}" pid="4" name="KSOTemplateDocerSaveRecord">
    <vt:lpwstr>eyJoZGlkIjoiZTg0YzRkNzU4OWE2YzYxY2MyODg1ZWEwMzA5YTY5Y2MiLCJ1c2VySWQiOiI0MDk2MDc0OTEifQ==</vt:lpwstr>
  </property>
</Properties>
</file>