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34" w:rsidRDefault="009A7734" w:rsidP="009A7734">
      <w:pPr>
        <w:jc w:val="center"/>
        <w:rPr>
          <w:b/>
        </w:rPr>
      </w:pPr>
      <w:r>
        <w:rPr>
          <w:rFonts w:hint="eastAsia"/>
          <w:b/>
        </w:rPr>
        <w:t>镇巴县人民医院</w:t>
      </w:r>
      <w:r w:rsidRPr="009A7734">
        <w:rPr>
          <w:rFonts w:hint="eastAsia"/>
          <w:b/>
        </w:rPr>
        <w:t>发热门诊电脑及打印机采购</w:t>
      </w:r>
      <w:r>
        <w:rPr>
          <w:rFonts w:hint="eastAsia"/>
          <w:b/>
        </w:rPr>
        <w:t>项目招标参数</w:t>
      </w:r>
    </w:p>
    <w:p w:rsidR="009A7734" w:rsidRDefault="009A7734" w:rsidP="009A7734">
      <w:pPr>
        <w:jc w:val="center"/>
        <w:rPr>
          <w:b/>
        </w:rPr>
      </w:pPr>
    </w:p>
    <w:p w:rsidR="009A7734" w:rsidRDefault="009A7734" w:rsidP="009A7734">
      <w:pPr>
        <w:jc w:val="center"/>
        <w:rPr>
          <w:b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一、电脑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CPU:Inter 6核心12线程、频率3.0GHz以上(集成核显);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内存:DDR4,容量≥16GB;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硬盘:M.2固态硬盘，容量≥1TB;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操作系统:WIN11专业版;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显示器: ≥22英寸;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接口:最低支持:PCI-E*2;USB2.0*4;USB3.0*4;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机箱大小:支持后期扩展视频采集卡或显卡(长约33CM，宽约16CM)。</w:t>
      </w:r>
    </w:p>
    <w:p w:rsidR="00A32EE9" w:rsidRDefault="00A32EE9" w:rsidP="00A32EE9">
      <w:pPr>
        <w:numPr>
          <w:ilvl w:val="0"/>
          <w:numId w:val="16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其他:主机与显示器必须同一品牌，</w:t>
      </w:r>
    </w:p>
    <w:p w:rsidR="00A32EE9" w:rsidRDefault="00A32EE9" w:rsidP="00A32EE9">
      <w:p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二、带复印功能激光打印机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A4 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双面打印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单面复印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≥250页单纸盒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打印速度：≥30页/分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复印速度：≥30页/分</w:t>
      </w:r>
    </w:p>
    <w:p w:rsidR="00A32EE9" w:rsidRDefault="00A32EE9" w:rsidP="00A32EE9">
      <w:pPr>
        <w:numPr>
          <w:ilvl w:val="0"/>
          <w:numId w:val="17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打印分辨率</w:t>
      </w:r>
      <w:r>
        <w:rPr>
          <w:rFonts w:ascii="仿宋_GB2312" w:eastAsia="仿宋_GB2312" w:hint="eastAsia"/>
          <w:bCs/>
          <w:sz w:val="28"/>
          <w:szCs w:val="28"/>
        </w:rPr>
        <w:tab/>
        <w:t>≥600×600dpi</w:t>
      </w:r>
    </w:p>
    <w:p w:rsidR="00A32EE9" w:rsidRDefault="00A32EE9" w:rsidP="00A32EE9">
      <w:p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三、普通激光打印机</w:t>
      </w:r>
    </w:p>
    <w:p w:rsidR="00A32EE9" w:rsidRDefault="00A32EE9" w:rsidP="00A32EE9">
      <w:pPr>
        <w:numPr>
          <w:ilvl w:val="0"/>
          <w:numId w:val="18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A4  </w:t>
      </w:r>
    </w:p>
    <w:p w:rsidR="00A32EE9" w:rsidRDefault="00A32EE9" w:rsidP="00A32EE9">
      <w:pPr>
        <w:numPr>
          <w:ilvl w:val="0"/>
          <w:numId w:val="18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单面打印</w:t>
      </w:r>
    </w:p>
    <w:p w:rsidR="00A32EE9" w:rsidRDefault="00A32EE9" w:rsidP="00A32EE9">
      <w:pPr>
        <w:numPr>
          <w:ilvl w:val="0"/>
          <w:numId w:val="18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≥250页单纸盒</w:t>
      </w:r>
    </w:p>
    <w:p w:rsidR="00A32EE9" w:rsidRDefault="00A32EE9" w:rsidP="00A32EE9">
      <w:pPr>
        <w:numPr>
          <w:ilvl w:val="0"/>
          <w:numId w:val="18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打印速度：≥30页/分，</w:t>
      </w:r>
    </w:p>
    <w:p w:rsidR="00A32EE9" w:rsidRDefault="00A32EE9" w:rsidP="00A32EE9">
      <w:pPr>
        <w:numPr>
          <w:ilvl w:val="0"/>
          <w:numId w:val="18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最佳打印分辨率：≥1200*1200dpi</w:t>
      </w:r>
    </w:p>
    <w:p w:rsidR="00A32EE9" w:rsidRDefault="00A32EE9" w:rsidP="00A32EE9">
      <w:p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四、瓶签打印机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热感印：267*197*191  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热敏：220*176*151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分辨率：≥200dpi 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最大打印宽度：4.09 英寸/104 毫米 (203 dpi)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最高打印速度：150毫米/秒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最大碳带长度：300米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最大标签长度：900 毫米</w:t>
      </w:r>
    </w:p>
    <w:p w:rsidR="00A32EE9" w:rsidRDefault="00A32EE9" w:rsidP="00A32EE9">
      <w:pPr>
        <w:numPr>
          <w:ilvl w:val="0"/>
          <w:numId w:val="19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接口：USB、网口、串口</w:t>
      </w:r>
    </w:p>
    <w:p w:rsidR="00A32EE9" w:rsidRDefault="00A32EE9" w:rsidP="00A32EE9">
      <w:p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五、针式打印机</w:t>
      </w:r>
    </w:p>
    <w:p w:rsidR="00A32EE9" w:rsidRDefault="00A32EE9" w:rsidP="00A32EE9">
      <w:pPr>
        <w:numPr>
          <w:ilvl w:val="0"/>
          <w:numId w:val="20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打印宽度：80列</w:t>
      </w:r>
    </w:p>
    <w:p w:rsidR="00A32EE9" w:rsidRDefault="00A32EE9" w:rsidP="00A32EE9">
      <w:pPr>
        <w:numPr>
          <w:ilvl w:val="0"/>
          <w:numId w:val="20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打印针数：24针</w:t>
      </w:r>
    </w:p>
    <w:p w:rsidR="00A32EE9" w:rsidRDefault="00A32EE9" w:rsidP="00A32EE9">
      <w:pPr>
        <w:numPr>
          <w:ilvl w:val="0"/>
          <w:numId w:val="20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复写能力：4份（1份原件+3份拷贝）</w:t>
      </w:r>
    </w:p>
    <w:p w:rsidR="00A32EE9" w:rsidRDefault="00A32EE9" w:rsidP="00A32EE9">
      <w:pPr>
        <w:numPr>
          <w:ilvl w:val="0"/>
          <w:numId w:val="20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接口类型：USB接口，IEEE-1284双向并口</w:t>
      </w:r>
    </w:p>
    <w:p w:rsidR="00A32EE9" w:rsidRDefault="00A32EE9" w:rsidP="00A32EE9">
      <w:pPr>
        <w:numPr>
          <w:ilvl w:val="0"/>
          <w:numId w:val="20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出纸方式：后部进纸，顶部出纸(单页纸和连续纸）</w:t>
      </w:r>
    </w:p>
    <w:p w:rsidR="00A32EE9" w:rsidRDefault="00A32EE9" w:rsidP="00A32EE9">
      <w:pPr>
        <w:numPr>
          <w:ilvl w:val="0"/>
          <w:numId w:val="20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打印速度≥100mm/s</w:t>
      </w: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六、小票打印机</w:t>
      </w:r>
    </w:p>
    <w:p w:rsidR="00A32EE9" w:rsidRDefault="00A32EE9" w:rsidP="00A32EE9">
      <w:pPr>
        <w:numPr>
          <w:ilvl w:val="0"/>
          <w:numId w:val="21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热敏打印，</w:t>
      </w:r>
    </w:p>
    <w:p w:rsidR="00A32EE9" w:rsidRDefault="00A32EE9" w:rsidP="00A32EE9">
      <w:pPr>
        <w:numPr>
          <w:ilvl w:val="0"/>
          <w:numId w:val="21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打印速度50-200mm/s，</w:t>
      </w:r>
    </w:p>
    <w:p w:rsidR="00A32EE9" w:rsidRDefault="00A32EE9" w:rsidP="00A32EE9">
      <w:pPr>
        <w:numPr>
          <w:ilvl w:val="0"/>
          <w:numId w:val="21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打印分辨率≥203dpi</w:t>
      </w:r>
    </w:p>
    <w:p w:rsidR="00A32EE9" w:rsidRDefault="00A32EE9" w:rsidP="00A32EE9">
      <w:pPr>
        <w:numPr>
          <w:ilvl w:val="0"/>
          <w:numId w:val="21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打印宽度：≥80mm</w:t>
      </w: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七、打印复印扫描一体机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产品类型</w:t>
      </w:r>
      <w:r>
        <w:rPr>
          <w:rFonts w:ascii="仿宋_GB2312" w:eastAsia="仿宋_GB2312" w:hint="eastAsia"/>
          <w:bCs/>
          <w:sz w:val="28"/>
          <w:szCs w:val="28"/>
        </w:rPr>
        <w:tab/>
        <w:t>落地式黑白激光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涵盖功能</w:t>
      </w:r>
      <w:r>
        <w:rPr>
          <w:rFonts w:ascii="仿宋_GB2312" w:eastAsia="仿宋_GB2312" w:hint="eastAsia"/>
          <w:bCs/>
          <w:sz w:val="28"/>
          <w:szCs w:val="28"/>
        </w:rPr>
        <w:tab/>
        <w:t>自动双面复印，双面打印，双面扫描及传真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最大原稿尺寸</w:t>
      </w:r>
      <w:r>
        <w:rPr>
          <w:rFonts w:ascii="仿宋_GB2312" w:eastAsia="仿宋_GB2312" w:hint="eastAsia"/>
          <w:bCs/>
          <w:sz w:val="28"/>
          <w:szCs w:val="28"/>
        </w:rPr>
        <w:tab/>
        <w:t>A3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操作面板彩色触摸屏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供纸容量</w:t>
      </w:r>
      <w:r>
        <w:rPr>
          <w:rFonts w:ascii="仿宋_GB2312" w:eastAsia="仿宋_GB2312" w:hint="eastAsia"/>
          <w:bCs/>
          <w:sz w:val="28"/>
          <w:szCs w:val="28"/>
        </w:rPr>
        <w:tab/>
        <w:t>双纸盒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网络功能</w:t>
      </w:r>
      <w:r>
        <w:rPr>
          <w:rFonts w:ascii="仿宋_GB2312" w:eastAsia="仿宋_GB2312" w:hint="eastAsia"/>
          <w:bCs/>
          <w:sz w:val="28"/>
          <w:szCs w:val="28"/>
        </w:rPr>
        <w:tab/>
        <w:t>支持无线/有线网络打印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复印速度</w:t>
      </w:r>
      <w:r>
        <w:rPr>
          <w:rFonts w:ascii="仿宋_GB2312" w:eastAsia="仿宋_GB2312" w:hint="eastAsia"/>
          <w:bCs/>
          <w:sz w:val="28"/>
          <w:szCs w:val="28"/>
        </w:rPr>
        <w:tab/>
        <w:t>≥30页/分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复印分辨率</w:t>
      </w:r>
      <w:r>
        <w:rPr>
          <w:rFonts w:ascii="仿宋_GB2312" w:eastAsia="仿宋_GB2312" w:hint="eastAsia"/>
          <w:bCs/>
          <w:sz w:val="28"/>
          <w:szCs w:val="28"/>
        </w:rPr>
        <w:tab/>
        <w:t>≥600×600dpi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连续复印页数</w:t>
      </w:r>
      <w:r>
        <w:rPr>
          <w:rFonts w:ascii="仿宋_GB2312" w:eastAsia="仿宋_GB2312" w:hint="eastAsia"/>
          <w:bCs/>
          <w:sz w:val="28"/>
          <w:szCs w:val="28"/>
        </w:rPr>
        <w:tab/>
        <w:t>1-9999页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打印速度</w:t>
      </w:r>
      <w:r>
        <w:rPr>
          <w:rFonts w:ascii="仿宋_GB2312" w:eastAsia="仿宋_GB2312" w:hint="eastAsia"/>
          <w:bCs/>
          <w:sz w:val="28"/>
          <w:szCs w:val="28"/>
        </w:rPr>
        <w:tab/>
        <w:t>≥35页/分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打印分辨率</w:t>
      </w:r>
      <w:r>
        <w:rPr>
          <w:rFonts w:ascii="仿宋_GB2312" w:eastAsia="仿宋_GB2312" w:hint="eastAsia"/>
          <w:bCs/>
          <w:sz w:val="28"/>
          <w:szCs w:val="28"/>
        </w:rPr>
        <w:tab/>
        <w:t>≥600×600dpi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扫描控制器</w:t>
      </w:r>
      <w:r>
        <w:rPr>
          <w:rFonts w:ascii="仿宋_GB2312" w:eastAsia="仿宋_GB2312" w:hint="eastAsia"/>
          <w:bCs/>
          <w:sz w:val="28"/>
          <w:szCs w:val="28"/>
        </w:rPr>
        <w:tab/>
        <w:t>标准配置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扫描速度</w:t>
      </w:r>
      <w:r>
        <w:rPr>
          <w:rFonts w:ascii="仿宋_GB2312" w:eastAsia="仿宋_GB2312" w:hint="eastAsia"/>
          <w:bCs/>
          <w:sz w:val="28"/>
          <w:szCs w:val="28"/>
        </w:rPr>
        <w:tab/>
        <w:t>≥35页/分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扫描分辨率</w:t>
      </w:r>
      <w:r>
        <w:rPr>
          <w:rFonts w:ascii="仿宋_GB2312" w:eastAsia="仿宋_GB2312" w:hint="eastAsia"/>
          <w:bCs/>
          <w:sz w:val="28"/>
          <w:szCs w:val="28"/>
        </w:rPr>
        <w:tab/>
        <w:t>≥600dpi</w:t>
      </w:r>
    </w:p>
    <w:p w:rsidR="00A32EE9" w:rsidRDefault="00A32EE9" w:rsidP="00A32EE9">
      <w:pPr>
        <w:numPr>
          <w:ilvl w:val="0"/>
          <w:numId w:val="22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配备双面输稿器</w:t>
      </w:r>
    </w:p>
    <w:p w:rsidR="00A32EE9" w:rsidRDefault="00A32EE9" w:rsidP="00A32EE9">
      <w:p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八、投影仪一套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投影光源：LED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亮度：标清≥3400流明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接口：HDMI  VGA   自动信号源搜索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最大分辨率：≥1024*768dpi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对焦方式：自动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镜头材质：全玻璃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梯形效正：四项校正</w:t>
      </w:r>
    </w:p>
    <w:p w:rsidR="00A32EE9" w:rsidRDefault="00A32EE9" w:rsidP="00A32EE9">
      <w:pPr>
        <w:numPr>
          <w:ilvl w:val="0"/>
          <w:numId w:val="23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电动幕布：3m*2.2m</w:t>
      </w:r>
    </w:p>
    <w:p w:rsidR="00A32EE9" w:rsidRDefault="00A32EE9" w:rsidP="00A32EE9">
      <w:p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A32EE9" w:rsidRDefault="00A32EE9" w:rsidP="00A32EE9">
      <w:pPr>
        <w:spacing w:line="540" w:lineRule="exact"/>
        <w:ind w:firstLineChars="196" w:firstLine="55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九、电子屏一块</w:t>
      </w:r>
    </w:p>
    <w:p w:rsidR="00A32EE9" w:rsidRDefault="00A32EE9" w:rsidP="00A32EE9">
      <w:pPr>
        <w:numPr>
          <w:ilvl w:val="0"/>
          <w:numId w:val="24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颜色：单红色</w:t>
      </w:r>
    </w:p>
    <w:p w:rsidR="00A32EE9" w:rsidRDefault="00A32EE9" w:rsidP="00A32EE9">
      <w:pPr>
        <w:numPr>
          <w:ilvl w:val="0"/>
          <w:numId w:val="24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尺寸：55cm*710cm</w:t>
      </w:r>
    </w:p>
    <w:p w:rsidR="00A32EE9" w:rsidRDefault="00A32EE9" w:rsidP="00A32EE9">
      <w:pPr>
        <w:numPr>
          <w:ilvl w:val="0"/>
          <w:numId w:val="24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颗粒大小：P4.75</w:t>
      </w:r>
    </w:p>
    <w:p w:rsidR="00A32EE9" w:rsidRDefault="00A32EE9" w:rsidP="00A32EE9">
      <w:pPr>
        <w:numPr>
          <w:ilvl w:val="0"/>
          <w:numId w:val="24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品牌：国产</w:t>
      </w:r>
    </w:p>
    <w:p w:rsidR="00A32EE9" w:rsidRDefault="00A32EE9" w:rsidP="00A32EE9">
      <w:pPr>
        <w:numPr>
          <w:ilvl w:val="0"/>
          <w:numId w:val="24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同时具备有线和无线连接</w:t>
      </w:r>
    </w:p>
    <w:p w:rsidR="00A32EE9" w:rsidRDefault="00A32EE9" w:rsidP="00A32EE9">
      <w:pPr>
        <w:numPr>
          <w:ilvl w:val="0"/>
          <w:numId w:val="24"/>
        </w:numPr>
        <w:spacing w:line="540" w:lineRule="exact"/>
        <w:ind w:firstLineChars="196" w:firstLine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含电子屏边框、自动启停电源控制箱及连线等辅料。</w:t>
      </w:r>
    </w:p>
    <w:p w:rsidR="00C8201A" w:rsidRPr="00A32EE9" w:rsidRDefault="00C8201A" w:rsidP="00A32EE9"/>
    <w:sectPr w:rsidR="00C8201A" w:rsidRPr="00A32EE9" w:rsidSect="00C4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08" w:rsidRDefault="00234708" w:rsidP="0044108A">
      <w:r>
        <w:separator/>
      </w:r>
    </w:p>
  </w:endnote>
  <w:endnote w:type="continuationSeparator" w:id="1">
    <w:p w:rsidR="00234708" w:rsidRDefault="00234708" w:rsidP="0044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08" w:rsidRDefault="00234708" w:rsidP="0044108A">
      <w:r>
        <w:separator/>
      </w:r>
    </w:p>
  </w:footnote>
  <w:footnote w:type="continuationSeparator" w:id="1">
    <w:p w:rsidR="00234708" w:rsidRDefault="00234708" w:rsidP="00441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EBA"/>
    <w:multiLevelType w:val="hybridMultilevel"/>
    <w:tmpl w:val="F482B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B01E0"/>
    <w:multiLevelType w:val="hybridMultilevel"/>
    <w:tmpl w:val="36C81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C4119"/>
    <w:multiLevelType w:val="hybridMultilevel"/>
    <w:tmpl w:val="27DEB1D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51336AB"/>
    <w:multiLevelType w:val="hybridMultilevel"/>
    <w:tmpl w:val="F314E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381ACD"/>
    <w:multiLevelType w:val="hybridMultilevel"/>
    <w:tmpl w:val="D9400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EB534E"/>
    <w:multiLevelType w:val="hybridMultilevel"/>
    <w:tmpl w:val="3E14F324"/>
    <w:lvl w:ilvl="0" w:tplc="A2F64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0A5F63"/>
    <w:multiLevelType w:val="hybridMultilevel"/>
    <w:tmpl w:val="66289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392C3A"/>
    <w:multiLevelType w:val="hybridMultilevel"/>
    <w:tmpl w:val="E90C1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5870AE"/>
    <w:multiLevelType w:val="hybridMultilevel"/>
    <w:tmpl w:val="B7502756"/>
    <w:lvl w:ilvl="0" w:tplc="A2F64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C12C60"/>
    <w:multiLevelType w:val="hybridMultilevel"/>
    <w:tmpl w:val="426CA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307E9D"/>
    <w:multiLevelType w:val="hybridMultilevel"/>
    <w:tmpl w:val="3A5A0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9A2449"/>
    <w:multiLevelType w:val="hybridMultilevel"/>
    <w:tmpl w:val="7C44C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>
    <w:nsid w:val="6A34172A"/>
    <w:multiLevelType w:val="hybridMultilevel"/>
    <w:tmpl w:val="6CC89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25234A"/>
    <w:multiLevelType w:val="hybridMultilevel"/>
    <w:tmpl w:val="FA984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71912270"/>
    <w:multiLevelType w:val="hybridMultilevel"/>
    <w:tmpl w:val="B360F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08A"/>
    <w:rsid w:val="00105BE0"/>
    <w:rsid w:val="001B6432"/>
    <w:rsid w:val="001C1AE6"/>
    <w:rsid w:val="001F7866"/>
    <w:rsid w:val="00215B6A"/>
    <w:rsid w:val="00234708"/>
    <w:rsid w:val="002A3CDD"/>
    <w:rsid w:val="003A5462"/>
    <w:rsid w:val="003B76AA"/>
    <w:rsid w:val="00402308"/>
    <w:rsid w:val="00436A15"/>
    <w:rsid w:val="0044108A"/>
    <w:rsid w:val="004F3D79"/>
    <w:rsid w:val="005B4C56"/>
    <w:rsid w:val="00613FE9"/>
    <w:rsid w:val="006672C6"/>
    <w:rsid w:val="0075130D"/>
    <w:rsid w:val="007D5BB0"/>
    <w:rsid w:val="00834179"/>
    <w:rsid w:val="008D2759"/>
    <w:rsid w:val="00911A65"/>
    <w:rsid w:val="00923059"/>
    <w:rsid w:val="009A7734"/>
    <w:rsid w:val="009D12C4"/>
    <w:rsid w:val="00A32EE9"/>
    <w:rsid w:val="00A33824"/>
    <w:rsid w:val="00B622EA"/>
    <w:rsid w:val="00B65427"/>
    <w:rsid w:val="00B903A4"/>
    <w:rsid w:val="00BE7AEF"/>
    <w:rsid w:val="00C017B9"/>
    <w:rsid w:val="00C46F09"/>
    <w:rsid w:val="00C76DF1"/>
    <w:rsid w:val="00C8201A"/>
    <w:rsid w:val="00CB2A4E"/>
    <w:rsid w:val="00D10CF4"/>
    <w:rsid w:val="00D441B6"/>
    <w:rsid w:val="00E22374"/>
    <w:rsid w:val="00F86801"/>
    <w:rsid w:val="00FB0EDC"/>
    <w:rsid w:val="00FF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08A"/>
    <w:rPr>
      <w:sz w:val="18"/>
      <w:szCs w:val="18"/>
    </w:rPr>
  </w:style>
  <w:style w:type="paragraph" w:styleId="a5">
    <w:name w:val="List Paragraph"/>
    <w:basedOn w:val="a"/>
    <w:uiPriority w:val="34"/>
    <w:qFormat/>
    <w:rsid w:val="004410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</Words>
  <Characters>919</Characters>
  <Application>Microsoft Office Word</Application>
  <DocSecurity>0</DocSecurity>
  <Lines>7</Lines>
  <Paragraphs>2</Paragraphs>
  <ScaleCrop>false</ScaleCrop>
  <Company>China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王金平</dc:creator>
  <cp:keywords/>
  <dc:description/>
  <cp:lastModifiedBy>龙宁</cp:lastModifiedBy>
  <cp:revision>14</cp:revision>
  <dcterms:created xsi:type="dcterms:W3CDTF">2025-01-08T09:02:00Z</dcterms:created>
  <dcterms:modified xsi:type="dcterms:W3CDTF">2025-02-20T07:30:00Z</dcterms:modified>
</cp:coreProperties>
</file>