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60" w:lineRule="exact"/>
        <w:jc w:val="center"/>
        <w:rPr>
          <w:b/>
          <w:sz w:val="40"/>
        </w:rPr>
      </w:pPr>
      <w:r>
        <w:rPr>
          <w:rFonts w:hint="eastAsia"/>
          <w:b/>
          <w:sz w:val="40"/>
        </w:rPr>
        <w:t>城固一中</w:t>
      </w:r>
    </w:p>
    <w:p>
      <w:pPr>
        <w:pStyle w:val="7"/>
        <w:spacing w:before="0" w:beforeAutospacing="0" w:after="0" w:afterAutospacing="0" w:line="560" w:lineRule="exac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b/>
          <w:sz w:val="40"/>
        </w:rPr>
        <w:t>关于学生宿舍床、储物柜、书架、书桌参数及相关要求的说明</w:t>
      </w: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一、关于</w:t>
      </w:r>
      <w:bookmarkStart w:id="0" w:name="OLE_LINK4"/>
      <w:bookmarkStart w:id="1" w:name="OLE_LINK3"/>
      <w:r>
        <w:rPr>
          <w:rFonts w:hint="eastAsia" w:ascii="微软雅黑" w:hAnsi="微软雅黑" w:eastAsia="微软雅黑"/>
          <w:color w:val="000000"/>
          <w:sz w:val="27"/>
          <w:szCs w:val="27"/>
        </w:rPr>
        <w:t>床、储物柜、书架、书桌</w:t>
      </w:r>
      <w:bookmarkEnd w:id="0"/>
      <w:bookmarkEnd w:id="1"/>
      <w:r>
        <w:rPr>
          <w:rFonts w:hint="eastAsia" w:ascii="微软雅黑" w:hAnsi="微软雅黑" w:eastAsia="微软雅黑"/>
          <w:color w:val="000000"/>
          <w:sz w:val="27"/>
          <w:szCs w:val="27"/>
        </w:rPr>
        <w:t>参数的说明:</w:t>
      </w:r>
    </w:p>
    <w:p>
      <w:pPr>
        <w:spacing w:line="440" w:lineRule="exact"/>
        <w:ind w:firstLine="191" w:firstLineChars="71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定制三人位床规格：4100*900*2100（mm）</w:t>
      </w:r>
    </w:p>
    <w:p>
      <w:pPr>
        <w:spacing w:line="440" w:lineRule="exact"/>
        <w:ind w:firstLine="191" w:firstLineChars="71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颜色：钢结构为奶黄色，木板均为木纹色</w:t>
      </w:r>
    </w:p>
    <w:p>
      <w:pPr>
        <w:widowControl/>
        <w:ind w:firstLine="270" w:firstLineChars="100"/>
        <w:textAlignment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1、边立柱：采用50mm(±2mm)×50mm(±2mm)</w:t>
      </w:r>
      <w:r>
        <w:rPr>
          <w:rFonts w:hint="eastAsia" w:ascii="微软雅黑" w:hAnsi="微软雅黑" w:eastAsia="微软雅黑" w:cs="宋体"/>
          <w:color w:val="FF0000"/>
          <w:kern w:val="0"/>
          <w:sz w:val="27"/>
          <w:szCs w:val="27"/>
        </w:rPr>
        <w:t xml:space="preserve"> （不含油漆面）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，壁厚≥1.2mm</w:t>
      </w:r>
      <w:bookmarkStart w:id="2" w:name="OLE_LINK5"/>
      <w:bookmarkStart w:id="3" w:name="OLE_LINK6"/>
      <w:r>
        <w:rPr>
          <w:rFonts w:hint="eastAsia" w:ascii="微软雅黑" w:hAnsi="微软雅黑" w:eastAsia="微软雅黑" w:cs="宋体"/>
          <w:color w:val="FF0000"/>
          <w:kern w:val="0"/>
          <w:sz w:val="27"/>
          <w:szCs w:val="27"/>
        </w:rPr>
        <w:t>（不含油漆面）</w:t>
      </w:r>
      <w:bookmarkEnd w:id="2"/>
      <w:bookmarkEnd w:id="3"/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的高频焊接闭口型材钢管，成型方式为冷轧钢板经成型线轧制而成。金属喷漆（塑）涂层硬度≥5H,金属喷漆（塑）涂层附着力不低于1级，乙酸盐雾试验连续喷雾≥55小时，耐腐蚀等级不低于10级。</w:t>
      </w:r>
    </w:p>
    <w:p>
      <w:pPr>
        <w:widowControl/>
        <w:ind w:firstLine="270" w:firstLineChars="100"/>
        <w:textAlignment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2、床横梁：采用截面规格60（±2mm）×30（±2mm）</w:t>
      </w:r>
      <w:r>
        <w:rPr>
          <w:rFonts w:hint="eastAsia" w:ascii="微软雅黑" w:hAnsi="微软雅黑" w:eastAsia="微软雅黑" w:cs="宋体"/>
          <w:color w:val="FF0000"/>
          <w:kern w:val="0"/>
          <w:sz w:val="27"/>
          <w:szCs w:val="27"/>
        </w:rPr>
        <w:t>（不含油漆面）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，壁厚为1.2mm</w:t>
      </w:r>
      <w:r>
        <w:rPr>
          <w:rFonts w:hint="eastAsia" w:ascii="微软雅黑" w:hAnsi="微软雅黑" w:eastAsia="微软雅黑" w:cs="宋体"/>
          <w:color w:val="FF0000"/>
          <w:kern w:val="0"/>
          <w:sz w:val="27"/>
          <w:szCs w:val="27"/>
        </w:rPr>
        <w:t>（不含油漆面）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高频焊接闭口型材钢管，成型方式为冷轧钢板经成型线轧制而成。金属喷漆（塑）涂层硬度≥5H,金属喷漆（塑）涂层附着力不低于1级，乙酸盐雾试验连续喷雾≥55小时，耐腐蚀等级不低于10级。</w:t>
      </w:r>
    </w:p>
    <w:p>
      <w:pPr>
        <w:widowControl/>
        <w:ind w:firstLine="270" w:firstLineChars="100"/>
        <w:textAlignment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3、边立柱和床横梁之间挂件：采用壁厚≥2mm</w:t>
      </w:r>
      <w:r>
        <w:rPr>
          <w:rFonts w:hint="eastAsia" w:ascii="微软雅黑" w:hAnsi="微软雅黑" w:eastAsia="微软雅黑" w:cs="宋体"/>
          <w:color w:val="FF0000"/>
          <w:kern w:val="0"/>
          <w:sz w:val="27"/>
          <w:szCs w:val="27"/>
        </w:rPr>
        <w:t>（不含油漆面）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优质钢板经冲压拉伸成型，规格≥40mm×40mm×190mm，挂件不低于3个挂齿。立柱上经数控冲床加工不少于3个连接孔，通过与卡式连接挂件无缝式下压连接，实现使用后越用越紧固、并达到便于安装拆卸的效果。</w:t>
      </w:r>
    </w:p>
    <w:p>
      <w:pPr>
        <w:widowControl/>
        <w:ind w:firstLine="270" w:firstLineChars="100"/>
        <w:textAlignment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3、床换：采用30mm×20mm×1.2mm矩管</w:t>
      </w:r>
      <w:r>
        <w:rPr>
          <w:rFonts w:hint="eastAsia" w:ascii="微软雅黑" w:hAnsi="微软雅黑" w:eastAsia="微软雅黑" w:cs="宋体"/>
          <w:color w:val="FF0000"/>
          <w:kern w:val="0"/>
          <w:sz w:val="27"/>
          <w:szCs w:val="27"/>
        </w:rPr>
        <w:t>（不含油漆面）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；不低于6根。</w:t>
      </w:r>
    </w:p>
    <w:p>
      <w:pPr>
        <w:widowControl/>
        <w:ind w:firstLine="270" w:firstLineChars="100"/>
        <w:textAlignment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4、床护栏：采用20mm×20mm×1.2mm</w:t>
      </w:r>
      <w:r>
        <w:rPr>
          <w:rFonts w:hint="eastAsia" w:ascii="微软雅黑" w:hAnsi="微软雅黑" w:eastAsia="微软雅黑" w:cs="宋体"/>
          <w:color w:val="FF0000"/>
          <w:kern w:val="0"/>
          <w:sz w:val="27"/>
          <w:szCs w:val="27"/>
        </w:rPr>
        <w:t>（不含油漆面）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方管组合焊接而成。</w:t>
      </w:r>
    </w:p>
    <w:p>
      <w:pPr>
        <w:widowControl/>
        <w:ind w:firstLine="270" w:firstLineChars="100"/>
        <w:textAlignment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5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、床铺板：采用二面光且厚度≥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15mm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的实木通板，不超过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5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块拼接（需进行烘湿、脱水处理，不允许使用有边角缺陷、虫蛀、腐朽、霉变、开裂、变形等影响产品结构强度和外观的材料）；床板放入床厅后四周间隙应</w:t>
      </w:r>
      <w:r>
        <w:rPr>
          <w:rFonts w:ascii="Arial" w:hAnsi="Arial" w:eastAsia="微软雅黑" w:cs="Arial"/>
          <w:color w:val="000000"/>
          <w:kern w:val="0"/>
          <w:sz w:val="27"/>
          <w:szCs w:val="27"/>
        </w:rPr>
        <w:t>˂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2mm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。</w:t>
      </w:r>
    </w:p>
    <w:p>
      <w:pPr>
        <w:widowControl/>
        <w:ind w:firstLine="270" w:firstLineChars="100"/>
        <w:textAlignment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6、储物柜：1900mm(高) * 450mm(深) * 600mm(宽)mm，基材采用≥18mm实颗粒木板。储物柜分上中下三层,每一层一个做满的层板；衣柜背板厚度≥9mm；门板四周及门板铰链安装位均采用一次成型封边且无接缝，板材封边后带一体成型拉手。每层含一个平板锁扣。环保要求：甲醛释放量≤1.5mg/L，选用液压缓冲门铰链，保证长久的顺畅使用。封边带：选用1.0-2.0mm厚PVC，本色封边带、封边牢固，表面平整，色彩逼真，不掉色，高低温气候不会出现脱落及变形现象。胶水：使用中温、高温热熔胶，健康环保，保证贴合及封边牢固，经得起寒冷及高温气候的考验。</w:t>
      </w:r>
    </w:p>
    <w:p>
      <w:pPr>
        <w:widowControl/>
        <w:ind w:firstLine="270" w:firstLineChars="100"/>
        <w:textAlignment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 xml:space="preserve">7、书桌、书架：基材：长1200*宽600*高900mm基材：所选基材全部达到标准E1级实木颗粒板绿色环保标准。通用板材标准厚度为18mm或25mm具有更强的握钉力和牢固度及抗变形性能。（柜体为18mm,台面25mm。）板材厚度≥18mm，背板厚度≥18mm，封边为pvc封边，封边厚度≥1mm厚粘合剂为热熔胶。具有耐磨、耐腐蚀、耐高温、不怕烟头灼烫的性能，配备优质五金配件。环保要求：甲醛释放量≤1.5mg/L，选用液压缓冲门铰链和高档三节滑槽，镀镍锌合金折叠锁具，保证长久的顺畅使用。封边带：选用1.0-2.0mm厚PVC，本色封边带、封边牢固，表面平整，色彩逼真，不掉色，高低温气候不会出现脱落及变形现象。胶水：使用中温、高温热熔胶，健康环保，保证贴合及封边牢固，经得起寒冷及高温气候的考验。                                                      </w:t>
      </w:r>
    </w:p>
    <w:p>
      <w:pPr>
        <w:widowControl/>
        <w:ind w:firstLine="270" w:firstLineChars="100"/>
        <w:textAlignment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8、椅子：凳子地脚采用：30*60*1.2mm优质椭圆管</w:t>
      </w:r>
      <w:r>
        <w:rPr>
          <w:rFonts w:hint="eastAsia" w:ascii="微软雅黑" w:hAnsi="微软雅黑" w:eastAsia="微软雅黑" w:cs="宋体"/>
          <w:color w:val="FF0000"/>
          <w:kern w:val="0"/>
          <w:sz w:val="27"/>
          <w:szCs w:val="27"/>
        </w:rPr>
        <w:t>（不含油漆面）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，长度：280mm。凳子横档采用：30*60*1.2mm优质椭圆管</w:t>
      </w:r>
      <w:r>
        <w:rPr>
          <w:rFonts w:hint="eastAsia" w:ascii="微软雅黑" w:hAnsi="微软雅黑" w:eastAsia="微软雅黑" w:cs="宋体"/>
          <w:color w:val="FF0000"/>
          <w:kern w:val="0"/>
          <w:sz w:val="27"/>
          <w:szCs w:val="27"/>
        </w:rPr>
        <w:t>（不含油漆面）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，长度：240mm。凳子立柱采用30*60*1.2优质椭圆管</w:t>
      </w:r>
      <w:r>
        <w:rPr>
          <w:rFonts w:hint="eastAsia" w:ascii="微软雅黑" w:hAnsi="微软雅黑" w:eastAsia="微软雅黑" w:cs="宋体"/>
          <w:color w:val="FF0000"/>
          <w:kern w:val="0"/>
          <w:sz w:val="27"/>
          <w:szCs w:val="27"/>
        </w:rPr>
        <w:t>（不含油漆面）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，长度：285mm。凳子升降管采用：25*55*1.2mm优质椭圆管</w:t>
      </w:r>
      <w:r>
        <w:rPr>
          <w:rFonts w:hint="eastAsia" w:ascii="微软雅黑" w:hAnsi="微软雅黑" w:eastAsia="微软雅黑" w:cs="宋体"/>
          <w:color w:val="FF0000"/>
          <w:kern w:val="0"/>
          <w:sz w:val="27"/>
          <w:szCs w:val="27"/>
        </w:rPr>
        <w:t>（不含油漆面）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，长度：175mm。采用二氧化碳保护焊接，保证无稀焊、漏焊。</w:t>
      </w: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二、价格及付款方式：</w:t>
      </w:r>
    </w:p>
    <w:p>
      <w:pPr>
        <w:pStyle w:val="7"/>
        <w:spacing w:before="0" w:beforeAutospacing="0" w:after="0" w:afterAutospacing="0" w:line="560" w:lineRule="exact"/>
        <w:ind w:firstLine="54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本次招标价为完成本项目所需的总价（包括完成本次定制项目各种原材料及配件采购加工、包装、运输、 人工安装及辅料费、 原有铁架床、柜拆除及搬运等等）。</w:t>
      </w:r>
    </w:p>
    <w:p>
      <w:pPr>
        <w:pStyle w:val="7"/>
        <w:spacing w:before="0" w:beforeAutospacing="0" w:after="0" w:afterAutospacing="0" w:line="560" w:lineRule="exact"/>
        <w:ind w:firstLine="54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项目全部完工验收合格后，根据政府财政资金情况，两年内付清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货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款。</w:t>
      </w: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三、关于工期要求： 从中标之日起计算，30天完成全部工程施工。</w:t>
      </w: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三、相关要求</w:t>
      </w: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（一）供应商提供的各种材料应完全符合国家和行业质量标准规格，符合国家环保要求。</w:t>
      </w: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（二）供应商需针对本项目提供完整的项目实施方案。</w:t>
      </w: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  <w:bookmarkStart w:id="4" w:name="OLE_LINK1"/>
      <w:bookmarkStart w:id="5" w:name="OLE_LINK2"/>
      <w:r>
        <w:rPr>
          <w:rFonts w:hint="eastAsia" w:ascii="微软雅黑" w:hAnsi="微软雅黑" w:eastAsia="微软雅黑"/>
          <w:color w:val="000000"/>
          <w:sz w:val="27"/>
          <w:szCs w:val="27"/>
        </w:rPr>
        <w:t>（三）根据项目实际需求，提供质量保证方案。</w:t>
      </w:r>
      <w:bookmarkEnd w:id="4"/>
      <w:bookmarkEnd w:id="5"/>
    </w:p>
    <w:p>
      <w:pPr>
        <w:pStyle w:val="7"/>
        <w:spacing w:before="0" w:beforeAutospacing="0" w:after="0" w:afterAutospacing="0" w:line="560" w:lineRule="exac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（四）根据项目实际需求，提供产品样品一套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。</w:t>
      </w:r>
    </w:p>
    <w:p>
      <w:pPr>
        <w:pStyle w:val="7"/>
        <w:spacing w:before="0" w:beforeAutospacing="0" w:after="0" w:afterAutospacing="0" w:line="560" w:lineRule="exact"/>
        <w:rPr>
          <w:rFonts w:hint="default" w:ascii="微软雅黑" w:hAnsi="微软雅黑" w:eastAsia="微软雅黑" w:cs="宋体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sz w:val="27"/>
          <w:szCs w:val="27"/>
          <w:lang w:val="en-US" w:eastAsia="zh-CN"/>
        </w:rPr>
        <w:t>（五）</w:t>
      </w:r>
      <w:r>
        <w:rPr>
          <w:rFonts w:hint="eastAsia" w:ascii="微软雅黑" w:hAnsi="微软雅黑" w:eastAsia="微软雅黑" w:cs="宋体"/>
          <w:color w:val="000000"/>
          <w:sz w:val="27"/>
          <w:szCs w:val="27"/>
        </w:rPr>
        <w:t>原有铁架床</w:t>
      </w:r>
      <w:bookmarkStart w:id="6" w:name="_GoBack"/>
      <w:bookmarkEnd w:id="6"/>
      <w:r>
        <w:rPr>
          <w:rFonts w:hint="eastAsia" w:ascii="微软雅黑" w:hAnsi="微软雅黑" w:eastAsia="微软雅黑" w:cs="宋体"/>
          <w:color w:val="000000"/>
          <w:sz w:val="27"/>
          <w:szCs w:val="27"/>
        </w:rPr>
        <w:t>、柜</w:t>
      </w:r>
      <w:r>
        <w:rPr>
          <w:rFonts w:hint="eastAsia" w:ascii="微软雅黑" w:hAnsi="微软雅黑" w:eastAsia="微软雅黑" w:cs="宋体"/>
          <w:color w:val="00000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 w:cs="宋体"/>
          <w:color w:val="000000"/>
          <w:sz w:val="27"/>
          <w:szCs w:val="27"/>
          <w:lang w:val="en-US" w:eastAsia="zh-CN"/>
        </w:rPr>
        <w:t>1200套</w:t>
      </w:r>
      <w:r>
        <w:rPr>
          <w:rFonts w:hint="eastAsia" w:ascii="微软雅黑" w:hAnsi="微软雅黑" w:eastAsia="微软雅黑" w:cs="宋体"/>
          <w:color w:val="000000"/>
          <w:sz w:val="27"/>
          <w:szCs w:val="27"/>
          <w:lang w:eastAsia="zh-CN"/>
        </w:rPr>
        <w:t>）</w:t>
      </w:r>
      <w:r>
        <w:rPr>
          <w:rFonts w:hint="eastAsia" w:ascii="微软雅黑" w:hAnsi="微软雅黑" w:eastAsia="微软雅黑" w:cs="宋体"/>
          <w:color w:val="000000"/>
          <w:sz w:val="27"/>
          <w:szCs w:val="27"/>
        </w:rPr>
        <w:t>拆除</w:t>
      </w:r>
      <w:r>
        <w:rPr>
          <w:rFonts w:hint="eastAsia" w:ascii="微软雅黑" w:hAnsi="微软雅黑" w:eastAsia="微软雅黑" w:cs="宋体"/>
          <w:color w:val="000000"/>
          <w:sz w:val="27"/>
          <w:szCs w:val="27"/>
          <w:lang w:val="en-US" w:eastAsia="zh-CN"/>
        </w:rPr>
        <w:t>后按校方要求</w:t>
      </w:r>
      <w:r>
        <w:rPr>
          <w:rFonts w:hint="eastAsia" w:ascii="微软雅黑" w:hAnsi="微软雅黑" w:eastAsia="微软雅黑" w:cs="宋体"/>
          <w:color w:val="000000"/>
          <w:sz w:val="27"/>
          <w:szCs w:val="27"/>
        </w:rPr>
        <w:t>搬运</w:t>
      </w:r>
      <w:r>
        <w:rPr>
          <w:rFonts w:hint="eastAsia" w:ascii="微软雅黑" w:hAnsi="微软雅黑" w:eastAsia="微软雅黑" w:cs="宋体"/>
          <w:color w:val="000000"/>
          <w:sz w:val="27"/>
          <w:szCs w:val="27"/>
          <w:lang w:val="en-US" w:eastAsia="zh-CN"/>
        </w:rPr>
        <w:t>到校园指定地点。</w:t>
      </w:r>
    </w:p>
    <w:p>
      <w:pPr>
        <w:pStyle w:val="7"/>
        <w:spacing w:before="0" w:beforeAutospacing="0" w:after="0" w:afterAutospacing="0" w:line="560" w:lineRule="exact"/>
        <w:rPr>
          <w:rFonts w:hint="eastAsia" w:ascii="微软雅黑" w:hAnsi="微软雅黑" w:eastAsia="微软雅黑" w:cs="宋体"/>
          <w:color w:val="00000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sz w:val="27"/>
          <w:szCs w:val="27"/>
          <w:lang w:val="en-US" w:eastAsia="zh-CN"/>
        </w:rPr>
        <w:t>四</w:t>
      </w:r>
      <w:r>
        <w:rPr>
          <w:rFonts w:hint="eastAsia" w:ascii="微软雅黑" w:hAnsi="微软雅黑" w:eastAsia="微软雅黑" w:cs="宋体"/>
          <w:color w:val="000000"/>
          <w:sz w:val="27"/>
          <w:szCs w:val="27"/>
        </w:rPr>
        <w:t>、售后服务</w:t>
      </w: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sz w:val="27"/>
          <w:szCs w:val="27"/>
        </w:rPr>
        <w:t>（一）产品包装和运输费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用均由供应商承担。</w:t>
      </w: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（二）本次采购免费质保期为五年。供应商应开通 24h 服务热线，接到报修后，2 小时内响应，在质保期内设备出现任何问题，供应商必须免费为采购人维修。</w:t>
      </w: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（三）产品包装形式及运输方式由供应商自行选择，所发生的一切费用均由供应商承担，产品包装必须符合国家标准、行业标准等相关标准，并且该包装应适应于远距离运输、防潮、防震、防锈和防野蛮装卸，保证采购人收到的是无任何损伤的货物。</w:t>
      </w: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微软雅黑" w:hAnsi="微软雅黑" w:eastAsia="微软雅黑"/>
          <w:color w:val="000000"/>
          <w:sz w:val="27"/>
          <w:szCs w:val="27"/>
        </w:rPr>
        <w:t>附图：</w:t>
      </w: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92075</wp:posOffset>
            </wp:positionV>
            <wp:extent cx="5274310" cy="3324225"/>
            <wp:effectExtent l="19050" t="0" r="2540" b="0"/>
            <wp:wrapSquare wrapText="bothSides"/>
            <wp:docPr id="8" name="图片 5" descr="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66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-7905750</wp:posOffset>
            </wp:positionV>
            <wp:extent cx="5274310" cy="8191500"/>
            <wp:effectExtent l="19050" t="0" r="2540" b="0"/>
            <wp:wrapSquare wrapText="bothSides"/>
            <wp:docPr id="5" name="图片 4" descr="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5555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spacing w:before="0" w:beforeAutospacing="0" w:after="0" w:afterAutospacing="0" w:line="560" w:lineRule="exact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219075</wp:posOffset>
            </wp:positionV>
            <wp:extent cx="5122545" cy="7734300"/>
            <wp:effectExtent l="19050" t="0" r="1905" b="0"/>
            <wp:wrapSquare wrapText="bothSides"/>
            <wp:docPr id="4" name="图片 3" descr="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234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MTlmY2U0MjA4YTI3ZWVjYzVmMzlhZmYwNWJjNjAifQ=="/>
    <w:docVar w:name="KSO_WPS_MARK_KEY" w:val="6206363c-7830-44cb-8b9c-8c2ea2de8686"/>
  </w:docVars>
  <w:rsids>
    <w:rsidRoot w:val="005743D1"/>
    <w:rsid w:val="0001056D"/>
    <w:rsid w:val="000F240B"/>
    <w:rsid w:val="00121C31"/>
    <w:rsid w:val="00375A25"/>
    <w:rsid w:val="003E3C86"/>
    <w:rsid w:val="005743D1"/>
    <w:rsid w:val="00592EA1"/>
    <w:rsid w:val="005C649E"/>
    <w:rsid w:val="005D7755"/>
    <w:rsid w:val="005F1915"/>
    <w:rsid w:val="00626568"/>
    <w:rsid w:val="00627E8D"/>
    <w:rsid w:val="00667414"/>
    <w:rsid w:val="0081686A"/>
    <w:rsid w:val="0083320B"/>
    <w:rsid w:val="00903316"/>
    <w:rsid w:val="0099376E"/>
    <w:rsid w:val="00BC7577"/>
    <w:rsid w:val="00BE1143"/>
    <w:rsid w:val="00C51E91"/>
    <w:rsid w:val="00C7557A"/>
    <w:rsid w:val="00D37AAF"/>
    <w:rsid w:val="00D67CDB"/>
    <w:rsid w:val="00DB5B36"/>
    <w:rsid w:val="00DC7658"/>
    <w:rsid w:val="00E02FDE"/>
    <w:rsid w:val="00E77ECD"/>
    <w:rsid w:val="00F1739F"/>
    <w:rsid w:val="00F230E0"/>
    <w:rsid w:val="00F667DF"/>
    <w:rsid w:val="1EE52700"/>
    <w:rsid w:val="6E4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Copperplate Gothic Bold" w:hAnsi="Copperplate Gothic Bold"/>
      <w:kern w:val="0"/>
      <w:sz w:val="28"/>
      <w:szCs w:val="2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2CBCD-9001-4909-8BE3-8F7F26A727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1776</Words>
  <Characters>2013</Characters>
  <Lines>14</Lines>
  <Paragraphs>4</Paragraphs>
  <TotalTime>3</TotalTime>
  <ScaleCrop>false</ScaleCrop>
  <LinksUpToDate>false</LinksUpToDate>
  <CharactersWithSpaces>2078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2025-02-15T02:39:00Z</dcterms:created>
  <dc:creator>yzyy</dc:creator>
  <cp:lastModifiedBy>WPS_1653985872</cp:lastModifiedBy>
  <cp:lastPrinted>2025-02-14T11:59:00Z</cp:lastPrinted>
  <dcterms:modified xsi:type="dcterms:W3CDTF">2025-02-19T07:14:55Z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3E8525517FC64396A83D6A61D17F4B7A_12</vt:lpwstr>
  </property>
</Properties>
</file>