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3EBE8">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64AE361F">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29354B7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000000"/>
          <w:lang w:eastAsia="zh-CN"/>
        </w:rPr>
        <w:t>SMZCZ-2024366C</w:t>
      </w:r>
    </w:p>
    <w:p w14:paraId="7D709DE3">
      <w:pPr>
        <w:spacing w:line="500" w:lineRule="exact"/>
        <w:ind w:left="1960" w:leftChars="200" w:hanging="1400" w:hangingChars="5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项目名称：</w:t>
      </w:r>
      <w:r>
        <w:rPr>
          <w:rFonts w:hint="eastAsia" w:ascii="仿宋" w:hAnsi="仿宋" w:eastAsia="仿宋" w:cs="Times New Roman"/>
          <w:color w:val="000000"/>
          <w:kern w:val="2"/>
          <w:sz w:val="28"/>
          <w:szCs w:val="28"/>
          <w:lang w:val="en-US" w:eastAsia="zh-CN" w:bidi="ar-SA"/>
        </w:rPr>
        <w:t>神木市农业农村局凤凰村高效旱作节水农业建设项目</w:t>
      </w:r>
    </w:p>
    <w:p w14:paraId="78F9693D">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w:t>
      </w:r>
      <w:r>
        <w:rPr>
          <w:rFonts w:hint="eastAsia" w:ascii="仿宋" w:hAnsi="仿宋" w:eastAsia="仿宋" w:cs="Times New Roman"/>
          <w:color w:val="000000"/>
        </w:rPr>
        <w:t>竞争性磋商</w:t>
      </w:r>
    </w:p>
    <w:p w14:paraId="24BE7C1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000000"/>
          <w:lang w:val="en-US" w:eastAsia="zh-CN"/>
        </w:rPr>
        <w:t>962500</w:t>
      </w:r>
      <w:r>
        <w:rPr>
          <w:rFonts w:hint="eastAsia" w:ascii="仿宋" w:hAnsi="仿宋" w:eastAsia="仿宋" w:cs="Times New Roman"/>
          <w:color w:val="000000"/>
        </w:rPr>
        <w:t>元</w:t>
      </w:r>
    </w:p>
    <w:p w14:paraId="1CB49815">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37A662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B03A7E3">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638DB97">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1D12378">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2CF1D1B">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C20C403">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D8A2A2A">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13B06D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FA93444">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53B67D4">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000000"/>
                <w:kern w:val="0"/>
                <w:sz w:val="21"/>
                <w:szCs w:val="21"/>
                <w:lang w:val="en-US" w:eastAsia="zh-CN"/>
              </w:rPr>
              <w:t>神木市农业农村局凤凰村高效旱作节水农业建设项目</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1FDB5B5">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00F40C5">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000000"/>
                <w:kern w:val="0"/>
                <w:sz w:val="21"/>
                <w:szCs w:val="21"/>
                <w:lang w:val="en-US" w:eastAsia="zh-CN"/>
              </w:rPr>
              <w:t>962500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A12C032">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41049C3">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000000"/>
                <w:kern w:val="0"/>
                <w:sz w:val="21"/>
                <w:szCs w:val="21"/>
                <w:lang w:val="en-US" w:eastAsia="zh-CN"/>
              </w:rPr>
              <w:t>120天</w:t>
            </w:r>
          </w:p>
        </w:tc>
      </w:tr>
    </w:tbl>
    <w:p w14:paraId="6AE0EFD9">
      <w:pPr>
        <w:tabs>
          <w:tab w:val="left" w:pos="6140"/>
        </w:tabs>
        <w:spacing w:line="500" w:lineRule="exact"/>
        <w:rPr>
          <w:rFonts w:hint="eastAsia" w:ascii="仿宋" w:hAnsi="仿宋" w:eastAsia="仿宋" w:cs="Times New Roman"/>
          <w:b/>
          <w:color w:val="auto"/>
          <w:lang w:eastAsia="zh-CN"/>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r>
        <w:rPr>
          <w:rFonts w:hint="eastAsia" w:ascii="仿宋" w:hAnsi="仿宋" w:eastAsia="仿宋" w:cs="Times New Roman"/>
          <w:b/>
          <w:color w:val="auto"/>
          <w:lang w:eastAsia="zh-CN"/>
        </w:rPr>
        <w:tab/>
      </w:r>
    </w:p>
    <w:p w14:paraId="0768BC29">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0279E7C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102FFA92">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1F0668B7">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654EC9C4">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 xml:space="preserve">（1）营业执照等主体资格证明文件。 </w:t>
      </w:r>
    </w:p>
    <w:p w14:paraId="33D0F634">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（2）社保缴纳证明：提供供应商已缴存的</w:t>
      </w:r>
      <w:r>
        <w:rPr>
          <w:rFonts w:hint="eastAsia" w:ascii="仿宋" w:hAnsi="仿宋" w:eastAsia="仿宋" w:cs="Times New Roman"/>
          <w:color w:val="auto"/>
          <w:lang w:val="en-US" w:eastAsia="zh-CN"/>
        </w:rPr>
        <w:t>2024</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月1日以来任意月份的社会保障资金缴存单据或社保机构开具的社会保险参保缴费情况证明。依法不需要缴纳社会保障资金的供应商应提供相关文件证明。</w:t>
      </w:r>
    </w:p>
    <w:p w14:paraId="20E60C29">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（3）税收缴纳证明：提供供应商已缴纳的202</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年</w:t>
      </w:r>
      <w:r>
        <w:rPr>
          <w:rFonts w:hint="eastAsia" w:ascii="仿宋" w:hAnsi="仿宋" w:eastAsia="仿宋" w:cs="Times New Roman"/>
          <w:color w:val="auto"/>
          <w:lang w:val="en-US" w:eastAsia="zh-CN"/>
        </w:rPr>
        <w:t>1</w:t>
      </w:r>
      <w:r>
        <w:rPr>
          <w:rFonts w:hint="eastAsia" w:ascii="仿宋" w:hAnsi="仿宋" w:eastAsia="仿宋" w:cs="Times New Roman"/>
          <w:color w:val="auto"/>
          <w:lang w:eastAsia="zh-CN"/>
        </w:rPr>
        <w:t>月1日以来任意月份的纳税证明或完税证明，纳税证明或完税证明上应有代收机构或税务机关的公章或业务专用章。依法免税的供应商应提供相关文件证明。</w:t>
      </w:r>
    </w:p>
    <w:p w14:paraId="6C3B2621">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4）财务状况报告：提供2023年度或2024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51F42B8E">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14:paraId="7799A479">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中的禁止参加政府采购活动期间。（</w:t>
      </w:r>
      <w:r>
        <w:rPr>
          <w:rFonts w:hint="eastAsia" w:ascii="仿宋" w:hAnsi="仿宋" w:eastAsia="仿宋" w:cs="Times New Roman"/>
          <w:color w:val="auto"/>
          <w:lang w:val="en-US" w:eastAsia="zh-CN"/>
        </w:rPr>
        <w:t>现场查询）</w:t>
      </w:r>
    </w:p>
    <w:p w14:paraId="636E354C">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供应商</w:t>
      </w:r>
      <w:r>
        <w:rPr>
          <w:rFonts w:hint="eastAsia" w:ascii="仿宋" w:hAnsi="仿宋" w:eastAsia="仿宋" w:cs="Times New Roman"/>
          <w:color w:val="auto"/>
          <w:lang w:eastAsia="zh-CN"/>
        </w:rPr>
        <w:t>信用承诺书</w:t>
      </w:r>
      <w:r>
        <w:rPr>
          <w:rFonts w:hint="eastAsia" w:ascii="仿宋" w:hAnsi="仿宋" w:eastAsia="仿宋" w:cs="Times New Roman"/>
          <w:color w:val="auto"/>
          <w:lang w:val="en-US" w:eastAsia="zh-CN"/>
        </w:rPr>
        <w:t>（承诺有效期为一年）</w:t>
      </w:r>
      <w:r>
        <w:rPr>
          <w:rFonts w:hint="eastAsia" w:ascii="仿宋" w:hAnsi="仿宋" w:eastAsia="仿宋" w:cs="Times New Roman"/>
          <w:color w:val="auto"/>
          <w:lang w:eastAsia="zh-CN"/>
        </w:rPr>
        <w:t>。</w:t>
      </w:r>
    </w:p>
    <w:p w14:paraId="0573FA67">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8</w:t>
      </w:r>
      <w:r>
        <w:rPr>
          <w:rFonts w:hint="eastAsia" w:ascii="仿宋" w:hAnsi="仿宋" w:eastAsia="仿宋" w:cs="Times New Roman"/>
          <w:color w:val="auto"/>
          <w:lang w:eastAsia="zh-CN"/>
        </w:rPr>
        <w:t>）供应商书面声明函。</w:t>
      </w:r>
    </w:p>
    <w:p w14:paraId="4995F5B5">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9</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水利水电</w:t>
      </w:r>
      <w:r>
        <w:rPr>
          <w:rFonts w:hint="eastAsia" w:ascii="仿宋" w:hAnsi="仿宋" w:eastAsia="仿宋" w:cs="Times New Roman"/>
          <w:color w:val="auto"/>
          <w:lang w:eastAsia="zh-CN"/>
        </w:rPr>
        <w:t>工程施工总承包三级以上资质（含三级），并具备有效的安全生产许可证。</w:t>
      </w:r>
    </w:p>
    <w:p w14:paraId="58B1CE41">
      <w:pPr>
        <w:wordWrap w:val="0"/>
        <w:autoSpaceDE w:val="0"/>
        <w:autoSpaceDN w:val="0"/>
        <w:adjustRightInd w:val="0"/>
        <w:snapToGrid w:val="0"/>
        <w:spacing w:line="360" w:lineRule="auto"/>
        <w:ind w:firstLine="560"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10）</w:t>
      </w:r>
      <w:r>
        <w:rPr>
          <w:rFonts w:hint="eastAsia" w:ascii="仿宋" w:hAnsi="仿宋" w:eastAsia="仿宋" w:cs="仿宋"/>
          <w:color w:val="auto"/>
          <w:spacing w:val="2"/>
          <w:kern w:val="0"/>
          <w:sz w:val="28"/>
          <w:szCs w:val="28"/>
          <w:lang w:val="en-US" w:eastAsia="zh-CN"/>
        </w:rPr>
        <w:t>拟委派的项目负责人须具备</w:t>
      </w:r>
      <w:r>
        <w:rPr>
          <w:rFonts w:hint="eastAsia" w:ascii="仿宋" w:hAnsi="仿宋" w:eastAsia="仿宋" w:cs="Times New Roman"/>
          <w:color w:val="auto"/>
          <w:lang w:val="en-US" w:eastAsia="zh-CN"/>
        </w:rPr>
        <w:t>水利水电</w:t>
      </w:r>
      <w:r>
        <w:rPr>
          <w:rFonts w:hint="eastAsia" w:ascii="仿宋" w:hAnsi="仿宋" w:eastAsia="仿宋" w:cs="仿宋"/>
          <w:color w:val="auto"/>
          <w:spacing w:val="2"/>
          <w:kern w:val="0"/>
          <w:sz w:val="28"/>
          <w:szCs w:val="28"/>
          <w:lang w:val="en-US" w:eastAsia="zh-CN"/>
        </w:rPr>
        <w:t>工程专业注册建造师二级（含二级）以上执业资格和有效的安全生产考核合格证书，并提供未担任其他在建工程的项目负责人承诺书。</w:t>
      </w:r>
    </w:p>
    <w:p w14:paraId="217F358D">
      <w:pPr>
        <w:wordWrap w:val="0"/>
        <w:autoSpaceDE w:val="0"/>
        <w:autoSpaceDN w:val="0"/>
        <w:adjustRightInd w:val="0"/>
        <w:snapToGrid w:val="0"/>
        <w:spacing w:line="360" w:lineRule="auto"/>
        <w:ind w:firstLine="560"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11</w:t>
      </w:r>
      <w:r>
        <w:rPr>
          <w:rFonts w:hint="eastAsia" w:ascii="仿宋" w:hAnsi="仿宋" w:eastAsia="仿宋" w:cs="Times New Roman"/>
          <w:color w:val="auto"/>
          <w:lang w:eastAsia="zh-CN"/>
        </w:rPr>
        <w:t>）本项目专门面向</w:t>
      </w:r>
      <w:r>
        <w:rPr>
          <w:rFonts w:hint="eastAsia" w:ascii="仿宋" w:hAnsi="仿宋" w:eastAsia="仿宋" w:cs="Times New Roman"/>
          <w:color w:val="auto"/>
          <w:lang w:val="en-US" w:eastAsia="zh-CN"/>
        </w:rPr>
        <w:t>中</w:t>
      </w:r>
      <w:r>
        <w:rPr>
          <w:rFonts w:hint="eastAsia" w:ascii="仿宋" w:hAnsi="仿宋" w:eastAsia="仿宋" w:cs="Times New Roman"/>
          <w:b w:val="0"/>
          <w:bCs w:val="0"/>
          <w:color w:val="auto"/>
          <w:lang w:eastAsia="zh-CN"/>
        </w:rPr>
        <w:t>小</w:t>
      </w:r>
      <w:r>
        <w:rPr>
          <w:rFonts w:hint="eastAsia" w:ascii="仿宋" w:hAnsi="仿宋" w:eastAsia="仿宋" w:cs="Times New Roman"/>
          <w:color w:val="auto"/>
          <w:lang w:eastAsia="zh-CN"/>
        </w:rPr>
        <w:t>企业采购，预留份额为整体预留，供应商须填写《中小企业声明函》。</w:t>
      </w:r>
    </w:p>
    <w:p w14:paraId="348C83AC">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3、本项目专门面向中</w:t>
      </w:r>
      <w:r>
        <w:rPr>
          <w:rFonts w:hint="eastAsia" w:ascii="仿宋" w:hAnsi="仿宋" w:eastAsia="仿宋" w:cs="宋体"/>
          <w:b w:val="0"/>
          <w:bCs/>
          <w:color w:val="auto"/>
          <w:kern w:val="2"/>
          <w:sz w:val="21"/>
          <w:szCs w:val="21"/>
          <w:lang w:val="en-US" w:eastAsia="zh-CN" w:bidi="ar-SA"/>
        </w:rPr>
        <w:t>小企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74DEB94D">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0CBC9A6E">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2</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14</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2</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20</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281A12B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61BFAB5E">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4C793BF7">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100D61CB">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07CE990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2</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26</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40E3764B">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14:paraId="4BAE30F4">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38CFEB31">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63CCB446">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6F2B8008">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14:paraId="658338EB">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7BC8121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14:paraId="7EEAAA11">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14:paraId="3AAA952C">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14:paraId="6A1D702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5C3D156E">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000000"/>
          <w:lang w:eastAsia="zh-CN"/>
        </w:rPr>
        <w:t>神木市农业农村局</w:t>
      </w:r>
    </w:p>
    <w:p w14:paraId="63907FC2">
      <w:pPr>
        <w:spacing w:line="500" w:lineRule="exact"/>
        <w:ind w:firstLine="560" w:firstLineChars="200"/>
        <w:rPr>
          <w:rFonts w:hint="default" w:ascii="仿宋" w:hAnsi="仿宋" w:eastAsia="仿宋" w:cs="Times New Roman"/>
          <w:color w:val="000000"/>
          <w:lang w:val="en-US" w:eastAsia="zh-CN"/>
        </w:rPr>
      </w:pPr>
      <w:r>
        <w:rPr>
          <w:rFonts w:hint="eastAsia" w:ascii="仿宋" w:hAnsi="仿宋" w:eastAsia="仿宋" w:cs="Times New Roman"/>
          <w:color w:val="auto"/>
        </w:rPr>
        <w:t>地址：</w:t>
      </w:r>
      <w:r>
        <w:rPr>
          <w:rFonts w:hint="eastAsia" w:ascii="仿宋" w:hAnsi="仿宋" w:eastAsia="仿宋" w:cs="Times New Roman"/>
          <w:color w:val="000000"/>
          <w:lang w:val="en-US" w:eastAsia="zh-CN"/>
        </w:rPr>
        <w:t>神木市农科路</w:t>
      </w:r>
    </w:p>
    <w:p w14:paraId="287199B3">
      <w:pPr>
        <w:spacing w:line="500" w:lineRule="exact"/>
        <w:ind w:firstLine="560" w:firstLineChars="200"/>
        <w:rPr>
          <w:rFonts w:hint="default" w:ascii="仿宋" w:hAnsi="仿宋" w:eastAsia="仿宋" w:cs="Times New Roman"/>
          <w:color w:val="FF0000"/>
          <w:lang w:val="en-US" w:eastAsia="zh-CN"/>
        </w:rPr>
      </w:pPr>
      <w:r>
        <w:rPr>
          <w:rFonts w:hint="eastAsia" w:ascii="仿宋" w:hAnsi="仿宋" w:eastAsia="仿宋" w:cs="Times New Roman"/>
          <w:color w:val="auto"/>
        </w:rPr>
        <w:t>联系方式：</w:t>
      </w:r>
      <w:r>
        <w:rPr>
          <w:rFonts w:hint="eastAsia" w:ascii="仿宋" w:hAnsi="仿宋" w:eastAsia="仿宋" w:cs="Times New Roman"/>
          <w:color w:val="000000"/>
          <w:lang w:val="en-US" w:eastAsia="zh-CN"/>
        </w:rPr>
        <w:t>18220284914</w:t>
      </w:r>
    </w:p>
    <w:p w14:paraId="1924CFE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768C9A85">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3AAB9552">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3C3DC4B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-8332922</w:t>
      </w:r>
    </w:p>
    <w:p w14:paraId="6D34018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3D45FC73">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000000"/>
          <w:lang w:val="en-US" w:eastAsia="zh-CN"/>
        </w:rPr>
        <w:t xml:space="preserve">白飞龙 </w:t>
      </w:r>
      <w:r>
        <w:rPr>
          <w:rFonts w:hint="eastAsia" w:ascii="仿宋" w:hAnsi="仿宋" w:eastAsia="仿宋" w:cs="Times New Roman"/>
          <w:color w:val="auto"/>
          <w:lang w:val="en-US" w:eastAsia="zh-CN"/>
        </w:rPr>
        <w:t xml:space="preserve"> </w:t>
      </w:r>
    </w:p>
    <w:p w14:paraId="0E519B66">
      <w:pPr>
        <w:spacing w:line="500" w:lineRule="exact"/>
        <w:ind w:firstLine="560" w:firstLineChars="200"/>
        <w:rPr>
          <w:rFonts w:hint="default" w:ascii="仿宋" w:hAnsi="仿宋" w:eastAsia="仿宋" w:cs="Times New Roman"/>
          <w:color w:val="FF0000"/>
          <w:lang w:val="en-US" w:eastAsia="zh-CN"/>
        </w:rPr>
      </w:pPr>
      <w:r>
        <w:rPr>
          <w:rFonts w:hint="eastAsia" w:ascii="仿宋" w:hAnsi="仿宋" w:eastAsia="仿宋" w:cs="Times New Roman"/>
          <w:color w:val="auto"/>
        </w:rPr>
        <w:t>电话：</w:t>
      </w:r>
      <w:r>
        <w:rPr>
          <w:rFonts w:hint="eastAsia" w:ascii="仿宋" w:hAnsi="仿宋" w:eastAsia="仿宋" w:cs="Times New Roman"/>
          <w:color w:val="000000"/>
        </w:rPr>
        <w:t>0912-</w:t>
      </w:r>
      <w:r>
        <w:rPr>
          <w:rFonts w:hint="eastAsia" w:ascii="仿宋" w:hAnsi="仿宋" w:eastAsia="仿宋" w:cs="Times New Roman"/>
          <w:color w:val="000000"/>
          <w:lang w:val="en-US" w:eastAsia="zh-CN"/>
        </w:rPr>
        <w:t>8332922  15353162116</w:t>
      </w:r>
    </w:p>
    <w:p w14:paraId="275178F5">
      <w:pPr>
        <w:pStyle w:val="2"/>
        <w:rPr>
          <w:rFonts w:hint="eastAsia" w:ascii="仿宋" w:hAnsi="仿宋" w:eastAsia="仿宋" w:cs="Times New Roman"/>
          <w:color w:val="auto"/>
          <w:lang w:val="en-US" w:eastAsia="zh-CN"/>
        </w:rPr>
      </w:pPr>
    </w:p>
    <w:p w14:paraId="79F006CC">
      <w:pPr>
        <w:pStyle w:val="2"/>
        <w:rPr>
          <w:rFonts w:hint="eastAsia" w:ascii="仿宋" w:hAnsi="仿宋" w:eastAsia="仿宋" w:cs="Times New Roman"/>
          <w:color w:val="auto"/>
          <w:lang w:val="en-US" w:eastAsia="zh-CN"/>
        </w:rPr>
      </w:pPr>
    </w:p>
    <w:p w14:paraId="2273AF27">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82697"/>
    <w:rsid w:val="39F8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2025-02-12T08:08:00Z</dcterms:created>
  <dc:creator>王峰</dc:creator>
  <cp:lastModifiedBy>王峰</cp:lastModifiedBy>
  <dcterms:modified xsi:type="dcterms:W3CDTF">2025-02-12T08:10:23Z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5DE56C6DA0F04119B466C1D82AC2D15D_11</vt:lpwstr>
  </property>
  <property fmtid="{D5CDD505-2E9C-101B-9397-08002B2CF9AE}" pid="4" name="KSOTemplateDocerSaveRecord">
    <vt:lpwstr>eyJoZGlkIjoiYWZlOTljMWIyYzQ3ZDA5ZDQ1YzQ5NTExNzYwOWQ1ZjIiLCJ1c2VySWQiOiI0NTY5MTgzNjEifQ==</vt:lpwstr>
  </property>
</Properties>
</file>