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采购需求：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采购包预算金额（元）: 770,000.00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采购包最高限价（元）: 620,000.00</w:t>
      </w:r>
    </w:p>
    <w:tbl>
      <w:tblPr>
        <w:tblStyle w:val="2"/>
        <w:tblW w:w="8136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36"/>
        <w:gridCol w:w="1767"/>
        <w:gridCol w:w="1565"/>
        <w:gridCol w:w="1864"/>
        <w:gridCol w:w="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6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736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767" w:type="dxa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技术参数要求</w:t>
            </w:r>
          </w:p>
        </w:tc>
        <w:tc>
          <w:tcPr>
            <w:tcW w:w="156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864" w:type="dxa"/>
          </w:tcPr>
          <w:p>
            <w:pPr>
              <w:pStyle w:val="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最高限价（元）</w:t>
            </w:r>
          </w:p>
        </w:tc>
        <w:tc>
          <w:tcPr>
            <w:tcW w:w="848" w:type="dxa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所属</w:t>
            </w:r>
          </w:p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行业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356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主院区零星被服采购项目</w:t>
            </w:r>
          </w:p>
        </w:tc>
        <w:tc>
          <w:tcPr>
            <w:tcW w:w="736" w:type="dxa"/>
          </w:tcPr>
          <w:p>
            <w:pPr>
              <w:pStyle w:val="4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</w:t>
            </w:r>
            <w:bookmarkStart w:id="0" w:name="_GoBack"/>
            <w:bookmarkEnd w:id="0"/>
          </w:p>
        </w:tc>
        <w:tc>
          <w:tcPr>
            <w:tcW w:w="1767" w:type="dxa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详见招标文件</w:t>
            </w:r>
          </w:p>
        </w:tc>
        <w:tc>
          <w:tcPr>
            <w:tcW w:w="1565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770,000.00</w:t>
            </w:r>
          </w:p>
        </w:tc>
        <w:tc>
          <w:tcPr>
            <w:tcW w:w="1864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620,000.00</w:t>
            </w:r>
          </w:p>
        </w:tc>
        <w:tc>
          <w:tcPr>
            <w:tcW w:w="848" w:type="dxa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B203E"/>
    <w:rsid w:val="64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2025-02-12T02:51:00Z</dcterms:created>
  <dc:creator>Administrator</dc:creator>
  <cp:lastModifiedBy>汇流梦幻</cp:lastModifiedBy>
  <dcterms:modified xsi:type="dcterms:W3CDTF">2025-02-12T03:22:12Z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B39253D1C6534B7F9816F274D7D7D83A</vt:lpwstr>
  </property>
</Properties>
</file>