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2EE08">
      <w:pPr>
        <w:spacing w:line="360" w:lineRule="auto"/>
        <w:jc w:val="center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highlight w:val="none"/>
          <w:lang w:eastAsia="zh-CN"/>
        </w:rPr>
        <w:t>采购内容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eastAsia="zh-CN"/>
        </w:rPr>
        <w:t>及要求</w:t>
      </w:r>
    </w:p>
    <w:p w14:paraId="41D99230">
      <w:pPr>
        <w:spacing w:line="360" w:lineRule="auto"/>
        <w:ind w:firstLine="424" w:firstLineChars="176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一、主要目的</w:t>
      </w:r>
    </w:p>
    <w:p w14:paraId="188B87AD">
      <w:pPr>
        <w:spacing w:line="360" w:lineRule="auto"/>
        <w:ind w:firstLine="422" w:firstLineChars="176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摸清全县文化和旅游资源家底、科学评价全县文化和旅游发展潜力、夯实文旅融合发展基础，推动全县文旅产业提质增效，高质量发展。需满足的要求:全面调查全县文旅资源数量、类型、等级、分布等情况，实现文旅资源科学保护和开发利用，推动文化和旅游业高质量发展。</w:t>
      </w:r>
    </w:p>
    <w:p w14:paraId="227F7D71">
      <w:pPr>
        <w:spacing w:line="360" w:lineRule="auto"/>
        <w:ind w:firstLine="424" w:firstLineChars="176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二、普查对象</w:t>
      </w:r>
      <w:bookmarkStart w:id="0" w:name="_GoBack"/>
      <w:bookmarkEnd w:id="0"/>
    </w:p>
    <w:p w14:paraId="3B088E1A">
      <w:pPr>
        <w:spacing w:line="360" w:lineRule="auto"/>
        <w:ind w:firstLine="422" w:firstLineChars="176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1、文化资源，依据文化和旅游部有关标准，主要对</w:t>
      </w:r>
      <w:r>
        <w:rPr>
          <w:rFonts w:hint="eastAsia" w:ascii="宋体" w:hAnsi="宋体" w:cs="宋体"/>
          <w:b/>
          <w:sz w:val="24"/>
          <w:szCs w:val="24"/>
        </w:rPr>
        <w:t>古籍、美术馆藏品、地方戏曲剧种、传统器乐乐种、非物质文化遗产五</w:t>
      </w:r>
      <w:r>
        <w:rPr>
          <w:rFonts w:hint="eastAsia" w:ascii="宋体" w:hAnsi="宋体" w:cs="宋体"/>
          <w:bCs/>
          <w:sz w:val="24"/>
          <w:szCs w:val="24"/>
        </w:rPr>
        <w:t>大类资源开展普查。</w:t>
      </w:r>
    </w:p>
    <w:p w14:paraId="011E73F5">
      <w:pPr>
        <w:spacing w:line="360" w:lineRule="auto"/>
        <w:ind w:firstLine="422" w:firstLineChars="176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2、旅游资源，全县范围内对旅游者产生吸引力，可以为旅游业开发利用，并可产生经济效益、社会效益和环境效益的各种事 物和现象。依据《旅游资源分类、调查与评价》（GB/T18972-2017）国家标准，主要对</w:t>
      </w:r>
      <w:r>
        <w:rPr>
          <w:rFonts w:hint="eastAsia" w:ascii="宋体" w:hAnsi="宋体" w:cs="宋体"/>
          <w:b/>
          <w:sz w:val="24"/>
          <w:szCs w:val="24"/>
        </w:rPr>
        <w:t>地文景观、水域景观、生物景观、天象与气候景观、历史遗迹、建筑与设施、旅游购品（文创产品）、人文活动</w:t>
      </w:r>
      <w:r>
        <w:rPr>
          <w:rFonts w:hint="eastAsia" w:ascii="宋体" w:hAnsi="宋体" w:cs="宋体"/>
          <w:bCs/>
          <w:sz w:val="24"/>
          <w:szCs w:val="24"/>
        </w:rPr>
        <w:t>八大类资源开展普查。</w:t>
      </w:r>
    </w:p>
    <w:p w14:paraId="2E6836B4">
      <w:pPr>
        <w:spacing w:line="360" w:lineRule="auto"/>
        <w:ind w:firstLine="424" w:firstLineChars="176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三、普查原则</w:t>
      </w:r>
    </w:p>
    <w:p w14:paraId="73261CCD">
      <w:pPr>
        <w:spacing w:line="360" w:lineRule="auto"/>
        <w:ind w:firstLine="422" w:firstLineChars="176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、统一领导，各负其责。全县文化和旅游资源普查按照“统一领导、分工协作、共同参与”的原则组织实施。以县文旅资源普查工作领导小组为主体，县文旅资源普查工作专班统筹指导、协调推进，有关部门依据职责协同推进。</w:t>
      </w:r>
    </w:p>
    <w:p w14:paraId="0AC54162">
      <w:pPr>
        <w:spacing w:line="360" w:lineRule="auto"/>
        <w:ind w:firstLine="422" w:firstLineChars="176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、统一标准，普调结合。依据相关标准，结合我县实际，建立文化和旅游资源信息管理平台。坚持普查与调查、传统手段与数字科技相结合，采取调查方式与现场普查方式相结合，做到“能普尽普、应普尽普”。</w:t>
      </w:r>
    </w:p>
    <w:p w14:paraId="037BD853">
      <w:pPr>
        <w:spacing w:line="360" w:lineRule="auto"/>
        <w:ind w:firstLine="422" w:firstLineChars="176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、全面动员，统筹协调。举全县之力，动员全民积极参与普查工作，坚持统筹协调，注重行政和技术结合，地方与行业结合，群众参与和专业调查结合，存量发掘与增量发现结合，形成合力共推普查的良好氛围。</w:t>
      </w:r>
    </w:p>
    <w:p w14:paraId="6E61FB14">
      <w:pPr>
        <w:spacing w:line="360" w:lineRule="auto"/>
        <w:ind w:firstLine="424" w:firstLineChars="176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四、普查任务</w:t>
      </w:r>
    </w:p>
    <w:p w14:paraId="68C00602">
      <w:pPr>
        <w:spacing w:line="360" w:lineRule="auto"/>
        <w:ind w:firstLine="422" w:firstLineChars="176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1、执行《陕西省文化和旅游资源普查标准体系》（以下简称《标准体系》），依据《旅</w:t>
      </w:r>
      <w:r>
        <w:rPr>
          <w:rFonts w:hint="eastAsia" w:ascii="宋体" w:hAnsi="宋体" w:cs="宋体"/>
          <w:bCs/>
          <w:color w:val="auto"/>
          <w:sz w:val="24"/>
          <w:szCs w:val="24"/>
        </w:rPr>
        <w:t>游资源分类、调查与评价》（GB/T18972-2017）和其他相关技术标准，结合我县实际，完善文化资源普查规范及要求。</w:t>
      </w:r>
    </w:p>
    <w:p w14:paraId="32A1965E">
      <w:pPr>
        <w:spacing w:line="360" w:lineRule="auto"/>
        <w:ind w:firstLine="422" w:firstLineChars="176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2、对全县文化和旅游资源进行普查，形成资源普查预目录、图件编制和制作、资源名录汇编等。编制完成《文化和旅游资源普查报告》。</w:t>
      </w:r>
    </w:p>
    <w:p w14:paraId="10E1DC8D">
      <w:pPr>
        <w:spacing w:line="360" w:lineRule="auto"/>
        <w:ind w:firstLine="422" w:firstLineChars="176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3、实地开展全县文化和旅游资源普查工作，做到应普尽普，力争新发现一批优质文化和旅游资源。</w:t>
      </w:r>
    </w:p>
    <w:p w14:paraId="1BCD0FC7">
      <w:pPr>
        <w:spacing w:line="360" w:lineRule="auto"/>
        <w:ind w:firstLine="422" w:firstLineChars="176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4、按照有关标准对各类文化和旅游资源进行客观评价、归类分级。</w:t>
      </w:r>
    </w:p>
    <w:p w14:paraId="093FE8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B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2025-02-06T06:07:44Z</dcterms:created>
  <dc:creator>Administrator</dc:creator>
  <cp:lastModifiedBy>宋璟雯</cp:lastModifiedBy>
  <dcterms:modified xsi:type="dcterms:W3CDTF">2025-02-06T06:08:10Z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eyJoZGlkIjoiYTlhMzE1YzBkMGVhYWFiYzgzOTgyY2FhMTUwZGU5MjUiLCJ1c2VySWQiOiIxNDU1MjAyNDM0In0=</vt:lpwstr>
  </property>
  <property fmtid="{D5CDD505-2E9C-101B-9397-08002B2CF9AE}" pid="4" name="ICV">
    <vt:lpwstr>38064A12AD964A4BBCB3FC77C39A7932_12</vt:lpwstr>
  </property>
</Properties>
</file>