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E2259">
      <w:pPr>
        <w:rPr>
          <w:rFonts w:ascii="宋体" w:hAnsi="宋体" w:eastAsia="宋体" w:cs="宋体"/>
          <w:b/>
          <w:sz w:val="32"/>
          <w:szCs w:val="32"/>
          <w:highlight w:val="none"/>
        </w:rPr>
      </w:pPr>
      <w:bookmarkStart w:id="0" w:name="_Toc24933"/>
      <w:bookmarkStart w:id="1" w:name="_Toc4885"/>
      <w:bookmarkStart w:id="2" w:name="_Toc23013"/>
      <w:r>
        <w:rPr>
          <w:rFonts w:hint="eastAsia" w:ascii="宋体" w:hAnsi="宋体" w:eastAsia="宋体" w:cs="宋体"/>
          <w:b/>
          <w:sz w:val="32"/>
          <w:szCs w:val="32"/>
          <w:highlight w:val="none"/>
        </w:rPr>
        <w:t>项目编号：</w:t>
      </w:r>
      <w:bookmarkEnd w:id="0"/>
      <w:bookmarkEnd w:id="1"/>
      <w:bookmarkEnd w:id="2"/>
      <w:r>
        <w:rPr>
          <w:rFonts w:hint="eastAsia" w:ascii="宋体" w:hAnsi="宋体" w:eastAsia="宋体" w:cs="宋体"/>
          <w:b/>
          <w:sz w:val="32"/>
          <w:szCs w:val="32"/>
          <w:highlight w:val="none"/>
        </w:rPr>
        <w:t>ZY2024-ZB-GK1198</w:t>
      </w:r>
    </w:p>
    <w:p w14:paraId="179404EF">
      <w:pPr>
        <w:rPr>
          <w:rFonts w:ascii="宋体" w:hAnsi="宋体" w:eastAsia="宋体" w:cs="宋体"/>
          <w:b/>
          <w:sz w:val="32"/>
          <w:szCs w:val="32"/>
          <w:highlight w:val="none"/>
        </w:rPr>
      </w:pPr>
    </w:p>
    <w:p w14:paraId="2265422A">
      <w:pPr>
        <w:rPr>
          <w:rFonts w:ascii="宋体" w:hAnsi="宋体" w:eastAsia="宋体" w:cs="宋体"/>
          <w:b/>
          <w:sz w:val="32"/>
          <w:szCs w:val="32"/>
          <w:highlight w:val="none"/>
        </w:rPr>
      </w:pPr>
    </w:p>
    <w:p w14:paraId="0D912396">
      <w:pPr>
        <w:rPr>
          <w:rFonts w:ascii="宋体" w:hAnsi="宋体" w:eastAsia="宋体" w:cs="宋体"/>
          <w:b/>
          <w:sz w:val="32"/>
          <w:szCs w:val="32"/>
          <w:highlight w:val="none"/>
        </w:rPr>
      </w:pPr>
    </w:p>
    <w:p w14:paraId="5F910405">
      <w:pPr>
        <w:jc w:val="center"/>
        <w:rPr>
          <w:rFonts w:ascii="宋体" w:hAnsi="宋体" w:eastAsia="宋体" w:cs="宋体"/>
          <w:b/>
          <w:sz w:val="44"/>
          <w:szCs w:val="44"/>
          <w:highlight w:val="none"/>
        </w:rPr>
      </w:pPr>
      <w:r>
        <w:rPr>
          <w:rFonts w:hint="eastAsia" w:ascii="宋体" w:hAnsi="宋体" w:eastAsia="宋体" w:cs="宋体"/>
          <w:b/>
          <w:sz w:val="44"/>
          <w:szCs w:val="44"/>
          <w:highlight w:val="none"/>
        </w:rPr>
        <w:t>上塔坡DK-9考古发掘委托技术服务</w:t>
      </w:r>
    </w:p>
    <w:p w14:paraId="3C74659F">
      <w:pPr>
        <w:jc w:val="center"/>
        <w:rPr>
          <w:rFonts w:ascii="宋体" w:hAnsi="宋体" w:eastAsia="宋体" w:cs="宋体"/>
          <w:b/>
          <w:sz w:val="44"/>
          <w:szCs w:val="44"/>
          <w:highlight w:val="none"/>
        </w:rPr>
      </w:pPr>
    </w:p>
    <w:p w14:paraId="36DF3135">
      <w:pPr>
        <w:jc w:val="center"/>
        <w:rPr>
          <w:rFonts w:ascii="宋体" w:hAnsi="宋体" w:eastAsia="宋体" w:cs="宋体"/>
          <w:b/>
          <w:sz w:val="44"/>
          <w:szCs w:val="44"/>
          <w:highlight w:val="none"/>
        </w:rPr>
      </w:pPr>
    </w:p>
    <w:p w14:paraId="1475B1EA">
      <w:pPr>
        <w:jc w:val="center"/>
        <w:rPr>
          <w:rFonts w:ascii="宋体" w:hAnsi="宋体" w:eastAsia="宋体" w:cs="宋体"/>
          <w:b/>
          <w:sz w:val="44"/>
          <w:szCs w:val="44"/>
          <w:highlight w:val="none"/>
        </w:rPr>
      </w:pPr>
    </w:p>
    <w:p w14:paraId="6A58B230">
      <w:pPr>
        <w:jc w:val="center"/>
        <w:rPr>
          <w:rFonts w:ascii="宋体" w:hAnsi="宋体" w:eastAsia="宋体" w:cs="宋体"/>
          <w:b/>
          <w:sz w:val="44"/>
          <w:szCs w:val="44"/>
          <w:highlight w:val="none"/>
        </w:rPr>
      </w:pPr>
    </w:p>
    <w:p w14:paraId="0FEDA2CE">
      <w:pPr>
        <w:jc w:val="center"/>
        <w:rPr>
          <w:rFonts w:ascii="宋体" w:hAnsi="宋体" w:eastAsia="宋体" w:cs="宋体"/>
          <w:b/>
          <w:sz w:val="72"/>
          <w:szCs w:val="72"/>
          <w:highlight w:val="none"/>
        </w:rPr>
      </w:pPr>
      <w:r>
        <w:rPr>
          <w:rFonts w:hint="eastAsia" w:ascii="宋体" w:hAnsi="宋体" w:eastAsia="宋体" w:cs="宋体"/>
          <w:b/>
          <w:sz w:val="72"/>
          <w:szCs w:val="72"/>
          <w:highlight w:val="none"/>
        </w:rPr>
        <w:t>招 标 文 件</w:t>
      </w:r>
    </w:p>
    <w:p w14:paraId="6151BC09">
      <w:pPr>
        <w:jc w:val="center"/>
        <w:rPr>
          <w:rFonts w:ascii="宋体" w:hAnsi="宋体" w:eastAsia="宋体" w:cs="宋体"/>
          <w:b/>
          <w:sz w:val="72"/>
          <w:szCs w:val="72"/>
          <w:highlight w:val="none"/>
        </w:rPr>
      </w:pPr>
    </w:p>
    <w:p w14:paraId="33682432">
      <w:pPr>
        <w:jc w:val="center"/>
        <w:rPr>
          <w:rFonts w:ascii="宋体" w:hAnsi="宋体" w:eastAsia="宋体" w:cs="宋体"/>
          <w:b/>
          <w:sz w:val="72"/>
          <w:szCs w:val="72"/>
          <w:highlight w:val="none"/>
        </w:rPr>
      </w:pPr>
    </w:p>
    <w:p w14:paraId="1342E7EC">
      <w:pPr>
        <w:jc w:val="center"/>
        <w:rPr>
          <w:rFonts w:ascii="宋体" w:hAnsi="宋体" w:eastAsia="宋体" w:cs="宋体"/>
          <w:b/>
          <w:sz w:val="72"/>
          <w:szCs w:val="72"/>
          <w:highlight w:val="none"/>
        </w:rPr>
      </w:pPr>
    </w:p>
    <w:p w14:paraId="0919F8EE">
      <w:pPr>
        <w:jc w:val="center"/>
        <w:rPr>
          <w:rFonts w:ascii="宋体" w:hAnsi="宋体" w:eastAsia="宋体" w:cs="宋体"/>
          <w:b/>
          <w:sz w:val="72"/>
          <w:szCs w:val="72"/>
          <w:highlight w:val="none"/>
        </w:rPr>
      </w:pPr>
    </w:p>
    <w:p w14:paraId="282213A0">
      <w:pPr>
        <w:jc w:val="center"/>
        <w:rPr>
          <w:rFonts w:ascii="宋体" w:hAnsi="宋体" w:eastAsia="宋体" w:cs="宋体"/>
          <w:b/>
          <w:sz w:val="72"/>
          <w:szCs w:val="72"/>
          <w:highlight w:val="none"/>
        </w:rPr>
      </w:pPr>
    </w:p>
    <w:p w14:paraId="60718707">
      <w:pPr>
        <w:jc w:val="center"/>
        <w:rPr>
          <w:rFonts w:ascii="宋体" w:hAnsi="宋体" w:eastAsia="宋体" w:cs="宋体"/>
          <w:b/>
          <w:sz w:val="32"/>
          <w:szCs w:val="32"/>
          <w:highlight w:val="none"/>
        </w:rPr>
      </w:pPr>
      <w:r>
        <w:rPr>
          <w:rFonts w:hint="eastAsia" w:ascii="宋体" w:hAnsi="宋体" w:eastAsia="宋体" w:cs="宋体"/>
          <w:b/>
          <w:sz w:val="32"/>
          <w:szCs w:val="32"/>
          <w:highlight w:val="none"/>
        </w:rPr>
        <w:t>陕西正翼项目管理咨询有限公司</w:t>
      </w:r>
    </w:p>
    <w:p w14:paraId="5A5BBB53">
      <w:pPr>
        <w:jc w:val="center"/>
        <w:rPr>
          <w:rFonts w:ascii="宋体" w:hAnsi="宋体" w:eastAsia="宋体" w:cs="宋体"/>
          <w:b/>
          <w:sz w:val="32"/>
          <w:szCs w:val="32"/>
          <w:highlight w:val="none"/>
        </w:rPr>
      </w:pPr>
      <w:r>
        <w:rPr>
          <w:rFonts w:ascii="宋体" w:hAnsi="宋体" w:eastAsia="宋体" w:cs="宋体"/>
          <w:b/>
          <w:sz w:val="32"/>
          <w:szCs w:val="32"/>
          <w:highlight w:val="none"/>
        </w:rPr>
        <w:t>2024年12月</w:t>
      </w:r>
    </w:p>
    <w:p w14:paraId="38134164">
      <w:pPr>
        <w:rPr>
          <w:rFonts w:ascii="宋体" w:hAnsi="宋体" w:eastAsia="宋体" w:cs="宋体"/>
          <w:b/>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p>
    <w:p w14:paraId="2EC7F019">
      <w:pPr>
        <w:jc w:val="center"/>
        <w:rPr>
          <w:rFonts w:ascii="宋体" w:hAnsi="宋体" w:eastAsia="宋体" w:cs="宋体"/>
          <w:b/>
          <w:sz w:val="52"/>
          <w:szCs w:val="44"/>
          <w:highlight w:val="none"/>
        </w:rPr>
      </w:pPr>
      <w:r>
        <w:rPr>
          <w:rFonts w:hint="eastAsia" w:ascii="宋体" w:hAnsi="宋体" w:eastAsia="宋体" w:cs="宋体"/>
          <w:b/>
          <w:sz w:val="52"/>
          <w:szCs w:val="44"/>
          <w:highlight w:val="none"/>
        </w:rPr>
        <w:t>注意事项</w:t>
      </w:r>
    </w:p>
    <w:p w14:paraId="592762EE">
      <w:pPr>
        <w:jc w:val="center"/>
        <w:rPr>
          <w:rFonts w:ascii="宋体" w:hAnsi="宋体" w:eastAsia="宋体" w:cs="宋体"/>
          <w:b/>
          <w:sz w:val="44"/>
          <w:szCs w:val="44"/>
          <w:highlight w:val="none"/>
        </w:rPr>
      </w:pPr>
    </w:p>
    <w:p w14:paraId="208F826E">
      <w:pPr>
        <w:spacing w:line="360" w:lineRule="auto"/>
        <w:ind w:firstLine="562" w:firstLineChars="200"/>
        <w:jc w:val="left"/>
        <w:rPr>
          <w:rFonts w:ascii="宋体" w:hAnsi="宋体" w:eastAsia="宋体" w:cs="宋体"/>
          <w:b/>
          <w:sz w:val="28"/>
          <w:szCs w:val="32"/>
          <w:highlight w:val="none"/>
        </w:rPr>
      </w:pPr>
      <w:r>
        <w:rPr>
          <w:rFonts w:ascii="宋体" w:hAnsi="宋体" w:eastAsia="宋体" w:cs="宋体"/>
          <w:b/>
          <w:sz w:val="28"/>
          <w:szCs w:val="32"/>
          <w:highlight w:val="none"/>
        </w:rPr>
        <w:t xml:space="preserve">1、投标人登记免费领取招标文件的，如不参与项目投标，须在递交投标文件截止时间至少前一日以书面形式告知采购代理机构（接收邮箱：sxzyzbgs@163.com）。否则，采购代理机构将向财政部门如实反映相关情况。投标人一年内累计出现三次该情形，将被监督部门记录为失信行为。  </w:t>
      </w:r>
    </w:p>
    <w:p w14:paraId="07920C79">
      <w:pPr>
        <w:spacing w:line="360" w:lineRule="auto"/>
        <w:ind w:firstLine="562" w:firstLineChars="200"/>
        <w:jc w:val="left"/>
        <w:rPr>
          <w:rFonts w:ascii="宋体" w:hAnsi="宋体" w:eastAsia="宋体" w:cs="宋体"/>
          <w:b/>
          <w:sz w:val="28"/>
          <w:szCs w:val="32"/>
          <w:highlight w:val="none"/>
        </w:rPr>
      </w:pPr>
      <w:r>
        <w:rPr>
          <w:rFonts w:ascii="宋体" w:hAnsi="宋体" w:eastAsia="宋体" w:cs="宋体"/>
          <w:b/>
          <w:sz w:val="28"/>
          <w:szCs w:val="32"/>
          <w:highlight w:val="none"/>
        </w:rPr>
        <w:t>2、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2F59C5CB">
      <w:pPr>
        <w:spacing w:line="360" w:lineRule="auto"/>
        <w:ind w:firstLine="643" w:firstLineChars="200"/>
        <w:jc w:val="left"/>
        <w:rPr>
          <w:rFonts w:ascii="宋体" w:hAnsi="宋体" w:eastAsia="宋体" w:cs="宋体"/>
          <w:b/>
          <w:sz w:val="32"/>
          <w:szCs w:val="32"/>
          <w:highlight w:val="none"/>
        </w:rPr>
      </w:pPr>
    </w:p>
    <w:p w14:paraId="240D7EB6">
      <w:pPr>
        <w:spacing w:line="360" w:lineRule="auto"/>
        <w:ind w:firstLine="643" w:firstLineChars="200"/>
        <w:jc w:val="left"/>
        <w:rPr>
          <w:rFonts w:ascii="宋体" w:hAnsi="宋体" w:eastAsia="宋体" w:cs="宋体"/>
          <w:b/>
          <w:sz w:val="32"/>
          <w:szCs w:val="32"/>
          <w:highlight w:val="none"/>
        </w:rPr>
      </w:pPr>
    </w:p>
    <w:p w14:paraId="7EA6F6EE">
      <w:pPr>
        <w:spacing w:line="360" w:lineRule="auto"/>
        <w:ind w:firstLine="643" w:firstLineChars="200"/>
        <w:jc w:val="left"/>
        <w:rPr>
          <w:rFonts w:ascii="宋体" w:hAnsi="宋体" w:eastAsia="宋体" w:cs="宋体"/>
          <w:b/>
          <w:sz w:val="32"/>
          <w:szCs w:val="32"/>
          <w:highlight w:val="none"/>
        </w:rPr>
      </w:pPr>
    </w:p>
    <w:p w14:paraId="380A0EF4">
      <w:pPr>
        <w:spacing w:line="360" w:lineRule="auto"/>
        <w:ind w:firstLine="643" w:firstLineChars="200"/>
        <w:jc w:val="left"/>
        <w:rPr>
          <w:rFonts w:ascii="宋体" w:hAnsi="宋体" w:eastAsia="宋体" w:cs="宋体"/>
          <w:b/>
          <w:sz w:val="32"/>
          <w:szCs w:val="32"/>
          <w:highlight w:val="none"/>
        </w:rPr>
      </w:pPr>
    </w:p>
    <w:p w14:paraId="3B85CCD6">
      <w:pPr>
        <w:spacing w:line="360" w:lineRule="auto"/>
        <w:ind w:firstLine="643" w:firstLineChars="200"/>
        <w:jc w:val="left"/>
        <w:rPr>
          <w:rFonts w:ascii="宋体" w:hAnsi="宋体" w:eastAsia="宋体" w:cs="宋体"/>
          <w:b/>
          <w:sz w:val="32"/>
          <w:szCs w:val="32"/>
          <w:highlight w:val="none"/>
        </w:rPr>
      </w:pPr>
    </w:p>
    <w:p w14:paraId="4FD69AC8">
      <w:pPr>
        <w:spacing w:line="360" w:lineRule="auto"/>
        <w:ind w:firstLine="643" w:firstLineChars="200"/>
        <w:jc w:val="left"/>
        <w:rPr>
          <w:rFonts w:ascii="宋体" w:hAnsi="宋体" w:eastAsia="宋体" w:cs="宋体"/>
          <w:b/>
          <w:sz w:val="32"/>
          <w:szCs w:val="32"/>
          <w:highlight w:val="none"/>
        </w:rPr>
      </w:pPr>
    </w:p>
    <w:p w14:paraId="5BC0D4DE">
      <w:pPr>
        <w:spacing w:line="360" w:lineRule="auto"/>
        <w:ind w:firstLine="643" w:firstLineChars="200"/>
        <w:jc w:val="left"/>
        <w:rPr>
          <w:rFonts w:ascii="宋体" w:hAnsi="宋体" w:eastAsia="宋体" w:cs="宋体"/>
          <w:b/>
          <w:sz w:val="32"/>
          <w:szCs w:val="32"/>
          <w:highlight w:val="none"/>
        </w:rPr>
      </w:pPr>
    </w:p>
    <w:p w14:paraId="5E329E83">
      <w:pPr>
        <w:spacing w:line="360" w:lineRule="auto"/>
        <w:ind w:firstLine="643" w:firstLineChars="200"/>
        <w:jc w:val="left"/>
        <w:rPr>
          <w:rFonts w:ascii="宋体" w:hAnsi="宋体" w:eastAsia="宋体" w:cs="宋体"/>
          <w:b/>
          <w:sz w:val="32"/>
          <w:szCs w:val="32"/>
          <w:highlight w:val="none"/>
        </w:rPr>
      </w:pPr>
    </w:p>
    <w:p w14:paraId="1C99D520">
      <w:pPr>
        <w:spacing w:line="360" w:lineRule="auto"/>
        <w:ind w:firstLine="643" w:firstLineChars="200"/>
        <w:jc w:val="left"/>
        <w:rPr>
          <w:rFonts w:ascii="宋体" w:hAnsi="宋体" w:eastAsia="宋体" w:cs="宋体"/>
          <w:b/>
          <w:sz w:val="32"/>
          <w:szCs w:val="32"/>
          <w:highlight w:val="none"/>
        </w:rPr>
      </w:pPr>
    </w:p>
    <w:sdt>
      <w:sdtPr>
        <w:rPr>
          <w:rFonts w:asciiTheme="minorHAnsi" w:hAnsiTheme="minorHAnsi" w:eastAsiaTheme="minorEastAsia" w:cstheme="minorBidi"/>
          <w:color w:val="auto"/>
          <w:kern w:val="2"/>
          <w:sz w:val="21"/>
          <w:szCs w:val="22"/>
          <w:highlight w:val="none"/>
          <w:lang w:val="zh-CN"/>
        </w:rPr>
        <w:id w:val="-321581570"/>
        <w:docPartObj>
          <w:docPartGallery w:val="Table of Contents"/>
          <w:docPartUnique/>
        </w:docPartObj>
      </w:sdtPr>
      <w:sdtEndPr>
        <w:rPr>
          <w:rFonts w:asciiTheme="minorHAnsi" w:hAnsiTheme="minorHAnsi" w:eastAsiaTheme="minorEastAsia" w:cstheme="minorBidi"/>
          <w:b/>
          <w:bCs/>
          <w:color w:val="auto"/>
          <w:kern w:val="2"/>
          <w:sz w:val="21"/>
          <w:szCs w:val="22"/>
          <w:highlight w:val="none"/>
          <w:lang w:val="zh-CN"/>
        </w:rPr>
      </w:sdtEndPr>
      <w:sdtContent>
        <w:p w14:paraId="4D9585E4">
          <w:pPr>
            <w:pStyle w:val="45"/>
            <w:spacing w:line="720" w:lineRule="auto"/>
            <w:jc w:val="center"/>
            <w:rPr>
              <w:rFonts w:ascii="宋体" w:hAnsi="宋体" w:eastAsia="宋体"/>
              <w:b/>
              <w:color w:val="auto"/>
              <w:sz w:val="40"/>
              <w:szCs w:val="30"/>
              <w:highlight w:val="none"/>
            </w:rPr>
          </w:pPr>
          <w:r>
            <w:rPr>
              <w:rFonts w:ascii="宋体" w:hAnsi="宋体" w:eastAsia="宋体"/>
              <w:b/>
              <w:color w:val="auto"/>
              <w:sz w:val="40"/>
              <w:szCs w:val="30"/>
              <w:highlight w:val="none"/>
              <w:lang w:val="zh-CN"/>
            </w:rPr>
            <w:t>目   录</w:t>
          </w:r>
        </w:p>
        <w:p w14:paraId="53A5DFCF">
          <w:pPr>
            <w:pStyle w:val="16"/>
            <w:tabs>
              <w:tab w:val="right" w:leader="dot" w:pos="8296"/>
            </w:tabs>
            <w:spacing w:line="720" w:lineRule="auto"/>
            <w:rPr>
              <w:rFonts w:hAnsi="宋体" w:cstheme="minorBidi"/>
              <w:b/>
              <w:kern w:val="2"/>
              <w:sz w:val="30"/>
              <w:szCs w:val="30"/>
              <w:highlight w:val="none"/>
            </w:rPr>
          </w:pPr>
          <w:r>
            <w:rPr>
              <w:rFonts w:hAnsi="宋体"/>
              <w:sz w:val="30"/>
              <w:szCs w:val="30"/>
              <w:highlight w:val="none"/>
            </w:rPr>
            <w:fldChar w:fldCharType="begin"/>
          </w:r>
          <w:r>
            <w:rPr>
              <w:rFonts w:hAnsi="宋体"/>
              <w:sz w:val="30"/>
              <w:szCs w:val="30"/>
              <w:highlight w:val="none"/>
            </w:rPr>
            <w:instrText xml:space="preserve"> TOC \o "1-3" \h \z \u </w:instrText>
          </w:r>
          <w:r>
            <w:rPr>
              <w:rFonts w:hAnsi="宋体"/>
              <w:sz w:val="30"/>
              <w:szCs w:val="30"/>
              <w:highlight w:val="none"/>
            </w:rPr>
            <w:fldChar w:fldCharType="separate"/>
          </w:r>
          <w:r>
            <w:rPr>
              <w:highlight w:val="none"/>
            </w:rPr>
            <w:fldChar w:fldCharType="begin"/>
          </w:r>
          <w:r>
            <w:rPr>
              <w:highlight w:val="none"/>
            </w:rPr>
            <w:instrText xml:space="preserve"> HYPERLINK \l "_Toc173741613" </w:instrText>
          </w:r>
          <w:r>
            <w:rPr>
              <w:highlight w:val="none"/>
            </w:rPr>
            <w:fldChar w:fldCharType="separate"/>
          </w:r>
          <w:r>
            <w:rPr>
              <w:rStyle w:val="25"/>
              <w:rFonts w:hAnsi="宋体"/>
              <w:b/>
              <w:sz w:val="30"/>
              <w:szCs w:val="30"/>
              <w:highlight w:val="none"/>
            </w:rPr>
            <w:t>第一章  招标公告</w:t>
          </w:r>
          <w:r>
            <w:rPr>
              <w:rFonts w:hAnsi="宋体"/>
              <w:b/>
              <w:sz w:val="30"/>
              <w:szCs w:val="30"/>
              <w:highlight w:val="none"/>
            </w:rPr>
            <w:tab/>
          </w:r>
          <w:r>
            <w:rPr>
              <w:rFonts w:hAnsi="宋体"/>
              <w:b/>
              <w:sz w:val="30"/>
              <w:szCs w:val="30"/>
              <w:highlight w:val="none"/>
            </w:rPr>
            <w:fldChar w:fldCharType="begin"/>
          </w:r>
          <w:r>
            <w:rPr>
              <w:rFonts w:hAnsi="宋体"/>
              <w:b/>
              <w:sz w:val="30"/>
              <w:szCs w:val="30"/>
              <w:highlight w:val="none"/>
            </w:rPr>
            <w:instrText xml:space="preserve"> PAGEREF _Toc173741613 \h </w:instrText>
          </w:r>
          <w:r>
            <w:rPr>
              <w:rFonts w:hAnsi="宋体"/>
              <w:b/>
              <w:sz w:val="30"/>
              <w:szCs w:val="30"/>
              <w:highlight w:val="none"/>
            </w:rPr>
            <w:fldChar w:fldCharType="separate"/>
          </w:r>
          <w:r>
            <w:rPr>
              <w:rFonts w:hAnsi="宋体"/>
              <w:b/>
              <w:sz w:val="30"/>
              <w:szCs w:val="30"/>
              <w:highlight w:val="none"/>
            </w:rPr>
            <w:t>1</w:t>
          </w:r>
          <w:r>
            <w:rPr>
              <w:rFonts w:hAnsi="宋体"/>
              <w:b/>
              <w:sz w:val="30"/>
              <w:szCs w:val="30"/>
              <w:highlight w:val="none"/>
            </w:rPr>
            <w:fldChar w:fldCharType="end"/>
          </w:r>
          <w:r>
            <w:rPr>
              <w:rFonts w:hAnsi="宋体"/>
              <w:b/>
              <w:sz w:val="30"/>
              <w:szCs w:val="30"/>
              <w:highlight w:val="none"/>
            </w:rPr>
            <w:fldChar w:fldCharType="end"/>
          </w:r>
        </w:p>
        <w:p w14:paraId="18B4F928">
          <w:pPr>
            <w:pStyle w:val="16"/>
            <w:tabs>
              <w:tab w:val="right" w:leader="dot" w:pos="8296"/>
            </w:tabs>
            <w:spacing w:line="720" w:lineRule="auto"/>
            <w:rPr>
              <w:rFonts w:hAnsi="宋体" w:cstheme="minorBidi"/>
              <w:b/>
              <w:kern w:val="2"/>
              <w:sz w:val="30"/>
              <w:szCs w:val="30"/>
              <w:highlight w:val="none"/>
            </w:rPr>
          </w:pPr>
          <w:r>
            <w:rPr>
              <w:highlight w:val="none"/>
            </w:rPr>
            <w:fldChar w:fldCharType="begin"/>
          </w:r>
          <w:r>
            <w:rPr>
              <w:highlight w:val="none"/>
            </w:rPr>
            <w:instrText xml:space="preserve"> HYPERLINK \l "_Toc173741614" </w:instrText>
          </w:r>
          <w:r>
            <w:rPr>
              <w:highlight w:val="none"/>
            </w:rPr>
            <w:fldChar w:fldCharType="separate"/>
          </w:r>
          <w:r>
            <w:rPr>
              <w:rStyle w:val="25"/>
              <w:rFonts w:hAnsi="宋体"/>
              <w:b/>
              <w:sz w:val="30"/>
              <w:szCs w:val="30"/>
              <w:highlight w:val="none"/>
            </w:rPr>
            <w:t>第二章  投</w:t>
          </w:r>
          <w:r>
            <w:rPr>
              <w:rStyle w:val="25"/>
              <w:rFonts w:hAnsi="宋体" w:cs="微软雅黑"/>
              <w:b/>
              <w:sz w:val="30"/>
              <w:szCs w:val="30"/>
              <w:highlight w:val="none"/>
            </w:rPr>
            <w:t>标</w:t>
          </w:r>
          <w:r>
            <w:rPr>
              <w:rStyle w:val="25"/>
              <w:rFonts w:hAnsi="宋体" w:cs="Malgun Gothic"/>
              <w:b/>
              <w:sz w:val="30"/>
              <w:szCs w:val="30"/>
              <w:highlight w:val="none"/>
            </w:rPr>
            <w:t>人</w:t>
          </w:r>
          <w:r>
            <w:rPr>
              <w:rStyle w:val="25"/>
              <w:rFonts w:hAnsi="宋体" w:cs="微软雅黑"/>
              <w:b/>
              <w:sz w:val="30"/>
              <w:szCs w:val="30"/>
              <w:highlight w:val="none"/>
            </w:rPr>
            <w:t>须</w:t>
          </w:r>
          <w:r>
            <w:rPr>
              <w:rStyle w:val="25"/>
              <w:rFonts w:hAnsi="宋体" w:cs="Malgun Gothic"/>
              <w:b/>
              <w:sz w:val="30"/>
              <w:szCs w:val="30"/>
              <w:highlight w:val="none"/>
            </w:rPr>
            <w:t>知</w:t>
          </w:r>
          <w:r>
            <w:rPr>
              <w:rFonts w:hAnsi="宋体"/>
              <w:b/>
              <w:sz w:val="30"/>
              <w:szCs w:val="30"/>
              <w:highlight w:val="none"/>
            </w:rPr>
            <w:tab/>
          </w:r>
          <w:r>
            <w:rPr>
              <w:rFonts w:hAnsi="宋体"/>
              <w:b/>
              <w:sz w:val="30"/>
              <w:szCs w:val="30"/>
              <w:highlight w:val="none"/>
            </w:rPr>
            <w:fldChar w:fldCharType="begin"/>
          </w:r>
          <w:r>
            <w:rPr>
              <w:rFonts w:hAnsi="宋体"/>
              <w:b/>
              <w:sz w:val="30"/>
              <w:szCs w:val="30"/>
              <w:highlight w:val="none"/>
            </w:rPr>
            <w:instrText xml:space="preserve"> PAGEREF _Toc173741614 \h </w:instrText>
          </w:r>
          <w:r>
            <w:rPr>
              <w:rFonts w:hAnsi="宋体"/>
              <w:b/>
              <w:sz w:val="30"/>
              <w:szCs w:val="30"/>
              <w:highlight w:val="none"/>
            </w:rPr>
            <w:fldChar w:fldCharType="separate"/>
          </w:r>
          <w:r>
            <w:rPr>
              <w:rFonts w:hAnsi="宋体"/>
              <w:b/>
              <w:sz w:val="30"/>
              <w:szCs w:val="30"/>
              <w:highlight w:val="none"/>
            </w:rPr>
            <w:t>6</w:t>
          </w:r>
          <w:r>
            <w:rPr>
              <w:rFonts w:hAnsi="宋体"/>
              <w:b/>
              <w:sz w:val="30"/>
              <w:szCs w:val="30"/>
              <w:highlight w:val="none"/>
            </w:rPr>
            <w:fldChar w:fldCharType="end"/>
          </w:r>
          <w:r>
            <w:rPr>
              <w:rFonts w:hAnsi="宋体"/>
              <w:b/>
              <w:sz w:val="30"/>
              <w:szCs w:val="30"/>
              <w:highlight w:val="none"/>
            </w:rPr>
            <w:fldChar w:fldCharType="end"/>
          </w:r>
        </w:p>
        <w:p w14:paraId="55DD729E">
          <w:pPr>
            <w:pStyle w:val="16"/>
            <w:tabs>
              <w:tab w:val="right" w:leader="dot" w:pos="8296"/>
            </w:tabs>
            <w:spacing w:line="720" w:lineRule="auto"/>
            <w:rPr>
              <w:rFonts w:hAnsi="宋体" w:cstheme="minorBidi"/>
              <w:b/>
              <w:kern w:val="2"/>
              <w:sz w:val="30"/>
              <w:szCs w:val="30"/>
              <w:highlight w:val="none"/>
            </w:rPr>
          </w:pPr>
          <w:r>
            <w:rPr>
              <w:highlight w:val="none"/>
            </w:rPr>
            <w:fldChar w:fldCharType="begin"/>
          </w:r>
          <w:r>
            <w:rPr>
              <w:highlight w:val="none"/>
            </w:rPr>
            <w:instrText xml:space="preserve"> HYPERLINK \l "_Toc173741621" </w:instrText>
          </w:r>
          <w:r>
            <w:rPr>
              <w:highlight w:val="none"/>
            </w:rPr>
            <w:fldChar w:fldCharType="separate"/>
          </w:r>
          <w:r>
            <w:rPr>
              <w:rStyle w:val="25"/>
              <w:rFonts w:hAnsi="宋体"/>
              <w:b/>
              <w:sz w:val="30"/>
              <w:szCs w:val="30"/>
              <w:highlight w:val="none"/>
            </w:rPr>
            <w:t>第三章  合同条款及格式</w:t>
          </w:r>
          <w:r>
            <w:rPr>
              <w:rFonts w:hAnsi="宋体"/>
              <w:b/>
              <w:sz w:val="30"/>
              <w:szCs w:val="30"/>
              <w:highlight w:val="none"/>
            </w:rPr>
            <w:tab/>
          </w:r>
          <w:r>
            <w:rPr>
              <w:rFonts w:hAnsi="宋体"/>
              <w:b/>
              <w:sz w:val="30"/>
              <w:szCs w:val="30"/>
              <w:highlight w:val="none"/>
            </w:rPr>
            <w:fldChar w:fldCharType="begin"/>
          </w:r>
          <w:r>
            <w:rPr>
              <w:rFonts w:hAnsi="宋体"/>
              <w:b/>
              <w:sz w:val="30"/>
              <w:szCs w:val="30"/>
              <w:highlight w:val="none"/>
            </w:rPr>
            <w:instrText xml:space="preserve"> PAGEREF _Toc173741621 \h </w:instrText>
          </w:r>
          <w:r>
            <w:rPr>
              <w:rFonts w:hAnsi="宋体"/>
              <w:b/>
              <w:sz w:val="30"/>
              <w:szCs w:val="30"/>
              <w:highlight w:val="none"/>
            </w:rPr>
            <w:fldChar w:fldCharType="separate"/>
          </w:r>
          <w:r>
            <w:rPr>
              <w:rFonts w:hAnsi="宋体"/>
              <w:b/>
              <w:sz w:val="30"/>
              <w:szCs w:val="30"/>
              <w:highlight w:val="none"/>
            </w:rPr>
            <w:t>29</w:t>
          </w:r>
          <w:r>
            <w:rPr>
              <w:rFonts w:hAnsi="宋体"/>
              <w:b/>
              <w:sz w:val="30"/>
              <w:szCs w:val="30"/>
              <w:highlight w:val="none"/>
            </w:rPr>
            <w:fldChar w:fldCharType="end"/>
          </w:r>
          <w:r>
            <w:rPr>
              <w:rFonts w:hAnsi="宋体"/>
              <w:b/>
              <w:sz w:val="30"/>
              <w:szCs w:val="30"/>
              <w:highlight w:val="none"/>
            </w:rPr>
            <w:fldChar w:fldCharType="end"/>
          </w:r>
        </w:p>
        <w:p w14:paraId="0EA790EC">
          <w:pPr>
            <w:pStyle w:val="16"/>
            <w:tabs>
              <w:tab w:val="right" w:leader="dot" w:pos="8296"/>
            </w:tabs>
            <w:spacing w:line="720" w:lineRule="auto"/>
            <w:rPr>
              <w:rFonts w:hAnsi="宋体" w:cstheme="minorBidi"/>
              <w:b/>
              <w:kern w:val="2"/>
              <w:sz w:val="30"/>
              <w:szCs w:val="30"/>
              <w:highlight w:val="none"/>
            </w:rPr>
          </w:pPr>
          <w:r>
            <w:rPr>
              <w:highlight w:val="none"/>
            </w:rPr>
            <w:fldChar w:fldCharType="begin"/>
          </w:r>
          <w:r>
            <w:rPr>
              <w:highlight w:val="none"/>
            </w:rPr>
            <w:instrText xml:space="preserve"> HYPERLINK \l "_Toc173741622" </w:instrText>
          </w:r>
          <w:r>
            <w:rPr>
              <w:highlight w:val="none"/>
            </w:rPr>
            <w:fldChar w:fldCharType="separate"/>
          </w:r>
          <w:r>
            <w:rPr>
              <w:rStyle w:val="25"/>
              <w:rFonts w:hAnsi="宋体"/>
              <w:b/>
              <w:sz w:val="30"/>
              <w:szCs w:val="30"/>
              <w:highlight w:val="none"/>
            </w:rPr>
            <w:t>第四章  采购内容及技术要求</w:t>
          </w:r>
          <w:r>
            <w:rPr>
              <w:rFonts w:hAnsi="宋体"/>
              <w:b/>
              <w:sz w:val="30"/>
              <w:szCs w:val="30"/>
              <w:highlight w:val="none"/>
            </w:rPr>
            <w:tab/>
          </w:r>
          <w:r>
            <w:rPr>
              <w:rFonts w:hAnsi="宋体"/>
              <w:b/>
              <w:sz w:val="30"/>
              <w:szCs w:val="30"/>
              <w:highlight w:val="none"/>
            </w:rPr>
            <w:fldChar w:fldCharType="begin"/>
          </w:r>
          <w:r>
            <w:rPr>
              <w:rFonts w:hAnsi="宋体"/>
              <w:b/>
              <w:sz w:val="30"/>
              <w:szCs w:val="30"/>
              <w:highlight w:val="none"/>
            </w:rPr>
            <w:instrText xml:space="preserve"> PAGEREF _Toc173741622 \h </w:instrText>
          </w:r>
          <w:r>
            <w:rPr>
              <w:rFonts w:hAnsi="宋体"/>
              <w:b/>
              <w:sz w:val="30"/>
              <w:szCs w:val="30"/>
              <w:highlight w:val="none"/>
            </w:rPr>
            <w:fldChar w:fldCharType="separate"/>
          </w:r>
          <w:r>
            <w:rPr>
              <w:rFonts w:hAnsi="宋体"/>
              <w:b/>
              <w:sz w:val="30"/>
              <w:szCs w:val="30"/>
              <w:highlight w:val="none"/>
            </w:rPr>
            <w:t>37</w:t>
          </w:r>
          <w:r>
            <w:rPr>
              <w:rFonts w:hAnsi="宋体"/>
              <w:b/>
              <w:sz w:val="30"/>
              <w:szCs w:val="30"/>
              <w:highlight w:val="none"/>
            </w:rPr>
            <w:fldChar w:fldCharType="end"/>
          </w:r>
          <w:r>
            <w:rPr>
              <w:rFonts w:hAnsi="宋体"/>
              <w:b/>
              <w:sz w:val="30"/>
              <w:szCs w:val="30"/>
              <w:highlight w:val="none"/>
            </w:rPr>
            <w:fldChar w:fldCharType="end"/>
          </w:r>
        </w:p>
        <w:p w14:paraId="79896EC6">
          <w:pPr>
            <w:pStyle w:val="16"/>
            <w:tabs>
              <w:tab w:val="right" w:leader="dot" w:pos="8296"/>
            </w:tabs>
            <w:spacing w:line="720" w:lineRule="auto"/>
            <w:rPr>
              <w:rFonts w:hAnsi="宋体" w:cstheme="minorBidi"/>
              <w:b/>
              <w:kern w:val="2"/>
              <w:sz w:val="30"/>
              <w:szCs w:val="30"/>
              <w:highlight w:val="none"/>
            </w:rPr>
          </w:pPr>
          <w:r>
            <w:rPr>
              <w:highlight w:val="none"/>
            </w:rPr>
            <w:fldChar w:fldCharType="begin"/>
          </w:r>
          <w:r>
            <w:rPr>
              <w:highlight w:val="none"/>
            </w:rPr>
            <w:instrText xml:space="preserve"> HYPERLINK \l "_Toc173741623" </w:instrText>
          </w:r>
          <w:r>
            <w:rPr>
              <w:highlight w:val="none"/>
            </w:rPr>
            <w:fldChar w:fldCharType="separate"/>
          </w:r>
          <w:r>
            <w:rPr>
              <w:rStyle w:val="25"/>
              <w:rFonts w:hAnsi="宋体"/>
              <w:b/>
              <w:sz w:val="30"/>
              <w:szCs w:val="30"/>
              <w:highlight w:val="none"/>
            </w:rPr>
            <w:t>第五章  评审方法</w:t>
          </w:r>
          <w:r>
            <w:rPr>
              <w:rFonts w:hAnsi="宋体"/>
              <w:b/>
              <w:sz w:val="30"/>
              <w:szCs w:val="30"/>
              <w:highlight w:val="none"/>
            </w:rPr>
            <w:tab/>
          </w:r>
          <w:r>
            <w:rPr>
              <w:rFonts w:hAnsi="宋体"/>
              <w:b/>
              <w:sz w:val="30"/>
              <w:szCs w:val="30"/>
              <w:highlight w:val="none"/>
            </w:rPr>
            <w:fldChar w:fldCharType="begin"/>
          </w:r>
          <w:r>
            <w:rPr>
              <w:rFonts w:hAnsi="宋体"/>
              <w:b/>
              <w:sz w:val="30"/>
              <w:szCs w:val="30"/>
              <w:highlight w:val="none"/>
            </w:rPr>
            <w:instrText xml:space="preserve"> PAGEREF _Toc173741623 \h </w:instrText>
          </w:r>
          <w:r>
            <w:rPr>
              <w:rFonts w:hAnsi="宋体"/>
              <w:b/>
              <w:sz w:val="30"/>
              <w:szCs w:val="30"/>
              <w:highlight w:val="none"/>
            </w:rPr>
            <w:fldChar w:fldCharType="separate"/>
          </w:r>
          <w:r>
            <w:rPr>
              <w:rFonts w:hAnsi="宋体"/>
              <w:b/>
              <w:sz w:val="30"/>
              <w:szCs w:val="30"/>
              <w:highlight w:val="none"/>
            </w:rPr>
            <w:t>39</w:t>
          </w:r>
          <w:r>
            <w:rPr>
              <w:rFonts w:hAnsi="宋体"/>
              <w:b/>
              <w:sz w:val="30"/>
              <w:szCs w:val="30"/>
              <w:highlight w:val="none"/>
            </w:rPr>
            <w:fldChar w:fldCharType="end"/>
          </w:r>
          <w:r>
            <w:rPr>
              <w:rFonts w:hAnsi="宋体"/>
              <w:b/>
              <w:sz w:val="30"/>
              <w:szCs w:val="30"/>
              <w:highlight w:val="none"/>
            </w:rPr>
            <w:fldChar w:fldCharType="end"/>
          </w:r>
        </w:p>
        <w:p w14:paraId="7E80889F">
          <w:pPr>
            <w:pStyle w:val="16"/>
            <w:tabs>
              <w:tab w:val="right" w:leader="dot" w:pos="8296"/>
            </w:tabs>
            <w:spacing w:line="720" w:lineRule="auto"/>
            <w:rPr>
              <w:rFonts w:hAnsi="宋体" w:cstheme="minorBidi"/>
              <w:b/>
              <w:kern w:val="2"/>
              <w:sz w:val="30"/>
              <w:szCs w:val="30"/>
              <w:highlight w:val="none"/>
            </w:rPr>
          </w:pPr>
          <w:r>
            <w:rPr>
              <w:highlight w:val="none"/>
            </w:rPr>
            <w:fldChar w:fldCharType="begin"/>
          </w:r>
          <w:r>
            <w:rPr>
              <w:highlight w:val="none"/>
            </w:rPr>
            <w:instrText xml:space="preserve"> HYPERLINK \l "_Toc173741624" </w:instrText>
          </w:r>
          <w:r>
            <w:rPr>
              <w:highlight w:val="none"/>
            </w:rPr>
            <w:fldChar w:fldCharType="separate"/>
          </w:r>
          <w:r>
            <w:rPr>
              <w:rStyle w:val="25"/>
              <w:rFonts w:hAnsi="宋体" w:cs="宋体"/>
              <w:b/>
              <w:sz w:val="30"/>
              <w:szCs w:val="30"/>
              <w:highlight w:val="none"/>
            </w:rPr>
            <w:t>第六章  投标文件格式</w:t>
          </w:r>
          <w:r>
            <w:rPr>
              <w:rFonts w:hAnsi="宋体"/>
              <w:b/>
              <w:sz w:val="30"/>
              <w:szCs w:val="30"/>
              <w:highlight w:val="none"/>
            </w:rPr>
            <w:tab/>
          </w:r>
          <w:r>
            <w:rPr>
              <w:rFonts w:hAnsi="宋体"/>
              <w:b/>
              <w:sz w:val="30"/>
              <w:szCs w:val="30"/>
              <w:highlight w:val="none"/>
            </w:rPr>
            <w:fldChar w:fldCharType="begin"/>
          </w:r>
          <w:r>
            <w:rPr>
              <w:rFonts w:hAnsi="宋体"/>
              <w:b/>
              <w:sz w:val="30"/>
              <w:szCs w:val="30"/>
              <w:highlight w:val="none"/>
            </w:rPr>
            <w:instrText xml:space="preserve"> PAGEREF _Toc173741624 \h </w:instrText>
          </w:r>
          <w:r>
            <w:rPr>
              <w:rFonts w:hAnsi="宋体"/>
              <w:b/>
              <w:sz w:val="30"/>
              <w:szCs w:val="30"/>
              <w:highlight w:val="none"/>
            </w:rPr>
            <w:fldChar w:fldCharType="separate"/>
          </w:r>
          <w:r>
            <w:rPr>
              <w:rFonts w:hAnsi="宋体"/>
              <w:b/>
              <w:sz w:val="30"/>
              <w:szCs w:val="30"/>
              <w:highlight w:val="none"/>
            </w:rPr>
            <w:t>49</w:t>
          </w:r>
          <w:r>
            <w:rPr>
              <w:rFonts w:hAnsi="宋体"/>
              <w:b/>
              <w:sz w:val="30"/>
              <w:szCs w:val="30"/>
              <w:highlight w:val="none"/>
            </w:rPr>
            <w:fldChar w:fldCharType="end"/>
          </w:r>
          <w:r>
            <w:rPr>
              <w:rFonts w:hAnsi="宋体"/>
              <w:b/>
              <w:sz w:val="30"/>
              <w:szCs w:val="30"/>
              <w:highlight w:val="none"/>
            </w:rPr>
            <w:fldChar w:fldCharType="end"/>
          </w:r>
        </w:p>
        <w:p w14:paraId="7E40CCB0">
          <w:pPr>
            <w:spacing w:line="720" w:lineRule="auto"/>
            <w:rPr>
              <w:highlight w:val="none"/>
            </w:rPr>
          </w:pPr>
          <w:r>
            <w:rPr>
              <w:rFonts w:ascii="宋体" w:hAnsi="宋体" w:eastAsia="宋体"/>
              <w:b/>
              <w:bCs/>
              <w:sz w:val="30"/>
              <w:szCs w:val="30"/>
              <w:highlight w:val="none"/>
              <w:lang w:val="zh-CN"/>
            </w:rPr>
            <w:fldChar w:fldCharType="end"/>
          </w:r>
        </w:p>
      </w:sdtContent>
    </w:sdt>
    <w:p w14:paraId="5583F72F">
      <w:pPr>
        <w:spacing w:line="360" w:lineRule="auto"/>
        <w:jc w:val="center"/>
        <w:rPr>
          <w:rFonts w:ascii="宋体" w:hAnsi="宋体" w:eastAsia="宋体" w:cs="宋体"/>
          <w:b/>
          <w:sz w:val="44"/>
          <w:szCs w:val="44"/>
          <w:highlight w:val="none"/>
        </w:rPr>
      </w:pPr>
    </w:p>
    <w:p w14:paraId="1E2722B4">
      <w:pPr>
        <w:spacing w:line="360" w:lineRule="auto"/>
        <w:jc w:val="center"/>
        <w:rPr>
          <w:rFonts w:ascii="宋体" w:hAnsi="宋体" w:eastAsia="宋体" w:cs="宋体"/>
          <w:b/>
          <w:sz w:val="44"/>
          <w:szCs w:val="44"/>
          <w:highlight w:val="none"/>
        </w:rPr>
      </w:pPr>
    </w:p>
    <w:p w14:paraId="33BD33B2">
      <w:pPr>
        <w:spacing w:line="360" w:lineRule="auto"/>
        <w:jc w:val="center"/>
        <w:rPr>
          <w:rFonts w:ascii="宋体" w:hAnsi="宋体" w:eastAsia="宋体" w:cs="宋体"/>
          <w:b/>
          <w:sz w:val="44"/>
          <w:szCs w:val="44"/>
          <w:highlight w:val="none"/>
        </w:rPr>
      </w:pPr>
    </w:p>
    <w:p w14:paraId="6EBDFCE9">
      <w:pPr>
        <w:spacing w:line="360" w:lineRule="auto"/>
        <w:jc w:val="center"/>
        <w:rPr>
          <w:rFonts w:ascii="宋体" w:hAnsi="宋体" w:eastAsia="宋体" w:cs="宋体"/>
          <w:b/>
          <w:sz w:val="44"/>
          <w:szCs w:val="44"/>
          <w:highlight w:val="none"/>
        </w:rPr>
      </w:pPr>
    </w:p>
    <w:p w14:paraId="4CDA4F0E">
      <w:pPr>
        <w:spacing w:line="360" w:lineRule="auto"/>
        <w:jc w:val="center"/>
        <w:rPr>
          <w:rFonts w:ascii="宋体" w:hAnsi="宋体" w:eastAsia="宋体" w:cs="宋体"/>
          <w:b/>
          <w:sz w:val="44"/>
          <w:szCs w:val="44"/>
          <w:highlight w:val="none"/>
        </w:rPr>
      </w:pPr>
    </w:p>
    <w:p w14:paraId="5C5C3D92">
      <w:pPr>
        <w:spacing w:line="360" w:lineRule="auto"/>
        <w:jc w:val="center"/>
        <w:rPr>
          <w:rFonts w:ascii="宋体" w:hAnsi="宋体" w:eastAsia="宋体" w:cs="宋体"/>
          <w:b/>
          <w:sz w:val="44"/>
          <w:szCs w:val="44"/>
          <w:highlight w:val="none"/>
        </w:rPr>
      </w:pPr>
    </w:p>
    <w:p w14:paraId="2893FA62">
      <w:pPr>
        <w:spacing w:line="360" w:lineRule="auto"/>
        <w:jc w:val="center"/>
        <w:rPr>
          <w:rFonts w:ascii="宋体" w:hAnsi="宋体" w:eastAsia="宋体" w:cs="宋体"/>
          <w:b/>
          <w:sz w:val="44"/>
          <w:szCs w:val="44"/>
          <w:highlight w:val="none"/>
        </w:rPr>
      </w:pPr>
    </w:p>
    <w:p w14:paraId="4BD798E6">
      <w:pPr>
        <w:spacing w:line="360" w:lineRule="auto"/>
        <w:jc w:val="center"/>
        <w:rPr>
          <w:rFonts w:ascii="宋体" w:hAnsi="宋体" w:eastAsia="宋体" w:cs="宋体"/>
          <w:b/>
          <w:sz w:val="44"/>
          <w:szCs w:val="44"/>
          <w:highlight w:val="none"/>
        </w:rPr>
      </w:pPr>
    </w:p>
    <w:p w14:paraId="52A3AFCB">
      <w:pPr>
        <w:spacing w:line="360" w:lineRule="auto"/>
        <w:jc w:val="center"/>
        <w:rPr>
          <w:rFonts w:ascii="宋体" w:hAnsi="宋体" w:eastAsia="宋体" w:cs="宋体"/>
          <w:b/>
          <w:sz w:val="44"/>
          <w:szCs w:val="44"/>
          <w:highlight w:val="none"/>
        </w:rPr>
      </w:pPr>
    </w:p>
    <w:p w14:paraId="57AB6AE0">
      <w:pPr>
        <w:spacing w:line="360" w:lineRule="auto"/>
        <w:rPr>
          <w:rFonts w:ascii="宋体" w:hAnsi="宋体" w:eastAsia="宋体" w:cs="宋体"/>
          <w:b/>
          <w:sz w:val="44"/>
          <w:szCs w:val="44"/>
          <w:highlight w:val="none"/>
        </w:rPr>
      </w:pPr>
    </w:p>
    <w:p w14:paraId="6870E493">
      <w:pPr>
        <w:spacing w:line="360" w:lineRule="auto"/>
        <w:rPr>
          <w:rFonts w:ascii="宋体" w:hAnsi="宋体" w:eastAsia="宋体" w:cs="宋体"/>
          <w:b/>
          <w:sz w:val="44"/>
          <w:szCs w:val="44"/>
          <w:highlight w:val="none"/>
        </w:rPr>
        <w:sectPr>
          <w:headerReference r:id="rId4" w:type="default"/>
          <w:pgSz w:w="11906" w:h="16838"/>
          <w:pgMar w:top="1440" w:right="1800" w:bottom="1440" w:left="1800" w:header="851" w:footer="992" w:gutter="0"/>
          <w:cols w:space="425" w:num="1"/>
          <w:docGrid w:type="lines" w:linePitch="312" w:charSpace="0"/>
        </w:sectPr>
      </w:pPr>
    </w:p>
    <w:p w14:paraId="4CB567F0">
      <w:pPr>
        <w:pStyle w:val="2"/>
        <w:spacing w:before="0" w:after="0" w:line="480" w:lineRule="auto"/>
        <w:jc w:val="center"/>
        <w:rPr>
          <w:rFonts w:ascii="宋体" w:hAnsi="宋体" w:eastAsia="宋体"/>
          <w:sz w:val="36"/>
          <w:szCs w:val="36"/>
          <w:highlight w:val="none"/>
        </w:rPr>
      </w:pPr>
      <w:bookmarkStart w:id="3" w:name="_Toc173741613"/>
      <w:bookmarkStart w:id="4" w:name="_Toc9569"/>
      <w:r>
        <w:rPr>
          <w:rFonts w:hint="eastAsia" w:ascii="宋体" w:hAnsi="宋体" w:eastAsia="宋体"/>
          <w:sz w:val="36"/>
          <w:szCs w:val="36"/>
          <w:highlight w:val="none"/>
        </w:rPr>
        <w:t>第一章  招标公告</w:t>
      </w:r>
      <w:bookmarkEnd w:id="3"/>
      <w:bookmarkEnd w:id="4"/>
    </w:p>
    <w:p w14:paraId="7A810475">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项目概况</w:t>
      </w:r>
    </w:p>
    <w:p w14:paraId="553009E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上塔坡DK-9考古发掘委托技术服务招标项目的潜在投标人应在全国公共资源交易平台（陕西省·西安市）网站〖首页〉电子交易平台〉陕西政府采购交易系统〉企业端〗获取招标文件，并于</w:t>
      </w:r>
      <w:r>
        <w:rPr>
          <w:rFonts w:ascii="宋体" w:hAnsi="宋体" w:eastAsia="宋体" w:cs="宋体"/>
          <w:sz w:val="24"/>
          <w:szCs w:val="24"/>
          <w:highlight w:val="none"/>
        </w:rPr>
        <w:t>202</w:t>
      </w:r>
      <w:r>
        <w:rPr>
          <w:rFonts w:hint="eastAsia" w:ascii="宋体" w:hAnsi="宋体" w:eastAsia="宋体" w:cs="宋体"/>
          <w:sz w:val="24"/>
          <w:szCs w:val="24"/>
          <w:highlight w:val="none"/>
        </w:rPr>
        <w:t>5</w:t>
      </w:r>
      <w:r>
        <w:rPr>
          <w:rFonts w:ascii="宋体" w:hAnsi="宋体" w:eastAsia="宋体" w:cs="宋体"/>
          <w:sz w:val="24"/>
          <w:szCs w:val="24"/>
          <w:highlight w:val="none"/>
        </w:rPr>
        <w:t>年</w:t>
      </w:r>
      <w:r>
        <w:rPr>
          <w:rFonts w:hint="eastAsia" w:ascii="宋体" w:hAnsi="宋体" w:eastAsia="宋体" w:cs="宋体"/>
          <w:sz w:val="24"/>
          <w:szCs w:val="24"/>
          <w:highlight w:val="none"/>
        </w:rPr>
        <w:t>01</w:t>
      </w:r>
      <w:r>
        <w:rPr>
          <w:rFonts w:ascii="宋体" w:hAnsi="宋体" w:eastAsia="宋体" w:cs="宋体"/>
          <w:sz w:val="24"/>
          <w:szCs w:val="24"/>
          <w:highlight w:val="none"/>
        </w:rPr>
        <w:t>月</w:t>
      </w:r>
      <w:r>
        <w:rPr>
          <w:rFonts w:hint="eastAsia" w:ascii="宋体" w:hAnsi="宋体" w:eastAsia="宋体" w:cs="宋体"/>
          <w:sz w:val="24"/>
          <w:szCs w:val="24"/>
          <w:highlight w:val="none"/>
          <w:lang w:val="en-US" w:eastAsia="zh-CN"/>
        </w:rPr>
        <w:t>21</w:t>
      </w:r>
      <w:r>
        <w:rPr>
          <w:rFonts w:ascii="宋体" w:hAnsi="宋体" w:eastAsia="宋体" w:cs="宋体"/>
          <w:sz w:val="24"/>
          <w:szCs w:val="24"/>
          <w:highlight w:val="none"/>
        </w:rPr>
        <w:t>日09时00分（北京时间）前递交投标文件。</w:t>
      </w:r>
    </w:p>
    <w:p w14:paraId="017E2BFA">
      <w:pPr>
        <w:spacing w:line="360" w:lineRule="auto"/>
        <w:ind w:firstLine="482" w:firstLineChars="200"/>
        <w:jc w:val="left"/>
        <w:rPr>
          <w:rFonts w:ascii="宋体" w:hAnsi="宋体" w:eastAsia="宋体" w:cs="宋体"/>
          <w:b/>
          <w:sz w:val="24"/>
          <w:szCs w:val="24"/>
          <w:highlight w:val="none"/>
        </w:rPr>
      </w:pPr>
      <w:r>
        <w:rPr>
          <w:rFonts w:hint="eastAsia" w:ascii="宋体" w:hAnsi="宋体" w:eastAsia="宋体" w:cs="宋体"/>
          <w:b/>
          <w:sz w:val="24"/>
          <w:szCs w:val="24"/>
          <w:highlight w:val="none"/>
        </w:rPr>
        <w:t>一、项目基本情况</w:t>
      </w:r>
    </w:p>
    <w:p w14:paraId="7976891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项目编号：</w:t>
      </w:r>
      <w:r>
        <w:rPr>
          <w:rFonts w:ascii="宋体" w:hAnsi="宋体" w:eastAsia="宋体" w:cs="宋体"/>
          <w:sz w:val="24"/>
          <w:szCs w:val="24"/>
          <w:highlight w:val="none"/>
        </w:rPr>
        <w:t>ZY2024-ZB-GK</w:t>
      </w:r>
      <w:r>
        <w:rPr>
          <w:rFonts w:hint="eastAsia" w:ascii="宋体" w:hAnsi="宋体" w:eastAsia="宋体" w:cs="宋体"/>
          <w:sz w:val="24"/>
          <w:szCs w:val="24"/>
          <w:highlight w:val="none"/>
        </w:rPr>
        <w:t>1198</w:t>
      </w:r>
    </w:p>
    <w:p w14:paraId="7CFAD560">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项目名称：上塔坡DK-9考古发掘委托技术服务</w:t>
      </w:r>
    </w:p>
    <w:p w14:paraId="7CB8A950">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采购方式：公开招标</w:t>
      </w:r>
    </w:p>
    <w:p w14:paraId="714D7689">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预算金额：6834752.16</w:t>
      </w:r>
      <w:r>
        <w:rPr>
          <w:rFonts w:ascii="宋体" w:hAnsi="宋体" w:eastAsia="宋体" w:cs="宋体"/>
          <w:sz w:val="24"/>
          <w:szCs w:val="24"/>
          <w:highlight w:val="none"/>
        </w:rPr>
        <w:t>元</w:t>
      </w:r>
    </w:p>
    <w:p w14:paraId="7292CC4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采购需求：</w:t>
      </w:r>
    </w:p>
    <w:p w14:paraId="21E6C406">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合同包</w:t>
      </w:r>
      <w:r>
        <w:rPr>
          <w:rFonts w:ascii="宋体" w:hAnsi="宋体" w:eastAsia="宋体" w:cs="宋体"/>
          <w:sz w:val="24"/>
          <w:szCs w:val="24"/>
          <w:highlight w:val="none"/>
        </w:rPr>
        <w:t>1(</w:t>
      </w:r>
      <w:r>
        <w:rPr>
          <w:rFonts w:hint="eastAsia" w:ascii="宋体" w:hAnsi="宋体" w:eastAsia="宋体" w:cs="宋体"/>
          <w:sz w:val="24"/>
          <w:szCs w:val="24"/>
          <w:highlight w:val="none"/>
        </w:rPr>
        <w:t>上塔坡DK-9考古发掘委托技术服务</w:t>
      </w:r>
      <w:r>
        <w:rPr>
          <w:rFonts w:ascii="宋体" w:hAnsi="宋体" w:eastAsia="宋体" w:cs="宋体"/>
          <w:sz w:val="24"/>
          <w:szCs w:val="24"/>
          <w:highlight w:val="none"/>
        </w:rPr>
        <w:t>):</w:t>
      </w:r>
    </w:p>
    <w:p w14:paraId="2961BCA9">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合同包预算金额：6834752.16</w:t>
      </w:r>
      <w:r>
        <w:rPr>
          <w:rFonts w:ascii="宋体" w:hAnsi="宋体" w:eastAsia="宋体" w:cs="宋体"/>
          <w:sz w:val="24"/>
          <w:szCs w:val="24"/>
          <w:highlight w:val="none"/>
        </w:rPr>
        <w:t>元</w:t>
      </w:r>
    </w:p>
    <w:p w14:paraId="6696BAA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合同包最高限价：6834752.16</w:t>
      </w:r>
      <w:r>
        <w:rPr>
          <w:rFonts w:ascii="宋体" w:hAnsi="宋体" w:eastAsia="宋体" w:cs="宋体"/>
          <w:sz w:val="24"/>
          <w:szCs w:val="24"/>
          <w:highlight w:val="none"/>
        </w:rPr>
        <w:t>元</w:t>
      </w:r>
    </w:p>
    <w:tbl>
      <w:tblPr>
        <w:tblStyle w:val="22"/>
        <w:tblW w:w="876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43"/>
        <w:gridCol w:w="992"/>
        <w:gridCol w:w="837"/>
        <w:gridCol w:w="1289"/>
        <w:gridCol w:w="1276"/>
        <w:gridCol w:w="1730"/>
        <w:gridCol w:w="1800"/>
      </w:tblGrid>
      <w:tr w14:paraId="388E4B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689B1F">
            <w:pPr>
              <w:widowControl/>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品目号</w:t>
            </w:r>
          </w:p>
        </w:tc>
        <w:tc>
          <w:tcPr>
            <w:tcW w:w="9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E1BC14">
            <w:pPr>
              <w:widowControl/>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品目名称</w:t>
            </w:r>
          </w:p>
        </w:tc>
        <w:tc>
          <w:tcPr>
            <w:tcW w:w="8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175EEC">
            <w:pPr>
              <w:widowControl/>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采购标的</w:t>
            </w:r>
          </w:p>
        </w:tc>
        <w:tc>
          <w:tcPr>
            <w:tcW w:w="12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D1F5D3">
            <w:pPr>
              <w:widowControl/>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数量（单位）</w:t>
            </w:r>
          </w:p>
        </w:tc>
        <w:tc>
          <w:tcPr>
            <w:tcW w:w="12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126758">
            <w:pPr>
              <w:widowControl/>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技术规格、参数及要求</w:t>
            </w:r>
          </w:p>
        </w:tc>
        <w:tc>
          <w:tcPr>
            <w:tcW w:w="17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552195">
            <w:pPr>
              <w:widowControl/>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品目预算(元)</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12B4F4">
            <w:pPr>
              <w:widowControl/>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最高限价(元)</w:t>
            </w:r>
          </w:p>
        </w:tc>
      </w:tr>
      <w:tr w14:paraId="5DD3FD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FA2FC5">
            <w:pPr>
              <w:widowControl/>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1-1</w:t>
            </w:r>
          </w:p>
        </w:tc>
        <w:tc>
          <w:tcPr>
            <w:tcW w:w="9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907093">
            <w:pPr>
              <w:widowControl/>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其他</w:t>
            </w:r>
          </w:p>
          <w:p w14:paraId="27A7A555">
            <w:pPr>
              <w:widowControl/>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服务</w:t>
            </w:r>
          </w:p>
        </w:tc>
        <w:tc>
          <w:tcPr>
            <w:tcW w:w="8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48EC0D">
            <w:pPr>
              <w:widowControl/>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考古发掘委托技术服务</w:t>
            </w:r>
          </w:p>
        </w:tc>
        <w:tc>
          <w:tcPr>
            <w:tcW w:w="12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2C657E">
            <w:pPr>
              <w:widowControl/>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1(项)</w:t>
            </w:r>
          </w:p>
        </w:tc>
        <w:tc>
          <w:tcPr>
            <w:tcW w:w="12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B238A6">
            <w:pPr>
              <w:widowControl/>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7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2A61C0">
            <w:pPr>
              <w:widowControl/>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6834752.16</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EA4872">
            <w:pPr>
              <w:widowControl/>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6834752.16</w:t>
            </w:r>
          </w:p>
        </w:tc>
      </w:tr>
    </w:tbl>
    <w:p w14:paraId="1705FC5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010B8339">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合同履行期限：自合同签订之日起</w:t>
      </w:r>
      <w:r>
        <w:rPr>
          <w:rFonts w:ascii="宋体" w:hAnsi="宋体" w:eastAsia="宋体" w:cs="宋体"/>
          <w:sz w:val="24"/>
          <w:szCs w:val="24"/>
          <w:highlight w:val="none"/>
        </w:rPr>
        <w:t>24个月</w:t>
      </w:r>
    </w:p>
    <w:p w14:paraId="5D9FB23E">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二、申请人的资格要求：</w:t>
      </w:r>
    </w:p>
    <w:p w14:paraId="61F802C0">
      <w:pPr>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1.满足《中华人民共和国政府采购法》第二十二条规定;</w:t>
      </w:r>
    </w:p>
    <w:p w14:paraId="45418DD5">
      <w:pPr>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2.落实政府采购政策需满足的资格要求：</w:t>
      </w:r>
    </w:p>
    <w:p w14:paraId="7650E99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合同包</w:t>
      </w:r>
      <w:r>
        <w:rPr>
          <w:rFonts w:ascii="宋体" w:hAnsi="宋体" w:eastAsia="宋体" w:cs="宋体"/>
          <w:sz w:val="24"/>
          <w:szCs w:val="24"/>
          <w:highlight w:val="none"/>
        </w:rPr>
        <w:t>1(</w:t>
      </w:r>
      <w:r>
        <w:rPr>
          <w:rFonts w:hint="eastAsia" w:ascii="宋体" w:hAnsi="宋体" w:eastAsia="宋体" w:cs="宋体"/>
          <w:sz w:val="24"/>
          <w:szCs w:val="24"/>
          <w:highlight w:val="none"/>
        </w:rPr>
        <w:t>上塔坡DK-9考古发掘委托技术服务</w:t>
      </w:r>
      <w:r>
        <w:rPr>
          <w:rFonts w:ascii="宋体" w:hAnsi="宋体" w:eastAsia="宋体" w:cs="宋体"/>
          <w:sz w:val="24"/>
          <w:szCs w:val="24"/>
          <w:highlight w:val="none"/>
        </w:rPr>
        <w:t>)落实政府采购政策需满足的资格要求如下:</w:t>
      </w:r>
    </w:p>
    <w:p w14:paraId="3DBBBC0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本项目非专门面向中小企业采购。</w:t>
      </w:r>
    </w:p>
    <w:p w14:paraId="746E0359">
      <w:pPr>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3.本项目的特定资格要求：</w:t>
      </w:r>
    </w:p>
    <w:p w14:paraId="64C4237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合同包</w:t>
      </w:r>
      <w:r>
        <w:rPr>
          <w:rFonts w:ascii="宋体" w:hAnsi="宋体" w:eastAsia="宋体" w:cs="宋体"/>
          <w:sz w:val="24"/>
          <w:szCs w:val="24"/>
          <w:highlight w:val="none"/>
        </w:rPr>
        <w:t>1(</w:t>
      </w:r>
      <w:r>
        <w:rPr>
          <w:rFonts w:hint="eastAsia" w:ascii="宋体" w:hAnsi="宋体" w:eastAsia="宋体" w:cs="宋体"/>
          <w:sz w:val="24"/>
          <w:szCs w:val="24"/>
          <w:highlight w:val="none"/>
        </w:rPr>
        <w:t>上塔坡DK-9考古发掘委托技术服务</w:t>
      </w:r>
      <w:r>
        <w:rPr>
          <w:rFonts w:ascii="宋体" w:hAnsi="宋体" w:eastAsia="宋体" w:cs="宋体"/>
          <w:sz w:val="24"/>
          <w:szCs w:val="24"/>
          <w:highlight w:val="none"/>
        </w:rPr>
        <w:t>)特定资格要求如下:</w:t>
      </w:r>
    </w:p>
    <w:p w14:paraId="42C641A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1）投标人未被列入信用中国网站(www.creditchina.gov.cn)“失信被执行人、重大税收违法失信主体”；不处于中国政府采购网(www.ccgp.gov.cn)“政府采购严重违法失信行为信息记录”中的禁止参加政府采购活动期间；</w:t>
      </w:r>
    </w:p>
    <w:p w14:paraId="4C0AF0E8">
      <w:pPr>
        <w:spacing w:line="360" w:lineRule="auto"/>
        <w:ind w:firstLine="426"/>
        <w:jc w:val="left"/>
        <w:rPr>
          <w:rFonts w:ascii="宋体" w:hAnsi="宋体" w:eastAsia="宋体" w:cs="宋体"/>
          <w:sz w:val="24"/>
          <w:szCs w:val="24"/>
          <w:highlight w:val="none"/>
        </w:rPr>
      </w:pPr>
      <w:r>
        <w:rPr>
          <w:rFonts w:ascii="宋体" w:hAnsi="宋体" w:eastAsia="宋体" w:cs="宋体"/>
          <w:sz w:val="24"/>
          <w:szCs w:val="24"/>
          <w:highlight w:val="none"/>
        </w:rPr>
        <w:t>（2）法定代表人授权委托书、被授权人身份证（法定代表人参加投标时,只需提供法定代表人身份证）；</w:t>
      </w:r>
    </w:p>
    <w:p w14:paraId="569B5E28">
      <w:pPr>
        <w:spacing w:line="360" w:lineRule="auto"/>
        <w:ind w:firstLine="426"/>
        <w:jc w:val="left"/>
        <w:rPr>
          <w:rFonts w:ascii="宋体" w:hAnsi="宋体" w:eastAsia="宋体" w:cs="宋体"/>
          <w:sz w:val="24"/>
          <w:szCs w:val="24"/>
          <w:highlight w:val="none"/>
        </w:rPr>
      </w:pPr>
      <w:r>
        <w:rPr>
          <w:rFonts w:ascii="宋体" w:hAnsi="宋体" w:eastAsia="宋体" w:cs="宋体"/>
          <w:sz w:val="24"/>
          <w:szCs w:val="24"/>
          <w:highlight w:val="none"/>
        </w:rPr>
        <w:t xml:space="preserve">（3）投标人应具有国家文物局颁发的中华人民共和国考古发掘资质证书； </w:t>
      </w:r>
    </w:p>
    <w:p w14:paraId="0BDB7B18">
      <w:pPr>
        <w:spacing w:line="360" w:lineRule="auto"/>
        <w:ind w:firstLine="426"/>
        <w:jc w:val="left"/>
        <w:rPr>
          <w:rFonts w:ascii="宋体" w:hAnsi="宋体" w:eastAsia="宋体" w:cs="宋体"/>
          <w:sz w:val="24"/>
          <w:szCs w:val="24"/>
          <w:highlight w:val="none"/>
        </w:rPr>
      </w:pPr>
      <w:r>
        <w:rPr>
          <w:rFonts w:ascii="宋体" w:hAnsi="宋体" w:eastAsia="宋体" w:cs="宋体"/>
          <w:sz w:val="24"/>
          <w:szCs w:val="24"/>
          <w:highlight w:val="none"/>
        </w:rPr>
        <w:t>（4）</w:t>
      </w:r>
      <w:r>
        <w:rPr>
          <w:rFonts w:hint="eastAsia" w:ascii="宋体" w:hAnsi="宋体" w:eastAsia="宋体" w:cs="宋体"/>
          <w:sz w:val="24"/>
          <w:szCs w:val="24"/>
          <w:highlight w:val="none"/>
        </w:rPr>
        <w:t>拟派项目负责人具有国家文物局颁发的考古发掘领队资格证或考古发掘项目负责人资质证书或考古发掘项目负责人业务培训证书</w:t>
      </w:r>
      <w:r>
        <w:rPr>
          <w:rFonts w:ascii="宋体" w:hAnsi="宋体" w:eastAsia="宋体" w:cs="宋体"/>
          <w:sz w:val="24"/>
          <w:szCs w:val="24"/>
          <w:highlight w:val="none"/>
        </w:rPr>
        <w:t>。</w:t>
      </w:r>
    </w:p>
    <w:p w14:paraId="4187815E">
      <w:pPr>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三、获取招标文件</w:t>
      </w:r>
    </w:p>
    <w:p w14:paraId="048BFBD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时间：</w:t>
      </w:r>
      <w:r>
        <w:rPr>
          <w:rFonts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ascii="宋体" w:hAnsi="宋体" w:eastAsia="宋体" w:cs="宋体"/>
          <w:sz w:val="24"/>
          <w:szCs w:val="24"/>
          <w:highlight w:val="none"/>
        </w:rPr>
        <w:t>月</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日至202</w:t>
      </w:r>
      <w:r>
        <w:rPr>
          <w:rFonts w:hint="eastAsia" w:ascii="宋体" w:hAnsi="宋体" w:eastAsia="宋体" w:cs="宋体"/>
          <w:sz w:val="24"/>
          <w:szCs w:val="24"/>
          <w:highlight w:val="none"/>
        </w:rPr>
        <w:t>5</w:t>
      </w:r>
      <w:r>
        <w:rPr>
          <w:rFonts w:ascii="宋体" w:hAnsi="宋体" w:eastAsia="宋体" w:cs="宋体"/>
          <w:sz w:val="24"/>
          <w:szCs w:val="24"/>
          <w:highlight w:val="none"/>
        </w:rPr>
        <w:t>年</w:t>
      </w:r>
      <w:r>
        <w:rPr>
          <w:rFonts w:hint="eastAsia" w:ascii="宋体" w:hAnsi="宋体" w:eastAsia="宋体" w:cs="宋体"/>
          <w:sz w:val="24"/>
          <w:szCs w:val="24"/>
          <w:highlight w:val="none"/>
        </w:rPr>
        <w:t>01</w:t>
      </w:r>
      <w:r>
        <w:rPr>
          <w:rFonts w:ascii="宋体" w:hAnsi="宋体" w:eastAsia="宋体" w:cs="宋体"/>
          <w:sz w:val="24"/>
          <w:szCs w:val="24"/>
          <w:highlight w:val="none"/>
        </w:rPr>
        <w:t>月</w:t>
      </w:r>
      <w:r>
        <w:rPr>
          <w:rFonts w:hint="eastAsia" w:ascii="宋体" w:hAnsi="宋体" w:eastAsia="宋体" w:cs="宋体"/>
          <w:sz w:val="24"/>
          <w:szCs w:val="24"/>
          <w:highlight w:val="none"/>
          <w:lang w:val="en-US" w:eastAsia="zh-CN"/>
        </w:rPr>
        <w:t>02</w:t>
      </w:r>
      <w:r>
        <w:rPr>
          <w:rFonts w:ascii="宋体" w:hAnsi="宋体" w:eastAsia="宋体" w:cs="宋体"/>
          <w:sz w:val="24"/>
          <w:szCs w:val="24"/>
          <w:highlight w:val="none"/>
        </w:rPr>
        <w:t>日，每天上午00:00:00至12:00:00，下午12:00:00至23:59:59（北京时间）</w:t>
      </w:r>
    </w:p>
    <w:p w14:paraId="0C49F20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途径：全国公共资源交易平台（陕西省·西安市）网站〖首页〉电子交易平台〉陕西政府采购交易系统〉企业端〗</w:t>
      </w:r>
    </w:p>
    <w:p w14:paraId="66D900E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方式：在线获取</w:t>
      </w:r>
    </w:p>
    <w:p w14:paraId="0742E18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售价：</w:t>
      </w:r>
      <w:r>
        <w:rPr>
          <w:rFonts w:ascii="宋体" w:hAnsi="宋体" w:eastAsia="宋体" w:cs="宋体"/>
          <w:sz w:val="24"/>
          <w:szCs w:val="24"/>
          <w:highlight w:val="none"/>
        </w:rPr>
        <w:t>0元</w:t>
      </w:r>
    </w:p>
    <w:p w14:paraId="6DB94550">
      <w:pPr>
        <w:spacing w:line="360" w:lineRule="auto"/>
        <w:ind w:firstLine="482" w:firstLineChars="200"/>
        <w:jc w:val="left"/>
        <w:rPr>
          <w:rFonts w:ascii="宋体" w:hAnsi="宋体" w:eastAsia="宋体" w:cs="宋体"/>
          <w:b/>
          <w:sz w:val="24"/>
          <w:szCs w:val="24"/>
          <w:highlight w:val="none"/>
        </w:rPr>
      </w:pPr>
      <w:r>
        <w:rPr>
          <w:rFonts w:hint="eastAsia" w:ascii="宋体" w:hAnsi="宋体" w:eastAsia="宋体" w:cs="宋体"/>
          <w:b/>
          <w:sz w:val="24"/>
          <w:szCs w:val="24"/>
          <w:highlight w:val="none"/>
        </w:rPr>
        <w:t>四、提交投标文件截止时间、开标时间和地点</w:t>
      </w:r>
    </w:p>
    <w:p w14:paraId="572A678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时间：</w:t>
      </w:r>
      <w:r>
        <w:rPr>
          <w:rFonts w:ascii="宋体" w:hAnsi="宋体" w:eastAsia="宋体" w:cs="宋体"/>
          <w:sz w:val="24"/>
          <w:szCs w:val="24"/>
          <w:highlight w:val="none"/>
        </w:rPr>
        <w:t>202</w:t>
      </w:r>
      <w:r>
        <w:rPr>
          <w:rFonts w:hint="eastAsia" w:ascii="宋体" w:hAnsi="宋体" w:eastAsia="宋体" w:cs="宋体"/>
          <w:sz w:val="24"/>
          <w:szCs w:val="24"/>
          <w:highlight w:val="none"/>
        </w:rPr>
        <w:t>5</w:t>
      </w:r>
      <w:r>
        <w:rPr>
          <w:rFonts w:ascii="宋体" w:hAnsi="宋体" w:eastAsia="宋体" w:cs="宋体"/>
          <w:sz w:val="24"/>
          <w:szCs w:val="24"/>
          <w:highlight w:val="none"/>
        </w:rPr>
        <w:t>年</w:t>
      </w:r>
      <w:r>
        <w:rPr>
          <w:rFonts w:hint="eastAsia" w:ascii="宋体" w:hAnsi="宋体" w:eastAsia="宋体" w:cs="宋体"/>
          <w:sz w:val="24"/>
          <w:szCs w:val="24"/>
          <w:highlight w:val="none"/>
        </w:rPr>
        <w:t>01</w:t>
      </w:r>
      <w:r>
        <w:rPr>
          <w:rFonts w:ascii="宋体" w:hAnsi="宋体" w:eastAsia="宋体" w:cs="宋体"/>
          <w:sz w:val="24"/>
          <w:szCs w:val="24"/>
          <w:highlight w:val="none"/>
        </w:rPr>
        <w:t>月</w:t>
      </w:r>
      <w:r>
        <w:rPr>
          <w:rFonts w:hint="eastAsia" w:ascii="宋体" w:hAnsi="宋体" w:eastAsia="宋体" w:cs="宋体"/>
          <w:sz w:val="24"/>
          <w:szCs w:val="24"/>
          <w:highlight w:val="none"/>
          <w:lang w:val="en-US" w:eastAsia="zh-CN"/>
        </w:rPr>
        <w:t>21</w:t>
      </w:r>
      <w:r>
        <w:rPr>
          <w:rFonts w:ascii="宋体" w:hAnsi="宋体" w:eastAsia="宋体" w:cs="宋体"/>
          <w:sz w:val="24"/>
          <w:szCs w:val="24"/>
          <w:highlight w:val="none"/>
        </w:rPr>
        <w:t>日 09时00分00秒（北京时间）</w:t>
      </w:r>
    </w:p>
    <w:p w14:paraId="4D50B4F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提交投标文件地点：全国公共资源交易平台（陕西省·西安市）网站〖首页〉电子交易平台〉陕西政府采购交易系统〉企业端〗在线提交</w:t>
      </w:r>
    </w:p>
    <w:p w14:paraId="41BF7EB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开标地点：全国公共资源交易平台（陕西省·西安市）网站〖首页〉不见面开标大厅〉</w:t>
      </w:r>
    </w:p>
    <w:p w14:paraId="286EA6A3">
      <w:pPr>
        <w:spacing w:line="360" w:lineRule="auto"/>
        <w:ind w:firstLine="482" w:firstLineChars="200"/>
        <w:jc w:val="left"/>
        <w:rPr>
          <w:rFonts w:ascii="宋体" w:hAnsi="宋体" w:eastAsia="宋体" w:cs="宋体"/>
          <w:b/>
          <w:sz w:val="24"/>
          <w:szCs w:val="24"/>
          <w:highlight w:val="none"/>
        </w:rPr>
      </w:pPr>
      <w:r>
        <w:rPr>
          <w:rFonts w:hint="eastAsia" w:ascii="宋体" w:hAnsi="宋体" w:eastAsia="宋体" w:cs="宋体"/>
          <w:b/>
          <w:sz w:val="24"/>
          <w:szCs w:val="24"/>
          <w:highlight w:val="none"/>
        </w:rPr>
        <w:t>五、公告期限</w:t>
      </w:r>
    </w:p>
    <w:p w14:paraId="2300AFF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ascii="宋体" w:hAnsi="宋体" w:eastAsia="宋体" w:cs="宋体"/>
          <w:sz w:val="24"/>
          <w:szCs w:val="24"/>
          <w:highlight w:val="none"/>
        </w:rPr>
        <w:t>5个工作日。</w:t>
      </w:r>
    </w:p>
    <w:p w14:paraId="28506D58">
      <w:pPr>
        <w:spacing w:line="360" w:lineRule="auto"/>
        <w:ind w:firstLine="482" w:firstLineChars="200"/>
        <w:jc w:val="left"/>
        <w:rPr>
          <w:rFonts w:ascii="宋体" w:hAnsi="宋体" w:eastAsia="宋体" w:cs="宋体"/>
          <w:b/>
          <w:sz w:val="24"/>
          <w:szCs w:val="24"/>
          <w:highlight w:val="none"/>
        </w:rPr>
      </w:pPr>
      <w:r>
        <w:rPr>
          <w:rFonts w:hint="eastAsia" w:ascii="宋体" w:hAnsi="宋体" w:eastAsia="宋体" w:cs="宋体"/>
          <w:b/>
          <w:sz w:val="24"/>
          <w:szCs w:val="24"/>
          <w:highlight w:val="none"/>
        </w:rPr>
        <w:t>六、其他补充事宜</w:t>
      </w:r>
    </w:p>
    <w:p w14:paraId="607BEE4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662CA56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32D7D7C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3）获取招标文件：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请供应商务必在采购文件获取期限内及时下载电子招标文件并做好</w:t>
      </w:r>
      <w:r>
        <w:rPr>
          <w:rFonts w:hint="eastAsia" w:ascii="宋体" w:hAnsi="宋体" w:eastAsia="宋体" w:cs="宋体"/>
          <w:sz w:val="24"/>
          <w:szCs w:val="24"/>
          <w:highlight w:val="none"/>
        </w:rPr>
        <w:t>备份，逾期无法再下载，否则会影响投标文件编制及后续投标活动。</w:t>
      </w:r>
    </w:p>
    <w:p w14:paraId="374A6BE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14:paraId="1A79F733">
      <w:pPr>
        <w:spacing w:line="360" w:lineRule="auto"/>
        <w:ind w:right="-340" w:rightChars="-162"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5）按照陕西省财政厅《关于政府采购供应商注册登记有关事项的通知》中的要求，供应商应通过陕西省政府采购网（http://www.ccgp-shaanxi.gov.cn/）注册登记，加入陕西省政府采购供应商库。</w:t>
      </w:r>
    </w:p>
    <w:p w14:paraId="17F57BE6">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6）需要落实的政府采购政策：</w:t>
      </w:r>
    </w:p>
    <w:p w14:paraId="118EE08D">
      <w:pPr>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1.《政府采购促进中小企业发展管理办法》（财库〔2020〕46号）；2.《关于进一步加大政府采购支持中小企业力度的通知》（财库〔2022〕19号）；3.《财政部 司法部关于政府采购支持监狱企业发展有关问题的通知》（财库〔2014〕68号）；4.《国务院办公厅关于建立政府强制采购节能产品制度的通知》（国办发〔2007〕51号）；5.《财政部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w:t>
      </w:r>
      <w:r>
        <w:rPr>
          <w:rFonts w:hint="eastAsia" w:ascii="宋体" w:hAnsi="宋体" w:eastAsia="宋体" w:cs="宋体"/>
          <w:sz w:val="24"/>
          <w:szCs w:val="24"/>
          <w:highlight w:val="none"/>
        </w:rPr>
        <w:t>志产品政府采购执行机制的通知》（财库〔</w:t>
      </w:r>
      <w:r>
        <w:rPr>
          <w:rFonts w:ascii="宋体" w:hAnsi="宋体" w:eastAsia="宋体" w:cs="宋体"/>
          <w:sz w:val="24"/>
          <w:szCs w:val="24"/>
          <w:highlight w:val="none"/>
        </w:rPr>
        <w:t>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w:t>
      </w:r>
      <w:r>
        <w:rPr>
          <w:rFonts w:hint="eastAsia" w:ascii="宋体" w:hAnsi="宋体" w:eastAsia="宋体" w:cs="宋体"/>
          <w:sz w:val="24"/>
          <w:szCs w:val="24"/>
          <w:highlight w:val="none"/>
        </w:rPr>
        <w:t>西省财政厅关于加快推进我省中小企业政府采购信用融资工作的通知》（陕财办采〔</w:t>
      </w:r>
      <w:r>
        <w:rPr>
          <w:rFonts w:ascii="宋体" w:hAnsi="宋体" w:eastAsia="宋体" w:cs="宋体"/>
          <w:sz w:val="24"/>
          <w:szCs w:val="24"/>
          <w:highlight w:val="none"/>
        </w:rPr>
        <w:t>2020〕15号）；13.其他需要落实的政府采购政策（如有最新颁布的政府采购政策，按最新的文件执行）。</w:t>
      </w:r>
    </w:p>
    <w:p w14:paraId="47FAE0FD">
      <w:pPr>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sz w:val="24"/>
          <w:szCs w:val="24"/>
          <w:highlight w:val="none"/>
        </w:rPr>
        <w:t>七、对本次招标提出询问，请按以下方式联系</w:t>
      </w:r>
      <w:r>
        <w:rPr>
          <w:rFonts w:hint="eastAsia" w:ascii="宋体" w:hAnsi="宋体" w:eastAsia="宋体" w:cs="宋体"/>
          <w:sz w:val="24"/>
          <w:szCs w:val="24"/>
          <w:highlight w:val="none"/>
        </w:rPr>
        <w:t>。</w:t>
      </w:r>
    </w:p>
    <w:p w14:paraId="36370A8F">
      <w:pPr>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1.采购人信息</w:t>
      </w:r>
    </w:p>
    <w:p w14:paraId="3B8ACBB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名称：西安市文物保护考古研究院</w:t>
      </w:r>
    </w:p>
    <w:p w14:paraId="2B101FA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地址：西安市碑林区友谊西路</w:t>
      </w:r>
      <w:r>
        <w:rPr>
          <w:rFonts w:ascii="宋体" w:hAnsi="宋体" w:eastAsia="宋体" w:cs="宋体"/>
          <w:sz w:val="24"/>
          <w:szCs w:val="24"/>
          <w:highlight w:val="none"/>
        </w:rPr>
        <w:t>68号</w:t>
      </w:r>
    </w:p>
    <w:p w14:paraId="6C72FE0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联系方式：张老师</w:t>
      </w:r>
      <w:r>
        <w:rPr>
          <w:rFonts w:ascii="宋体" w:hAnsi="宋体" w:eastAsia="宋体" w:cs="宋体"/>
          <w:sz w:val="24"/>
          <w:szCs w:val="24"/>
          <w:highlight w:val="none"/>
        </w:rPr>
        <w:t>029-85258795</w:t>
      </w:r>
    </w:p>
    <w:p w14:paraId="62309109">
      <w:pPr>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2.采购代理机构信息</w:t>
      </w:r>
    </w:p>
    <w:p w14:paraId="4A19941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名称：陕西正翼项目管理咨询有限公司</w:t>
      </w:r>
    </w:p>
    <w:p w14:paraId="423BF20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地址：陕西省西安市未央区西安经济技术开发区凤城一路</w:t>
      </w:r>
      <w:r>
        <w:rPr>
          <w:rFonts w:ascii="宋体" w:hAnsi="宋体" w:eastAsia="宋体" w:cs="宋体"/>
          <w:sz w:val="24"/>
          <w:szCs w:val="24"/>
          <w:highlight w:val="none"/>
        </w:rPr>
        <w:t>6号利君V时代B座901、912室</w:t>
      </w:r>
    </w:p>
    <w:p w14:paraId="186286FE">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联系方式：</w:t>
      </w:r>
      <w:r>
        <w:rPr>
          <w:rFonts w:ascii="宋体" w:hAnsi="宋体" w:eastAsia="宋体" w:cs="宋体"/>
          <w:sz w:val="24"/>
          <w:szCs w:val="24"/>
          <w:highlight w:val="none"/>
        </w:rPr>
        <w:t>029-86210100转</w:t>
      </w:r>
      <w:r>
        <w:rPr>
          <w:rFonts w:hint="eastAsia" w:ascii="宋体" w:hAnsi="宋体" w:eastAsia="宋体" w:cs="宋体"/>
          <w:sz w:val="24"/>
          <w:szCs w:val="24"/>
          <w:highlight w:val="none"/>
        </w:rPr>
        <w:t>808</w:t>
      </w:r>
    </w:p>
    <w:p w14:paraId="48D94DA3">
      <w:pPr>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3.项目联系方式</w:t>
      </w:r>
    </w:p>
    <w:p w14:paraId="2427B50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项目联系人：程康、张晶</w:t>
      </w:r>
    </w:p>
    <w:p w14:paraId="2FCDFC0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电话：</w:t>
      </w:r>
      <w:r>
        <w:rPr>
          <w:rFonts w:ascii="宋体" w:hAnsi="宋体" w:eastAsia="宋体" w:cs="宋体"/>
          <w:sz w:val="24"/>
          <w:szCs w:val="24"/>
          <w:highlight w:val="none"/>
        </w:rPr>
        <w:t>029-86210100转</w:t>
      </w:r>
      <w:r>
        <w:rPr>
          <w:rFonts w:hint="eastAsia" w:ascii="宋体" w:hAnsi="宋体" w:eastAsia="宋体" w:cs="宋体"/>
          <w:sz w:val="24"/>
          <w:szCs w:val="24"/>
          <w:highlight w:val="none"/>
        </w:rPr>
        <w:t>808</w:t>
      </w:r>
    </w:p>
    <w:p w14:paraId="0EF901A0">
      <w:pPr>
        <w:spacing w:line="360" w:lineRule="auto"/>
        <w:ind w:firstLine="480" w:firstLineChars="200"/>
        <w:jc w:val="left"/>
        <w:rPr>
          <w:rFonts w:ascii="宋体" w:hAnsi="宋体" w:eastAsia="宋体" w:cs="宋体"/>
          <w:sz w:val="24"/>
          <w:szCs w:val="24"/>
          <w:highlight w:val="none"/>
        </w:rPr>
      </w:pPr>
    </w:p>
    <w:p w14:paraId="38B5BCD9">
      <w:pPr>
        <w:spacing w:line="360" w:lineRule="auto"/>
        <w:jc w:val="right"/>
        <w:rPr>
          <w:rFonts w:ascii="宋体" w:hAnsi="宋体" w:eastAsia="宋体" w:cs="宋体"/>
          <w:sz w:val="24"/>
          <w:szCs w:val="24"/>
          <w:highlight w:val="none"/>
        </w:rPr>
      </w:pPr>
      <w:r>
        <w:rPr>
          <w:rFonts w:hint="eastAsia" w:ascii="宋体" w:hAnsi="宋体" w:eastAsia="宋体" w:cs="宋体"/>
          <w:sz w:val="24"/>
          <w:szCs w:val="24"/>
          <w:highlight w:val="none"/>
        </w:rPr>
        <w:t>陕西正翼项目管理咨询有限公司</w:t>
      </w:r>
    </w:p>
    <w:p w14:paraId="47294875">
      <w:pPr>
        <w:spacing w:line="360" w:lineRule="auto"/>
        <w:ind w:firstLine="480" w:firstLineChars="200"/>
        <w:jc w:val="right"/>
        <w:rPr>
          <w:rFonts w:ascii="宋体" w:hAnsi="宋体" w:eastAsia="宋体" w:cs="宋体"/>
          <w:sz w:val="24"/>
          <w:szCs w:val="24"/>
          <w:highlight w:val="none"/>
        </w:rPr>
      </w:pPr>
      <w:r>
        <w:rPr>
          <w:rFonts w:hint="eastAsia" w:ascii="宋体" w:hAnsi="宋体" w:eastAsia="宋体" w:cs="宋体"/>
          <w:sz w:val="24"/>
          <w:szCs w:val="24"/>
          <w:highlight w:val="none"/>
        </w:rPr>
        <w:t xml:space="preserve">                                    2024年</w:t>
      </w:r>
      <w:r>
        <w:rPr>
          <w:rFonts w:ascii="宋体" w:hAnsi="宋体" w:eastAsia="宋体" w:cs="宋体"/>
          <w:sz w:val="24"/>
          <w:szCs w:val="24"/>
          <w:highlight w:val="none"/>
        </w:rPr>
        <w:t>12</w:t>
      </w:r>
      <w:r>
        <w:rPr>
          <w:rFonts w:hint="eastAsia" w:ascii="宋体" w:hAnsi="宋体" w:eastAsia="宋体" w:cs="宋体"/>
          <w:sz w:val="24"/>
          <w:szCs w:val="24"/>
          <w:highlight w:val="none"/>
        </w:rPr>
        <w:t>月2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日</w:t>
      </w:r>
    </w:p>
    <w:p w14:paraId="31C4E92B">
      <w:pPr>
        <w:rPr>
          <w:rFonts w:ascii="宋体" w:hAnsi="宋体" w:eastAsia="宋体" w:cs="宋体"/>
          <w:sz w:val="24"/>
          <w:szCs w:val="24"/>
          <w:highlight w:val="none"/>
        </w:rPr>
      </w:pPr>
    </w:p>
    <w:p w14:paraId="26443DBE">
      <w:pPr>
        <w:spacing w:line="360" w:lineRule="auto"/>
        <w:ind w:firstLine="480" w:firstLineChars="200"/>
        <w:jc w:val="left"/>
        <w:rPr>
          <w:rFonts w:ascii="宋体" w:hAnsi="宋体" w:eastAsia="宋体" w:cs="宋体"/>
          <w:sz w:val="24"/>
          <w:szCs w:val="24"/>
          <w:highlight w:val="none"/>
        </w:rPr>
      </w:pPr>
    </w:p>
    <w:p w14:paraId="45573145">
      <w:pPr>
        <w:pStyle w:val="2"/>
        <w:spacing w:before="0" w:after="0" w:line="360" w:lineRule="auto"/>
        <w:jc w:val="center"/>
        <w:rPr>
          <w:rFonts w:ascii="宋体" w:hAnsi="宋体" w:eastAsia="宋体" w:cs="Malgun Gothic"/>
          <w:sz w:val="36"/>
          <w:szCs w:val="36"/>
          <w:highlight w:val="none"/>
        </w:rPr>
      </w:pPr>
      <w:bookmarkStart w:id="5" w:name="_Toc173741614"/>
      <w:r>
        <w:rPr>
          <w:rFonts w:hint="eastAsia" w:ascii="宋体" w:hAnsi="宋体" w:eastAsia="宋体"/>
          <w:sz w:val="36"/>
          <w:szCs w:val="36"/>
          <w:highlight w:val="none"/>
        </w:rPr>
        <w:t>第二章</w:t>
      </w:r>
      <w:r>
        <w:rPr>
          <w:rFonts w:ascii="宋体" w:hAnsi="宋体" w:eastAsia="宋体"/>
          <w:sz w:val="36"/>
          <w:szCs w:val="36"/>
          <w:highlight w:val="none"/>
        </w:rPr>
        <w:t xml:space="preserve">  投</w:t>
      </w:r>
      <w:r>
        <w:rPr>
          <w:rFonts w:hint="eastAsia" w:ascii="宋体" w:hAnsi="宋体" w:eastAsia="宋体" w:cs="微软雅黑"/>
          <w:sz w:val="36"/>
          <w:szCs w:val="36"/>
          <w:highlight w:val="none"/>
        </w:rPr>
        <w:t>标</w:t>
      </w:r>
      <w:r>
        <w:rPr>
          <w:rFonts w:hint="eastAsia" w:ascii="宋体" w:hAnsi="宋体" w:eastAsia="宋体" w:cs="Malgun Gothic"/>
          <w:sz w:val="36"/>
          <w:szCs w:val="36"/>
          <w:highlight w:val="none"/>
        </w:rPr>
        <w:t>人</w:t>
      </w:r>
      <w:r>
        <w:rPr>
          <w:rFonts w:hint="eastAsia" w:ascii="宋体" w:hAnsi="宋体" w:eastAsia="宋体" w:cs="微软雅黑"/>
          <w:sz w:val="36"/>
          <w:szCs w:val="36"/>
          <w:highlight w:val="none"/>
        </w:rPr>
        <w:t>须</w:t>
      </w:r>
      <w:r>
        <w:rPr>
          <w:rFonts w:hint="eastAsia" w:ascii="宋体" w:hAnsi="宋体" w:eastAsia="宋体" w:cs="Malgun Gothic"/>
          <w:sz w:val="36"/>
          <w:szCs w:val="36"/>
          <w:highlight w:val="none"/>
        </w:rPr>
        <w:t>知</w:t>
      </w:r>
      <w:bookmarkEnd w:id="5"/>
    </w:p>
    <w:p w14:paraId="01EF57F6">
      <w:pPr>
        <w:rPr>
          <w:rFonts w:ascii="宋体" w:hAnsi="宋体" w:eastAsia="宋体"/>
          <w:b/>
          <w:sz w:val="28"/>
          <w:szCs w:val="28"/>
          <w:highlight w:val="none"/>
        </w:rPr>
      </w:pPr>
      <w:r>
        <w:rPr>
          <w:rFonts w:hint="eastAsia" w:ascii="宋体" w:hAnsi="宋体" w:eastAsia="宋体"/>
          <w:b/>
          <w:sz w:val="28"/>
          <w:szCs w:val="28"/>
          <w:highlight w:val="none"/>
        </w:rPr>
        <w:t>投标人须知前附表</w:t>
      </w:r>
    </w:p>
    <w:tbl>
      <w:tblPr>
        <w:tblStyle w:val="22"/>
        <w:tblW w:w="88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3"/>
        <w:gridCol w:w="931"/>
        <w:gridCol w:w="7322"/>
      </w:tblGrid>
      <w:tr w14:paraId="28A26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blHeader/>
        </w:trPr>
        <w:tc>
          <w:tcPr>
            <w:tcW w:w="603" w:type="dxa"/>
            <w:vAlign w:val="center"/>
          </w:tcPr>
          <w:p w14:paraId="37156ACE">
            <w:pPr>
              <w:spacing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931" w:type="dxa"/>
            <w:vAlign w:val="center"/>
          </w:tcPr>
          <w:p w14:paraId="7C2A6465">
            <w:pPr>
              <w:spacing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条款号</w:t>
            </w:r>
          </w:p>
        </w:tc>
        <w:tc>
          <w:tcPr>
            <w:tcW w:w="7322" w:type="dxa"/>
            <w:vAlign w:val="center"/>
          </w:tcPr>
          <w:p w14:paraId="549B9B24">
            <w:pPr>
              <w:spacing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编列内容</w:t>
            </w:r>
          </w:p>
        </w:tc>
      </w:tr>
      <w:tr w14:paraId="0B931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trPr>
        <w:tc>
          <w:tcPr>
            <w:tcW w:w="603" w:type="dxa"/>
            <w:vAlign w:val="center"/>
          </w:tcPr>
          <w:p w14:paraId="5F120730">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931" w:type="dxa"/>
            <w:vAlign w:val="center"/>
          </w:tcPr>
          <w:p w14:paraId="50B4AA4E">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2.1</w:t>
            </w:r>
          </w:p>
        </w:tc>
        <w:tc>
          <w:tcPr>
            <w:tcW w:w="7322" w:type="dxa"/>
          </w:tcPr>
          <w:p w14:paraId="0BE55405">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招标代理机构：陕西正翼项目管理咨询有限公司</w:t>
            </w:r>
          </w:p>
          <w:p w14:paraId="7862C27D">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地址：西安经济技术开发区凤城一路6号利君V时代B座9F</w:t>
            </w:r>
          </w:p>
          <w:p w14:paraId="15D704E7">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采购项目联系人：程康、张晶</w:t>
            </w:r>
          </w:p>
          <w:p w14:paraId="167FE3C5">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shd w:val="clear" w:color="auto" w:fill="FFFFFF"/>
              </w:rPr>
              <w:t>029-86210100转808</w:t>
            </w:r>
          </w:p>
          <w:p w14:paraId="4F0C95E5">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邮箱：sxzyzbgs@163.com</w:t>
            </w:r>
          </w:p>
        </w:tc>
      </w:tr>
      <w:tr w14:paraId="06E2B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3" w:hRule="atLeast"/>
        </w:trPr>
        <w:tc>
          <w:tcPr>
            <w:tcW w:w="603" w:type="dxa"/>
            <w:vAlign w:val="center"/>
          </w:tcPr>
          <w:p w14:paraId="3C3F0FBA">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931" w:type="dxa"/>
            <w:vAlign w:val="center"/>
          </w:tcPr>
          <w:p w14:paraId="2515734F">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2.3</w:t>
            </w:r>
          </w:p>
        </w:tc>
        <w:tc>
          <w:tcPr>
            <w:tcW w:w="7322" w:type="dxa"/>
            <w:vAlign w:val="center"/>
          </w:tcPr>
          <w:p w14:paraId="2DD05029">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本项目不接受联合体投标。</w:t>
            </w:r>
          </w:p>
        </w:tc>
      </w:tr>
      <w:tr w14:paraId="19F0F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6" w:hRule="atLeast"/>
        </w:trPr>
        <w:tc>
          <w:tcPr>
            <w:tcW w:w="603" w:type="dxa"/>
            <w:vAlign w:val="center"/>
          </w:tcPr>
          <w:p w14:paraId="0C9A56E1">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931" w:type="dxa"/>
            <w:vAlign w:val="center"/>
          </w:tcPr>
          <w:p w14:paraId="311C73CF">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10.2</w:t>
            </w:r>
          </w:p>
        </w:tc>
        <w:tc>
          <w:tcPr>
            <w:tcW w:w="7322" w:type="dxa"/>
            <w:vAlign w:val="center"/>
          </w:tcPr>
          <w:p w14:paraId="6F2E8591">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不允许提供备选方案。</w:t>
            </w:r>
          </w:p>
        </w:tc>
      </w:tr>
      <w:tr w14:paraId="67297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trPr>
        <w:tc>
          <w:tcPr>
            <w:tcW w:w="603" w:type="dxa"/>
            <w:vAlign w:val="center"/>
          </w:tcPr>
          <w:p w14:paraId="4A8F0BE0">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931" w:type="dxa"/>
            <w:vAlign w:val="center"/>
          </w:tcPr>
          <w:p w14:paraId="6218C8A3">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12.2</w:t>
            </w:r>
          </w:p>
        </w:tc>
        <w:tc>
          <w:tcPr>
            <w:tcW w:w="7322" w:type="dxa"/>
          </w:tcPr>
          <w:p w14:paraId="252B0667">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投标报价：</w:t>
            </w:r>
          </w:p>
          <w:p w14:paraId="237BDEBC">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1、投标报价：投标报价是投标人为完成本项目要求的全部服务（含为完成服务提供的货物）内容最终价格的体现。</w:t>
            </w:r>
          </w:p>
          <w:p w14:paraId="5F000E75">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报价以人民币报价。投标人应在投标报价表中标明完成本次项目所要求的服务且验收合格的所有费用。对本文件未列明，而投标人认为必需的费用也需列入投标报价。投标人所报的价格应考虑到可能发生的所有与完成本项目相关服务及履行合同义务有关的一切费用，任何有选择的报价将不予接受，按无效投标处理。</w:t>
            </w:r>
          </w:p>
        </w:tc>
      </w:tr>
      <w:tr w14:paraId="7EE22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trPr>
        <w:tc>
          <w:tcPr>
            <w:tcW w:w="603" w:type="dxa"/>
            <w:vAlign w:val="center"/>
          </w:tcPr>
          <w:p w14:paraId="5442A4ED">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931" w:type="dxa"/>
            <w:vAlign w:val="center"/>
          </w:tcPr>
          <w:p w14:paraId="06C6493A">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12.3</w:t>
            </w:r>
          </w:p>
        </w:tc>
        <w:tc>
          <w:tcPr>
            <w:tcW w:w="7322" w:type="dxa"/>
            <w:vAlign w:val="center"/>
          </w:tcPr>
          <w:p w14:paraId="5267F5BB">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本项目</w:t>
            </w:r>
            <w:r>
              <w:rPr>
                <w:rFonts w:ascii="宋体" w:hAnsi="宋体" w:eastAsia="宋体" w:cs="宋体"/>
                <w:sz w:val="24"/>
                <w:szCs w:val="24"/>
                <w:highlight w:val="none"/>
              </w:rPr>
              <w:t>发掘费单价</w:t>
            </w:r>
            <w:r>
              <w:rPr>
                <w:rFonts w:hint="eastAsia" w:ascii="宋体" w:hAnsi="宋体" w:eastAsia="宋体" w:cs="宋体"/>
                <w:sz w:val="24"/>
                <w:szCs w:val="24"/>
                <w:highlight w:val="none"/>
              </w:rPr>
              <w:t>最高限价</w:t>
            </w:r>
            <w:r>
              <w:rPr>
                <w:rFonts w:ascii="宋体" w:hAnsi="宋体" w:eastAsia="宋体" w:cs="宋体"/>
                <w:sz w:val="24"/>
                <w:szCs w:val="24"/>
                <w:highlight w:val="none"/>
              </w:rPr>
              <w:t>:</w:t>
            </w:r>
            <w:r>
              <w:rPr>
                <w:rFonts w:hint="eastAsia" w:ascii="宋体" w:hAnsi="宋体" w:eastAsia="宋体" w:cs="宋体"/>
                <w:sz w:val="24"/>
                <w:szCs w:val="24"/>
                <w:highlight w:val="none"/>
              </w:rPr>
              <w:t>498.56</w:t>
            </w:r>
            <w:r>
              <w:rPr>
                <w:rFonts w:ascii="宋体" w:hAnsi="宋体" w:eastAsia="宋体" w:cs="宋体"/>
                <w:sz w:val="24"/>
                <w:szCs w:val="24"/>
                <w:highlight w:val="none"/>
              </w:rPr>
              <w:t xml:space="preserve"> 元/</w:t>
            </w:r>
            <w:r>
              <w:rPr>
                <w:rFonts w:hint="eastAsia" w:ascii="宋体" w:hAnsi="宋体" w:eastAsia="宋体" w:cs="宋体"/>
                <w:sz w:val="24"/>
                <w:szCs w:val="24"/>
                <w:highlight w:val="none"/>
              </w:rPr>
              <w:t>㎡</w:t>
            </w:r>
            <w:r>
              <w:rPr>
                <w:rFonts w:ascii="宋体" w:hAnsi="宋体" w:eastAsia="宋体" w:cs="宋体"/>
                <w:sz w:val="24"/>
                <w:szCs w:val="24"/>
                <w:highlight w:val="none"/>
              </w:rPr>
              <w:t>。</w:t>
            </w:r>
          </w:p>
        </w:tc>
      </w:tr>
      <w:tr w14:paraId="30FB0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trPr>
        <w:tc>
          <w:tcPr>
            <w:tcW w:w="603" w:type="dxa"/>
            <w:vAlign w:val="center"/>
          </w:tcPr>
          <w:p w14:paraId="627F5FE2">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931" w:type="dxa"/>
            <w:vAlign w:val="center"/>
          </w:tcPr>
          <w:p w14:paraId="500F10F9">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13.1</w:t>
            </w:r>
          </w:p>
        </w:tc>
        <w:tc>
          <w:tcPr>
            <w:tcW w:w="7322" w:type="dxa"/>
          </w:tcPr>
          <w:p w14:paraId="2B2B8BB0">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投标人资质要求：</w:t>
            </w:r>
          </w:p>
          <w:p w14:paraId="0144268C">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1、投标人具备《中华人民共和国政府采购法》第二十二条规定之资格条件。须提供的证明材料有：</w:t>
            </w:r>
          </w:p>
          <w:p w14:paraId="11D07A6B">
            <w:pPr>
              <w:pStyle w:val="19"/>
              <w:ind w:firstLine="0" w:firstLineChars="0"/>
              <w:rPr>
                <w:highlight w:val="none"/>
              </w:rPr>
            </w:pPr>
            <w:r>
              <w:rPr>
                <w:rFonts w:hint="eastAsia"/>
                <w:highlight w:val="none"/>
              </w:rPr>
              <w:t>1.1提供有效合格的具有统一社会信用代码的营业执照，其他组织经营的须提供合法凭证，自然人提供身份证明文件;</w:t>
            </w:r>
          </w:p>
          <w:p w14:paraId="5AD97B1A">
            <w:pPr>
              <w:pStyle w:val="19"/>
              <w:ind w:firstLine="0" w:firstLineChars="0"/>
              <w:rPr>
                <w:highlight w:val="none"/>
              </w:rPr>
            </w:pPr>
            <w:r>
              <w:rPr>
                <w:rFonts w:hint="eastAsia"/>
                <w:highlight w:val="none"/>
              </w:rPr>
              <w:t>1.2财务状况报告：提供2023年度经审计的完整财务报告或开标日期前三个月内其基本存款账户开户银行出具的资信证明。（如提供资信证明，须同时提供基本存款账户开户许可证或基本账户信息表）；</w:t>
            </w:r>
          </w:p>
          <w:p w14:paraId="3AD842C9">
            <w:pPr>
              <w:pStyle w:val="19"/>
              <w:ind w:firstLine="0" w:firstLineChars="0"/>
              <w:rPr>
                <w:highlight w:val="none"/>
              </w:rPr>
            </w:pPr>
            <w:r>
              <w:rPr>
                <w:rFonts w:hint="eastAsia"/>
                <w:highlight w:val="none"/>
              </w:rPr>
              <w:t>1.3税收缴纳证明：提供2024年6月至今已缴纳的至少一个月的税收缴纳证明（时间以税款所属日期为准</w:t>
            </w:r>
            <w:r>
              <w:rPr>
                <w:highlight w:val="none"/>
              </w:rPr>
              <w:t>)</w:t>
            </w:r>
            <w:r>
              <w:rPr>
                <w:rFonts w:hint="eastAsia"/>
                <w:highlight w:val="none"/>
              </w:rPr>
              <w:t>，依法免税的单位应提供相关证明材料；</w:t>
            </w:r>
          </w:p>
          <w:p w14:paraId="30102C33">
            <w:pPr>
              <w:pStyle w:val="19"/>
              <w:ind w:firstLine="0" w:firstLineChars="0"/>
              <w:rPr>
                <w:highlight w:val="none"/>
                <w:shd w:val="clear" w:color="auto" w:fill="FFFFFF"/>
              </w:rPr>
            </w:pPr>
            <w:r>
              <w:rPr>
                <w:rFonts w:hint="eastAsia"/>
                <w:highlight w:val="none"/>
                <w:shd w:val="clear" w:color="auto" w:fill="FFFFFF"/>
              </w:rPr>
              <w:t>1.4社会保障资金缴纳证明：提供2024年6月至今已缴存的至少一个月的社会保障资金缴存单据或社保机构开具的社会保险参保缴费情况证明，依法不需要缴纳社会保障资金的单位应提供相关证明材料；</w:t>
            </w:r>
          </w:p>
          <w:p w14:paraId="4D14BA9E">
            <w:pPr>
              <w:pStyle w:val="19"/>
              <w:ind w:firstLine="0" w:firstLineChars="0"/>
              <w:rPr>
                <w:highlight w:val="none"/>
                <w:shd w:val="clear" w:color="auto" w:fill="FFFFFF"/>
              </w:rPr>
            </w:pPr>
            <w:r>
              <w:rPr>
                <w:rFonts w:hint="eastAsia"/>
                <w:highlight w:val="none"/>
                <w:shd w:val="clear" w:color="auto" w:fill="FFFFFF"/>
              </w:rPr>
              <w:t>1.5具备履行合同所必须的设备和专业技术能力的书面声明;</w:t>
            </w:r>
          </w:p>
          <w:p w14:paraId="2D94E0DE">
            <w:pPr>
              <w:pStyle w:val="19"/>
              <w:ind w:firstLine="0" w:firstLineChars="0"/>
              <w:rPr>
                <w:highlight w:val="none"/>
                <w:shd w:val="clear" w:color="auto" w:fill="FFFFFF"/>
              </w:rPr>
            </w:pPr>
            <w:r>
              <w:rPr>
                <w:rFonts w:hint="eastAsia"/>
                <w:highlight w:val="none"/>
                <w:shd w:val="clear" w:color="auto" w:fill="FFFFFF"/>
              </w:rPr>
              <w:t>1.6参加政府采购活动前三年内，在经营活动中没有重大违法记录的书面声明；</w:t>
            </w:r>
          </w:p>
          <w:p w14:paraId="6BFA0478">
            <w:pPr>
              <w:pStyle w:val="19"/>
              <w:ind w:firstLine="0" w:firstLineChars="0"/>
              <w:rPr>
                <w:b/>
                <w:highlight w:val="none"/>
                <w:shd w:val="clear" w:color="auto" w:fill="FFFFFF"/>
              </w:rPr>
            </w:pPr>
            <w:r>
              <w:rPr>
                <w:rFonts w:hint="eastAsia"/>
                <w:b/>
                <w:highlight w:val="none"/>
                <w:shd w:val="clear" w:color="auto" w:fill="FFFFFF"/>
              </w:rPr>
              <w:t>2.特定资格条件</w:t>
            </w:r>
          </w:p>
          <w:p w14:paraId="38213C03">
            <w:pPr>
              <w:pStyle w:val="19"/>
              <w:ind w:firstLine="0" w:firstLineChars="0"/>
              <w:rPr>
                <w:highlight w:val="none"/>
                <w:shd w:val="clear" w:color="auto" w:fill="FFFFFF"/>
              </w:rPr>
            </w:pPr>
            <w:r>
              <w:rPr>
                <w:rFonts w:hint="eastAsia"/>
                <w:highlight w:val="none"/>
                <w:shd w:val="clear" w:color="auto" w:fill="FFFFFF"/>
              </w:rPr>
              <w:t>2.1</w:t>
            </w:r>
            <w:r>
              <w:rPr>
                <w:highlight w:val="none"/>
                <w:shd w:val="clear" w:color="auto" w:fill="FFFFFF"/>
              </w:rPr>
              <w:t>投标人未被列入信用中国网站(www.creditchina.gov.cn)“失信被执行人、重大税收违法失信主体”；不处于中国政府采购网(www.ccgp.gov.cn)“政府采购严重违法失信行为信息记录”中的禁止参加政府采购活动期间；</w:t>
            </w:r>
          </w:p>
          <w:p w14:paraId="0474C7EA">
            <w:pPr>
              <w:pStyle w:val="19"/>
              <w:ind w:firstLine="0" w:firstLineChars="0"/>
              <w:rPr>
                <w:highlight w:val="none"/>
                <w:shd w:val="clear" w:color="auto" w:fill="FFFFFF"/>
              </w:rPr>
            </w:pPr>
            <w:r>
              <w:rPr>
                <w:rFonts w:hint="eastAsia"/>
                <w:highlight w:val="none"/>
                <w:shd w:val="clear" w:color="auto" w:fill="FFFFFF"/>
              </w:rPr>
              <w:t>2.2</w:t>
            </w:r>
            <w:r>
              <w:rPr>
                <w:highlight w:val="none"/>
                <w:shd w:val="clear" w:color="auto" w:fill="FFFFFF"/>
              </w:rPr>
              <w:t>法定代表人授权委托书、被授权人身份证（法定代表人参加投标时,只需提供法定代表人身份证）；</w:t>
            </w:r>
          </w:p>
          <w:p w14:paraId="47084256">
            <w:pPr>
              <w:pStyle w:val="19"/>
              <w:ind w:firstLine="0" w:firstLineChars="0"/>
              <w:rPr>
                <w:highlight w:val="none"/>
                <w:shd w:val="clear" w:color="auto" w:fill="FFFFFF"/>
              </w:rPr>
            </w:pPr>
            <w:r>
              <w:rPr>
                <w:rFonts w:hint="eastAsia"/>
                <w:highlight w:val="none"/>
                <w:shd w:val="clear" w:color="auto" w:fill="FFFFFF"/>
              </w:rPr>
              <w:t>2.3</w:t>
            </w:r>
            <w:r>
              <w:rPr>
                <w:highlight w:val="none"/>
                <w:shd w:val="clear" w:color="auto" w:fill="FFFFFF"/>
              </w:rPr>
              <w:t xml:space="preserve">投标人应具有国家文物局颁发的中华人民共和国考古发掘资质证书； </w:t>
            </w:r>
          </w:p>
          <w:p w14:paraId="385A2550">
            <w:pPr>
              <w:spacing w:line="360" w:lineRule="auto"/>
              <w:rPr>
                <w:rFonts w:ascii="宋体" w:hAnsi="宋体" w:eastAsia="宋体" w:cs="Times New Roman"/>
                <w:kern w:val="0"/>
                <w:sz w:val="24"/>
                <w:szCs w:val="24"/>
                <w:highlight w:val="none"/>
                <w:shd w:val="clear" w:color="auto" w:fill="FFFFFF"/>
              </w:rPr>
            </w:pPr>
            <w:r>
              <w:rPr>
                <w:rFonts w:hint="eastAsia" w:ascii="宋体" w:hAnsi="宋体" w:eastAsia="宋体" w:cs="Times New Roman"/>
                <w:kern w:val="0"/>
                <w:sz w:val="24"/>
                <w:szCs w:val="24"/>
                <w:highlight w:val="none"/>
                <w:shd w:val="clear" w:color="auto" w:fill="FFFFFF"/>
              </w:rPr>
              <w:t>2.4</w:t>
            </w:r>
            <w:r>
              <w:rPr>
                <w:rFonts w:ascii="宋体" w:hAnsi="宋体" w:eastAsia="宋体" w:cs="Times New Roman"/>
                <w:kern w:val="0"/>
                <w:sz w:val="24"/>
                <w:szCs w:val="24"/>
                <w:highlight w:val="none"/>
                <w:shd w:val="clear" w:color="auto" w:fill="FFFFFF"/>
              </w:rPr>
              <w:t>拟派项目负责人具有国家文物局颁发的考古发掘领队资格证或考古发掘项目负责人资质证书或考古发掘项目负责人业务培训证书。</w:t>
            </w:r>
          </w:p>
          <w:p w14:paraId="19DC51C5">
            <w:pPr>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备注：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上述资格证明文件为必备资格，资格证明文件应加盖投标单位公章，缺项或者符合性、有效性、合法性审核不合格的，按无效投标处理。</w:t>
            </w:r>
          </w:p>
        </w:tc>
      </w:tr>
      <w:tr w14:paraId="18789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6" w:hRule="exact"/>
        </w:trPr>
        <w:tc>
          <w:tcPr>
            <w:tcW w:w="603" w:type="dxa"/>
            <w:vAlign w:val="center"/>
          </w:tcPr>
          <w:p w14:paraId="036015D4">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7</w:t>
            </w:r>
          </w:p>
        </w:tc>
        <w:tc>
          <w:tcPr>
            <w:tcW w:w="931" w:type="dxa"/>
            <w:vAlign w:val="center"/>
          </w:tcPr>
          <w:p w14:paraId="43D85022">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15.1</w:t>
            </w:r>
          </w:p>
        </w:tc>
        <w:tc>
          <w:tcPr>
            <w:tcW w:w="7322" w:type="dxa"/>
            <w:vAlign w:val="center"/>
          </w:tcPr>
          <w:p w14:paraId="42CE3A2D">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投标有效期、授权有效期：递交投标文件的截止之日起 90 个日历天。</w:t>
            </w:r>
          </w:p>
        </w:tc>
      </w:tr>
      <w:tr w14:paraId="6F636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603" w:type="dxa"/>
            <w:vAlign w:val="center"/>
          </w:tcPr>
          <w:p w14:paraId="29891128">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8</w:t>
            </w:r>
          </w:p>
        </w:tc>
        <w:tc>
          <w:tcPr>
            <w:tcW w:w="931" w:type="dxa"/>
            <w:vAlign w:val="center"/>
          </w:tcPr>
          <w:p w14:paraId="26C94368">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16</w:t>
            </w:r>
          </w:p>
        </w:tc>
        <w:tc>
          <w:tcPr>
            <w:tcW w:w="7322" w:type="dxa"/>
            <w:vAlign w:val="center"/>
          </w:tcPr>
          <w:p w14:paraId="3BE49E01">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投标保证金：无</w:t>
            </w:r>
          </w:p>
        </w:tc>
      </w:tr>
      <w:tr w14:paraId="0E3F0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9" w:hRule="atLeast"/>
        </w:trPr>
        <w:tc>
          <w:tcPr>
            <w:tcW w:w="603" w:type="dxa"/>
            <w:vAlign w:val="center"/>
          </w:tcPr>
          <w:p w14:paraId="6F7FEFB9">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9</w:t>
            </w:r>
          </w:p>
        </w:tc>
        <w:tc>
          <w:tcPr>
            <w:tcW w:w="931" w:type="dxa"/>
            <w:vAlign w:val="center"/>
          </w:tcPr>
          <w:p w14:paraId="2C37564B">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17.1</w:t>
            </w:r>
          </w:p>
        </w:tc>
        <w:tc>
          <w:tcPr>
            <w:tcW w:w="7322" w:type="dxa"/>
            <w:vAlign w:val="center"/>
          </w:tcPr>
          <w:p w14:paraId="34578100">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投标文件的制作和签章：电子投标文件制作过程中，需要法定代表人签字或盖章的地方，请使用“法人CA锁”进行签章；需要加盖投标人公章的地方，请使用“企业CA锁”进行签章。</w:t>
            </w:r>
          </w:p>
        </w:tc>
      </w:tr>
      <w:tr w14:paraId="37746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trPr>
        <w:tc>
          <w:tcPr>
            <w:tcW w:w="603" w:type="dxa"/>
            <w:vAlign w:val="center"/>
          </w:tcPr>
          <w:p w14:paraId="10E64121">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10</w:t>
            </w:r>
          </w:p>
        </w:tc>
        <w:tc>
          <w:tcPr>
            <w:tcW w:w="931" w:type="dxa"/>
            <w:vAlign w:val="center"/>
          </w:tcPr>
          <w:p w14:paraId="25BBE775">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19.2</w:t>
            </w:r>
          </w:p>
        </w:tc>
        <w:tc>
          <w:tcPr>
            <w:tcW w:w="7322" w:type="dxa"/>
            <w:vAlign w:val="center"/>
          </w:tcPr>
          <w:p w14:paraId="4B40EA46">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文件递交：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w:t>
            </w:r>
          </w:p>
        </w:tc>
      </w:tr>
      <w:tr w14:paraId="167B9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03" w:type="dxa"/>
            <w:vAlign w:val="center"/>
          </w:tcPr>
          <w:p w14:paraId="4683621A">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11</w:t>
            </w:r>
          </w:p>
        </w:tc>
        <w:tc>
          <w:tcPr>
            <w:tcW w:w="931" w:type="dxa"/>
            <w:vAlign w:val="center"/>
          </w:tcPr>
          <w:p w14:paraId="2E487E78">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25.1</w:t>
            </w:r>
          </w:p>
        </w:tc>
        <w:tc>
          <w:tcPr>
            <w:tcW w:w="7322" w:type="dxa"/>
            <w:vAlign w:val="center"/>
          </w:tcPr>
          <w:p w14:paraId="03BA83C2">
            <w:pPr>
              <w:spacing w:line="360" w:lineRule="auto"/>
              <w:jc w:val="left"/>
              <w:rPr>
                <w:rFonts w:ascii="宋体" w:hAnsi="宋体" w:eastAsia="宋体" w:cs="宋体"/>
                <w:sz w:val="24"/>
                <w:szCs w:val="24"/>
                <w:highlight w:val="none"/>
              </w:rPr>
            </w:pPr>
            <w:r>
              <w:rPr>
                <w:rFonts w:hint="eastAsia" w:ascii="宋体" w:hAnsi="宋体" w:eastAsia="宋体" w:cs="宋体"/>
                <w:b/>
                <w:bCs/>
                <w:sz w:val="24"/>
                <w:szCs w:val="24"/>
                <w:highlight w:val="none"/>
              </w:rPr>
              <w:t>评审方法：综合评分法（详见第五章）</w:t>
            </w:r>
          </w:p>
        </w:tc>
      </w:tr>
      <w:tr w14:paraId="4A2D1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03" w:type="dxa"/>
            <w:vAlign w:val="center"/>
          </w:tcPr>
          <w:p w14:paraId="39D675D6">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12</w:t>
            </w:r>
          </w:p>
        </w:tc>
        <w:tc>
          <w:tcPr>
            <w:tcW w:w="931" w:type="dxa"/>
            <w:vAlign w:val="center"/>
          </w:tcPr>
          <w:p w14:paraId="3AACC44D">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30.1</w:t>
            </w:r>
          </w:p>
        </w:tc>
        <w:tc>
          <w:tcPr>
            <w:tcW w:w="7322" w:type="dxa"/>
            <w:vAlign w:val="center"/>
          </w:tcPr>
          <w:p w14:paraId="780528C5">
            <w:pPr>
              <w:spacing w:line="360" w:lineRule="auto"/>
              <w:rPr>
                <w:rFonts w:ascii="宋体" w:hAnsi="宋体" w:eastAsia="宋体" w:cs="宋体"/>
                <w:sz w:val="24"/>
                <w:szCs w:val="24"/>
                <w:highlight w:val="none"/>
              </w:rPr>
            </w:pPr>
            <w:r>
              <w:rPr>
                <w:rFonts w:hint="eastAsia" w:ascii="宋体" w:hAnsi="宋体" w:eastAsia="宋体" w:cs="宋体"/>
                <w:b/>
                <w:bCs/>
                <w:sz w:val="24"/>
                <w:szCs w:val="24"/>
                <w:highlight w:val="none"/>
              </w:rPr>
              <w:t>招标代理服务费：</w:t>
            </w:r>
          </w:p>
          <w:p w14:paraId="1D41A7B2">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1.招标代理服务费:以中标金额为基数，参照国家计委颁布《招标代理服务收费管理暂行办法》（计价格</w:t>
            </w:r>
            <w:r>
              <w:rPr>
                <w:rFonts w:ascii="宋体" w:hAnsi="宋体" w:eastAsia="宋体" w:cs="宋体"/>
                <w:sz w:val="24"/>
                <w:szCs w:val="24"/>
                <w:highlight w:val="none"/>
              </w:rPr>
              <w:t>[2002]1980号）和国家发展和改革委员会办公厅颁发的《关于招标代理服务收费有关问题的通知》（发改办价格[2003]857号）文件收取（本项目为服务类，按照服务类计费标准执行）</w:t>
            </w:r>
            <w:r>
              <w:rPr>
                <w:rFonts w:hint="eastAsia" w:ascii="宋体" w:hAnsi="宋体" w:eastAsia="宋体" w:cs="宋体"/>
                <w:sz w:val="24"/>
                <w:szCs w:val="24"/>
                <w:highlight w:val="none"/>
              </w:rPr>
              <w:t>。</w:t>
            </w:r>
          </w:p>
          <w:p w14:paraId="1F0A1434">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2.招标代理服务费由中标人支付，在领取《中标通知书》前，由中标人一次性支付给陕西正翼项目管理咨询有限公司。</w:t>
            </w:r>
          </w:p>
          <w:p w14:paraId="689ED8C4">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招标代理服务费缴纳账户：</w:t>
            </w:r>
          </w:p>
          <w:p w14:paraId="6EE5C857">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开户名称：陕西正翼项目管理咨询有限公司西安分公司</w:t>
            </w:r>
          </w:p>
          <w:p w14:paraId="1FF9A635">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开户银行：中国光大银行股份有限公司西安经济技术开发区支行</w:t>
            </w:r>
          </w:p>
          <w:p w14:paraId="3A7F2F7E">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账    号：</w:t>
            </w:r>
            <w:r>
              <w:rPr>
                <w:rFonts w:ascii="宋体" w:hAnsi="宋体" w:eastAsia="宋体" w:cs="宋体"/>
                <w:sz w:val="24"/>
                <w:szCs w:val="24"/>
                <w:highlight w:val="none"/>
              </w:rPr>
              <w:t>78680188000360910</w:t>
            </w:r>
          </w:p>
        </w:tc>
      </w:tr>
      <w:tr w14:paraId="108FA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603" w:type="dxa"/>
            <w:vAlign w:val="center"/>
          </w:tcPr>
          <w:p w14:paraId="7CEB777D">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13</w:t>
            </w:r>
          </w:p>
        </w:tc>
        <w:tc>
          <w:tcPr>
            <w:tcW w:w="931" w:type="dxa"/>
            <w:vAlign w:val="center"/>
          </w:tcPr>
          <w:p w14:paraId="68381EE4">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31</w:t>
            </w:r>
          </w:p>
        </w:tc>
        <w:tc>
          <w:tcPr>
            <w:tcW w:w="7322" w:type="dxa"/>
            <w:vAlign w:val="center"/>
          </w:tcPr>
          <w:p w14:paraId="2F8B6DA4">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履约保证金:</w:t>
            </w:r>
          </w:p>
          <w:p w14:paraId="3B76E822">
            <w:pPr>
              <w:spacing w:line="360" w:lineRule="auto"/>
              <w:rPr>
                <w:rFonts w:ascii="宋体" w:hAnsi="宋体" w:eastAsia="宋体" w:cs="宋体"/>
                <w:sz w:val="24"/>
                <w:szCs w:val="24"/>
                <w:highlight w:val="none"/>
              </w:rPr>
            </w:pPr>
            <w:r>
              <w:rPr>
                <w:rFonts w:ascii="Segoe UI Symbol" w:hAnsi="Segoe UI Symbol" w:eastAsia="宋体" w:cs="Segoe UI Symbol"/>
                <w:sz w:val="24"/>
                <w:szCs w:val="24"/>
                <w:highlight w:val="none"/>
              </w:rPr>
              <w:t>☑</w:t>
            </w:r>
            <w:r>
              <w:rPr>
                <w:rFonts w:hint="eastAsia" w:ascii="宋体" w:hAnsi="宋体" w:eastAsia="宋体" w:cs="宋体"/>
                <w:sz w:val="24"/>
                <w:szCs w:val="24"/>
                <w:highlight w:val="none"/>
              </w:rPr>
              <w:t xml:space="preserve"> 不要求提供</w:t>
            </w:r>
          </w:p>
          <w:p w14:paraId="76B17BB0">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要求提供</w:t>
            </w:r>
            <w:r>
              <w:rPr>
                <w:rFonts w:hint="eastAsia" w:ascii="宋体" w:hAnsi="宋体" w:eastAsia="宋体" w:cs="宋体"/>
                <w:sz w:val="24"/>
                <w:szCs w:val="24"/>
                <w:highlight w:val="none"/>
                <w:shd w:val="clear" w:color="auto" w:fill="FFFFFF"/>
              </w:rPr>
              <w:t>。</w:t>
            </w:r>
          </w:p>
        </w:tc>
      </w:tr>
      <w:tr w14:paraId="79471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5B6DD03E">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14</w:t>
            </w:r>
          </w:p>
        </w:tc>
        <w:tc>
          <w:tcPr>
            <w:tcW w:w="931" w:type="dxa"/>
            <w:vAlign w:val="center"/>
          </w:tcPr>
          <w:p w14:paraId="3B24DF9A">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分包、转包</w:t>
            </w:r>
          </w:p>
        </w:tc>
        <w:tc>
          <w:tcPr>
            <w:tcW w:w="7322" w:type="dxa"/>
            <w:vAlign w:val="center"/>
          </w:tcPr>
          <w:p w14:paraId="1C59D2C7">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未经甲方许可，乙方不得将项目内容擅自以任何形式进行分包、转包。如经发现，将没收履约保证金，且采购人有权终止合同。同时上报财政部门列入不良行为记录名单，在一至三年内禁止参加政府采购活动并予以通报。</w:t>
            </w:r>
          </w:p>
        </w:tc>
      </w:tr>
      <w:tr w14:paraId="11A10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603" w:type="dxa"/>
            <w:vAlign w:val="center"/>
          </w:tcPr>
          <w:p w14:paraId="7AB13A05">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15</w:t>
            </w:r>
          </w:p>
        </w:tc>
        <w:tc>
          <w:tcPr>
            <w:tcW w:w="931" w:type="dxa"/>
            <w:vAlign w:val="center"/>
          </w:tcPr>
          <w:p w14:paraId="43990A93">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现场</w:t>
            </w:r>
          </w:p>
          <w:p w14:paraId="372F2343">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踏勘</w:t>
            </w:r>
          </w:p>
        </w:tc>
        <w:tc>
          <w:tcPr>
            <w:tcW w:w="7322" w:type="dxa"/>
            <w:vAlign w:val="center"/>
          </w:tcPr>
          <w:p w14:paraId="2E29C7D9">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本项目不组织踏勘</w:t>
            </w:r>
          </w:p>
        </w:tc>
      </w:tr>
      <w:tr w14:paraId="1D40A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03" w:type="dxa"/>
            <w:vAlign w:val="center"/>
          </w:tcPr>
          <w:p w14:paraId="4AB86830">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16</w:t>
            </w:r>
          </w:p>
        </w:tc>
        <w:tc>
          <w:tcPr>
            <w:tcW w:w="931" w:type="dxa"/>
            <w:vAlign w:val="center"/>
          </w:tcPr>
          <w:p w14:paraId="4F866A81">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同义</w:t>
            </w:r>
          </w:p>
          <w:p w14:paraId="7240E056">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词语</w:t>
            </w:r>
          </w:p>
        </w:tc>
        <w:tc>
          <w:tcPr>
            <w:tcW w:w="7322" w:type="dxa"/>
            <w:vAlign w:val="center"/>
          </w:tcPr>
          <w:p w14:paraId="011A1680">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构成招标文件组成部分的各章节中出现的措辞“委托人”、“发包人”、和“投标人”、“承包人”，在招标投标阶段应当分别按“采购人”和“投标人”进行理解。</w:t>
            </w:r>
          </w:p>
        </w:tc>
      </w:tr>
      <w:tr w14:paraId="18807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3" w:hRule="atLeast"/>
        </w:trPr>
        <w:tc>
          <w:tcPr>
            <w:tcW w:w="603" w:type="dxa"/>
            <w:vAlign w:val="center"/>
          </w:tcPr>
          <w:p w14:paraId="110D6635">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17</w:t>
            </w:r>
          </w:p>
        </w:tc>
        <w:tc>
          <w:tcPr>
            <w:tcW w:w="931" w:type="dxa"/>
            <w:vAlign w:val="center"/>
          </w:tcPr>
          <w:p w14:paraId="2A8A3F6F">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信用记录查询说明</w:t>
            </w:r>
          </w:p>
        </w:tc>
        <w:tc>
          <w:tcPr>
            <w:tcW w:w="7322" w:type="dxa"/>
            <w:vAlign w:val="center"/>
          </w:tcPr>
          <w:p w14:paraId="12941FF1">
            <w:pPr>
              <w:pStyle w:val="16"/>
              <w:spacing w:line="360" w:lineRule="auto"/>
              <w:rPr>
                <w:rFonts w:hAnsi="宋体" w:cs="宋体"/>
                <w:szCs w:val="24"/>
                <w:highlight w:val="none"/>
              </w:rPr>
            </w:pPr>
            <w:r>
              <w:rPr>
                <w:rFonts w:hint="eastAsia" w:hAnsi="宋体" w:cs="宋体"/>
                <w:szCs w:val="24"/>
                <w:highlight w:val="none"/>
              </w:rPr>
              <w:t>1.依据《财政部关于在政府采购活动中查询及使用信用记录有关问题的通知》（财库【2016】125号）文件中信用查询的要求，通过“信用中国”网站(www.creditchina.gov.cn)和中国政府采购网(www.ccgp.gov.cn) 查询投标人的信用记录，采购人、采购代理机构对各投标人信用记录情况进行查询甄别，并对查询结果以网站截图纸质版或网站截图电子版形式予以留存。</w:t>
            </w:r>
          </w:p>
          <w:p w14:paraId="6FEF26B1">
            <w:pPr>
              <w:pStyle w:val="16"/>
              <w:spacing w:line="360" w:lineRule="auto"/>
              <w:rPr>
                <w:rFonts w:hAnsi="宋体" w:cs="宋体"/>
                <w:szCs w:val="24"/>
                <w:highlight w:val="none"/>
              </w:rPr>
            </w:pPr>
            <w:r>
              <w:rPr>
                <w:rFonts w:hint="eastAsia" w:hAnsi="宋体" w:cs="宋体"/>
                <w:szCs w:val="24"/>
                <w:highlight w:val="none"/>
              </w:rPr>
              <w:t>2.查询截止时间：投标截止时间后2小时内网站查询，若查询结果不符合要求，按无效投标处理。</w:t>
            </w:r>
          </w:p>
          <w:p w14:paraId="329B0A1E">
            <w:pPr>
              <w:pStyle w:val="16"/>
              <w:spacing w:line="360" w:lineRule="auto"/>
              <w:rPr>
                <w:rFonts w:hAnsi="宋体" w:cs="宋体"/>
                <w:szCs w:val="24"/>
                <w:highlight w:val="none"/>
              </w:rPr>
            </w:pPr>
            <w:r>
              <w:rPr>
                <w:rFonts w:hint="eastAsia" w:hAnsi="宋体" w:cs="宋体"/>
                <w:szCs w:val="24"/>
                <w:highlight w:val="none"/>
              </w:rPr>
              <w:t>3.在本招标文件规定的查询时间之后，网站信息发生的任何变更均不再作为评审依据。</w:t>
            </w:r>
          </w:p>
          <w:p w14:paraId="01AD84D1">
            <w:pPr>
              <w:pStyle w:val="16"/>
              <w:spacing w:line="360" w:lineRule="auto"/>
              <w:rPr>
                <w:rFonts w:hAnsi="宋体" w:cs="宋体"/>
                <w:szCs w:val="24"/>
                <w:highlight w:val="none"/>
              </w:rPr>
            </w:pPr>
            <w:r>
              <w:rPr>
                <w:rFonts w:hint="eastAsia" w:hAnsi="宋体" w:cs="宋体"/>
                <w:szCs w:val="24"/>
                <w:highlight w:val="none"/>
              </w:rPr>
              <w:t>4.投标人自行提供的与网站信息不一致的其他证明材料亦不作为资格审查依据。</w:t>
            </w:r>
          </w:p>
        </w:tc>
      </w:tr>
      <w:tr w14:paraId="527BE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59175D3D">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18</w:t>
            </w:r>
          </w:p>
        </w:tc>
        <w:tc>
          <w:tcPr>
            <w:tcW w:w="931" w:type="dxa"/>
            <w:vAlign w:val="center"/>
          </w:tcPr>
          <w:p w14:paraId="54466DAD">
            <w:pPr>
              <w:pStyle w:val="16"/>
              <w:spacing w:line="360" w:lineRule="auto"/>
              <w:jc w:val="center"/>
              <w:rPr>
                <w:rFonts w:hAnsi="宋体" w:cs="宋体"/>
                <w:szCs w:val="24"/>
                <w:highlight w:val="none"/>
              </w:rPr>
            </w:pPr>
            <w:r>
              <w:rPr>
                <w:rFonts w:hint="eastAsia" w:hAnsi="宋体" w:cs="宋体"/>
                <w:szCs w:val="24"/>
                <w:highlight w:val="none"/>
              </w:rPr>
              <w:t>西安市公共资源交易中心电子化政府采购系统技术支持（软件开发商）</w:t>
            </w:r>
          </w:p>
        </w:tc>
        <w:tc>
          <w:tcPr>
            <w:tcW w:w="7322" w:type="dxa"/>
            <w:vAlign w:val="center"/>
          </w:tcPr>
          <w:p w14:paraId="1EEDF2B1">
            <w:pPr>
              <w:pStyle w:val="16"/>
              <w:spacing w:line="360" w:lineRule="auto"/>
              <w:rPr>
                <w:rFonts w:hAnsi="宋体" w:cs="宋体"/>
                <w:szCs w:val="24"/>
                <w:highlight w:val="none"/>
              </w:rPr>
            </w:pPr>
            <w:r>
              <w:rPr>
                <w:rFonts w:hint="eastAsia" w:hAnsi="宋体" w:cs="宋体"/>
                <w:szCs w:val="24"/>
                <w:highlight w:val="none"/>
              </w:rPr>
              <w:t>国泰新点软件股份有限公司</w:t>
            </w:r>
          </w:p>
          <w:p w14:paraId="783DC813">
            <w:pPr>
              <w:pStyle w:val="16"/>
              <w:spacing w:line="360" w:lineRule="auto"/>
              <w:rPr>
                <w:rFonts w:hAnsi="宋体" w:cs="宋体"/>
                <w:szCs w:val="24"/>
                <w:highlight w:val="none"/>
              </w:rPr>
            </w:pPr>
            <w:r>
              <w:rPr>
                <w:rFonts w:hint="eastAsia" w:hAnsi="宋体" w:cs="宋体"/>
                <w:szCs w:val="24"/>
                <w:highlight w:val="none"/>
              </w:rPr>
              <w:t>1．技术支持热线：400-998-0000/400-928-0095</w:t>
            </w:r>
          </w:p>
          <w:p w14:paraId="5C6B2C10">
            <w:pPr>
              <w:pStyle w:val="16"/>
              <w:spacing w:line="360" w:lineRule="auto"/>
              <w:rPr>
                <w:rFonts w:hAnsi="宋体" w:cs="宋体"/>
                <w:szCs w:val="24"/>
                <w:highlight w:val="none"/>
              </w:rPr>
            </w:pPr>
            <w:r>
              <w:rPr>
                <w:rFonts w:hint="eastAsia" w:hAnsi="宋体" w:cs="宋体"/>
                <w:szCs w:val="24"/>
                <w:highlight w:val="none"/>
              </w:rPr>
              <w:t>2．驻场技术人员：029-86510166/86510167转80810</w:t>
            </w:r>
          </w:p>
        </w:tc>
      </w:tr>
      <w:tr w14:paraId="30876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0803C041">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19</w:t>
            </w:r>
          </w:p>
        </w:tc>
        <w:tc>
          <w:tcPr>
            <w:tcW w:w="931" w:type="dxa"/>
            <w:vAlign w:val="center"/>
          </w:tcPr>
          <w:p w14:paraId="0369A8B8">
            <w:pPr>
              <w:pStyle w:val="16"/>
              <w:spacing w:line="360" w:lineRule="auto"/>
              <w:jc w:val="center"/>
              <w:rPr>
                <w:rFonts w:hAnsi="宋体" w:cs="宋体"/>
                <w:szCs w:val="24"/>
                <w:highlight w:val="none"/>
              </w:rPr>
            </w:pPr>
          </w:p>
          <w:p w14:paraId="447BE139">
            <w:pPr>
              <w:pStyle w:val="16"/>
              <w:spacing w:line="360" w:lineRule="auto"/>
              <w:jc w:val="center"/>
              <w:rPr>
                <w:rFonts w:hAnsi="宋体" w:cs="宋体"/>
                <w:szCs w:val="24"/>
                <w:highlight w:val="none"/>
              </w:rPr>
            </w:pPr>
          </w:p>
          <w:p w14:paraId="04541415">
            <w:pPr>
              <w:pStyle w:val="16"/>
              <w:spacing w:line="360" w:lineRule="auto"/>
              <w:jc w:val="center"/>
              <w:rPr>
                <w:rFonts w:hAnsi="宋体" w:cs="宋体"/>
                <w:szCs w:val="24"/>
                <w:highlight w:val="none"/>
              </w:rPr>
            </w:pPr>
            <w:r>
              <w:rPr>
                <w:rFonts w:hint="eastAsia" w:hAnsi="宋体" w:cs="宋体"/>
                <w:szCs w:val="24"/>
                <w:highlight w:val="none"/>
              </w:rPr>
              <w:t>供应商注意事项</w:t>
            </w:r>
          </w:p>
          <w:p w14:paraId="5894D1E8">
            <w:pPr>
              <w:pStyle w:val="16"/>
              <w:spacing w:line="360" w:lineRule="auto"/>
              <w:jc w:val="center"/>
              <w:rPr>
                <w:rFonts w:hAnsi="宋体" w:cs="宋体"/>
                <w:szCs w:val="24"/>
                <w:highlight w:val="none"/>
              </w:rPr>
            </w:pPr>
          </w:p>
        </w:tc>
        <w:tc>
          <w:tcPr>
            <w:tcW w:w="7322" w:type="dxa"/>
            <w:vAlign w:val="center"/>
          </w:tcPr>
          <w:p w14:paraId="23C5872B">
            <w:pPr>
              <w:pStyle w:val="16"/>
              <w:spacing w:line="360" w:lineRule="auto"/>
              <w:rPr>
                <w:rFonts w:hAnsi="宋体" w:cs="宋体"/>
                <w:szCs w:val="24"/>
                <w:highlight w:val="none"/>
              </w:rPr>
            </w:pPr>
            <w:r>
              <w:rPr>
                <w:rFonts w:hint="eastAsia" w:hAnsi="宋体" w:cs="宋体"/>
                <w:szCs w:val="24"/>
                <w:highlight w:val="none"/>
              </w:rPr>
              <w:t>（一）供应商投标流程</w:t>
            </w:r>
          </w:p>
          <w:p w14:paraId="627C8F89">
            <w:pPr>
              <w:pStyle w:val="16"/>
              <w:spacing w:line="360" w:lineRule="auto"/>
              <w:rPr>
                <w:rFonts w:hAnsi="宋体" w:cs="宋体"/>
                <w:szCs w:val="24"/>
                <w:highlight w:val="none"/>
              </w:rPr>
            </w:pPr>
            <w:r>
              <w:rPr>
                <w:rFonts w:hint="eastAsia" w:hAnsi="宋体" w:cs="宋体"/>
                <w:szCs w:val="24"/>
                <w:highlight w:val="none"/>
              </w:rPr>
              <w:t>使用电子交易系统的采购项目（即线上项目），将同时提供WORD\PDF格式（仅用于预览）和SXSZF格式（用于制作电子投标文件）两个版本，文件内容一致。</w:t>
            </w:r>
          </w:p>
          <w:p w14:paraId="7D7068AE">
            <w:pPr>
              <w:pStyle w:val="16"/>
              <w:spacing w:line="360" w:lineRule="auto"/>
              <w:rPr>
                <w:rFonts w:hAnsi="宋体" w:cs="宋体"/>
                <w:szCs w:val="24"/>
                <w:highlight w:val="none"/>
              </w:rPr>
            </w:pPr>
            <w:r>
              <w:rPr>
                <w:rFonts w:hint="eastAsia" w:hAnsi="宋体" w:cs="宋体"/>
                <w:szCs w:val="24"/>
                <w:highlight w:val="none"/>
              </w:rPr>
              <w:t>1．预览采购文件：打开西安市公共资源交易平台〖首页·〉交易大厅·〉政府采购〗栏目，下载和阅读本项目采购文件的预览版本（WORD\PDF格式）；</w:t>
            </w:r>
          </w:p>
          <w:p w14:paraId="6B879E0C">
            <w:pPr>
              <w:pStyle w:val="16"/>
              <w:spacing w:line="360" w:lineRule="auto"/>
              <w:rPr>
                <w:rFonts w:hAnsi="宋体" w:cs="宋体"/>
                <w:szCs w:val="24"/>
                <w:highlight w:val="none"/>
              </w:rPr>
            </w:pPr>
            <w:r>
              <w:rPr>
                <w:rFonts w:hint="eastAsia" w:hAnsi="宋体" w:cs="宋体"/>
                <w:szCs w:val="24"/>
                <w:highlight w:val="none"/>
              </w:rPr>
              <w:t>2．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hAnsi="宋体" w:cs="宋体"/>
                <w:b/>
                <w:bCs/>
                <w:szCs w:val="24"/>
                <w:highlight w:val="none"/>
              </w:rPr>
              <w:t>请务必在采购文件获取期限内及时下载电子招标文件并做好备份，逾期无法再下载！</w:t>
            </w:r>
          </w:p>
          <w:p w14:paraId="411B1429">
            <w:pPr>
              <w:pStyle w:val="16"/>
              <w:spacing w:line="360" w:lineRule="auto"/>
              <w:rPr>
                <w:rFonts w:hAnsi="宋体" w:cs="宋体"/>
                <w:szCs w:val="24"/>
                <w:highlight w:val="none"/>
              </w:rPr>
            </w:pPr>
            <w:r>
              <w:rPr>
                <w:rFonts w:hint="eastAsia" w:hAnsi="宋体" w:cs="宋体"/>
                <w:szCs w:val="24"/>
                <w:highlight w:val="none"/>
              </w:rPr>
              <w:t>3．制作电子投标文件：需要使用专用制作软件“新点投标文件制作软件（陕西公共资源）”进行编制，编制完成后使用CA锁对电子投标文件进行签章、加密。详见本章中的“投标文件”相关内容。</w:t>
            </w:r>
          </w:p>
          <w:p w14:paraId="007B5D13">
            <w:pPr>
              <w:pStyle w:val="16"/>
              <w:spacing w:line="360" w:lineRule="auto"/>
              <w:rPr>
                <w:rFonts w:hAnsi="宋体" w:cs="宋体"/>
                <w:szCs w:val="24"/>
                <w:highlight w:val="none"/>
              </w:rPr>
            </w:pPr>
            <w:r>
              <w:rPr>
                <w:rFonts w:hint="eastAsia" w:hAnsi="宋体" w:cs="宋体"/>
                <w:szCs w:val="24"/>
                <w:highlight w:val="none"/>
              </w:rPr>
              <w:t>4．提交电子投标文件：在提交投标文件截止时间前及时提交加密后电子投标文件，逾期提交的，系统将会拒收；</w:t>
            </w:r>
          </w:p>
          <w:p w14:paraId="67394524">
            <w:pPr>
              <w:pStyle w:val="16"/>
              <w:spacing w:line="360" w:lineRule="auto"/>
              <w:rPr>
                <w:rFonts w:hAnsi="宋体" w:cs="宋体"/>
                <w:szCs w:val="24"/>
                <w:highlight w:val="none"/>
              </w:rPr>
            </w:pPr>
            <w:r>
              <w:rPr>
                <w:rFonts w:hint="eastAsia" w:hAnsi="宋体" w:cs="宋体"/>
                <w:szCs w:val="24"/>
                <w:highlight w:val="none"/>
              </w:rPr>
              <w:t>5．在线参加开标大会：开标当日，供应商法定代表人或其授权代表需提前登录“不见面开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061990B3">
            <w:pPr>
              <w:pStyle w:val="16"/>
              <w:spacing w:line="360" w:lineRule="auto"/>
              <w:rPr>
                <w:rFonts w:hAnsi="宋体" w:cs="宋体"/>
                <w:szCs w:val="24"/>
                <w:highlight w:val="none"/>
              </w:rPr>
            </w:pPr>
            <w:r>
              <w:rPr>
                <w:rFonts w:hint="eastAsia" w:hAnsi="宋体" w:cs="宋体"/>
                <w:szCs w:val="24"/>
                <w:highlight w:val="none"/>
              </w:rPr>
              <w:t>6．等待专家评审：评审期间，可能需要对评审专家提出的问题进行澄清或答复。在主持人宣布评审结束前，供应商请勿擅自离席，否则由此造成的不利后果，由供应商自行承担。</w:t>
            </w:r>
          </w:p>
          <w:p w14:paraId="3AFB01BB">
            <w:pPr>
              <w:pStyle w:val="16"/>
              <w:spacing w:line="360" w:lineRule="auto"/>
              <w:rPr>
                <w:rFonts w:hAnsi="宋体" w:cs="宋体"/>
                <w:szCs w:val="24"/>
                <w:highlight w:val="none"/>
              </w:rPr>
            </w:pPr>
            <w:r>
              <w:rPr>
                <w:rFonts w:hint="eastAsia" w:hAnsi="宋体" w:cs="宋体"/>
                <w:szCs w:val="24"/>
                <w:highlight w:val="none"/>
              </w:rPr>
              <w:t>7．中标供应商注册：按照陕西省政府采购监管部门的要求，采购代理机构在发布中标公告前，应由中标供应商在陕西省政府采购网上完成注册。</w:t>
            </w:r>
          </w:p>
        </w:tc>
      </w:tr>
      <w:tr w14:paraId="010DB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2B456320">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20</w:t>
            </w:r>
          </w:p>
        </w:tc>
        <w:tc>
          <w:tcPr>
            <w:tcW w:w="931" w:type="dxa"/>
            <w:vAlign w:val="center"/>
          </w:tcPr>
          <w:p w14:paraId="6805309A">
            <w:pPr>
              <w:pStyle w:val="16"/>
              <w:spacing w:line="360" w:lineRule="auto"/>
              <w:jc w:val="center"/>
              <w:rPr>
                <w:rFonts w:hAnsi="宋体" w:cs="宋体"/>
                <w:szCs w:val="24"/>
                <w:highlight w:val="none"/>
              </w:rPr>
            </w:pPr>
            <w:r>
              <w:rPr>
                <w:rFonts w:hint="eastAsia" w:hAnsi="宋体" w:cs="宋体"/>
                <w:szCs w:val="24"/>
                <w:highlight w:val="none"/>
              </w:rPr>
              <w:t>其他</w:t>
            </w:r>
          </w:p>
        </w:tc>
        <w:tc>
          <w:tcPr>
            <w:tcW w:w="7322" w:type="dxa"/>
            <w:vAlign w:val="center"/>
          </w:tcPr>
          <w:p w14:paraId="0A544B27">
            <w:pPr>
              <w:pStyle w:val="16"/>
              <w:spacing w:line="360" w:lineRule="auto"/>
              <w:rPr>
                <w:rFonts w:hAnsi="宋体" w:cs="宋体"/>
                <w:b/>
                <w:szCs w:val="24"/>
                <w:highlight w:val="none"/>
              </w:rPr>
            </w:pPr>
            <w:r>
              <w:rPr>
                <w:rFonts w:hint="eastAsia" w:hAnsi="宋体" w:cs="宋体"/>
                <w:szCs w:val="24"/>
                <w:highlight w:val="none"/>
              </w:rPr>
              <w:t>1.本项目所属行业：</w:t>
            </w:r>
            <w:r>
              <w:rPr>
                <w:rFonts w:hint="eastAsia" w:hAnsi="宋体" w:cs="宋体"/>
                <w:b/>
                <w:szCs w:val="24"/>
                <w:highlight w:val="none"/>
              </w:rPr>
              <w:t>其他未列明行业</w:t>
            </w:r>
          </w:p>
          <w:p w14:paraId="4A917E96">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2.按照西安市财政局《关于促进政府采购公平竞争优化营商环境的通知》（市财函〔2021) 431号）规定：投标人免费获取招标文件后，如不参与投标，应在递交投标文件截止时间前，以书面形式（签字盖章后发回代理机构邮箱sxzyzbgs@163.com）（见附件9）告知招标代理机构。否则，招标代理机构可以向财政部门反映情况并提供相应的佐证。投标人一年内累计出现三次该情形，将被监管部门记录为失信行为。</w:t>
            </w:r>
          </w:p>
        </w:tc>
      </w:tr>
    </w:tbl>
    <w:p w14:paraId="317636B0">
      <w:pPr>
        <w:rPr>
          <w:rFonts w:ascii="宋体" w:hAnsi="宋体" w:eastAsia="宋体"/>
          <w:b/>
          <w:sz w:val="28"/>
          <w:szCs w:val="28"/>
          <w:highlight w:val="none"/>
        </w:rPr>
      </w:pPr>
    </w:p>
    <w:p w14:paraId="33003836">
      <w:pPr>
        <w:rPr>
          <w:rFonts w:ascii="宋体" w:hAnsi="宋体" w:eastAsia="宋体"/>
          <w:b/>
          <w:sz w:val="28"/>
          <w:szCs w:val="28"/>
          <w:highlight w:val="none"/>
        </w:rPr>
      </w:pPr>
    </w:p>
    <w:p w14:paraId="028850A8">
      <w:pPr>
        <w:rPr>
          <w:rFonts w:ascii="宋体" w:hAnsi="宋体" w:eastAsia="宋体"/>
          <w:b/>
          <w:sz w:val="28"/>
          <w:szCs w:val="28"/>
          <w:highlight w:val="none"/>
        </w:rPr>
      </w:pPr>
    </w:p>
    <w:p w14:paraId="3939A2FA">
      <w:pPr>
        <w:rPr>
          <w:rFonts w:ascii="宋体" w:hAnsi="宋体" w:eastAsia="宋体"/>
          <w:b/>
          <w:sz w:val="28"/>
          <w:szCs w:val="28"/>
          <w:highlight w:val="none"/>
        </w:rPr>
      </w:pPr>
    </w:p>
    <w:p w14:paraId="5302C633">
      <w:pPr>
        <w:rPr>
          <w:rFonts w:ascii="宋体" w:hAnsi="宋体" w:eastAsia="宋体"/>
          <w:b/>
          <w:sz w:val="28"/>
          <w:szCs w:val="28"/>
          <w:highlight w:val="none"/>
        </w:rPr>
      </w:pPr>
    </w:p>
    <w:p w14:paraId="6F4A0988">
      <w:pPr>
        <w:rPr>
          <w:rFonts w:ascii="宋体" w:hAnsi="宋体" w:eastAsia="宋体"/>
          <w:b/>
          <w:sz w:val="28"/>
          <w:szCs w:val="28"/>
          <w:highlight w:val="none"/>
        </w:rPr>
      </w:pPr>
    </w:p>
    <w:p w14:paraId="796A5BBB">
      <w:pPr>
        <w:rPr>
          <w:rFonts w:ascii="宋体" w:hAnsi="宋体" w:eastAsia="宋体"/>
          <w:b/>
          <w:sz w:val="28"/>
          <w:szCs w:val="28"/>
          <w:highlight w:val="none"/>
        </w:rPr>
      </w:pPr>
    </w:p>
    <w:p w14:paraId="6E65DCA9">
      <w:pPr>
        <w:rPr>
          <w:rFonts w:ascii="宋体" w:hAnsi="宋体" w:eastAsia="宋体"/>
          <w:b/>
          <w:sz w:val="28"/>
          <w:szCs w:val="28"/>
          <w:highlight w:val="none"/>
        </w:rPr>
      </w:pPr>
    </w:p>
    <w:p w14:paraId="1EACEEDB">
      <w:pPr>
        <w:rPr>
          <w:rFonts w:ascii="宋体" w:hAnsi="宋体" w:eastAsia="宋体"/>
          <w:b/>
          <w:sz w:val="28"/>
          <w:szCs w:val="28"/>
          <w:highlight w:val="none"/>
        </w:rPr>
      </w:pPr>
    </w:p>
    <w:p w14:paraId="17520911">
      <w:pPr>
        <w:rPr>
          <w:rFonts w:ascii="宋体" w:hAnsi="宋体" w:eastAsia="宋体"/>
          <w:b/>
          <w:sz w:val="28"/>
          <w:szCs w:val="28"/>
          <w:highlight w:val="none"/>
        </w:rPr>
      </w:pPr>
    </w:p>
    <w:p w14:paraId="755C465A">
      <w:pPr>
        <w:rPr>
          <w:rFonts w:ascii="宋体" w:hAnsi="宋体" w:eastAsia="宋体"/>
          <w:b/>
          <w:sz w:val="28"/>
          <w:szCs w:val="28"/>
          <w:highlight w:val="none"/>
        </w:rPr>
      </w:pPr>
    </w:p>
    <w:p w14:paraId="0447FC40">
      <w:pPr>
        <w:rPr>
          <w:rFonts w:ascii="宋体" w:hAnsi="宋体" w:eastAsia="宋体"/>
          <w:b/>
          <w:sz w:val="28"/>
          <w:szCs w:val="28"/>
          <w:highlight w:val="none"/>
        </w:rPr>
      </w:pPr>
    </w:p>
    <w:p w14:paraId="7A82AD66">
      <w:pPr>
        <w:rPr>
          <w:rFonts w:ascii="宋体" w:hAnsi="宋体" w:eastAsia="宋体"/>
          <w:b/>
          <w:sz w:val="28"/>
          <w:szCs w:val="28"/>
          <w:highlight w:val="none"/>
        </w:rPr>
      </w:pPr>
    </w:p>
    <w:p w14:paraId="07FAC64B">
      <w:pPr>
        <w:rPr>
          <w:rFonts w:ascii="宋体" w:hAnsi="宋体" w:eastAsia="宋体"/>
          <w:b/>
          <w:sz w:val="28"/>
          <w:szCs w:val="28"/>
          <w:highlight w:val="none"/>
        </w:rPr>
      </w:pPr>
    </w:p>
    <w:p w14:paraId="56D06470">
      <w:pPr>
        <w:pStyle w:val="3"/>
        <w:spacing w:before="0" w:after="0" w:line="360" w:lineRule="auto"/>
        <w:jc w:val="center"/>
        <w:rPr>
          <w:rFonts w:ascii="宋体" w:hAnsi="宋体" w:eastAsia="宋体"/>
          <w:sz w:val="30"/>
          <w:szCs w:val="30"/>
          <w:highlight w:val="none"/>
        </w:rPr>
      </w:pPr>
      <w:bookmarkStart w:id="6" w:name="_Toc173741615"/>
      <w:r>
        <w:rPr>
          <w:rFonts w:hint="eastAsia" w:ascii="宋体" w:hAnsi="宋体" w:eastAsia="宋体"/>
          <w:sz w:val="30"/>
          <w:szCs w:val="30"/>
          <w:highlight w:val="none"/>
        </w:rPr>
        <w:t>一、总  则</w:t>
      </w:r>
      <w:bookmarkEnd w:id="6"/>
    </w:p>
    <w:p w14:paraId="599A0829">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1.资金来源</w:t>
      </w:r>
    </w:p>
    <w:p w14:paraId="63B7077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1.1本次公开招标所签合同使用财政资金支付，资金已落实到位。</w:t>
      </w:r>
    </w:p>
    <w:p w14:paraId="0DBF8C42">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2.招标代理机构及合格的投标人</w:t>
      </w:r>
    </w:p>
    <w:p w14:paraId="02EBD04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2.1招标代理机构</w:t>
      </w:r>
    </w:p>
    <w:p w14:paraId="730280D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实施本次招标的招标代理机构为陕西正翼项目管理咨询有限公司。</w:t>
      </w:r>
    </w:p>
    <w:p w14:paraId="129F085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2.2合格的投标人：</w:t>
      </w:r>
    </w:p>
    <w:p w14:paraId="41268BE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2.2.1投标人应具备的资格条件：见投标人须知前附表。</w:t>
      </w:r>
    </w:p>
    <w:p w14:paraId="067CDE7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2.2.2投标人不得存在下列情形之一：</w:t>
      </w:r>
    </w:p>
    <w:p w14:paraId="7276ABC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2.2.2.1为采购人不具有独立法人资格的附属机构（单位）； </w:t>
      </w:r>
    </w:p>
    <w:p w14:paraId="3A1747B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2.2.2.2为本项目前期准备提供设计或咨询服务的；</w:t>
      </w:r>
    </w:p>
    <w:p w14:paraId="5B9EED5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2.2.2.3为本项目提供监理服务的；</w:t>
      </w:r>
    </w:p>
    <w:p w14:paraId="304F135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2.2.2.4与本项目采购代理机构同为一个法定代表人的；</w:t>
      </w:r>
    </w:p>
    <w:p w14:paraId="0DC9693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2.2.2.5被责令停业的；</w:t>
      </w:r>
    </w:p>
    <w:p w14:paraId="79B4A1B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2.2.2.6被暂停或取消投标资格的；</w:t>
      </w:r>
    </w:p>
    <w:p w14:paraId="3BC79C7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2.2.2.7财产被接管或冻结的；</w:t>
      </w:r>
    </w:p>
    <w:p w14:paraId="15FB98A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2.2.2.8在最近三年内有骗取中标或严重违约或重大质量问题的；</w:t>
      </w:r>
    </w:p>
    <w:p w14:paraId="30FC586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2.2.2.9与采购人存在利害关系可能影响招标公正性的法人、其他组织或者个人；</w:t>
      </w:r>
    </w:p>
    <w:p w14:paraId="5F2D94B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2.2.2.10单位负责人为同一人或者存在控股、管理关系的不同单位，不得参加同一项目投标或者未划分标段的同一招标项目投标。</w:t>
      </w:r>
    </w:p>
    <w:p w14:paraId="47EAE4E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2.2.2.11受到刑事处罚，或者受到责令停产停业、在一至三年内禁止参加政府采购活动、暂扣或者吊销许可证、暂扣或者吊销执照等情形之一的行政处罚，或者存在财政部门认定的其他重大违法记录；</w:t>
      </w:r>
    </w:p>
    <w:p w14:paraId="384FF68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2.2.2.12两家以上的投标人不得在同一合同项下的采购项目中，同时委托同一个自然人、同一家庭的人员、同一单位的人员作为其代理人，否则，其投标文件作为无效处理；</w:t>
      </w:r>
    </w:p>
    <w:p w14:paraId="4C03C0C5">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2.2.2.13法律法规及相关行政规范性文件规定的其他情形。</w:t>
      </w:r>
    </w:p>
    <w:p w14:paraId="2988A58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2.2.3关联企业投标限制</w:t>
      </w:r>
    </w:p>
    <w:p w14:paraId="259FD69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2.2.3.1本招标文件所称关联企业是指存在关联关系的企业。</w:t>
      </w:r>
    </w:p>
    <w:p w14:paraId="18FBD73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2.2.3.2关联企业中，同一个法定代表人的两个及两个以上法人，母公司、全资子公司及其控股公司，都不得参加同一采购项目投标。一经发现，将导致投标同时被拒绝。</w:t>
      </w:r>
    </w:p>
    <w:p w14:paraId="1E30C275">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2.2.4关系企业投标限制</w:t>
      </w:r>
    </w:p>
    <w:p w14:paraId="3C49EE8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总公司、分公司不能以不同的投标人身份参加同一采购项目投标。</w:t>
      </w:r>
    </w:p>
    <w:p w14:paraId="0AF06CB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2.3本项目不接受联合体投标。</w:t>
      </w:r>
    </w:p>
    <w:p w14:paraId="104D551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如果在招标文件中接受联合体投标（见投标人须知前附表），则两个以上投标人可以组成一个联合体，以一个投标人的身份投标。以联合体形式参加投标的，联合体各方均应当符合中华人民共和国政府采购法第二十二条规定的条件。采购人根据采购项目的特殊要求规定投标人特定条件的，联合体各方中至少应当有一方符合采购人规定的特定条件。</w:t>
      </w:r>
    </w:p>
    <w:p w14:paraId="4660B5D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合体各方之间应当签订共同投标协议，明确约定联合体各方承担的工作和相应的责任，并将共同投标协议连同投标文件一并递交投标文件接收人。联合体各方签订共同投标协议后，不得再以自己名义单独在同一项目中投标，也不得组成新的联合体参加同一项目投标，否则按无效投标处理。</w:t>
      </w:r>
    </w:p>
    <w:p w14:paraId="6506EB5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2.4投标费用自理。不论投标的结果如何，投标人均应自行承担所有与参加投标有关的费用。</w:t>
      </w:r>
    </w:p>
    <w:p w14:paraId="12EFA4FA">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3.投标产品的合格性和合法性</w:t>
      </w:r>
    </w:p>
    <w:p w14:paraId="24388D7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3.1投标产品应满足招标文件的要求并应符合国家法律法规、行业管理部门要求的其他强制性标准。</w:t>
      </w:r>
    </w:p>
    <w:p w14:paraId="6E901D2C">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4.投标文件内容的真实性</w:t>
      </w:r>
    </w:p>
    <w:p w14:paraId="3975C21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4.1投标人应保证其投标文件中所提供的所有有关投标的资料、信息是真实的，并且来源于合法的渠道。因投标文件中所提供的投标资料、信息不真实或者其来源不合法而导致的所有法律责任，由投标人自行承担。</w:t>
      </w:r>
    </w:p>
    <w:p w14:paraId="7B62B162">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5.招标过程的监督和管理</w:t>
      </w:r>
    </w:p>
    <w:p w14:paraId="318E675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5.1同级政府采购监管管理部门和有关部门依法履行对招标过程的监督管理职责。</w:t>
      </w:r>
    </w:p>
    <w:p w14:paraId="1390E4B5">
      <w:pPr>
        <w:spacing w:line="360" w:lineRule="auto"/>
        <w:ind w:firstLine="480" w:firstLineChars="200"/>
        <w:rPr>
          <w:rFonts w:ascii="宋体" w:hAnsi="宋体" w:eastAsia="宋体" w:cs="宋体"/>
          <w:sz w:val="24"/>
          <w:szCs w:val="24"/>
          <w:highlight w:val="none"/>
        </w:rPr>
      </w:pPr>
    </w:p>
    <w:p w14:paraId="5845987A">
      <w:pPr>
        <w:pStyle w:val="3"/>
        <w:spacing w:before="0" w:after="0" w:line="360" w:lineRule="auto"/>
        <w:jc w:val="center"/>
        <w:rPr>
          <w:rFonts w:ascii="宋体" w:hAnsi="宋体" w:eastAsia="宋体"/>
          <w:sz w:val="30"/>
          <w:szCs w:val="30"/>
          <w:highlight w:val="none"/>
        </w:rPr>
      </w:pPr>
      <w:bookmarkStart w:id="7" w:name="_Toc173741616"/>
      <w:r>
        <w:rPr>
          <w:rFonts w:hint="eastAsia" w:ascii="宋体" w:hAnsi="宋体" w:eastAsia="宋体"/>
          <w:sz w:val="30"/>
          <w:szCs w:val="30"/>
          <w:highlight w:val="none"/>
        </w:rPr>
        <w:t>二、</w:t>
      </w:r>
      <w:r>
        <w:rPr>
          <w:rFonts w:ascii="宋体" w:hAnsi="宋体" w:eastAsia="宋体"/>
          <w:sz w:val="30"/>
          <w:szCs w:val="30"/>
          <w:highlight w:val="none"/>
        </w:rPr>
        <w:t>招标文件</w:t>
      </w:r>
      <w:bookmarkEnd w:id="7"/>
    </w:p>
    <w:p w14:paraId="24D1BC98">
      <w:pPr>
        <w:spacing w:line="360" w:lineRule="auto"/>
        <w:ind w:firstLine="482" w:firstLineChars="200"/>
        <w:rPr>
          <w:rFonts w:ascii="宋体" w:hAnsi="宋体" w:eastAsia="宋体"/>
          <w:b/>
          <w:sz w:val="24"/>
          <w:szCs w:val="24"/>
          <w:highlight w:val="none"/>
        </w:rPr>
      </w:pPr>
      <w:r>
        <w:rPr>
          <w:rFonts w:ascii="宋体" w:hAnsi="宋体" w:eastAsia="宋体"/>
          <w:b/>
          <w:sz w:val="24"/>
          <w:szCs w:val="24"/>
          <w:highlight w:val="none"/>
        </w:rPr>
        <w:t>6.招标文件构成</w:t>
      </w:r>
    </w:p>
    <w:p w14:paraId="24B796E7">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6.1招标文件由招标文件总目录所列内容组成。</w:t>
      </w:r>
    </w:p>
    <w:p w14:paraId="70CA85C9">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6.2投标人应认真阅读招标文件中所有的事项、格式、条款和规范等要求。未按招标文件要求提供的投标文件和资料可能导致投标被拒绝。</w:t>
      </w:r>
    </w:p>
    <w:p w14:paraId="17CA37AB">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6.3投标人必须从招标代理机构购买获取文件，投标人自行转让或复制招标文件视为无效。招标文件一经售出，一律不退，仅作为本次招标使用。</w:t>
      </w:r>
    </w:p>
    <w:p w14:paraId="4B9E871E">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6.4投标人应仔细阅读招标文件，对招标文件中有疑义或异议的部分及时函告，否则视为同意招标文件的一切条款和要求，并承担法律责任。</w:t>
      </w:r>
    </w:p>
    <w:p w14:paraId="40BC5BD5">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6.5本招标文件的解释权归陕西正翼项目管理咨询有限公司，如发现招标文件内容与现行法律法规不相符的情况，以现行法律法规为准。</w:t>
      </w:r>
    </w:p>
    <w:p w14:paraId="7271A49A">
      <w:pPr>
        <w:spacing w:line="360" w:lineRule="auto"/>
        <w:ind w:firstLine="482" w:firstLineChars="200"/>
        <w:rPr>
          <w:rFonts w:ascii="宋体" w:hAnsi="宋体" w:eastAsia="宋体"/>
          <w:b/>
          <w:sz w:val="24"/>
          <w:szCs w:val="24"/>
          <w:highlight w:val="none"/>
        </w:rPr>
      </w:pPr>
      <w:r>
        <w:rPr>
          <w:rFonts w:ascii="宋体" w:hAnsi="宋体" w:eastAsia="宋体"/>
          <w:b/>
          <w:sz w:val="24"/>
          <w:szCs w:val="24"/>
          <w:highlight w:val="none"/>
        </w:rPr>
        <w:t>7.招标文件的修改和澄清</w:t>
      </w:r>
    </w:p>
    <w:p w14:paraId="5AA16FEF">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7.1提交投标文件截止之日前，采购人或采购代理机构可能对已发出的招标文件进行澄清或者修改，澄清或者修改的内容为招标文件的组成部分。</w:t>
      </w:r>
    </w:p>
    <w:p w14:paraId="03AA2709">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7.2当需要澄清或修改时，采购代理机构将在提交投标文件截止之日15日前，在财政部门指定的“政府采购信息发布媒体”上发布变更公告；不足15日的，将顺延提交投标文件截止时间。</w:t>
      </w:r>
    </w:p>
    <w:p w14:paraId="6DCF9EA5">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7.3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470B25EF">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7.4请各供应商在提交投标文件截止时间之前，务必随时关注“政府采购信息发布媒体”上发布的变更公告，采购代理机构不再另行通知，因供应商未及时关注所造成的一切后果由供应商自行承担：</w:t>
      </w:r>
    </w:p>
    <w:p w14:paraId="3476A776">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1）【陕西省政府采购网】（http://www.ccgp-shaanxi.gov.cn/）中的〖首页·〉信息公告·〉市级·〉西安市〗；</w:t>
      </w:r>
    </w:p>
    <w:p w14:paraId="7A07CB56">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2）【全国公共资源交易网（陕西省·西安市）】（http://sxggzyjy.xa.gov.cn/）中的〖首页·〉交易大厅·〉政府采购〗。</w:t>
      </w:r>
    </w:p>
    <w:p w14:paraId="380FF863">
      <w:pPr>
        <w:pStyle w:val="3"/>
        <w:spacing w:before="0" w:after="0" w:line="360" w:lineRule="auto"/>
        <w:jc w:val="center"/>
        <w:rPr>
          <w:rFonts w:ascii="宋体" w:hAnsi="宋体" w:eastAsia="宋体"/>
          <w:sz w:val="30"/>
          <w:szCs w:val="30"/>
          <w:highlight w:val="none"/>
        </w:rPr>
      </w:pPr>
      <w:bookmarkStart w:id="8" w:name="_Toc173741617"/>
      <w:r>
        <w:rPr>
          <w:rFonts w:hint="eastAsia" w:ascii="宋体" w:hAnsi="宋体" w:eastAsia="宋体"/>
          <w:sz w:val="30"/>
          <w:szCs w:val="30"/>
          <w:highlight w:val="none"/>
        </w:rPr>
        <w:t>三、</w:t>
      </w:r>
      <w:r>
        <w:rPr>
          <w:rFonts w:ascii="宋体" w:hAnsi="宋体" w:eastAsia="宋体"/>
          <w:sz w:val="30"/>
          <w:szCs w:val="30"/>
          <w:highlight w:val="none"/>
        </w:rPr>
        <w:t>投标文件的编制</w:t>
      </w:r>
      <w:bookmarkEnd w:id="8"/>
    </w:p>
    <w:p w14:paraId="21E27042">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8.投标语言</w:t>
      </w:r>
    </w:p>
    <w:p w14:paraId="3B8BEC63">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8.1投标人提交的投标文件以及投标人与采购代理机构就有关投标的所有来往书面文件均须使用中文。投标文件中如附有外文资料，必须逐一对应翻译成中文并加盖投标人公章后附在相关外文资料后面，否则，由此带来的一切影响后果自负。</w:t>
      </w:r>
    </w:p>
    <w:p w14:paraId="309566C4">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8.2翻译的中文资料与外文资料如果出现差异和矛盾时，以中文为准。但不能故意错误翻译，否则，作为无效投标处理。必要时采购人可以要求投标人提供附有公证书的中文翻译文件或者与原版文件签章相一致的中文翻译文件。</w:t>
      </w:r>
    </w:p>
    <w:p w14:paraId="3A8B159E">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9.计量单位</w:t>
      </w:r>
    </w:p>
    <w:p w14:paraId="0BA9A02D">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9.1投标资料中所使用的计量单位，除有特殊要求外，均采用国家法定计量单位。</w:t>
      </w:r>
    </w:p>
    <w:p w14:paraId="056725F8">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10.投标文件的构成</w:t>
      </w:r>
    </w:p>
    <w:p w14:paraId="70364F4B">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10.1投标人提交的投标文件应包括招标文件第六章“投标文件格式”所要求的所有内容：</w:t>
      </w:r>
    </w:p>
    <w:p w14:paraId="1A2930A3">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10.2如果在招标文件中没有允许提供备选方案，则每个投标人只允许提交一个投标方案，否则，其将按无效投标处理。</w:t>
      </w:r>
    </w:p>
    <w:p w14:paraId="34624A6B">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11.投标文件格式</w:t>
      </w:r>
    </w:p>
    <w:p w14:paraId="47088944">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11.1投标人应按照招标文件中第六章所提供的格式和要求制作投标文件，明确表达投标意愿，详细说明投标方案、承诺及价格。</w:t>
      </w:r>
    </w:p>
    <w:p w14:paraId="2D361210">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11.2按招标文件第六章提供的格式和要求编写其投标文件，投标人不得缺少任何招标文件要求填写的表格或提交的资料。否则，按无效投标处理。</w:t>
      </w:r>
    </w:p>
    <w:p w14:paraId="0B90B578">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12.投标报价</w:t>
      </w:r>
    </w:p>
    <w:p w14:paraId="6A474C81">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12.1本次招标项目的投标均以人民币报价。</w:t>
      </w:r>
    </w:p>
    <w:p w14:paraId="1FD55C04">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12.2投标报价：</w:t>
      </w:r>
    </w:p>
    <w:p w14:paraId="4768B10B">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12.2.1投标报价是供应商为完成本项目要求的全部服务（含为完成服务提供的货物）内容最终价格的体现。以招标文件的内容和要求作为依据。</w:t>
      </w:r>
    </w:p>
    <w:p w14:paraId="143E47F3">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12.2.2报价以人民币报价。投标人应在投标报价表中标明完成本次项目所要求的服务且验收合格的所有费用。对本文件未列明，而投标人认为必需的费用也需列入投标报价。投标人所报的价格应考虑到可能发生的所有与完成本项目相关服务及履行合同义务有关的一切费用，任何有选择的报价将不予接受，按无效投标处理。</w:t>
      </w:r>
    </w:p>
    <w:p w14:paraId="554C5BB3">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12.3本项目采购预算及最高限价已在招标公告中公布，若投标人报价超出采购预算或最高限价，作为不实质性响应招标文件处理，视为废标。</w:t>
      </w:r>
    </w:p>
    <w:p w14:paraId="1CF9FD06">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12.4当评标委员会认为，某投标人的报价存在明显低于其他通过符合性审查投标人的报价，有可能影响产品质量和不能诚信履约的，应当要求其在评标现场规定时间内，提供必要的书面文件予以解释和说明，必要时提交相关证明材料；若投标人不能证明其报价合理性，评标委员会将其作无效投标处理。</w:t>
      </w:r>
    </w:p>
    <w:p w14:paraId="275B12AB">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13.证明投标人合格的资格证明文件</w:t>
      </w:r>
    </w:p>
    <w:p w14:paraId="51DE13FC">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13.1投标人应按照招标文件“投标人须知前附表”的要求，在投标文件中提交合格的资格证明文件。如果资格证明文件不全或不合格的，将按无效投标处理。</w:t>
      </w:r>
    </w:p>
    <w:p w14:paraId="32B93DD8">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14.证明标的物的合格性和符合招标文件规定的文件</w:t>
      </w:r>
    </w:p>
    <w:p w14:paraId="15F74BED">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14.1投标人应在投标文件中提供标的物满足招标文件要求并符合国家法律法规、行业管理部门要求的其他强制性标准的证明文件。缺少证明文件或证明文件不合格的投标，与招标文件要求有重大偏离（评审中进行扣分的除外）的投标，不符合国家法律法规、行业管理部门要求的其他强制性标准的投标文件将被作无效投标处理。</w:t>
      </w:r>
    </w:p>
    <w:p w14:paraId="23AAFBD2">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15.投标有效期</w:t>
      </w:r>
    </w:p>
    <w:p w14:paraId="0764EB02">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15.1投标有效期、授权有效期：从递交投标文件的截止之日起 90 个日历天。投标有效期或授权有效期不满足招标文件要求的投标，将被视为非实质性响应性投标而予以拒绝，将按无效投标处理。投标有效期内投标人撤销投标文件的，招标代理机构不退还投标保证金。</w:t>
      </w:r>
    </w:p>
    <w:p w14:paraId="5F49090B">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15.2特殊情况下，在原投标有效期期满之前，采购代理机构可向投标人提出延长投标有效期的要求。这种要求与答复均应以书面的形式。</w:t>
      </w:r>
    </w:p>
    <w:p w14:paraId="76BD969D">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16.投标保证金：无</w:t>
      </w:r>
    </w:p>
    <w:p w14:paraId="41519669">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17.投标文件的制作和签章</w:t>
      </w:r>
    </w:p>
    <w:p w14:paraId="27A401AA">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17.1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5572950F">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链接地址：</w:t>
      </w:r>
    </w:p>
    <w:p w14:paraId="5D1BFE61">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http://sxggzyjy.xa.gov.cn/fwzn/004003/20181115/4d59c184-e8f6-4d5a-a416-c2f6b0601e66.html</w:t>
      </w:r>
    </w:p>
    <w:p w14:paraId="0667D8B6">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17.2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634DD419">
      <w:pPr>
        <w:spacing w:line="360" w:lineRule="auto"/>
        <w:ind w:firstLine="482" w:firstLineChars="200"/>
        <w:jc w:val="left"/>
        <w:rPr>
          <w:rFonts w:ascii="宋体" w:hAnsi="宋体" w:eastAsia="宋体"/>
          <w:sz w:val="24"/>
          <w:szCs w:val="24"/>
          <w:highlight w:val="none"/>
        </w:rPr>
      </w:pPr>
      <w:r>
        <w:rPr>
          <w:rFonts w:hint="eastAsia" w:ascii="宋体" w:hAnsi="宋体" w:eastAsia="宋体"/>
          <w:b/>
          <w:sz w:val="24"/>
          <w:szCs w:val="24"/>
          <w:highlight w:val="none"/>
        </w:rPr>
        <w:t>再次提醒</w:t>
      </w:r>
      <w:r>
        <w:rPr>
          <w:rFonts w:hint="eastAsia" w:ascii="宋体" w:hAnsi="宋体" w:eastAsia="宋体"/>
          <w:sz w:val="24"/>
          <w:szCs w:val="24"/>
          <w:highlight w:val="none"/>
        </w:rPr>
        <w:t>：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w:t>
      </w:r>
      <w:r>
        <w:rPr>
          <w:rFonts w:ascii="宋体" w:hAnsi="宋体" w:eastAsia="宋体"/>
          <w:sz w:val="24"/>
          <w:szCs w:val="24"/>
          <w:highlight w:val="none"/>
        </w:rPr>
        <w:t>*.SXSCF），使用旧版电子招标文件制作的电子投标文件（*.SXSTF），系统将拒绝接收。</w:t>
      </w:r>
    </w:p>
    <w:p w14:paraId="59E4797D">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17.3电子投标文件制作过程中，需要法定代表人签字或盖章的地方，请使用“法人CA锁”进行签章；需要加盖供应商公章的地方，请使用“企业CA锁”进行签章。</w:t>
      </w:r>
    </w:p>
    <w:p w14:paraId="4AA88889">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若导出的</w:t>
      </w:r>
      <w:r>
        <w:rPr>
          <w:rFonts w:ascii="宋体" w:hAnsi="宋体" w:eastAsia="宋体"/>
          <w:sz w:val="24"/>
          <w:szCs w:val="24"/>
          <w:highlight w:val="none"/>
        </w:rPr>
        <w:t>PDF文件里看不到签章，请尝试使用专用制作软件中的“查看投标文件工具”打开未加密的电子投标文件重新导出。在制作过程中，如有其他技术性问题，请先翻阅操作手册，或致电软件开发商。</w:t>
      </w:r>
    </w:p>
    <w:p w14:paraId="31FE7CEC">
      <w:pPr>
        <w:pStyle w:val="3"/>
        <w:spacing w:before="0" w:after="0" w:line="360" w:lineRule="auto"/>
        <w:jc w:val="center"/>
        <w:rPr>
          <w:rFonts w:ascii="宋体" w:hAnsi="宋体" w:eastAsia="宋体"/>
          <w:sz w:val="30"/>
          <w:szCs w:val="30"/>
          <w:highlight w:val="none"/>
        </w:rPr>
      </w:pPr>
      <w:bookmarkStart w:id="9" w:name="_Toc173741618"/>
      <w:r>
        <w:rPr>
          <w:rFonts w:hint="eastAsia" w:ascii="宋体" w:hAnsi="宋体" w:eastAsia="宋体"/>
          <w:sz w:val="30"/>
          <w:szCs w:val="30"/>
          <w:highlight w:val="none"/>
        </w:rPr>
        <w:t>四、</w:t>
      </w:r>
      <w:r>
        <w:rPr>
          <w:rFonts w:ascii="宋体" w:hAnsi="宋体" w:eastAsia="宋体"/>
          <w:sz w:val="30"/>
          <w:szCs w:val="30"/>
          <w:highlight w:val="none"/>
        </w:rPr>
        <w:t>投标文件的递交</w:t>
      </w:r>
      <w:bookmarkEnd w:id="9"/>
    </w:p>
    <w:p w14:paraId="3CA895DF">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18.投标文件的加密和提交</w:t>
      </w:r>
    </w:p>
    <w:p w14:paraId="003F61F7">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18.1在生成电子投标文件时，需要使用CA锁对投标文件进行加密。</w:t>
      </w:r>
    </w:p>
    <w:p w14:paraId="08C0D73B">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注意：加密投标文件和开标时解密投标文件应当使用同一</w:t>
      </w:r>
      <w:r>
        <w:rPr>
          <w:rFonts w:ascii="宋体" w:hAnsi="宋体" w:eastAsia="宋体"/>
          <w:sz w:val="24"/>
          <w:szCs w:val="24"/>
          <w:highlight w:val="none"/>
        </w:rPr>
        <w:t>CA，否则将会导致解密失败。</w:t>
      </w:r>
    </w:p>
    <w:p w14:paraId="775F3775">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18.2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51360698">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18.3上传文件有误或需要重新提交的，可先撤销已经上传的文件，然后重新上传新文件。</w:t>
      </w:r>
    </w:p>
    <w:p w14:paraId="4DE86D76">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19．投标文件的修改与撤回</w:t>
      </w:r>
    </w:p>
    <w:p w14:paraId="2719D22A">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19.1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4238BEA6">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19.2供应商在提交投标文件截止时间后，撤回投标文件的，投标保证金不予退还。</w:t>
      </w:r>
    </w:p>
    <w:p w14:paraId="24392F3A">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19.3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3F87ADBD">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19.4关于投标文件的雷同性分析</w:t>
      </w:r>
    </w:p>
    <w:p w14:paraId="35992C2D">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根据陕西省公共资源交易中心</w:t>
      </w:r>
      <w:r>
        <w:rPr>
          <w:rFonts w:ascii="宋体" w:hAnsi="宋体" w:eastAsia="宋体"/>
          <w:sz w:val="24"/>
          <w:szCs w:val="24"/>
          <w:highlight w:val="none"/>
        </w:rPr>
        <w:t>2021年7月22日印发的《关于在政府采购交易系统中开通标书雷同性分析功能的通知》，在符合性审查环节，将由评标委员会在评标系统中对供应商的电子投标文件进行雷同性分析。</w:t>
      </w:r>
    </w:p>
    <w:p w14:paraId="4253E704">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雷同性分析由两项指标组成，分别是“文件制作机器码”和“文件创建标识码”。其中，前者通过验证电子投标文件制作设备的特征信息（如</w:t>
      </w:r>
      <w:r>
        <w:rPr>
          <w:rFonts w:ascii="宋体" w:hAnsi="宋体" w:eastAsia="宋体"/>
          <w:sz w:val="24"/>
          <w:szCs w:val="24"/>
          <w:highlight w:val="none"/>
        </w:rPr>
        <w:t>MAC地址、硬盘序列号、CPU编号、主板号等），判断电子投标文件是否出自同一台设备。</w:t>
      </w:r>
    </w:p>
    <w:p w14:paraId="452FA2EB">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若“文件制作机器码”一致，则表明不同投标供应商的电子投标文件出自同一台制作设备，根据《陕西省财政厅关于政府采购有关政策的复函》（陕财办采函〔</w:t>
      </w:r>
      <w:r>
        <w:rPr>
          <w:rFonts w:ascii="宋体" w:hAnsi="宋体" w:eastAsia="宋体"/>
          <w:sz w:val="24"/>
          <w:szCs w:val="24"/>
          <w:highlight w:val="none"/>
        </w:rPr>
        <w:t>2019〕18号），该情形可以视为投标供应商串通投标，其投标无效。</w:t>
      </w:r>
    </w:p>
    <w:p w14:paraId="76022627">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若“文件创建标识码”一致，则表示不同投标供应商使用投标文件制作软件时，使用同一源工程文件，该情形建议由评标委员会结合项目情况综合判定。</w:t>
      </w:r>
    </w:p>
    <w:p w14:paraId="033FD352">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19.5投标文件被拒绝接收的情形</w:t>
      </w:r>
    </w:p>
    <w:p w14:paraId="39D879FA">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1．误投的或采用旧版电子招标文件制作的；</w:t>
      </w:r>
    </w:p>
    <w:p w14:paraId="1D94F75C">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2．逾期提交电子投标文件的。</w:t>
      </w:r>
    </w:p>
    <w:p w14:paraId="5F206948">
      <w:pPr>
        <w:pStyle w:val="3"/>
        <w:spacing w:before="0" w:after="0" w:line="360" w:lineRule="auto"/>
        <w:jc w:val="center"/>
        <w:rPr>
          <w:rFonts w:ascii="宋体" w:hAnsi="宋体" w:eastAsia="宋体"/>
          <w:sz w:val="30"/>
          <w:szCs w:val="30"/>
          <w:highlight w:val="none"/>
        </w:rPr>
      </w:pPr>
      <w:bookmarkStart w:id="10" w:name="_Toc173741619"/>
      <w:r>
        <w:rPr>
          <w:rFonts w:hint="eastAsia" w:ascii="宋体" w:hAnsi="宋体" w:eastAsia="宋体"/>
          <w:sz w:val="30"/>
          <w:szCs w:val="30"/>
          <w:highlight w:val="none"/>
        </w:rPr>
        <w:t>五、</w:t>
      </w:r>
      <w:r>
        <w:rPr>
          <w:rFonts w:ascii="宋体" w:hAnsi="宋体" w:eastAsia="宋体"/>
          <w:sz w:val="30"/>
          <w:szCs w:val="30"/>
          <w:highlight w:val="none"/>
        </w:rPr>
        <w:t>开标与评标</w:t>
      </w:r>
      <w:bookmarkEnd w:id="10"/>
    </w:p>
    <w:p w14:paraId="29F863A0">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20.开标</w:t>
      </w:r>
    </w:p>
    <w:p w14:paraId="0762D82F">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开标工作由采购代理机构组织实施，整个过程受同级政府采购监管机构的监督、管理。</w:t>
      </w:r>
    </w:p>
    <w:p w14:paraId="1A5AB227">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[适用于不见面开标项目]（一）“不见面开标”基本流程</w:t>
      </w:r>
    </w:p>
    <w:p w14:paraId="0FC0BD66">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“不见面开标”是依托政府采购云平台实现的供应商在线参与开标的一种组织形式。供应商无需抵达开标现场，即可在线实现开标、解密、澄清等操作。</w:t>
      </w:r>
    </w:p>
    <w:p w14:paraId="506AC324">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1．供应商登录：开标前，请各供应商至少提前半小时登录西安市公共资源交易平台〖首页·〉不见面开标〗系统。</w:t>
      </w:r>
    </w:p>
    <w:p w14:paraId="0D017E3D">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2．主持人宣布开标：提交投标文件截止时间过后，系统将不再接收任何投标文件。</w:t>
      </w:r>
    </w:p>
    <w:p w14:paraId="32783DC0">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36D107AD">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4．唱标：对于公开招标项目，“不见面开标”系统将自动展示供应商名单及其投标报价。</w:t>
      </w:r>
    </w:p>
    <w:p w14:paraId="05C4FF87">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5．开标结束：进入评审环节。供应商请保持在线，评审期间评标委员会可能会要求供应商做相应的澄清。因供应商擅自离席造成的不利后果，由供应商自行承担。</w:t>
      </w:r>
    </w:p>
    <w:p w14:paraId="5512805D">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“不见面开标”系统操作说明：详见西安市公共资源交易平台〖首页·〉服务指南·〉下载专区〗中的《西安公共资源交易不见面开标大厅供应商操作手册》。</w:t>
      </w:r>
    </w:p>
    <w:p w14:paraId="18FA391C">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链接地址：</w:t>
      </w:r>
      <w:r>
        <w:rPr>
          <w:rFonts w:ascii="宋体" w:hAnsi="宋体" w:eastAsia="宋体"/>
          <w:sz w:val="24"/>
          <w:szCs w:val="24"/>
          <w:highlight w:val="none"/>
        </w:rPr>
        <w:t>http://sxggzyjy.xa.gov.cn/fwzn/004003/20200426/bc8b2c1e-abe2-4168-913c-68ff93345faf.html</w:t>
      </w:r>
    </w:p>
    <w:p w14:paraId="1DE49681">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[适用于见面开标项目]（二）“见面开标”基本流程</w:t>
      </w:r>
    </w:p>
    <w:p w14:paraId="0C5E8D1D">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本项目电子投标文件可以在线提交，但开标当日供应商法定代表人或其授权代表仍需到达开标现场。基本流程如下：</w:t>
      </w:r>
    </w:p>
    <w:p w14:paraId="3A67B05F">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1．供应商签到：采购代理机构将严格按照招标文件规定的时间和地点组织开标，供应商可派法定代表人或被授权人参加，并签名报到。</w:t>
      </w:r>
    </w:p>
    <w:p w14:paraId="321346D2">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2．主持人宣布开标：提交投标文件截止时间过后，系统将不再接收任何投标文件。</w:t>
      </w:r>
    </w:p>
    <w:p w14:paraId="667CEF1A">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14:paraId="7ADA4AC3">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4．唱标：对于公开招标项目，系统将自动展示供应商名单及其投标报价。</w:t>
      </w:r>
    </w:p>
    <w:p w14:paraId="2E6DD178">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5．开标结束：进入评审环节。供应商请在开标区等待，评审期间评标委员会可能会要求供应商做相应的澄清。因供应商擅自离席造成的不利后果，由供应商自行承担。</w:t>
      </w:r>
    </w:p>
    <w:p w14:paraId="02895FB0">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21．评标组织及评标原则</w:t>
      </w:r>
    </w:p>
    <w:p w14:paraId="0340D5CA">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21.1按照《中华人民共和国政府采购法》、《中华人民共和国政府采购法实施条例》、《政府采购货物和服务招标投标管理办法》（财政部令第87号）等相关法律法规，依法组建评标委员会。评标委员会由采购人代表和评审专家组成，成员人数应当为5人以上单数，其中评审专家不得少于成员总数的三分之二。其中采购人代表须持有评审授权书。评标委员会应当按照招标文件中规定的评标方法和标准，对符合性审查合格的投标文件进行商务和技术评估，综合比较与评价。</w:t>
      </w:r>
    </w:p>
    <w:p w14:paraId="4EAE7F94">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21.2招标文件和投标文件是评标的依据。在评标中，不得改变招标文件中规定的评标标准、方法和中标条件。投标人不得在开标后使用任何方式对投标文件的实质性内容做任何更改。</w:t>
      </w:r>
    </w:p>
    <w:p w14:paraId="477F140E">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21.3在评审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62D44B3D">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21.4如果投标人在澄清规定期限内，未能答复或拒绝答复评标委员会提出的澄清要求，将由评标委员会根据其投标文件按最大风险进行评标。</w:t>
      </w:r>
    </w:p>
    <w:p w14:paraId="1887CD4E">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21.5投标文件的初审（含资格性审查和符合性审查）</w:t>
      </w:r>
    </w:p>
    <w:p w14:paraId="7177DF49">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21.5.1采购人或者采购代理机构应当依法对投标人的资格进行审查；评标委员会应当对符合资格的投标人的投标文件进行符合性审查，以确定其是否满足招标文件的实质性要求。</w:t>
      </w:r>
    </w:p>
    <w:p w14:paraId="75710402">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21.5.2计算错误将按以下方法更正：①投标文件中开标一览表（报价表）内容与投标文件中相应内容不一致的，以开标一览表（报价表）为准；②大写金额和小写金额不一致的，以大写金额为准；③单价金额小数点或者百分比有明显错位的，以开标一览表的总价为准，并修改单价；④总价金额与按单价汇总金额不一致的，以单价金额计算结果为准。同时出现两种以上不一致的，按照前款规定的顺序修正。修正后的报价按照招标文件23.3条的规定经投标人确认后产生约束力，投标人不同意以上修正的，其投标无效。</w:t>
      </w:r>
    </w:p>
    <w:p w14:paraId="40A82BB0">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21.5.3在详细评审前，根据本须知第23.5.4条的规定，评标委员会要审查每份投标文件是否实质上响应了招标文件的要求。对关键条文的偏离、保留或反对将被认为是实质上的偏离，这些偏离不允许在开标后修正。但允许修改不构成重大偏离的、微小的、非正规的不一致或不规则的地方。</w:t>
      </w:r>
    </w:p>
    <w:p w14:paraId="5C9195C8">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21.5.4实质上没有响应招标文件要求的投标将按无效投标处理。投标人不得通过修正或撤销不合要求的偏离从而使其投标成为实质性响应的投标。如发现下列情况之一的，其投标将构成非实质性响应，按无效投标处理：</w:t>
      </w:r>
    </w:p>
    <w:p w14:paraId="4AE87191">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21.5.4.1未按招标文件要求提供的投标文件或投标文件构成有重大缺项；</w:t>
      </w:r>
    </w:p>
    <w:p w14:paraId="394C990C">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21.5.4.2投标文件未按招标文件要求签署、盖章、装订的；</w:t>
      </w:r>
    </w:p>
    <w:p w14:paraId="59C5B325">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21.5.4.3资格证明文件不全的或无效的，或不符合国家规定的；</w:t>
      </w:r>
    </w:p>
    <w:p w14:paraId="3E3CE733">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21.5.4.4投标文件无投标人公章、无法定代表人或授权人签章或签章人无法定代表人有效委托书的；</w:t>
      </w:r>
    </w:p>
    <w:p w14:paraId="17008A28">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21.5.4.5无投标有效期或有效期不满足招标文件要求的；</w:t>
      </w:r>
    </w:p>
    <w:p w14:paraId="107C675C">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1</w:t>
      </w:r>
      <w:r>
        <w:rPr>
          <w:rFonts w:ascii="宋体" w:hAnsi="宋体" w:eastAsia="宋体"/>
          <w:sz w:val="24"/>
          <w:szCs w:val="24"/>
          <w:highlight w:val="none"/>
        </w:rPr>
        <w:t>.5.4.6投标人在同一份投标文件中，对同一招标产品报有两个或多个报价的；</w:t>
      </w:r>
    </w:p>
    <w:p w14:paraId="772039B4">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21.5.4.7投标人有串通投标、以他人名义投标、弄虚作假、行贿等违法行为的；</w:t>
      </w:r>
    </w:p>
    <w:p w14:paraId="681FC418">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21.5.4.8投标总报价低于成本或者高于最高限价的；</w:t>
      </w:r>
    </w:p>
    <w:p w14:paraId="68477EF4">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21.5.4.9投标文件与本项目名称不一致的；</w:t>
      </w:r>
    </w:p>
    <w:p w14:paraId="42B7E4B1">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21.5.4.10投标文件份数不符合招标文件要求的；</w:t>
      </w:r>
    </w:p>
    <w:p w14:paraId="329D99F4">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21.5.4.11法律法规或招标文件规定的其他无效情形。</w:t>
      </w:r>
    </w:p>
    <w:p w14:paraId="684B84E2">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21.6 投标文件的详细评审</w:t>
      </w:r>
    </w:p>
    <w:p w14:paraId="279C9316">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21.6.1评标委员会将按照本须知第23.5.4条规定，只对确定为实质性响应招标文件要求的投标进行详细评审。评标时，评标委员会各成员应当独立对每个投标人的投标文件进行评价，并汇总每个投标人的得分。</w:t>
      </w:r>
    </w:p>
    <w:p w14:paraId="25FFF23B">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21.6.2详细评审按照第五章“评审方法”的方法进行评审。</w:t>
      </w:r>
    </w:p>
    <w:p w14:paraId="38DF7DBA">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21.7中标候选人的确定</w:t>
      </w:r>
    </w:p>
    <w:p w14:paraId="60BDC437">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21.7.1评标委员会完成评标后，向采购人提出书面评标报告，并推荐3名中标候选人，标明排列顺序。</w:t>
      </w:r>
    </w:p>
    <w:p w14:paraId="3EB93491">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22．评标过程的保密</w:t>
      </w:r>
    </w:p>
    <w:p w14:paraId="64B75423">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22.1评标委员会全体成员和与评审活动有关的工作人员不得泄露有关投标文件的评审和比较、中标候选人的推荐以及与评审有关的其他情况。</w:t>
      </w:r>
    </w:p>
    <w:p w14:paraId="15970A1C">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22.2在评审过程中，如果投标人试图在投标文件的评审中比较中标候选人的推荐以及与评审有关的其他方面，向评标委员会和采购人及招标代理机构施加任何影响，应予废标。</w:t>
      </w:r>
    </w:p>
    <w:p w14:paraId="430B2B13">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23．评审方法</w:t>
      </w:r>
    </w:p>
    <w:p w14:paraId="637B719C">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23.1按照《中华人民共和国政府采购法》和《中华人民共和国政府采购法实施条例》及《政府采购货物和服务招标投标管理办法》（财政部令第87号）等相关法律法规，本次评审采用</w:t>
      </w:r>
      <w:r>
        <w:rPr>
          <w:rFonts w:ascii="宋体" w:hAnsi="宋体" w:eastAsia="宋体"/>
          <w:b/>
          <w:sz w:val="24"/>
          <w:szCs w:val="24"/>
          <w:highlight w:val="none"/>
        </w:rPr>
        <w:t>综合评分法（详见第五章）</w:t>
      </w:r>
      <w:r>
        <w:rPr>
          <w:rFonts w:ascii="宋体" w:hAnsi="宋体" w:eastAsia="宋体"/>
          <w:sz w:val="24"/>
          <w:szCs w:val="24"/>
          <w:highlight w:val="none"/>
        </w:rPr>
        <w:t>。</w:t>
      </w:r>
    </w:p>
    <w:p w14:paraId="784379F2">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23.1.1综合评分法，是指投标文件满足招标文件全部实质性要求，且按照评审因素的量化指标评审得分最高的投标人为中标候选人的评标方法。</w:t>
      </w:r>
    </w:p>
    <w:p w14:paraId="1836206F">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24．评标程序</w:t>
      </w:r>
    </w:p>
    <w:p w14:paraId="5BB41178">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按照初审（含资格性审查和符合性审查）、详细评审、推荐中标候选人名单的工作程序进行评审。在上一步评审中，投标人被按无效投标处理的投标人，不进入下一步的评审。</w:t>
      </w:r>
    </w:p>
    <w:p w14:paraId="6C07563F">
      <w:pPr>
        <w:pStyle w:val="3"/>
        <w:spacing w:before="0" w:after="0" w:line="360" w:lineRule="auto"/>
        <w:jc w:val="center"/>
        <w:rPr>
          <w:rFonts w:ascii="宋体" w:hAnsi="宋体" w:eastAsia="宋体"/>
          <w:sz w:val="30"/>
          <w:szCs w:val="30"/>
          <w:highlight w:val="none"/>
        </w:rPr>
      </w:pPr>
      <w:bookmarkStart w:id="11" w:name="_Toc173741620"/>
      <w:r>
        <w:rPr>
          <w:rFonts w:hint="eastAsia" w:ascii="宋体" w:hAnsi="宋体" w:eastAsia="宋体"/>
          <w:sz w:val="30"/>
          <w:szCs w:val="30"/>
          <w:highlight w:val="none"/>
        </w:rPr>
        <w:t>六、</w:t>
      </w:r>
      <w:r>
        <w:rPr>
          <w:rFonts w:ascii="宋体" w:hAnsi="宋体" w:eastAsia="宋体"/>
          <w:sz w:val="30"/>
          <w:szCs w:val="30"/>
          <w:highlight w:val="none"/>
        </w:rPr>
        <w:t>定标、中标通知与签约</w:t>
      </w:r>
      <w:bookmarkEnd w:id="11"/>
    </w:p>
    <w:p w14:paraId="33ED1053">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25．定标程序</w:t>
      </w:r>
    </w:p>
    <w:p w14:paraId="597728E6">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25.1评标委员会根据评标方法的规定对投标人进行评审排序，推荐3名中标候选人，作为评标结果。评标结果由评标委员会成员签字确认。</w:t>
      </w:r>
    </w:p>
    <w:p w14:paraId="1930928A">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25.2采购代理机构在评标结束后2个工作日内将评标报告送采购人。采购人应当在收到评标报告后5个工作日内，按照评标报告中推荐的中标候选人顺序和有关规定确定中标人。</w:t>
      </w:r>
    </w:p>
    <w:p w14:paraId="10E38C28">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25.3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p>
    <w:p w14:paraId="22B8B26B">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25.4采购人也可以授权评标委员会评标后直接确定中标人。</w:t>
      </w:r>
    </w:p>
    <w:p w14:paraId="7ED6EE55">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25.5中标人确定之后，中标结果将在财政部门指定的政府采购信息发布媒体上公告。</w:t>
      </w:r>
    </w:p>
    <w:p w14:paraId="692F2CD7">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25.6投标人或者其他利害关系人对评标结果有异议的，应当在法律规定的时间内提出。</w:t>
      </w:r>
    </w:p>
    <w:p w14:paraId="4E23D90C">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26．中标与落标通知</w:t>
      </w:r>
    </w:p>
    <w:p w14:paraId="0788D58E">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26.1招标代理机构向中标人发出《中标通知书》。</w:t>
      </w:r>
    </w:p>
    <w:p w14:paraId="3C8521BA">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26.2中标通知书对采购人和中标人具有同等法律效力。中标通知书发出之后，采购人改变中标结果，或者中标人无正当理由放弃中标，应当承担相应的法律责任。</w:t>
      </w:r>
    </w:p>
    <w:p w14:paraId="3A11A173">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27.中标合同的签订</w:t>
      </w:r>
    </w:p>
    <w:p w14:paraId="12167E1D">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27.1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1CBEDE8">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27.2政府采购合同应当包括采购人与中标人的名称和住所、标的、数量、质量、价款或者报酬、履行期限及地点和方式、验收要求、违约责任、解决争议的方法等内容。</w:t>
      </w:r>
    </w:p>
    <w:p w14:paraId="5EFE9D70">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27.3采购人与中标人应当根据合同的约定依法履行合同义务。政府采购合同的履行、违约责任和解决争议的方法等适用《中华人民共和国民法典》。</w:t>
      </w:r>
    </w:p>
    <w:p w14:paraId="3690BD3F">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27.4采购人自政府采购合同签订之日起2个工作日内，将政府采购合同在省级以上人民政府财政部门指定的媒体上公告，但政府采购合同中涉及国家秘密、商业秘密的内容除外。</w:t>
      </w:r>
    </w:p>
    <w:p w14:paraId="762D9A68">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28．招标代理服务费</w:t>
      </w:r>
    </w:p>
    <w:p w14:paraId="2BA9333B">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28.1以中标金额为基数，参照国家计委颁布《招标代理服务收费管理暂行办法》（计价格[2002]1980号）和国家发展</w:t>
      </w:r>
      <w:r>
        <w:rPr>
          <w:rFonts w:hint="eastAsia" w:ascii="宋体" w:hAnsi="宋体" w:eastAsia="宋体"/>
          <w:sz w:val="24"/>
          <w:szCs w:val="24"/>
          <w:highlight w:val="none"/>
        </w:rPr>
        <w:t>和</w:t>
      </w:r>
      <w:r>
        <w:rPr>
          <w:rFonts w:ascii="宋体" w:hAnsi="宋体" w:eastAsia="宋体"/>
          <w:sz w:val="24"/>
          <w:szCs w:val="24"/>
          <w:highlight w:val="none"/>
        </w:rPr>
        <w:t>改革委员会办公厅颁发的《关于招标代理服务收费有关问题的通知》（发改办价格[2003]857号）文件收取（本项目为服务类，按照服务类计费标准执行）。</w:t>
      </w:r>
    </w:p>
    <w:p w14:paraId="3D01150B">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28.2招标代理服务费由中标人支付，在领取《中标通知书》前，由中标人一次性支付给陕西正翼项目管理咨询有限公司。</w:t>
      </w:r>
    </w:p>
    <w:p w14:paraId="51EB5529">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28.3招标代理服务费缴纳账户：</w:t>
      </w:r>
    </w:p>
    <w:p w14:paraId="1AAB43FF">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开户名称：陕西正翼项目管理咨询有限公司西安分公司</w:t>
      </w:r>
    </w:p>
    <w:p w14:paraId="70F602C0">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开户银行：中国光大银行股份有限公司西安经济技术开发区支行</w:t>
      </w:r>
    </w:p>
    <w:p w14:paraId="795884C9">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账</w:t>
      </w:r>
      <w:r>
        <w:rPr>
          <w:rFonts w:ascii="宋体" w:hAnsi="宋体" w:eastAsia="宋体"/>
          <w:sz w:val="24"/>
          <w:szCs w:val="24"/>
          <w:highlight w:val="none"/>
        </w:rPr>
        <w:t xml:space="preserve">    号：78680188000360910</w:t>
      </w:r>
    </w:p>
    <w:p w14:paraId="79D37001">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29.履约保证金：本项目不涉及。</w:t>
      </w:r>
    </w:p>
    <w:p w14:paraId="6AF893E7">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1）交纳履约保证金</w:t>
      </w:r>
    </w:p>
    <w:p w14:paraId="3BA01DF1">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36557A35">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2）采用履约保函形式时应注意以下事项：</w:t>
      </w:r>
    </w:p>
    <w:p w14:paraId="41CE4320">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①</w:t>
      </w:r>
      <w:r>
        <w:rPr>
          <w:rFonts w:ascii="宋体" w:hAnsi="宋体" w:eastAsia="宋体"/>
          <w:sz w:val="24"/>
          <w:szCs w:val="24"/>
          <w:highlight w:val="none"/>
        </w:rPr>
        <w:t xml:space="preserve"> 履约保函的受益人为采购人，供应商未能按合同规定履行其义务时，采购人有权从履约保证金中取得补偿。</w:t>
      </w:r>
    </w:p>
    <w:p w14:paraId="243CD9AF">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②</w:t>
      </w:r>
      <w:r>
        <w:rPr>
          <w:rFonts w:ascii="宋体" w:hAnsi="宋体" w:eastAsia="宋体"/>
          <w:sz w:val="24"/>
          <w:szCs w:val="24"/>
          <w:highlight w:val="none"/>
        </w:rPr>
        <w:t xml:space="preserve">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01C90A46">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③</w:t>
      </w:r>
      <w:r>
        <w:rPr>
          <w:rFonts w:ascii="宋体" w:hAnsi="宋体" w:eastAsia="宋体"/>
          <w:sz w:val="24"/>
          <w:szCs w:val="24"/>
          <w:highlight w:val="none"/>
        </w:rPr>
        <w:t xml:space="preserve"> 担保金额不少于《投标邀请函》中规定的履约保证金交纳金额；</w:t>
      </w:r>
    </w:p>
    <w:p w14:paraId="0B0FBF2C">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④</w:t>
      </w:r>
      <w:r>
        <w:rPr>
          <w:rFonts w:ascii="宋体" w:hAnsi="宋体" w:eastAsia="宋体"/>
          <w:sz w:val="24"/>
          <w:szCs w:val="24"/>
          <w:highlight w:val="none"/>
        </w:rPr>
        <w:t xml:space="preserve"> 保函申请人须与供应商名称一致。若供应商为联合体形式，原则上可由联合体任意一方或多方作为保函申请人，然而对于电子保函，目前只能由下载电子招标文件的一方作为保函申请人。</w:t>
      </w:r>
    </w:p>
    <w:p w14:paraId="3085C564">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3）退还履约保证金</w:t>
      </w:r>
    </w:p>
    <w:p w14:paraId="2061BDC8">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在采购项目验收合格后，中标供应商持政府采购项目验收单，到履约保证金原收取人处办理退还手续，</w:t>
      </w:r>
      <w:r>
        <w:rPr>
          <w:rFonts w:ascii="宋体" w:hAnsi="宋体" w:eastAsia="宋体"/>
          <w:sz w:val="24"/>
          <w:szCs w:val="24"/>
          <w:highlight w:val="none"/>
        </w:rPr>
        <w:t>5个工作日内无息退还（针对支票、本票、汇票、网上银行等支付形式）\当场返还（针对纸质保函）\当场注销（针对电子保函）。</w:t>
      </w:r>
    </w:p>
    <w:p w14:paraId="271D837F">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30.其他</w:t>
      </w:r>
    </w:p>
    <w:p w14:paraId="1EA43BEB">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30.1开标后，如果投标人的报价超过了采购预算，应予无效投标处理。废标后，除采购任务取消情形外，应当重新组织招标；需要采取其他方式采购的，应当在采购活动开始前获得设区的市、自治州以上人民政府采购监督管理部门或者政府有关部门批准。</w:t>
      </w:r>
    </w:p>
    <w:p w14:paraId="16A1F649">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30.2投标截止时间结束后，参加投标的投标人不足三家，或在评标期间，出现符合专业条件的投标人或者对招标文件做出实质性响应的投标人不足三家情形的，按照《中华人民共和国政府采购法》、《中华人民共和国政府采购法实施条例》、《政府采购货物和服务招标投标管理办法》（财政部令第87号）、《陕西省财政厅关于政府采购有关问题的通知》陕财办采资[2016]53号的规定，报告当地有关财政部门，由财政部门按照相关原则，做出重新组织招标或采取其他方式继续招标的决定。</w:t>
      </w:r>
    </w:p>
    <w:p w14:paraId="67FC2AAE">
      <w:pPr>
        <w:spacing w:line="360" w:lineRule="auto"/>
        <w:ind w:firstLine="480" w:firstLineChars="200"/>
        <w:jc w:val="left"/>
        <w:rPr>
          <w:rFonts w:ascii="宋体" w:hAnsi="宋体" w:eastAsia="宋体"/>
          <w:sz w:val="24"/>
          <w:szCs w:val="24"/>
          <w:highlight w:val="none"/>
        </w:rPr>
      </w:pPr>
    </w:p>
    <w:p w14:paraId="61F2BEA9">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31.询问、质疑和投诉</w:t>
      </w:r>
    </w:p>
    <w:p w14:paraId="15089E8C">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1．询问</w:t>
      </w:r>
    </w:p>
    <w:p w14:paraId="46D1AA40">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供应商对政府采购活动事项有疑问的，可以向采购人或采购代理机构提出询问。采购人或采购代理机构将在</w:t>
      </w:r>
      <w:r>
        <w:rPr>
          <w:rFonts w:ascii="宋体" w:hAnsi="宋体" w:eastAsia="宋体"/>
          <w:sz w:val="24"/>
          <w:szCs w:val="24"/>
          <w:highlight w:val="none"/>
        </w:rPr>
        <w:t>3个工作日内对供应商依法提出的询问作出答复。</w:t>
      </w:r>
    </w:p>
    <w:p w14:paraId="7776FA51">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2．质疑</w:t>
      </w:r>
    </w:p>
    <w:p w14:paraId="4B83D615">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1）供应商认为采购文件、采购过程、成交结果使自己的权益受到损害的，可以在知道或应知其权益受到损害之日起7个工作日内以书面形式向采购人、采购代理机构提出。</w:t>
      </w:r>
    </w:p>
    <w:p w14:paraId="1622A72E">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2）质疑方式：</w:t>
      </w:r>
    </w:p>
    <w:p w14:paraId="3C23848B">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①</w:t>
      </w:r>
      <w:r>
        <w:rPr>
          <w:rFonts w:ascii="宋体" w:hAnsi="宋体" w:eastAsia="宋体"/>
          <w:sz w:val="24"/>
          <w:szCs w:val="24"/>
          <w:highlight w:val="none"/>
        </w:rPr>
        <w:t xml:space="preserve"> 在线质疑：</w:t>
      </w:r>
    </w:p>
    <w:p w14:paraId="59639CBA">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登录西安市公共资源交易平台〖首页·〉电子交易平台·〉企业端〗，在〖我的项目〗中点击“项目流程·〉提出质疑”，填写表单并提交质疑。</w:t>
      </w:r>
    </w:p>
    <w:p w14:paraId="7E31BB71">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②</w:t>
      </w:r>
      <w:r>
        <w:rPr>
          <w:rFonts w:ascii="宋体" w:hAnsi="宋体" w:eastAsia="宋体"/>
          <w:sz w:val="24"/>
          <w:szCs w:val="24"/>
          <w:highlight w:val="none"/>
        </w:rPr>
        <w:t xml:space="preserve"> 书面质疑：</w:t>
      </w:r>
    </w:p>
    <w:p w14:paraId="06F840E4">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书面质疑函应按照财政部国库司制定的《政府采购供应商质疑函范本》（见下方链接）进行填写，签字、盖章后提交至采购人、采购代理机构。</w:t>
      </w:r>
    </w:p>
    <w:p w14:paraId="315F11BF">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质疑函范本地址：</w:t>
      </w:r>
      <w:r>
        <w:rPr>
          <w:rFonts w:ascii="宋体" w:hAnsi="宋体" w:eastAsia="宋体"/>
          <w:sz w:val="24"/>
          <w:szCs w:val="24"/>
          <w:highlight w:val="none"/>
        </w:rPr>
        <w:t>http://download.ccgp.gov.cn/2018/zhiyihanfanben.zip</w:t>
      </w:r>
    </w:p>
    <w:p w14:paraId="42FC341D">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0214868D">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4）在法定质疑期内，针对同一采购程序环节的质疑应当一次性提出。采购人、采购代理机构将在收到书面质疑后7个工作日内做出答复，并以书面形式通知质疑人和其他有关供应商。</w:t>
      </w:r>
    </w:p>
    <w:p w14:paraId="3376F4E4">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5）有下列情形之一的，属于无效质疑：</w:t>
      </w:r>
    </w:p>
    <w:p w14:paraId="4D79ECE1">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①</w:t>
      </w:r>
      <w:r>
        <w:rPr>
          <w:rFonts w:ascii="宋体" w:hAnsi="宋体" w:eastAsia="宋体"/>
          <w:sz w:val="24"/>
          <w:szCs w:val="24"/>
          <w:highlight w:val="none"/>
        </w:rPr>
        <w:t xml:space="preserve"> 对采购文件提出质疑的质疑人不是依法获取采购文件的潜在供应商；对采购过程、中标结果提出质疑的质疑人不是参与本次政府采购项目的供应商；</w:t>
      </w:r>
    </w:p>
    <w:p w14:paraId="029FD8E5">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②</w:t>
      </w:r>
      <w:r>
        <w:rPr>
          <w:rFonts w:ascii="宋体" w:hAnsi="宋体" w:eastAsia="宋体"/>
          <w:sz w:val="24"/>
          <w:szCs w:val="24"/>
          <w:highlight w:val="none"/>
        </w:rPr>
        <w:t xml:space="preserve"> 超过法定期限或未以书面形式提出的；</w:t>
      </w:r>
    </w:p>
    <w:p w14:paraId="4680606D">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③</w:t>
      </w:r>
      <w:r>
        <w:rPr>
          <w:rFonts w:ascii="宋体" w:hAnsi="宋体" w:eastAsia="宋体"/>
          <w:sz w:val="24"/>
          <w:szCs w:val="24"/>
          <w:highlight w:val="none"/>
        </w:rPr>
        <w:t xml:space="preserve"> 缺乏必要的证明材料，或捏造事实、提供虚假材料，或以非法手段取得证明材料的；</w:t>
      </w:r>
    </w:p>
    <w:p w14:paraId="303B257B">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④</w:t>
      </w:r>
      <w:r>
        <w:rPr>
          <w:rFonts w:ascii="宋体" w:hAnsi="宋体" w:eastAsia="宋体"/>
          <w:sz w:val="24"/>
          <w:szCs w:val="24"/>
          <w:highlight w:val="none"/>
        </w:rPr>
        <w:t xml:space="preserve"> 质疑函没有合法有效的签字、盖章或委托授权书的（代理人提出质疑和投诉，应当提交供应商签署的授权委托书）；</w:t>
      </w:r>
    </w:p>
    <w:p w14:paraId="4D533A4B">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⑤</w:t>
      </w:r>
      <w:r>
        <w:rPr>
          <w:rFonts w:ascii="宋体" w:hAnsi="宋体" w:eastAsia="宋体"/>
          <w:sz w:val="24"/>
          <w:szCs w:val="24"/>
          <w:highlight w:val="none"/>
        </w:rPr>
        <w:t xml:space="preserve"> 针对同一采购程序环节又提出其他质疑事项的，或质疑答复后就同一事项再次提出质疑的；</w:t>
      </w:r>
    </w:p>
    <w:p w14:paraId="018C5638">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⑥</w:t>
      </w:r>
      <w:r>
        <w:rPr>
          <w:rFonts w:ascii="宋体" w:hAnsi="宋体" w:eastAsia="宋体"/>
          <w:sz w:val="24"/>
          <w:szCs w:val="24"/>
          <w:highlight w:val="none"/>
        </w:rPr>
        <w:t xml:space="preserve"> 不符合法律、法规、规章和政府采购监管机构规定的其他条件的。</w:t>
      </w:r>
    </w:p>
    <w:p w14:paraId="52121F60">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3．投诉</w:t>
      </w:r>
    </w:p>
    <w:p w14:paraId="04D84DE8">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5891D49F">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2）供应商投诉的事项不得超出已质疑事项的范围。供应商提出投诉时，应当提交投诉书和必要的证明材料，并按财政部《投诉书范本》给定的格式进行填写。</w:t>
      </w:r>
    </w:p>
    <w:p w14:paraId="5A607FBE">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投诉书范本地址：</w:t>
      </w:r>
    </w:p>
    <w:p w14:paraId="45EAD51F">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http://download.ccgp.gov.cn/2018/tousushufanben.zip</w:t>
      </w:r>
    </w:p>
    <w:p w14:paraId="1E2E71DF">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rPr>
        <w:t>4．恶意质疑、投诉的法律后果</w:t>
      </w:r>
    </w:p>
    <w:p w14:paraId="0AD51D35">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1）对捏造事实、提供虚假材料进行质疑、投诉的行为予以严肃处理：</w:t>
      </w:r>
    </w:p>
    <w:p w14:paraId="21A13A25">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《政府采购质疑和投诉办法》（财政部</w:t>
      </w:r>
      <w:r>
        <w:rPr>
          <w:rFonts w:ascii="宋体" w:hAnsi="宋体" w:eastAsia="宋体"/>
          <w:sz w:val="24"/>
          <w:szCs w:val="24"/>
          <w:highlight w:val="none"/>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6C3D2C00">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2）对捏造事实诬告陷害他人、诽谤他人的法律适用：</w:t>
      </w:r>
    </w:p>
    <w:p w14:paraId="6A1BD128">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《中华人民共和国刑法》第</w:t>
      </w:r>
      <w:r>
        <w:rPr>
          <w:rFonts w:ascii="宋体" w:hAnsi="宋体" w:eastAsia="宋体"/>
          <w:sz w:val="24"/>
          <w:szCs w:val="24"/>
          <w:highlight w:val="none"/>
        </w:rPr>
        <w:t>243条【诬告陷害罪】捏造事实诬告陷害他人，意图使他人受刑事追究，情节严重的，处三年以下有期徒刑、拘役或者管制；造成严重后果的，处三年以上十年以下有期徒刑。</w:t>
      </w:r>
    </w:p>
    <w:p w14:paraId="6242D5F5">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《中华人民共和国刑法》第</w:t>
      </w:r>
      <w:r>
        <w:rPr>
          <w:rFonts w:ascii="宋体" w:hAnsi="宋体" w:eastAsia="宋体"/>
          <w:sz w:val="24"/>
          <w:szCs w:val="24"/>
          <w:highlight w:val="none"/>
        </w:rPr>
        <w:t>246条【侮辱罪、诽谤罪】以暴力或者其他方法公然侮辱他人或者捏造事实诽谤他人，情节严重的，处三年以下有期徒刑、拘役、管制或者剥夺政治权利。</w:t>
      </w:r>
    </w:p>
    <w:p w14:paraId="05AEE9C3">
      <w:pPr>
        <w:spacing w:line="360" w:lineRule="auto"/>
        <w:ind w:firstLine="482" w:firstLineChars="200"/>
        <w:jc w:val="left"/>
        <w:rPr>
          <w:rFonts w:ascii="宋体" w:hAnsi="宋体" w:eastAsia="宋体"/>
          <w:b/>
          <w:sz w:val="24"/>
          <w:szCs w:val="24"/>
          <w:highlight w:val="none"/>
        </w:rPr>
      </w:pPr>
      <w:r>
        <w:rPr>
          <w:rFonts w:ascii="宋体" w:hAnsi="宋体" w:eastAsia="宋体"/>
          <w:b/>
          <w:sz w:val="24"/>
          <w:szCs w:val="24"/>
          <w:highlight w:val="none"/>
        </w:rPr>
        <w:t>32.信用担保及信用融资</w:t>
      </w:r>
    </w:p>
    <w:p w14:paraId="1E0E4330">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根据陕西省财政厅关于印发《陕西省中小企业政府采购信用融资办法》（陕财办采〔</w:t>
      </w:r>
      <w:r>
        <w:rPr>
          <w:rFonts w:ascii="宋体" w:hAnsi="宋体" w:eastAsia="宋体"/>
          <w:sz w:val="24"/>
          <w:szCs w:val="24"/>
          <w:highlight w:val="none"/>
        </w:rPr>
        <w:t>2018〕23号）和《陕西省财政厅关于加快推进我省中小企业政府采购信用融资工作的通知》（陕财办采〔2020〕15号）文件精神，有融资需求的投标人可根据自身情况，在陕西省政府采购信用融资平台（含各市分平台）自主选择金融机构及其融资产品，凭政府采购中标（成交）通知书或政府采购合同向金融机构提出融资申请。</w:t>
      </w:r>
    </w:p>
    <w:p w14:paraId="449DE56C">
      <w:pPr>
        <w:rPr>
          <w:rFonts w:ascii="宋体" w:hAnsi="宋体" w:eastAsia="宋体"/>
          <w:sz w:val="24"/>
          <w:szCs w:val="24"/>
          <w:highlight w:val="none"/>
        </w:rPr>
      </w:pPr>
      <w:r>
        <w:rPr>
          <w:rFonts w:ascii="宋体" w:hAnsi="宋体" w:eastAsia="宋体"/>
          <w:sz w:val="24"/>
          <w:szCs w:val="24"/>
          <w:highlight w:val="none"/>
        </w:rPr>
        <w:br w:type="page"/>
      </w:r>
    </w:p>
    <w:p w14:paraId="767C6A1F">
      <w:pPr>
        <w:pStyle w:val="2"/>
        <w:spacing w:before="0" w:after="0" w:line="360" w:lineRule="auto"/>
        <w:jc w:val="center"/>
        <w:rPr>
          <w:rFonts w:ascii="宋体" w:hAnsi="宋体" w:eastAsia="宋体"/>
          <w:sz w:val="36"/>
          <w:szCs w:val="36"/>
          <w:highlight w:val="none"/>
        </w:rPr>
      </w:pPr>
      <w:bookmarkStart w:id="12" w:name="_Toc173741621"/>
      <w:r>
        <w:rPr>
          <w:rFonts w:hint="eastAsia" w:ascii="宋体" w:hAnsi="宋体" w:eastAsia="宋体"/>
          <w:sz w:val="36"/>
          <w:szCs w:val="36"/>
          <w:highlight w:val="none"/>
        </w:rPr>
        <w:t>第三章</w:t>
      </w:r>
      <w:r>
        <w:rPr>
          <w:rFonts w:ascii="宋体" w:hAnsi="宋体" w:eastAsia="宋体"/>
          <w:sz w:val="36"/>
          <w:szCs w:val="36"/>
          <w:highlight w:val="none"/>
        </w:rPr>
        <w:t xml:space="preserve">  合同条款及格式</w:t>
      </w:r>
      <w:bookmarkEnd w:id="12"/>
    </w:p>
    <w:p w14:paraId="5DDD3275">
      <w:pPr>
        <w:jc w:val="center"/>
        <w:rPr>
          <w:rFonts w:ascii="宋体" w:hAnsi="宋体" w:eastAsia="宋体"/>
          <w:b/>
          <w:sz w:val="28"/>
          <w:szCs w:val="28"/>
          <w:highlight w:val="none"/>
        </w:rPr>
      </w:pPr>
      <w:r>
        <w:rPr>
          <w:rFonts w:hint="eastAsia" w:ascii="宋体" w:hAnsi="宋体" w:eastAsia="宋体"/>
          <w:b/>
          <w:sz w:val="28"/>
          <w:szCs w:val="28"/>
          <w:highlight w:val="none"/>
        </w:rPr>
        <w:t>合同条款及格式前附表</w:t>
      </w:r>
    </w:p>
    <w:p w14:paraId="2318E1E3">
      <w:pPr>
        <w:ind w:left="-424" w:leftChars="-202" w:firstLine="240" w:firstLineChars="100"/>
        <w:rPr>
          <w:rFonts w:ascii="宋体" w:hAnsi="宋体" w:eastAsia="宋体"/>
          <w:sz w:val="24"/>
          <w:szCs w:val="24"/>
          <w:highlight w:val="none"/>
        </w:rPr>
      </w:pPr>
      <w:r>
        <w:rPr>
          <w:rFonts w:hint="eastAsia" w:ascii="宋体" w:hAnsi="宋体" w:eastAsia="宋体"/>
          <w:sz w:val="24"/>
          <w:szCs w:val="24"/>
          <w:highlight w:val="none"/>
        </w:rPr>
        <w:t>本表是对合同条款的具体补充和修改，如有矛盾，应以本资料表为准。</w:t>
      </w:r>
    </w:p>
    <w:tbl>
      <w:tblPr>
        <w:tblStyle w:val="22"/>
        <w:tblW w:w="54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5"/>
        <w:gridCol w:w="8421"/>
      </w:tblGrid>
      <w:tr w14:paraId="1E92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jc w:val="center"/>
        </w:trPr>
        <w:tc>
          <w:tcPr>
            <w:tcW w:w="366" w:type="pct"/>
            <w:vAlign w:val="center"/>
          </w:tcPr>
          <w:p w14:paraId="4E15F63E">
            <w:pPr>
              <w:spacing w:line="360" w:lineRule="auto"/>
              <w:ind w:hanging="70"/>
              <w:jc w:val="center"/>
              <w:rPr>
                <w:rFonts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序号</w:t>
            </w:r>
          </w:p>
        </w:tc>
        <w:tc>
          <w:tcPr>
            <w:tcW w:w="4633" w:type="pct"/>
            <w:vAlign w:val="center"/>
          </w:tcPr>
          <w:p w14:paraId="013BAAF3">
            <w:pPr>
              <w:spacing w:line="360" w:lineRule="auto"/>
              <w:ind w:firstLine="482"/>
              <w:jc w:val="center"/>
              <w:rPr>
                <w:rFonts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内  容</w:t>
            </w:r>
          </w:p>
        </w:tc>
      </w:tr>
      <w:tr w14:paraId="648B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57B7FA2F">
            <w:pPr>
              <w:spacing w:line="360" w:lineRule="auto"/>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p>
        </w:tc>
        <w:tc>
          <w:tcPr>
            <w:tcW w:w="4633" w:type="pct"/>
            <w:vAlign w:val="center"/>
          </w:tcPr>
          <w:p w14:paraId="2905AD09">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采购人：</w:t>
            </w:r>
            <w:r>
              <w:rPr>
                <w:rFonts w:hint="eastAsia" w:ascii="宋体" w:hAnsi="宋体" w:eastAsia="宋体" w:cs="宋体"/>
                <w:sz w:val="24"/>
                <w:szCs w:val="24"/>
                <w:highlight w:val="none"/>
              </w:rPr>
              <w:t>西安市文物保护考古研究院</w:t>
            </w:r>
          </w:p>
          <w:p w14:paraId="7979B1ED">
            <w:pPr>
              <w:spacing w:line="360" w:lineRule="auto"/>
              <w:rPr>
                <w:rFonts w:ascii="宋体" w:hAnsi="宋体" w:eastAsia="宋体" w:cs="宋体"/>
                <w:sz w:val="24"/>
                <w:szCs w:val="24"/>
                <w:highlight w:val="none"/>
              </w:rPr>
            </w:pPr>
            <w:r>
              <w:rPr>
                <w:rFonts w:hint="eastAsia" w:ascii="宋体" w:hAnsi="宋体" w:eastAsia="宋体" w:cs="宋体"/>
                <w:b/>
                <w:bCs/>
                <w:sz w:val="24"/>
                <w:szCs w:val="24"/>
                <w:highlight w:val="none"/>
              </w:rPr>
              <w:t>地址：</w:t>
            </w:r>
            <w:r>
              <w:rPr>
                <w:rFonts w:hint="eastAsia" w:ascii="宋体" w:hAnsi="宋体" w:eastAsia="宋体" w:cs="宋体"/>
                <w:sz w:val="24"/>
                <w:szCs w:val="24"/>
                <w:highlight w:val="none"/>
              </w:rPr>
              <w:t>西安市碑林区友谊西路</w:t>
            </w:r>
            <w:r>
              <w:rPr>
                <w:rFonts w:ascii="宋体" w:hAnsi="宋体" w:eastAsia="宋体" w:cs="宋体"/>
                <w:sz w:val="24"/>
                <w:szCs w:val="24"/>
                <w:highlight w:val="none"/>
              </w:rPr>
              <w:t>68号</w:t>
            </w:r>
          </w:p>
          <w:p w14:paraId="366909FE">
            <w:pPr>
              <w:spacing w:line="360" w:lineRule="auto"/>
              <w:rPr>
                <w:rFonts w:ascii="宋体" w:hAnsi="宋体" w:eastAsia="宋体" w:cs="宋体"/>
                <w:bCs/>
                <w:sz w:val="24"/>
                <w:szCs w:val="24"/>
                <w:highlight w:val="none"/>
              </w:rPr>
            </w:pPr>
            <w:r>
              <w:rPr>
                <w:rFonts w:hint="eastAsia" w:ascii="宋体" w:hAnsi="宋体" w:eastAsia="宋体" w:cs="宋体"/>
                <w:b/>
                <w:sz w:val="24"/>
                <w:szCs w:val="24"/>
                <w:highlight w:val="none"/>
              </w:rPr>
              <w:t>项目名称：</w:t>
            </w:r>
            <w:r>
              <w:rPr>
                <w:rFonts w:hint="eastAsia" w:ascii="宋体" w:hAnsi="宋体" w:eastAsia="宋体" w:cs="宋体"/>
                <w:sz w:val="24"/>
                <w:szCs w:val="24"/>
                <w:highlight w:val="none"/>
                <w:shd w:val="clear" w:color="auto" w:fill="FFFFFF"/>
              </w:rPr>
              <w:t>上塔坡DK-9考古发掘委托技术服务</w:t>
            </w:r>
          </w:p>
          <w:p w14:paraId="68614CD4">
            <w:pPr>
              <w:spacing w:line="360" w:lineRule="auto"/>
              <w:rPr>
                <w:rFonts w:ascii="宋体" w:hAnsi="宋体" w:eastAsia="宋体" w:cs="宋体"/>
                <w:color w:val="000000" w:themeColor="text1"/>
                <w:sz w:val="24"/>
                <w:szCs w:val="24"/>
                <w:highlight w:val="none"/>
              </w:rPr>
            </w:pPr>
            <w:r>
              <w:rPr>
                <w:rFonts w:hint="eastAsia" w:ascii="宋体" w:hAnsi="宋体" w:eastAsia="宋体" w:cs="宋体"/>
                <w:b/>
                <w:sz w:val="24"/>
                <w:szCs w:val="24"/>
                <w:highlight w:val="none"/>
              </w:rPr>
              <w:t>资金来源：</w:t>
            </w:r>
            <w:r>
              <w:rPr>
                <w:rFonts w:hint="eastAsia" w:ascii="宋体" w:hAnsi="宋体" w:eastAsia="宋体" w:cs="宋体"/>
                <w:sz w:val="24"/>
                <w:szCs w:val="24"/>
                <w:highlight w:val="none"/>
              </w:rPr>
              <w:t>财政资金</w:t>
            </w:r>
          </w:p>
        </w:tc>
      </w:tr>
      <w:tr w14:paraId="6B90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2515E20E">
            <w:pPr>
              <w:spacing w:line="360" w:lineRule="auto"/>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w:t>
            </w:r>
          </w:p>
        </w:tc>
        <w:tc>
          <w:tcPr>
            <w:tcW w:w="4633" w:type="pct"/>
            <w:vAlign w:val="center"/>
          </w:tcPr>
          <w:p w14:paraId="02795C02">
            <w:pPr>
              <w:spacing w:line="360" w:lineRule="auto"/>
              <w:rPr>
                <w:rFonts w:ascii="宋体" w:hAnsi="宋体" w:eastAsia="宋体" w:cs="宋体"/>
                <w:color w:val="000000" w:themeColor="text1"/>
                <w:sz w:val="24"/>
                <w:szCs w:val="24"/>
                <w:highlight w:val="none"/>
              </w:rPr>
            </w:pPr>
            <w:r>
              <w:rPr>
                <w:rFonts w:hint="eastAsia" w:ascii="宋体" w:hAnsi="宋体" w:eastAsia="宋体" w:cs="宋体"/>
                <w:b/>
                <w:sz w:val="24"/>
                <w:szCs w:val="24"/>
                <w:highlight w:val="none"/>
              </w:rPr>
              <w:t>名词解释：</w:t>
            </w:r>
            <w:r>
              <w:rPr>
                <w:rFonts w:hint="eastAsia" w:ascii="宋体" w:hAnsi="宋体" w:eastAsia="宋体" w:cs="宋体"/>
                <w:sz w:val="24"/>
                <w:szCs w:val="24"/>
                <w:highlight w:val="none"/>
              </w:rPr>
              <w:t>本章节中出现的“投标人”，在招标投标阶段措辞为“投标人”；在项目招标结束，中标结果确定后，措辞由“投标人”转为“中标人”。</w:t>
            </w:r>
          </w:p>
        </w:tc>
      </w:tr>
      <w:tr w14:paraId="72D1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66" w:type="pct"/>
            <w:vAlign w:val="center"/>
          </w:tcPr>
          <w:p w14:paraId="2E7A621C">
            <w:pPr>
              <w:spacing w:line="360" w:lineRule="auto"/>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p>
        </w:tc>
        <w:tc>
          <w:tcPr>
            <w:tcW w:w="4633" w:type="pct"/>
            <w:vAlign w:val="center"/>
          </w:tcPr>
          <w:p w14:paraId="18701369">
            <w:pPr>
              <w:spacing w:line="360" w:lineRule="auto"/>
              <w:rPr>
                <w:rFonts w:ascii="宋体" w:hAnsi="宋体" w:eastAsia="宋体" w:cs="宋体"/>
                <w:color w:val="000000" w:themeColor="text1"/>
                <w:sz w:val="24"/>
                <w:szCs w:val="24"/>
                <w:highlight w:val="none"/>
              </w:rPr>
            </w:pPr>
            <w:r>
              <w:rPr>
                <w:rFonts w:hint="eastAsia" w:ascii="宋体" w:hAnsi="宋体" w:eastAsia="宋体" w:cs="宋体"/>
                <w:b/>
                <w:sz w:val="24"/>
                <w:szCs w:val="24"/>
                <w:highlight w:val="none"/>
              </w:rPr>
              <w:t>项目实施地点：</w:t>
            </w:r>
            <w:r>
              <w:rPr>
                <w:rFonts w:hint="eastAsia" w:ascii="宋体" w:hAnsi="宋体" w:eastAsia="宋体" w:cs="宋体"/>
                <w:bCs/>
                <w:sz w:val="24"/>
                <w:szCs w:val="24"/>
                <w:highlight w:val="none"/>
              </w:rPr>
              <w:t>采购人指定地点</w:t>
            </w:r>
          </w:p>
        </w:tc>
      </w:tr>
      <w:tr w14:paraId="1766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11417B6C">
            <w:pPr>
              <w:spacing w:line="360" w:lineRule="auto"/>
              <w:jc w:val="center"/>
              <w:rPr>
                <w:rFonts w:ascii="宋体" w:hAnsi="宋体" w:eastAsia="宋体" w:cs="宋体"/>
                <w:color w:val="FF0000"/>
                <w:sz w:val="24"/>
                <w:szCs w:val="24"/>
                <w:highlight w:val="none"/>
              </w:rPr>
            </w:pPr>
            <w:r>
              <w:rPr>
                <w:rFonts w:hint="eastAsia" w:ascii="宋体" w:hAnsi="宋体" w:eastAsia="宋体" w:cs="宋体"/>
                <w:sz w:val="24"/>
                <w:szCs w:val="24"/>
                <w:highlight w:val="none"/>
              </w:rPr>
              <w:t>4</w:t>
            </w:r>
          </w:p>
        </w:tc>
        <w:tc>
          <w:tcPr>
            <w:tcW w:w="4633" w:type="pct"/>
            <w:vAlign w:val="center"/>
          </w:tcPr>
          <w:p w14:paraId="0A85BDFD">
            <w:pPr>
              <w:rPr>
                <w:highlight w:val="none"/>
              </w:rPr>
            </w:pPr>
            <w:r>
              <w:rPr>
                <w:rFonts w:hint="eastAsia" w:ascii="宋体" w:hAnsi="宋体" w:eastAsia="宋体" w:cs="宋体"/>
                <w:b/>
                <w:bCs/>
                <w:sz w:val="24"/>
                <w:szCs w:val="24"/>
                <w:highlight w:val="none"/>
              </w:rPr>
              <w:t>服务期：</w:t>
            </w:r>
            <w:r>
              <w:rPr>
                <w:rFonts w:hint="eastAsia" w:ascii="宋体" w:hAnsi="宋体" w:eastAsia="宋体" w:cs="宋体"/>
                <w:bCs/>
                <w:sz w:val="24"/>
                <w:szCs w:val="24"/>
                <w:highlight w:val="none"/>
              </w:rPr>
              <w:t>自合同签订之日起24个月</w:t>
            </w:r>
          </w:p>
        </w:tc>
      </w:tr>
      <w:tr w14:paraId="7599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jc w:val="center"/>
        </w:trPr>
        <w:tc>
          <w:tcPr>
            <w:tcW w:w="366" w:type="pct"/>
            <w:vAlign w:val="center"/>
          </w:tcPr>
          <w:p w14:paraId="5186FD6B">
            <w:pPr>
              <w:spacing w:line="360" w:lineRule="auto"/>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w:t>
            </w:r>
          </w:p>
        </w:tc>
        <w:tc>
          <w:tcPr>
            <w:tcW w:w="4633" w:type="pct"/>
            <w:vAlign w:val="center"/>
          </w:tcPr>
          <w:p w14:paraId="75BFE385">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付款：</w:t>
            </w:r>
          </w:p>
          <w:p w14:paraId="0790BB40">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1.合同价款的确定及调整：以中标人的投标价格为合同价款的结算依据，如需调整将在补充协议条款中具体明确。</w:t>
            </w:r>
          </w:p>
          <w:p w14:paraId="3752639F">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2.付款方式和程序：</w:t>
            </w:r>
          </w:p>
          <w:p w14:paraId="68AE3274">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2.1由采购人负责结算，在付款前，投标人必须开具相应金额发票给采购人（附详细清单）。</w:t>
            </w:r>
          </w:p>
          <w:p w14:paraId="52025A74">
            <w:pPr>
              <w:spacing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 xml:space="preserve">2.2付款方式： </w:t>
            </w:r>
          </w:p>
          <w:p w14:paraId="361A5B4C">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2.2.1首付款70%，田野发掘结束，经验收合格，并提交该项目考古发掘工作报告后，支付剩余的30%价款。</w:t>
            </w:r>
          </w:p>
          <w:p w14:paraId="6651C2FF">
            <w:pPr>
              <w:spacing w:line="360" w:lineRule="auto"/>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2.2.2支付方式：银行转账。</w:t>
            </w:r>
          </w:p>
        </w:tc>
      </w:tr>
      <w:tr w14:paraId="6F67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62B40F86">
            <w:pPr>
              <w:spacing w:line="360" w:lineRule="auto"/>
              <w:jc w:val="center"/>
              <w:rPr>
                <w:rFonts w:ascii="宋体" w:hAnsi="宋体" w:eastAsia="宋体" w:cs="宋体"/>
                <w:color w:val="000000" w:themeColor="text1"/>
                <w:sz w:val="24"/>
                <w:szCs w:val="24"/>
                <w:highlight w:val="none"/>
              </w:rPr>
            </w:pPr>
            <w:r>
              <w:rPr>
                <w:rFonts w:hint="eastAsia" w:ascii="宋体" w:hAnsi="宋体" w:eastAsia="宋体" w:cs="宋体"/>
                <w:sz w:val="24"/>
                <w:szCs w:val="24"/>
                <w:highlight w:val="none"/>
              </w:rPr>
              <w:t>6</w:t>
            </w:r>
          </w:p>
        </w:tc>
        <w:tc>
          <w:tcPr>
            <w:tcW w:w="4633" w:type="pct"/>
            <w:vAlign w:val="center"/>
          </w:tcPr>
          <w:p w14:paraId="169B58F9">
            <w:pPr>
              <w:tabs>
                <w:tab w:val="left" w:pos="152"/>
              </w:tabs>
              <w:spacing w:line="360" w:lineRule="auto"/>
              <w:rPr>
                <w:rFonts w:ascii="宋体" w:hAnsi="宋体" w:eastAsia="宋体" w:cs="宋体"/>
                <w:b/>
                <w:sz w:val="24"/>
                <w:szCs w:val="24"/>
                <w:highlight w:val="none"/>
              </w:rPr>
            </w:pPr>
            <w:r>
              <w:rPr>
                <w:rFonts w:hint="eastAsia" w:ascii="宋体" w:hAnsi="宋体" w:eastAsia="宋体" w:cs="宋体"/>
                <w:b/>
                <w:bCs/>
                <w:sz w:val="24"/>
                <w:szCs w:val="24"/>
                <w:highlight w:val="none"/>
              </w:rPr>
              <w:t>考核验收</w:t>
            </w:r>
            <w:r>
              <w:rPr>
                <w:rFonts w:hint="eastAsia" w:ascii="宋体" w:hAnsi="宋体" w:eastAsia="宋体" w:cs="宋体"/>
                <w:b/>
                <w:sz w:val="24"/>
                <w:szCs w:val="24"/>
                <w:highlight w:val="none"/>
              </w:rPr>
              <w:t>：</w:t>
            </w:r>
          </w:p>
          <w:p w14:paraId="2661EEDF">
            <w:pPr>
              <w:tabs>
                <w:tab w:val="left" w:pos="152"/>
              </w:tabs>
              <w:spacing w:line="360" w:lineRule="auto"/>
              <w:ind w:firstLine="480" w:firstLineChars="200"/>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由采购人和中标人共同对项目进行整体验收。其内容包括是否按照采购人要求进行服务、是否在规定时间内服务完毕。</w:t>
            </w:r>
          </w:p>
          <w:p w14:paraId="2B52E761">
            <w:pPr>
              <w:tabs>
                <w:tab w:val="left" w:pos="152"/>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其他事项：</w:t>
            </w:r>
          </w:p>
          <w:p w14:paraId="609CD6DE">
            <w:pPr>
              <w:tabs>
                <w:tab w:val="left" w:pos="152"/>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1、验收合格后，填写政府采购项目验收单作为对本服务的最终认可。</w:t>
            </w:r>
          </w:p>
          <w:p w14:paraId="2DDB77EB">
            <w:pPr>
              <w:tabs>
                <w:tab w:val="left" w:pos="152"/>
              </w:tabs>
              <w:spacing w:line="360" w:lineRule="auto"/>
              <w:ind w:firstLine="480" w:firstLineChars="200"/>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2、服务商向采购人提供服务过程中的所有资料,以便采购人日后管理和维护。</w:t>
            </w:r>
          </w:p>
          <w:p w14:paraId="6261D54C">
            <w:pPr>
              <w:tabs>
                <w:tab w:val="left" w:pos="152"/>
              </w:tabs>
              <w:spacing w:line="360" w:lineRule="auto"/>
              <w:ind w:firstLine="480" w:firstLineChars="200"/>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3、验收依据</w:t>
            </w:r>
          </w:p>
          <w:p w14:paraId="2B805265">
            <w:pPr>
              <w:tabs>
                <w:tab w:val="left" w:pos="152"/>
              </w:tabs>
              <w:spacing w:line="360" w:lineRule="auto"/>
              <w:ind w:firstLine="480" w:firstLineChars="200"/>
              <w:rPr>
                <w:rFonts w:ascii="宋体" w:hAnsi="宋体" w:eastAsia="宋体" w:cs="宋体"/>
                <w:sz w:val="24"/>
                <w:szCs w:val="24"/>
                <w:highlight w:val="none"/>
              </w:rPr>
            </w:pPr>
            <w:r>
              <w:rPr>
                <w:rFonts w:hint="eastAsia" w:ascii="宋体" w:hAnsi="宋体" w:eastAsia="宋体" w:cs="宋体"/>
                <w:bCs/>
                <w:color w:val="000000"/>
                <w:sz w:val="24"/>
                <w:szCs w:val="24"/>
                <w:highlight w:val="none"/>
              </w:rPr>
              <w:t>3.1招标文件、</w:t>
            </w:r>
            <w:r>
              <w:rPr>
                <w:rFonts w:hint="eastAsia" w:ascii="宋体" w:hAnsi="宋体" w:eastAsia="宋体" w:cs="宋体"/>
                <w:sz w:val="24"/>
                <w:szCs w:val="24"/>
                <w:highlight w:val="none"/>
              </w:rPr>
              <w:t>投标文件、澄清表（函）；</w:t>
            </w:r>
          </w:p>
          <w:p w14:paraId="564EBE3D">
            <w:pPr>
              <w:tabs>
                <w:tab w:val="left" w:pos="152"/>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3.2本合同及附件文本；</w:t>
            </w:r>
          </w:p>
          <w:p w14:paraId="4D19BDB9">
            <w:pPr>
              <w:spacing w:line="360" w:lineRule="auto"/>
              <w:ind w:firstLine="480" w:firstLineChars="200"/>
              <w:jc w:val="left"/>
              <w:rPr>
                <w:rFonts w:ascii="宋体" w:hAnsi="宋体" w:eastAsia="宋体" w:cs="宋体"/>
                <w:b/>
                <w:color w:val="000000" w:themeColor="text1"/>
                <w:sz w:val="24"/>
                <w:szCs w:val="24"/>
                <w:highlight w:val="none"/>
              </w:rPr>
            </w:pPr>
            <w:r>
              <w:rPr>
                <w:rFonts w:hint="eastAsia" w:ascii="宋体" w:hAnsi="宋体" w:eastAsia="宋体" w:cs="宋体"/>
                <w:sz w:val="24"/>
                <w:szCs w:val="24"/>
                <w:highlight w:val="none"/>
              </w:rPr>
              <w:t>3.3国家相应的标准、规范。</w:t>
            </w:r>
          </w:p>
        </w:tc>
      </w:tr>
      <w:tr w14:paraId="4F48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 w:hRule="atLeast"/>
          <w:jc w:val="center"/>
        </w:trPr>
        <w:tc>
          <w:tcPr>
            <w:tcW w:w="366" w:type="pct"/>
            <w:vAlign w:val="center"/>
          </w:tcPr>
          <w:p w14:paraId="7C2E1D6F">
            <w:pPr>
              <w:pStyle w:val="10"/>
              <w:spacing w:line="360" w:lineRule="auto"/>
              <w:jc w:val="center"/>
              <w:rPr>
                <w:rFonts w:hAnsi="宋体" w:cs="宋体"/>
                <w:color w:val="000000" w:themeColor="text1"/>
                <w:sz w:val="24"/>
                <w:szCs w:val="24"/>
                <w:highlight w:val="none"/>
              </w:rPr>
            </w:pPr>
            <w:r>
              <w:rPr>
                <w:rFonts w:hint="eastAsia" w:hAnsi="宋体" w:cs="宋体"/>
                <w:kern w:val="0"/>
                <w:sz w:val="24"/>
                <w:szCs w:val="24"/>
                <w:highlight w:val="none"/>
              </w:rPr>
              <w:t>7</w:t>
            </w:r>
          </w:p>
        </w:tc>
        <w:tc>
          <w:tcPr>
            <w:tcW w:w="4633" w:type="pct"/>
            <w:vAlign w:val="center"/>
          </w:tcPr>
          <w:p w14:paraId="63130EEB">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项目团队要求：</w:t>
            </w:r>
          </w:p>
          <w:p w14:paraId="0F61E408">
            <w:pPr>
              <w:spacing w:line="360" w:lineRule="auto"/>
              <w:ind w:firstLine="480" w:firstLineChars="200"/>
              <w:jc w:val="left"/>
              <w:rPr>
                <w:rFonts w:ascii="宋体" w:hAnsi="宋体" w:eastAsia="宋体" w:cs="宋体"/>
                <w:b/>
                <w:color w:val="000000" w:themeColor="text1"/>
                <w:sz w:val="24"/>
                <w:szCs w:val="24"/>
                <w:highlight w:val="none"/>
              </w:rPr>
            </w:pPr>
            <w:r>
              <w:rPr>
                <w:rFonts w:hint="eastAsia" w:ascii="宋体" w:hAnsi="宋体" w:eastAsia="宋体" w:cs="宋体"/>
                <w:sz w:val="24"/>
                <w:szCs w:val="24"/>
                <w:highlight w:val="none"/>
              </w:rPr>
              <w:t>若因不可抗力因素，中标人确需更换项目负责人，新更换的项目负责人须与投标时所承诺的专业、资格等级、技术职称等内容一致或高于原资格条件；同时，要求至少提前7个工作日以书面形式通知采购人，并将拟更换的人员个人资料一并上报，经采购人审核同意后，方可更换。</w:t>
            </w:r>
          </w:p>
        </w:tc>
      </w:tr>
      <w:tr w14:paraId="5AB8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62B99BC6">
            <w:pPr>
              <w:pStyle w:val="10"/>
              <w:spacing w:line="360" w:lineRule="auto"/>
              <w:jc w:val="center"/>
              <w:rPr>
                <w:rFonts w:hAnsi="宋体" w:cs="宋体"/>
                <w:color w:val="000000" w:themeColor="text1"/>
                <w:sz w:val="24"/>
                <w:szCs w:val="24"/>
                <w:highlight w:val="none"/>
              </w:rPr>
            </w:pPr>
            <w:r>
              <w:rPr>
                <w:rFonts w:hint="eastAsia" w:hAnsi="宋体" w:cs="宋体"/>
                <w:kern w:val="0"/>
                <w:sz w:val="24"/>
                <w:szCs w:val="24"/>
                <w:highlight w:val="none"/>
              </w:rPr>
              <w:t>9</w:t>
            </w:r>
          </w:p>
        </w:tc>
        <w:tc>
          <w:tcPr>
            <w:tcW w:w="4633" w:type="pct"/>
            <w:vAlign w:val="center"/>
          </w:tcPr>
          <w:p w14:paraId="3A1239D6">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违约责任：</w:t>
            </w:r>
          </w:p>
          <w:p w14:paraId="271C868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1.按《中华人民共和国政府采购法》、《中华人民共和国民法典》中的相关条款执行。</w:t>
            </w:r>
          </w:p>
          <w:p w14:paraId="2174BCA8">
            <w:pPr>
              <w:tabs>
                <w:tab w:val="left" w:pos="152"/>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2.未按合同或招标文件要求提供产品或供应的产品质量不能满足采购人技术要求，采购单位有权终止合同，甚至对投标人违约行为进行追究。</w:t>
            </w:r>
          </w:p>
          <w:p w14:paraId="11CC6312">
            <w:pPr>
              <w:tabs>
                <w:tab w:val="left" w:pos="152"/>
              </w:tabs>
              <w:spacing w:line="360" w:lineRule="auto"/>
              <w:ind w:firstLine="480" w:firstLineChars="200"/>
              <w:rPr>
                <w:rFonts w:ascii="宋体" w:hAnsi="宋体" w:eastAsia="宋体" w:cs="宋体"/>
                <w:color w:val="000000" w:themeColor="text1"/>
                <w:sz w:val="24"/>
                <w:szCs w:val="24"/>
                <w:highlight w:val="none"/>
              </w:rPr>
            </w:pPr>
            <w:r>
              <w:rPr>
                <w:rFonts w:hint="eastAsia" w:ascii="宋体" w:hAnsi="宋体" w:eastAsia="宋体" w:cs="宋体"/>
                <w:sz w:val="24"/>
                <w:szCs w:val="24"/>
                <w:highlight w:val="none"/>
              </w:rPr>
              <w:t>3.投标人的投标文件为签订正式书面合同书不可分割的部分，供货方应履行相应的责任。</w:t>
            </w:r>
          </w:p>
        </w:tc>
      </w:tr>
      <w:tr w14:paraId="4886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13E144AA">
            <w:pPr>
              <w:pStyle w:val="10"/>
              <w:spacing w:line="360" w:lineRule="auto"/>
              <w:jc w:val="center"/>
              <w:rPr>
                <w:rFonts w:hAnsi="宋体" w:cs="宋体"/>
                <w:color w:val="000000" w:themeColor="text1"/>
                <w:sz w:val="24"/>
                <w:szCs w:val="24"/>
                <w:highlight w:val="none"/>
              </w:rPr>
            </w:pPr>
            <w:r>
              <w:rPr>
                <w:rFonts w:hint="eastAsia" w:hAnsi="宋体" w:cs="宋体"/>
                <w:kern w:val="0"/>
                <w:sz w:val="24"/>
                <w:szCs w:val="24"/>
                <w:highlight w:val="none"/>
              </w:rPr>
              <w:t>8</w:t>
            </w:r>
          </w:p>
        </w:tc>
        <w:tc>
          <w:tcPr>
            <w:tcW w:w="4633" w:type="pct"/>
            <w:vAlign w:val="center"/>
          </w:tcPr>
          <w:p w14:paraId="4B7BEF12">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政府采购合同：</w:t>
            </w:r>
          </w:p>
          <w:p w14:paraId="76E6E7D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政府采购合同适用中华人民共和国民法典。采购人和投标人之间的权利和义务，应当按照平等、自愿的原则以合同方式约定。</w:t>
            </w:r>
          </w:p>
          <w:p w14:paraId="7921FAE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采购人可以委托采购代理机构代表其与投标人签订政府采购合同。由采购代理机构以采购人名义签订合同的，应当提交采购人的授权委托书，作为合同附件。</w:t>
            </w:r>
          </w:p>
          <w:p w14:paraId="603D0D9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政府采购合同应当采用书面形式。</w:t>
            </w:r>
          </w:p>
          <w:p w14:paraId="7291D955">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国务院政府采购监督管理部门应当会同国务院有关部门，规定政府采购合同必须具备的条款。</w:t>
            </w:r>
          </w:p>
          <w:p w14:paraId="1799CD0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采购人与中标人应当在中标、中标知书发出之日起三十日内，按照采购文件确定的事项签订政府采购合同。</w:t>
            </w:r>
          </w:p>
          <w:p w14:paraId="660620F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中标、中标通知书对采购人和中标人均具有法律效力。中标、中标通知书发出后，采购人改变中标结果的，或者中标人放弃中标项目的，应当依法承担法律责任。</w:t>
            </w:r>
          </w:p>
          <w:p w14:paraId="2311AF7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经采购人同意，中标人可以依法采取分包方式履行合同。政府采购合同分包履行的，中标人就采购项目和分包项目向采购人负责，分包投标人就分包项目承担责任。</w:t>
            </w:r>
          </w:p>
          <w:p w14:paraId="563F5BD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政府采购合同履行中，采购人需追加与合同标的相同的货物、工程或者服务的，在不改变合同其他条款的前提下，可以与投标人协商签订补充合同，但所有补充合同的采购金额不得超过原合同采购金额的百分之十。</w:t>
            </w:r>
          </w:p>
          <w:p w14:paraId="46B71CD9">
            <w:pPr>
              <w:spacing w:line="360" w:lineRule="auto"/>
              <w:ind w:firstLine="480" w:firstLineChars="200"/>
              <w:rPr>
                <w:rFonts w:ascii="宋体" w:hAnsi="宋体" w:eastAsia="宋体" w:cs="宋体"/>
                <w:color w:val="000000" w:themeColor="text1"/>
                <w:sz w:val="24"/>
                <w:szCs w:val="24"/>
                <w:highlight w:val="none"/>
              </w:rPr>
            </w:pPr>
            <w:r>
              <w:rPr>
                <w:rFonts w:hint="eastAsia" w:ascii="宋体" w:hAnsi="宋体" w:eastAsia="宋体" w:cs="宋体"/>
                <w:sz w:val="24"/>
                <w:szCs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tc>
      </w:tr>
    </w:tbl>
    <w:p w14:paraId="52DFDADD">
      <w:pPr>
        <w:jc w:val="center"/>
        <w:rPr>
          <w:rFonts w:ascii="宋体" w:hAnsi="宋体" w:eastAsia="宋体"/>
          <w:sz w:val="24"/>
          <w:szCs w:val="24"/>
          <w:highlight w:val="none"/>
        </w:rPr>
      </w:pPr>
    </w:p>
    <w:p w14:paraId="6C205166">
      <w:pPr>
        <w:jc w:val="center"/>
        <w:rPr>
          <w:rFonts w:ascii="宋体" w:hAnsi="宋体" w:eastAsia="宋体"/>
          <w:sz w:val="24"/>
          <w:szCs w:val="24"/>
          <w:highlight w:val="none"/>
        </w:rPr>
      </w:pPr>
    </w:p>
    <w:p w14:paraId="2BDE5E54">
      <w:pPr>
        <w:jc w:val="center"/>
        <w:rPr>
          <w:rFonts w:ascii="宋体" w:hAnsi="宋体" w:eastAsia="宋体"/>
          <w:sz w:val="24"/>
          <w:szCs w:val="24"/>
          <w:highlight w:val="none"/>
        </w:rPr>
      </w:pPr>
    </w:p>
    <w:p w14:paraId="5BEE1462">
      <w:pPr>
        <w:jc w:val="center"/>
        <w:rPr>
          <w:rFonts w:ascii="宋体" w:hAnsi="宋体" w:eastAsia="宋体"/>
          <w:sz w:val="24"/>
          <w:szCs w:val="24"/>
          <w:highlight w:val="none"/>
        </w:rPr>
      </w:pPr>
    </w:p>
    <w:p w14:paraId="40E41843">
      <w:pPr>
        <w:jc w:val="center"/>
        <w:rPr>
          <w:rFonts w:ascii="宋体" w:hAnsi="宋体" w:eastAsia="宋体"/>
          <w:sz w:val="24"/>
          <w:szCs w:val="24"/>
          <w:highlight w:val="none"/>
        </w:rPr>
      </w:pPr>
    </w:p>
    <w:p w14:paraId="78218F41">
      <w:pPr>
        <w:jc w:val="center"/>
        <w:rPr>
          <w:rFonts w:ascii="宋体" w:hAnsi="宋体" w:eastAsia="宋体"/>
          <w:sz w:val="24"/>
          <w:szCs w:val="24"/>
          <w:highlight w:val="none"/>
        </w:rPr>
      </w:pPr>
    </w:p>
    <w:p w14:paraId="113398D4">
      <w:pPr>
        <w:jc w:val="center"/>
        <w:rPr>
          <w:rFonts w:ascii="宋体" w:hAnsi="宋体" w:eastAsia="宋体"/>
          <w:sz w:val="24"/>
          <w:szCs w:val="24"/>
          <w:highlight w:val="none"/>
        </w:rPr>
      </w:pPr>
    </w:p>
    <w:p w14:paraId="310D7FB9">
      <w:pPr>
        <w:jc w:val="center"/>
        <w:rPr>
          <w:rFonts w:ascii="宋体" w:hAnsi="宋体" w:eastAsia="宋体"/>
          <w:sz w:val="24"/>
          <w:szCs w:val="24"/>
          <w:highlight w:val="none"/>
        </w:rPr>
      </w:pPr>
    </w:p>
    <w:p w14:paraId="656EA279">
      <w:pPr>
        <w:jc w:val="center"/>
        <w:rPr>
          <w:rFonts w:ascii="宋体" w:hAnsi="宋体" w:eastAsia="宋体"/>
          <w:sz w:val="24"/>
          <w:szCs w:val="24"/>
          <w:highlight w:val="none"/>
        </w:rPr>
      </w:pPr>
    </w:p>
    <w:p w14:paraId="4804BCC5">
      <w:pPr>
        <w:jc w:val="center"/>
        <w:rPr>
          <w:rFonts w:ascii="宋体" w:hAnsi="宋体" w:eastAsia="宋体"/>
          <w:sz w:val="24"/>
          <w:szCs w:val="24"/>
          <w:highlight w:val="none"/>
        </w:rPr>
      </w:pPr>
    </w:p>
    <w:p w14:paraId="7587FF73">
      <w:pPr>
        <w:jc w:val="center"/>
        <w:rPr>
          <w:rFonts w:ascii="宋体" w:hAnsi="宋体" w:eastAsia="宋体"/>
          <w:sz w:val="24"/>
          <w:szCs w:val="24"/>
          <w:highlight w:val="none"/>
        </w:rPr>
      </w:pPr>
    </w:p>
    <w:p w14:paraId="6254ED57">
      <w:pPr>
        <w:jc w:val="center"/>
        <w:rPr>
          <w:rFonts w:ascii="宋体" w:hAnsi="宋体" w:eastAsia="宋体"/>
          <w:sz w:val="24"/>
          <w:szCs w:val="24"/>
          <w:highlight w:val="none"/>
        </w:rPr>
      </w:pPr>
    </w:p>
    <w:p w14:paraId="3A2F354F">
      <w:pPr>
        <w:jc w:val="center"/>
        <w:rPr>
          <w:rFonts w:ascii="宋体" w:hAnsi="宋体" w:eastAsia="宋体"/>
          <w:sz w:val="24"/>
          <w:szCs w:val="24"/>
          <w:highlight w:val="none"/>
        </w:rPr>
      </w:pPr>
    </w:p>
    <w:p w14:paraId="18A694D5">
      <w:pPr>
        <w:jc w:val="center"/>
        <w:rPr>
          <w:rFonts w:ascii="宋体" w:hAnsi="宋体" w:eastAsia="宋体"/>
          <w:sz w:val="24"/>
          <w:szCs w:val="24"/>
          <w:highlight w:val="none"/>
        </w:rPr>
      </w:pPr>
    </w:p>
    <w:p w14:paraId="2A7FD88F">
      <w:pPr>
        <w:jc w:val="center"/>
        <w:rPr>
          <w:rFonts w:ascii="宋体" w:hAnsi="宋体" w:eastAsia="宋体"/>
          <w:sz w:val="24"/>
          <w:szCs w:val="24"/>
          <w:highlight w:val="none"/>
        </w:rPr>
      </w:pPr>
    </w:p>
    <w:p w14:paraId="31773633">
      <w:pPr>
        <w:jc w:val="center"/>
        <w:rPr>
          <w:rFonts w:ascii="宋体" w:hAnsi="宋体" w:eastAsia="宋体"/>
          <w:sz w:val="24"/>
          <w:szCs w:val="24"/>
          <w:highlight w:val="none"/>
        </w:rPr>
      </w:pPr>
    </w:p>
    <w:p w14:paraId="7E55E2A1">
      <w:pPr>
        <w:jc w:val="center"/>
        <w:rPr>
          <w:rFonts w:ascii="宋体" w:hAnsi="宋体" w:eastAsia="宋体"/>
          <w:sz w:val="24"/>
          <w:szCs w:val="24"/>
          <w:highlight w:val="none"/>
        </w:rPr>
      </w:pPr>
    </w:p>
    <w:p w14:paraId="1696F5CD">
      <w:pPr>
        <w:jc w:val="center"/>
        <w:rPr>
          <w:rFonts w:ascii="宋体" w:hAnsi="宋体" w:eastAsia="宋体"/>
          <w:sz w:val="24"/>
          <w:szCs w:val="24"/>
          <w:highlight w:val="none"/>
        </w:rPr>
      </w:pPr>
    </w:p>
    <w:p w14:paraId="4A31B2C8">
      <w:pPr>
        <w:jc w:val="center"/>
        <w:rPr>
          <w:rFonts w:ascii="宋体" w:hAnsi="宋体" w:eastAsia="宋体"/>
          <w:sz w:val="24"/>
          <w:szCs w:val="24"/>
          <w:highlight w:val="none"/>
        </w:rPr>
      </w:pPr>
    </w:p>
    <w:p w14:paraId="65EC69CC">
      <w:pPr>
        <w:jc w:val="center"/>
        <w:rPr>
          <w:rFonts w:ascii="宋体" w:hAnsi="宋体" w:eastAsia="宋体"/>
          <w:sz w:val="24"/>
          <w:szCs w:val="24"/>
          <w:highlight w:val="none"/>
        </w:rPr>
      </w:pPr>
    </w:p>
    <w:p w14:paraId="063E896D">
      <w:pPr>
        <w:jc w:val="center"/>
        <w:rPr>
          <w:rFonts w:ascii="宋体" w:hAnsi="宋体" w:eastAsia="宋体"/>
          <w:sz w:val="24"/>
          <w:szCs w:val="24"/>
          <w:highlight w:val="none"/>
        </w:rPr>
      </w:pPr>
    </w:p>
    <w:p w14:paraId="4AE0D746">
      <w:pPr>
        <w:jc w:val="center"/>
        <w:rPr>
          <w:rFonts w:ascii="宋体" w:hAnsi="宋体" w:eastAsia="宋体"/>
          <w:sz w:val="24"/>
          <w:szCs w:val="24"/>
          <w:highlight w:val="none"/>
        </w:rPr>
      </w:pPr>
    </w:p>
    <w:p w14:paraId="29865815">
      <w:pPr>
        <w:jc w:val="center"/>
        <w:rPr>
          <w:rFonts w:ascii="宋体" w:hAnsi="宋体" w:eastAsia="宋体"/>
          <w:sz w:val="24"/>
          <w:szCs w:val="24"/>
          <w:highlight w:val="none"/>
        </w:rPr>
      </w:pPr>
    </w:p>
    <w:p w14:paraId="1A424850">
      <w:pPr>
        <w:jc w:val="center"/>
        <w:rPr>
          <w:rFonts w:ascii="宋体" w:hAnsi="宋体" w:eastAsia="宋体"/>
          <w:sz w:val="24"/>
          <w:szCs w:val="24"/>
          <w:highlight w:val="none"/>
        </w:rPr>
      </w:pPr>
    </w:p>
    <w:p w14:paraId="62BF58E3">
      <w:pPr>
        <w:jc w:val="center"/>
        <w:rPr>
          <w:rFonts w:ascii="宋体" w:hAnsi="宋体" w:eastAsia="宋体"/>
          <w:sz w:val="24"/>
          <w:szCs w:val="24"/>
          <w:highlight w:val="none"/>
        </w:rPr>
      </w:pPr>
    </w:p>
    <w:p w14:paraId="17ADBCEB">
      <w:pPr>
        <w:jc w:val="center"/>
        <w:rPr>
          <w:rFonts w:ascii="宋体" w:hAnsi="宋体" w:eastAsia="宋体"/>
          <w:sz w:val="24"/>
          <w:szCs w:val="24"/>
          <w:highlight w:val="none"/>
        </w:rPr>
      </w:pPr>
    </w:p>
    <w:p w14:paraId="2C80A152">
      <w:pPr>
        <w:jc w:val="center"/>
        <w:rPr>
          <w:rFonts w:ascii="宋体" w:hAnsi="宋体" w:eastAsia="宋体"/>
          <w:sz w:val="24"/>
          <w:szCs w:val="24"/>
          <w:highlight w:val="none"/>
        </w:rPr>
      </w:pPr>
    </w:p>
    <w:p w14:paraId="03DD5246">
      <w:pPr>
        <w:jc w:val="center"/>
        <w:rPr>
          <w:rFonts w:ascii="宋体" w:hAnsi="宋体" w:eastAsia="宋体" w:cs="楷体"/>
          <w:b/>
          <w:bCs/>
          <w:sz w:val="52"/>
          <w:szCs w:val="52"/>
          <w:highlight w:val="none"/>
        </w:rPr>
      </w:pPr>
      <w:r>
        <w:rPr>
          <w:rFonts w:hint="eastAsia" w:ascii="宋体" w:hAnsi="宋体" w:eastAsia="宋体" w:cs="楷体"/>
          <w:b/>
          <w:bCs/>
          <w:sz w:val="52"/>
          <w:szCs w:val="52"/>
          <w:highlight w:val="none"/>
        </w:rPr>
        <w:t>上塔坡DK-9考古发掘委托技术服务</w:t>
      </w:r>
    </w:p>
    <w:p w14:paraId="479DE501">
      <w:pPr>
        <w:jc w:val="center"/>
        <w:rPr>
          <w:rFonts w:ascii="宋体" w:hAnsi="宋体" w:eastAsia="宋体" w:cs="楷体"/>
          <w:b/>
          <w:bCs/>
          <w:sz w:val="52"/>
          <w:szCs w:val="52"/>
          <w:highlight w:val="none"/>
        </w:rPr>
      </w:pPr>
    </w:p>
    <w:p w14:paraId="58AD2F03">
      <w:pPr>
        <w:jc w:val="center"/>
        <w:rPr>
          <w:rFonts w:ascii="宋体" w:hAnsi="宋体" w:eastAsia="宋体" w:cs="楷体"/>
          <w:b/>
          <w:bCs/>
          <w:sz w:val="72"/>
          <w:szCs w:val="72"/>
          <w:highlight w:val="none"/>
        </w:rPr>
      </w:pPr>
      <w:r>
        <w:rPr>
          <w:rFonts w:hint="eastAsia" w:ascii="宋体" w:hAnsi="宋体" w:eastAsia="宋体" w:cs="楷体"/>
          <w:b/>
          <w:bCs/>
          <w:sz w:val="52"/>
          <w:szCs w:val="52"/>
          <w:highlight w:val="none"/>
        </w:rPr>
        <w:t>合同书</w:t>
      </w:r>
    </w:p>
    <w:p w14:paraId="483B7818">
      <w:pPr>
        <w:jc w:val="center"/>
        <w:rPr>
          <w:rFonts w:ascii="宋体" w:hAnsi="宋体" w:eastAsia="宋体" w:cs="楷体"/>
          <w:sz w:val="44"/>
          <w:szCs w:val="44"/>
          <w:highlight w:val="none"/>
        </w:rPr>
      </w:pPr>
    </w:p>
    <w:p w14:paraId="02356293">
      <w:pPr>
        <w:jc w:val="center"/>
        <w:rPr>
          <w:rFonts w:ascii="宋体" w:hAnsi="宋体" w:eastAsia="宋体" w:cs="楷体"/>
          <w:sz w:val="44"/>
          <w:szCs w:val="44"/>
          <w:highlight w:val="none"/>
        </w:rPr>
      </w:pPr>
    </w:p>
    <w:p w14:paraId="5CE7521D">
      <w:pPr>
        <w:rPr>
          <w:rFonts w:ascii="宋体" w:hAnsi="宋体" w:eastAsia="宋体" w:cs="楷体"/>
          <w:sz w:val="44"/>
          <w:szCs w:val="44"/>
          <w:highlight w:val="none"/>
        </w:rPr>
      </w:pPr>
    </w:p>
    <w:p w14:paraId="6A0527D1">
      <w:pPr>
        <w:jc w:val="center"/>
        <w:rPr>
          <w:rFonts w:ascii="宋体" w:hAnsi="宋体" w:eastAsia="宋体" w:cs="楷体"/>
          <w:b/>
          <w:sz w:val="36"/>
          <w:szCs w:val="36"/>
          <w:highlight w:val="none"/>
        </w:rPr>
      </w:pPr>
      <w:r>
        <w:rPr>
          <w:rFonts w:hint="eastAsia" w:ascii="宋体" w:hAnsi="宋体" w:eastAsia="宋体" w:cs="楷体"/>
          <w:b/>
          <w:sz w:val="36"/>
          <w:szCs w:val="36"/>
          <w:highlight w:val="none"/>
        </w:rPr>
        <w:t>（示范文本）</w:t>
      </w:r>
    </w:p>
    <w:p w14:paraId="5CA74779">
      <w:pPr>
        <w:spacing w:line="360" w:lineRule="auto"/>
        <w:ind w:left="629" w:leftChars="298" w:hanging="3"/>
        <w:rPr>
          <w:rFonts w:ascii="宋体" w:hAnsi="宋体" w:eastAsia="宋体" w:cs="楷体"/>
          <w:b/>
          <w:bCs/>
          <w:color w:val="000000"/>
          <w:sz w:val="32"/>
          <w:szCs w:val="28"/>
          <w:highlight w:val="none"/>
        </w:rPr>
      </w:pPr>
    </w:p>
    <w:p w14:paraId="37370519">
      <w:pPr>
        <w:spacing w:line="360" w:lineRule="auto"/>
        <w:ind w:left="629" w:leftChars="298" w:hanging="3"/>
        <w:rPr>
          <w:rFonts w:ascii="宋体" w:hAnsi="宋体" w:eastAsia="宋体" w:cs="楷体"/>
          <w:b/>
          <w:bCs/>
          <w:color w:val="000000"/>
          <w:sz w:val="32"/>
          <w:szCs w:val="28"/>
          <w:highlight w:val="none"/>
        </w:rPr>
      </w:pPr>
    </w:p>
    <w:p w14:paraId="187D071C">
      <w:pPr>
        <w:pStyle w:val="5"/>
        <w:ind w:left="5250" w:firstLine="480"/>
        <w:rPr>
          <w:rFonts w:hAnsi="宋体"/>
          <w:highlight w:val="none"/>
        </w:rPr>
      </w:pPr>
    </w:p>
    <w:p w14:paraId="7EEDFDAE">
      <w:pPr>
        <w:pStyle w:val="5"/>
        <w:ind w:left="5250" w:firstLine="480"/>
        <w:rPr>
          <w:rFonts w:hAnsi="宋体"/>
          <w:highlight w:val="none"/>
        </w:rPr>
      </w:pPr>
    </w:p>
    <w:p w14:paraId="3DFBC352">
      <w:pPr>
        <w:pStyle w:val="5"/>
        <w:ind w:left="5250" w:firstLine="480"/>
        <w:rPr>
          <w:rFonts w:hAnsi="宋体"/>
          <w:highlight w:val="none"/>
        </w:rPr>
      </w:pPr>
    </w:p>
    <w:p w14:paraId="5DADA1EA">
      <w:pPr>
        <w:pStyle w:val="5"/>
        <w:ind w:left="5250" w:firstLine="480"/>
        <w:rPr>
          <w:rFonts w:hAnsi="宋体"/>
          <w:highlight w:val="none"/>
        </w:rPr>
      </w:pPr>
    </w:p>
    <w:p w14:paraId="3B0DFD4F">
      <w:pPr>
        <w:pStyle w:val="5"/>
        <w:ind w:left="5250" w:firstLine="480"/>
        <w:rPr>
          <w:rFonts w:hAnsi="宋体"/>
          <w:highlight w:val="none"/>
        </w:rPr>
      </w:pPr>
    </w:p>
    <w:p w14:paraId="47513F40">
      <w:pPr>
        <w:pStyle w:val="5"/>
        <w:ind w:left="5250" w:firstLine="480"/>
        <w:rPr>
          <w:rFonts w:hAnsi="宋体"/>
          <w:highlight w:val="none"/>
        </w:rPr>
      </w:pPr>
    </w:p>
    <w:p w14:paraId="6AB3CAF3">
      <w:pPr>
        <w:pStyle w:val="5"/>
        <w:ind w:left="5250" w:firstLine="480"/>
        <w:rPr>
          <w:rFonts w:hAnsi="宋体"/>
          <w:highlight w:val="none"/>
        </w:rPr>
      </w:pPr>
    </w:p>
    <w:p w14:paraId="3BF0AD0A">
      <w:pPr>
        <w:pStyle w:val="5"/>
        <w:ind w:left="5250" w:firstLine="480"/>
        <w:rPr>
          <w:rFonts w:hAnsi="宋体"/>
          <w:highlight w:val="none"/>
        </w:rPr>
      </w:pPr>
    </w:p>
    <w:p w14:paraId="7838E76B">
      <w:pPr>
        <w:pStyle w:val="5"/>
        <w:ind w:left="5250" w:firstLine="480"/>
        <w:rPr>
          <w:rFonts w:hAnsi="宋体"/>
          <w:highlight w:val="none"/>
        </w:rPr>
      </w:pPr>
    </w:p>
    <w:p w14:paraId="7CD8434E">
      <w:pPr>
        <w:pStyle w:val="5"/>
        <w:ind w:left="5250" w:firstLine="480"/>
        <w:rPr>
          <w:rFonts w:hAnsi="宋体"/>
          <w:highlight w:val="none"/>
        </w:rPr>
      </w:pPr>
    </w:p>
    <w:p w14:paraId="16EE01D7">
      <w:pPr>
        <w:rPr>
          <w:rFonts w:ascii="宋体" w:hAnsi="宋体" w:eastAsia="宋体" w:cs="楷体"/>
          <w:b/>
          <w:bCs/>
          <w:color w:val="000000"/>
          <w:sz w:val="32"/>
          <w:szCs w:val="28"/>
          <w:highlight w:val="none"/>
        </w:rPr>
      </w:pPr>
      <w:r>
        <w:rPr>
          <w:rFonts w:ascii="宋体" w:hAnsi="宋体" w:eastAsia="宋体" w:cs="楷体"/>
          <w:b/>
          <w:bCs/>
          <w:color w:val="000000"/>
          <w:sz w:val="32"/>
          <w:szCs w:val="28"/>
          <w:highlight w:val="none"/>
        </w:rPr>
        <w:br w:type="page"/>
      </w:r>
    </w:p>
    <w:p w14:paraId="705CEB94">
      <w:pPr>
        <w:spacing w:line="360" w:lineRule="auto"/>
        <w:ind w:left="629" w:leftChars="298" w:hanging="3"/>
        <w:rPr>
          <w:rFonts w:ascii="宋体" w:hAnsi="宋体" w:eastAsia="宋体" w:cs="楷体"/>
          <w:b/>
          <w:bCs/>
          <w:color w:val="000000"/>
          <w:sz w:val="32"/>
          <w:szCs w:val="28"/>
          <w:highlight w:val="none"/>
        </w:rPr>
      </w:pPr>
    </w:p>
    <w:p w14:paraId="7A4A1A39">
      <w:pPr>
        <w:spacing w:line="360" w:lineRule="auto"/>
        <w:ind w:left="244" w:leftChars="116" w:firstLine="557" w:firstLineChars="198"/>
        <w:rPr>
          <w:rFonts w:ascii="宋体" w:hAnsi="宋体" w:eastAsia="宋体" w:cs="楷体"/>
          <w:b/>
          <w:bCs/>
          <w:color w:val="000000"/>
          <w:sz w:val="28"/>
          <w:szCs w:val="24"/>
          <w:highlight w:val="none"/>
        </w:rPr>
      </w:pPr>
      <w:r>
        <w:rPr>
          <w:rFonts w:hint="eastAsia" w:ascii="宋体" w:hAnsi="宋体" w:eastAsia="宋体" w:cs="楷体"/>
          <w:b/>
          <w:bCs/>
          <w:color w:val="000000"/>
          <w:sz w:val="28"/>
          <w:szCs w:val="24"/>
          <w:highlight w:val="none"/>
        </w:rPr>
        <w:t>委托方（甲方）：西安市文物保护考古研究院</w:t>
      </w:r>
    </w:p>
    <w:p w14:paraId="07DB9ABC">
      <w:pPr>
        <w:spacing w:line="360" w:lineRule="auto"/>
        <w:ind w:left="244" w:leftChars="116" w:firstLine="557" w:firstLineChars="198"/>
        <w:rPr>
          <w:rFonts w:ascii="宋体" w:hAnsi="宋体" w:eastAsia="宋体" w:cs="楷体"/>
          <w:b/>
          <w:bCs/>
          <w:color w:val="000000"/>
          <w:sz w:val="28"/>
          <w:szCs w:val="24"/>
          <w:highlight w:val="none"/>
        </w:rPr>
      </w:pPr>
      <w:r>
        <w:rPr>
          <w:rFonts w:hint="eastAsia" w:ascii="宋体" w:hAnsi="宋体" w:eastAsia="宋体" w:cs="楷体"/>
          <w:b/>
          <w:bCs/>
          <w:color w:val="000000"/>
          <w:sz w:val="28"/>
          <w:szCs w:val="24"/>
          <w:highlight w:val="none"/>
        </w:rPr>
        <w:t xml:space="preserve">受托方（乙方）：      </w:t>
      </w:r>
    </w:p>
    <w:p w14:paraId="6E4F7862">
      <w:pPr>
        <w:spacing w:line="360" w:lineRule="auto"/>
        <w:ind w:firstLine="843" w:firstLineChars="300"/>
        <w:rPr>
          <w:rFonts w:ascii="宋体" w:hAnsi="宋体" w:eastAsia="宋体" w:cs="楷体"/>
          <w:b/>
          <w:bCs/>
          <w:color w:val="000000"/>
          <w:sz w:val="28"/>
          <w:szCs w:val="24"/>
          <w:highlight w:val="none"/>
        </w:rPr>
      </w:pPr>
      <w:r>
        <w:rPr>
          <w:rFonts w:hint="eastAsia" w:ascii="宋体" w:hAnsi="宋体" w:eastAsia="宋体" w:cs="楷体"/>
          <w:b/>
          <w:bCs/>
          <w:color w:val="000000"/>
          <w:sz w:val="28"/>
          <w:szCs w:val="24"/>
          <w:highlight w:val="none"/>
        </w:rPr>
        <w:t xml:space="preserve">签订时间： </w:t>
      </w:r>
    </w:p>
    <w:p w14:paraId="1B6F426C">
      <w:pPr>
        <w:spacing w:line="360" w:lineRule="auto"/>
        <w:ind w:firstLine="843" w:firstLineChars="300"/>
        <w:rPr>
          <w:rFonts w:ascii="宋体" w:hAnsi="宋体" w:eastAsia="宋体" w:cs="楷体"/>
          <w:b/>
          <w:bCs/>
          <w:color w:val="000000"/>
          <w:sz w:val="28"/>
          <w:szCs w:val="24"/>
          <w:highlight w:val="none"/>
        </w:rPr>
      </w:pPr>
    </w:p>
    <w:p w14:paraId="5A29FD31">
      <w:pPr>
        <w:spacing w:line="360" w:lineRule="auto"/>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西安市文物保护考古研究院考古发掘合作委托协议</w:t>
      </w:r>
    </w:p>
    <w:p w14:paraId="368203E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西安市不可移动文物保护条例》实施后，考古工作前置，在追赶超越的形势下，配合基建的考古任务十分急迫而繁重，西安市文物保护考古研究院现有的专业考古人员和技术力量已难以承担目前剧增的考古发掘任务。按照市委、市政府开放考古、联合科研的指示精神，在省、市文物局的指导下，西安市文物保护考古研究院联合具有考古力量的科研院所和高校，采取合作委托的方式开展考古发掘与文物保护有关项目。鉴于此，经双方协商，签订以下合作委托协议：</w:t>
      </w:r>
    </w:p>
    <w:p w14:paraId="3986645E">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甲    方： 西安市文物保护考古研究院</w:t>
      </w:r>
    </w:p>
    <w:p w14:paraId="7CC0639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乙    方：</w:t>
      </w:r>
    </w:p>
    <w:p w14:paraId="6B1FAEA9">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项目名称：</w:t>
      </w:r>
    </w:p>
    <w:p w14:paraId="2557994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项目地点：</w:t>
      </w:r>
    </w:p>
    <w:p w14:paraId="450FCC6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甲方将项目的考古发掘工作全部委托给乙方承担，双方联合申报考古发掘证照，双方的责任和义务如下：</w:t>
      </w:r>
    </w:p>
    <w:p w14:paraId="48C372B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一、甲方责任：</w:t>
      </w:r>
    </w:p>
    <w:p w14:paraId="2DC2C4A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1.甲方指派项目负责人，负责该项目的管理与实施。</w:t>
      </w:r>
    </w:p>
    <w:p w14:paraId="0278905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2.甲方负责与建设单位和当地相关部门的协调工作，协调建设方清除现场垃圾、堆土、植被等障碍，排除可能干扰发掘工作的各种人为因素，以保证乙方考古发掘工作的顺利进行。</w:t>
      </w:r>
    </w:p>
    <w:p w14:paraId="631073D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3.甲方负责在考古发掘前派驻第三方保安公司，负责考古工地的安全保卫工作。</w:t>
      </w:r>
    </w:p>
    <w:p w14:paraId="3CD5A48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4.甲方对该项目进行统一管理，不定期对项目进度、质量、安全等方面进行检查及督导，并进行完工后的验收。</w:t>
      </w:r>
    </w:p>
    <w:p w14:paraId="7F07BCB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5.甲方负责接收和保管所有出土文物及标本资料。</w:t>
      </w:r>
    </w:p>
    <w:p w14:paraId="0E96E6B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二、乙方责任：</w:t>
      </w:r>
    </w:p>
    <w:p w14:paraId="04DCAC40">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 乙方负责在甲方的指导下，按照国家文物局颁布的《田野考古工作规程》进行施工，科学发掘，精确记录，确保发掘质量。田野考古工作结束后7个工作日内向甲方出具考古工作报告书。</w:t>
      </w:r>
    </w:p>
    <w:p w14:paraId="53F9FA37">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 乙方须配备专业考古技术人员和现场文物保护人员，能熟练完成发掘、记录、照像、扫描、测绘、现场文物保护及采集标本、提取文物等各个环节的专业工作。</w:t>
      </w:r>
    </w:p>
    <w:p w14:paraId="6973B48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 乙方须配备相应测绘设备，如RTK、全站仪、笔记本或平板电脑、专业相机，完工资料中要有RTK或全站仪测绘图。</w:t>
      </w:r>
    </w:p>
    <w:p w14:paraId="5A985D2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 乙方作为项目执行方，须接受甲方项目负责人的管理和指导，并与甲方紧密合作共同做好现场发掘和文物保护工作。</w:t>
      </w:r>
    </w:p>
    <w:p w14:paraId="237FB6DE">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5、乙方须接受甲方委派的第三方保安公司对工地现场、驻地及文物库房安全的监管。</w:t>
      </w:r>
    </w:p>
    <w:p w14:paraId="0554B840">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6、现场考古发掘完工后，乙方需进一步完成文物修复及基本资料（含出土文物、标本以及记录、图纸等）的整理工作。</w:t>
      </w:r>
    </w:p>
    <w:p w14:paraId="034AB26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7、发掘工作及资料整理结束后，乙方应将出土文物及标本全部移交给甲方保管，另需给甲方移交考古发掘文字、图片等原始记录资料（或拷贝、复印件）。双方应安排专人核对无误后签字确认办理办理移交手续。 </w:t>
      </w:r>
    </w:p>
    <w:p w14:paraId="4A9D496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三、发掘时间：自进入该项目工地开始发掘至结束，共计     个工作日。如遇不可抗拒因素，工期顺延。</w:t>
      </w:r>
    </w:p>
    <w:p w14:paraId="7F9AD42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四、发掘费用与付款方式：</w:t>
      </w:r>
    </w:p>
    <w:p w14:paraId="55DF136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取费依据：根据《中华人民共和国文物保护法》及国家计委、财政部、文物局颁发的《考古调查、勘探、发掘、经费预算定额管理办法》（[90]文物字第248号）规定，结合西安地区的实际情况，制订取费标准，收取发掘费用。</w:t>
      </w:r>
    </w:p>
    <w:p w14:paraId="33D78C0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2.该项目：</w:t>
      </w:r>
    </w:p>
    <w:p w14:paraId="1BDCD04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总价（人民币元）:￥                ；人民币（大写：           ）。</w:t>
      </w:r>
    </w:p>
    <w:p w14:paraId="5A4F0AD6">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3.付款方式：首付款70%，田野发掘结束，经验收合格，并提交该项目考古发掘工作报告后，支付剩余的30%价款。</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364"/>
        <w:gridCol w:w="2504"/>
        <w:gridCol w:w="1720"/>
      </w:tblGrid>
      <w:tr w14:paraId="12DC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15" w:type="dxa"/>
            <w:gridSpan w:val="2"/>
          </w:tcPr>
          <w:p w14:paraId="2E09A1B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甲方开票信息及账号</w:t>
            </w:r>
          </w:p>
        </w:tc>
        <w:tc>
          <w:tcPr>
            <w:tcW w:w="4224" w:type="dxa"/>
            <w:gridSpan w:val="2"/>
          </w:tcPr>
          <w:p w14:paraId="4699A7C6">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乙方单位账号信息</w:t>
            </w:r>
          </w:p>
        </w:tc>
      </w:tr>
      <w:tr w14:paraId="4055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1" w:type="dxa"/>
            <w:vAlign w:val="center"/>
          </w:tcPr>
          <w:p w14:paraId="72E289C6">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税      号</w:t>
            </w:r>
          </w:p>
        </w:tc>
        <w:tc>
          <w:tcPr>
            <w:tcW w:w="3364" w:type="dxa"/>
            <w:vAlign w:val="center"/>
          </w:tcPr>
          <w:p w14:paraId="459231B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12610100H16256768G</w:t>
            </w:r>
          </w:p>
        </w:tc>
        <w:tc>
          <w:tcPr>
            <w:tcW w:w="2504" w:type="dxa"/>
            <w:vAlign w:val="center"/>
          </w:tcPr>
          <w:p w14:paraId="0FAB7E6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税      号</w:t>
            </w:r>
          </w:p>
        </w:tc>
        <w:tc>
          <w:tcPr>
            <w:tcW w:w="1720" w:type="dxa"/>
          </w:tcPr>
          <w:p w14:paraId="4362728F">
            <w:pPr>
              <w:spacing w:line="360" w:lineRule="auto"/>
              <w:ind w:firstLine="480" w:firstLineChars="200"/>
              <w:jc w:val="left"/>
              <w:rPr>
                <w:rFonts w:ascii="宋体" w:hAnsi="宋体" w:eastAsia="宋体" w:cs="宋体"/>
                <w:sz w:val="24"/>
                <w:szCs w:val="24"/>
                <w:highlight w:val="none"/>
              </w:rPr>
            </w:pPr>
          </w:p>
        </w:tc>
      </w:tr>
      <w:tr w14:paraId="63C9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1" w:type="dxa"/>
            <w:vAlign w:val="center"/>
          </w:tcPr>
          <w:p w14:paraId="5194AEE7">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账户名称</w:t>
            </w:r>
          </w:p>
        </w:tc>
        <w:tc>
          <w:tcPr>
            <w:tcW w:w="3364" w:type="dxa"/>
            <w:vAlign w:val="center"/>
          </w:tcPr>
          <w:p w14:paraId="1A2DBD3C">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西安市文物保护考古研究院</w:t>
            </w:r>
          </w:p>
        </w:tc>
        <w:tc>
          <w:tcPr>
            <w:tcW w:w="2504" w:type="dxa"/>
            <w:vAlign w:val="center"/>
          </w:tcPr>
          <w:p w14:paraId="380CBAF0">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收款方名称</w:t>
            </w:r>
          </w:p>
        </w:tc>
        <w:tc>
          <w:tcPr>
            <w:tcW w:w="1720" w:type="dxa"/>
          </w:tcPr>
          <w:p w14:paraId="662C0B69">
            <w:pPr>
              <w:spacing w:line="360" w:lineRule="auto"/>
              <w:ind w:firstLine="480" w:firstLineChars="200"/>
              <w:jc w:val="left"/>
              <w:rPr>
                <w:rFonts w:ascii="宋体" w:hAnsi="宋体" w:eastAsia="宋体" w:cs="宋体"/>
                <w:sz w:val="24"/>
                <w:szCs w:val="24"/>
                <w:highlight w:val="none"/>
              </w:rPr>
            </w:pPr>
          </w:p>
        </w:tc>
      </w:tr>
      <w:tr w14:paraId="578F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1" w:type="dxa"/>
            <w:vAlign w:val="center"/>
          </w:tcPr>
          <w:p w14:paraId="27237609">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账      号</w:t>
            </w:r>
          </w:p>
        </w:tc>
        <w:tc>
          <w:tcPr>
            <w:tcW w:w="3364" w:type="dxa"/>
            <w:vAlign w:val="center"/>
          </w:tcPr>
          <w:p w14:paraId="31C18316">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102900201305</w:t>
            </w:r>
          </w:p>
        </w:tc>
        <w:tc>
          <w:tcPr>
            <w:tcW w:w="2504" w:type="dxa"/>
            <w:vAlign w:val="center"/>
          </w:tcPr>
          <w:p w14:paraId="62F7A39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账      号</w:t>
            </w:r>
          </w:p>
        </w:tc>
        <w:tc>
          <w:tcPr>
            <w:tcW w:w="1720" w:type="dxa"/>
          </w:tcPr>
          <w:p w14:paraId="37D3FD0E">
            <w:pPr>
              <w:spacing w:line="360" w:lineRule="auto"/>
              <w:ind w:firstLine="480" w:firstLineChars="200"/>
              <w:jc w:val="left"/>
              <w:rPr>
                <w:rFonts w:ascii="宋体" w:hAnsi="宋体" w:eastAsia="宋体" w:cs="宋体"/>
                <w:sz w:val="24"/>
                <w:szCs w:val="24"/>
                <w:highlight w:val="none"/>
              </w:rPr>
            </w:pPr>
          </w:p>
        </w:tc>
      </w:tr>
      <w:tr w14:paraId="02F6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1" w:type="dxa"/>
            <w:vAlign w:val="center"/>
          </w:tcPr>
          <w:p w14:paraId="515C2D62">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开  户  行</w:t>
            </w:r>
          </w:p>
        </w:tc>
        <w:tc>
          <w:tcPr>
            <w:tcW w:w="3364" w:type="dxa"/>
            <w:vAlign w:val="center"/>
          </w:tcPr>
          <w:p w14:paraId="674A1A3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中行钟楼支行</w:t>
            </w:r>
          </w:p>
        </w:tc>
        <w:tc>
          <w:tcPr>
            <w:tcW w:w="2504" w:type="dxa"/>
            <w:vAlign w:val="center"/>
          </w:tcPr>
          <w:p w14:paraId="56BEC45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开  户  行</w:t>
            </w:r>
          </w:p>
        </w:tc>
        <w:tc>
          <w:tcPr>
            <w:tcW w:w="1720" w:type="dxa"/>
          </w:tcPr>
          <w:p w14:paraId="5DAA477F">
            <w:pPr>
              <w:spacing w:line="360" w:lineRule="auto"/>
              <w:ind w:firstLine="480" w:firstLineChars="200"/>
              <w:jc w:val="left"/>
              <w:rPr>
                <w:rFonts w:ascii="宋体" w:hAnsi="宋体" w:eastAsia="宋体" w:cs="宋体"/>
                <w:sz w:val="24"/>
                <w:szCs w:val="24"/>
                <w:highlight w:val="none"/>
              </w:rPr>
            </w:pPr>
          </w:p>
        </w:tc>
      </w:tr>
      <w:tr w14:paraId="5E7F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51" w:type="dxa"/>
            <w:vAlign w:val="center"/>
          </w:tcPr>
          <w:p w14:paraId="134C1475">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地址、电话</w:t>
            </w:r>
          </w:p>
        </w:tc>
        <w:tc>
          <w:tcPr>
            <w:tcW w:w="3364" w:type="dxa"/>
            <w:vAlign w:val="center"/>
          </w:tcPr>
          <w:p w14:paraId="1D0B305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西安市碑林区友谊西路68，029-85258795</w:t>
            </w:r>
          </w:p>
        </w:tc>
        <w:tc>
          <w:tcPr>
            <w:tcW w:w="2504" w:type="dxa"/>
            <w:vAlign w:val="center"/>
          </w:tcPr>
          <w:p w14:paraId="672472CE">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地址、电话</w:t>
            </w:r>
          </w:p>
        </w:tc>
        <w:tc>
          <w:tcPr>
            <w:tcW w:w="1720" w:type="dxa"/>
          </w:tcPr>
          <w:p w14:paraId="70664917">
            <w:pPr>
              <w:spacing w:line="360" w:lineRule="auto"/>
              <w:ind w:firstLine="480" w:firstLineChars="200"/>
              <w:jc w:val="left"/>
              <w:rPr>
                <w:rFonts w:ascii="宋体" w:hAnsi="宋体" w:eastAsia="宋体" w:cs="宋体"/>
                <w:sz w:val="24"/>
                <w:szCs w:val="24"/>
                <w:highlight w:val="none"/>
              </w:rPr>
            </w:pPr>
          </w:p>
        </w:tc>
      </w:tr>
    </w:tbl>
    <w:p w14:paraId="041EA70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五、验收及保密</w:t>
      </w:r>
    </w:p>
    <w:p w14:paraId="405F99C8">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（一）成果验收：本项目成果内容包括但不限于：田野验收、科研成果、文物修复、线图、文字、电子影像。甲方会同乙方及相关部门进行项目验收工作，并出具验收单。验收内容具体包含以下几个方面：</w:t>
      </w:r>
    </w:p>
    <w:p w14:paraId="1120E14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1、乙方保证本项目技术服务符合《田野考古工作规程》的要求和规定。</w:t>
      </w:r>
    </w:p>
    <w:p w14:paraId="24142C59">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2、乙方尊重和服从甲方的领导和管理，积极配合甲方的工作安排。</w:t>
      </w:r>
    </w:p>
    <w:p w14:paraId="059E5FC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3、发掘前期准备工作充分，发掘协作方案编制全面、科学、严谨。</w:t>
      </w:r>
    </w:p>
    <w:p w14:paraId="277C6D6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4、发掘队伍齐全，人员分工合理。</w:t>
      </w:r>
    </w:p>
    <w:p w14:paraId="352D6A7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5、遗迹现象分析判断科学准确，层位关系清楚。</w:t>
      </w:r>
    </w:p>
    <w:p w14:paraId="519D5AA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6、发掘方法符合工作规程要求。</w:t>
      </w:r>
    </w:p>
    <w:p w14:paraId="51F285E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7、出土文物、标本、土样等采集齐全，编号清楚，提取科学。</w:t>
      </w:r>
    </w:p>
    <w:p w14:paraId="42AD048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8、发掘记录详尽齐全。</w:t>
      </w:r>
    </w:p>
    <w:p w14:paraId="59235ADE">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9、工地现场管理规范，无事故发生。</w:t>
      </w:r>
    </w:p>
    <w:p w14:paraId="4765C1C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（二）保密</w:t>
      </w:r>
    </w:p>
    <w:p w14:paraId="511B6AC1">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乙方对发掘全过程负有保密责任，不得擅自泄露资料。乙方对出土的文物进行保密，在项目所在地出土文物，按照文物发掘保护相关法律法规要求，可由乙方暂时保管并修复，乙方则根据甲方所提供项目所在地出土文物清单按时归还所有文物。根据相关要求，乙方经甲方同意后可留存部分项目所在地出土文物作为研究。</w:t>
      </w:r>
    </w:p>
    <w:p w14:paraId="7900D46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六、违约责任:</w:t>
      </w:r>
    </w:p>
    <w:p w14:paraId="1DE4482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如乙方不能按合同约定的工期、工作质量、数量等要求完成各个阶段的工作任务，应按《民法典》关于合同法的规定，承担相应的违约责任。”</w:t>
      </w:r>
    </w:p>
    <w:p w14:paraId="7406FE8C">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七、风险承担:</w:t>
      </w:r>
    </w:p>
    <w:p w14:paraId="4D47121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（一） 乙方从事甲方委托的服务工作时，所发生的工伤风险和安全责任，由乙方自行承担。</w:t>
      </w:r>
    </w:p>
    <w:p w14:paraId="093F4BA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（二）由于乙方配合甲方的安保工作不到位，而酿成安全保卫工作事故，应承担相应的责任。</w:t>
      </w:r>
    </w:p>
    <w:p w14:paraId="6A72AB37">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八、知识产权:</w:t>
      </w:r>
    </w:p>
    <w:p w14:paraId="277F217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因实施本委托合同而产生的知识产权，归委托方拥有，未经委托方许可，乙方不得以自己名义发布和发表。</w:t>
      </w:r>
    </w:p>
    <w:p w14:paraId="24046E7F">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九、双方因履行本合同而发生的争议，应协商解决。协商不成，依法向本合同履行地人民法院起诉。</w:t>
      </w:r>
    </w:p>
    <w:p w14:paraId="2D66CE82">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十、本协议一式六份，甲方持伍份乙方持壹份。自签字盖章之日起生效。</w:t>
      </w:r>
    </w:p>
    <w:p w14:paraId="1D2136E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甲方：（盖章）                   乙方：（盖章）</w:t>
      </w:r>
    </w:p>
    <w:p w14:paraId="2BE5131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   西安市文物保护考古研究院                                </w:t>
      </w:r>
    </w:p>
    <w:p w14:paraId="7BA57BEA">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   负责人：                         负责人：                </w:t>
      </w:r>
    </w:p>
    <w:p w14:paraId="25BD44D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年    月   日                 年    月   日</w:t>
      </w:r>
    </w:p>
    <w:p w14:paraId="53873934">
      <w:pPr>
        <w:spacing w:line="360" w:lineRule="auto"/>
        <w:ind w:firstLine="843" w:firstLineChars="300"/>
        <w:rPr>
          <w:rFonts w:ascii="宋体" w:hAnsi="宋体" w:eastAsia="宋体" w:cs="楷体"/>
          <w:b/>
          <w:bCs/>
          <w:color w:val="000000"/>
          <w:sz w:val="28"/>
          <w:szCs w:val="24"/>
          <w:highlight w:val="none"/>
        </w:rPr>
      </w:pPr>
    </w:p>
    <w:p w14:paraId="3FE96E16">
      <w:pPr>
        <w:spacing w:line="360" w:lineRule="auto"/>
        <w:ind w:firstLine="843" w:firstLineChars="300"/>
        <w:rPr>
          <w:rFonts w:ascii="宋体" w:hAnsi="宋体" w:eastAsia="宋体" w:cs="楷体"/>
          <w:b/>
          <w:bCs/>
          <w:color w:val="000000"/>
          <w:sz w:val="28"/>
          <w:szCs w:val="24"/>
          <w:highlight w:val="none"/>
        </w:rPr>
      </w:pPr>
    </w:p>
    <w:p w14:paraId="1D6D7F0A">
      <w:pPr>
        <w:spacing w:line="360" w:lineRule="auto"/>
        <w:ind w:firstLine="843" w:firstLineChars="300"/>
        <w:rPr>
          <w:rFonts w:ascii="宋体" w:hAnsi="宋体" w:eastAsia="宋体" w:cs="楷体"/>
          <w:b/>
          <w:bCs/>
          <w:color w:val="000000"/>
          <w:sz w:val="28"/>
          <w:szCs w:val="24"/>
          <w:highlight w:val="none"/>
        </w:rPr>
      </w:pPr>
    </w:p>
    <w:p w14:paraId="51E9555E">
      <w:pPr>
        <w:spacing w:line="360" w:lineRule="auto"/>
        <w:ind w:firstLine="843" w:firstLineChars="300"/>
        <w:rPr>
          <w:rFonts w:ascii="宋体" w:hAnsi="宋体" w:eastAsia="宋体" w:cs="楷体"/>
          <w:b/>
          <w:bCs/>
          <w:color w:val="000000"/>
          <w:sz w:val="28"/>
          <w:szCs w:val="24"/>
          <w:highlight w:val="none"/>
        </w:rPr>
      </w:pPr>
    </w:p>
    <w:p w14:paraId="07D3DDA2">
      <w:pPr>
        <w:spacing w:line="360" w:lineRule="auto"/>
        <w:ind w:firstLine="843" w:firstLineChars="300"/>
        <w:rPr>
          <w:rFonts w:ascii="宋体" w:hAnsi="宋体" w:eastAsia="宋体" w:cs="楷体"/>
          <w:b/>
          <w:bCs/>
          <w:color w:val="000000"/>
          <w:sz w:val="28"/>
          <w:szCs w:val="24"/>
          <w:highlight w:val="none"/>
        </w:rPr>
      </w:pPr>
    </w:p>
    <w:p w14:paraId="650F7B80">
      <w:pPr>
        <w:spacing w:line="360" w:lineRule="auto"/>
        <w:ind w:firstLine="843" w:firstLineChars="300"/>
        <w:rPr>
          <w:rFonts w:ascii="宋体" w:hAnsi="宋体" w:eastAsia="宋体" w:cs="楷体"/>
          <w:b/>
          <w:bCs/>
          <w:color w:val="000000"/>
          <w:sz w:val="28"/>
          <w:szCs w:val="24"/>
          <w:highlight w:val="none"/>
        </w:rPr>
      </w:pPr>
    </w:p>
    <w:p w14:paraId="6DCC2C25">
      <w:pPr>
        <w:spacing w:line="360" w:lineRule="auto"/>
        <w:ind w:firstLine="843" w:firstLineChars="300"/>
        <w:rPr>
          <w:rFonts w:ascii="宋体" w:hAnsi="宋体" w:eastAsia="宋体" w:cs="楷体"/>
          <w:b/>
          <w:bCs/>
          <w:color w:val="000000"/>
          <w:sz w:val="28"/>
          <w:szCs w:val="24"/>
          <w:highlight w:val="none"/>
        </w:rPr>
      </w:pPr>
    </w:p>
    <w:p w14:paraId="2C14840A">
      <w:pPr>
        <w:spacing w:line="360" w:lineRule="auto"/>
        <w:ind w:firstLine="843" w:firstLineChars="300"/>
        <w:rPr>
          <w:rFonts w:ascii="宋体" w:hAnsi="宋体" w:eastAsia="宋体" w:cs="楷体"/>
          <w:b/>
          <w:bCs/>
          <w:color w:val="000000"/>
          <w:sz w:val="28"/>
          <w:szCs w:val="24"/>
          <w:highlight w:val="none"/>
        </w:rPr>
      </w:pPr>
    </w:p>
    <w:p w14:paraId="557C2605">
      <w:pPr>
        <w:spacing w:line="360" w:lineRule="auto"/>
        <w:ind w:firstLine="843" w:firstLineChars="300"/>
        <w:rPr>
          <w:rFonts w:ascii="宋体" w:hAnsi="宋体" w:eastAsia="宋体" w:cs="楷体"/>
          <w:b/>
          <w:bCs/>
          <w:color w:val="000000"/>
          <w:sz w:val="28"/>
          <w:szCs w:val="24"/>
          <w:highlight w:val="none"/>
        </w:rPr>
      </w:pPr>
    </w:p>
    <w:p w14:paraId="10429AEC">
      <w:pPr>
        <w:spacing w:line="360" w:lineRule="auto"/>
        <w:ind w:firstLine="843" w:firstLineChars="300"/>
        <w:rPr>
          <w:rFonts w:ascii="宋体" w:hAnsi="宋体" w:eastAsia="宋体" w:cs="楷体"/>
          <w:b/>
          <w:bCs/>
          <w:color w:val="000000"/>
          <w:sz w:val="28"/>
          <w:szCs w:val="24"/>
          <w:highlight w:val="none"/>
        </w:rPr>
      </w:pPr>
    </w:p>
    <w:p w14:paraId="4F09DC80">
      <w:pPr>
        <w:spacing w:line="360" w:lineRule="auto"/>
        <w:ind w:firstLine="843" w:firstLineChars="300"/>
        <w:rPr>
          <w:rFonts w:ascii="宋体" w:hAnsi="宋体" w:eastAsia="宋体" w:cs="楷体"/>
          <w:b/>
          <w:bCs/>
          <w:color w:val="000000"/>
          <w:sz w:val="28"/>
          <w:szCs w:val="24"/>
          <w:highlight w:val="none"/>
        </w:rPr>
      </w:pPr>
    </w:p>
    <w:p w14:paraId="27EFED02">
      <w:pPr>
        <w:pStyle w:val="2"/>
        <w:spacing w:before="0" w:after="0" w:line="360" w:lineRule="auto"/>
        <w:jc w:val="center"/>
        <w:rPr>
          <w:rFonts w:ascii="宋体" w:hAnsi="宋体" w:eastAsia="宋体"/>
          <w:sz w:val="36"/>
          <w:szCs w:val="36"/>
          <w:highlight w:val="none"/>
        </w:rPr>
      </w:pPr>
      <w:bookmarkStart w:id="13" w:name="_Toc173741622"/>
      <w:r>
        <w:rPr>
          <w:rFonts w:hint="eastAsia" w:ascii="宋体" w:hAnsi="宋体" w:eastAsia="宋体"/>
          <w:sz w:val="36"/>
          <w:szCs w:val="36"/>
          <w:highlight w:val="none"/>
        </w:rPr>
        <w:t>第四章</w:t>
      </w:r>
      <w:r>
        <w:rPr>
          <w:rFonts w:ascii="宋体" w:hAnsi="宋体" w:eastAsia="宋体"/>
          <w:sz w:val="36"/>
          <w:szCs w:val="36"/>
          <w:highlight w:val="none"/>
        </w:rPr>
        <w:t xml:space="preserve">  采购内容及技术要求</w:t>
      </w:r>
      <w:bookmarkEnd w:id="13"/>
    </w:p>
    <w:p w14:paraId="6A04649A">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一、技术要求</w:t>
      </w:r>
    </w:p>
    <w:p w14:paraId="60E30102">
      <w:p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1、按照国家文物局颁布的《田野考古操作规程》及相关法律法规进行发掘。</w:t>
      </w:r>
    </w:p>
    <w:p w14:paraId="484EE3DD">
      <w:p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2、发掘工作：</w:t>
      </w:r>
    </w:p>
    <w:p w14:paraId="4967ECFB">
      <w:p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1)古遗址（建筑基址、古道路、古沟渠、古窑址、灰坑、古井等）类：采用布置探方/探沟作业方法。布置探方/探沟规格视现场情况而定。</w:t>
      </w:r>
    </w:p>
    <w:p w14:paraId="176BA520">
      <w:p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2）墓葬类：从上至下人工开挖，先发掘墓道后发掘墓室。墓室采取大揭顶厚，逐层下挖清理。以上发掘内容均需挖至生土层。</w:t>
      </w:r>
    </w:p>
    <w:p w14:paraId="04B2FEFD">
      <w:p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3）资料录入：</w:t>
      </w:r>
    </w:p>
    <w:p w14:paraId="2D5EB2C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发掘记录应包括文字、测绘、影像（航拍、照相等）三种形式，构成统一的记录系统。文字记录包括工地日记、探方日记、发掘记录表、遗迹单位总记录等；测绘记录包括发掘区总平、剖面图，各遗迹单位总平、剖面图等；影像记录包括摄影、摄像等资料。</w:t>
      </w:r>
    </w:p>
    <w:p w14:paraId="4C63A874">
      <w:p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4）发掘资料拾取</w:t>
      </w:r>
    </w:p>
    <w:p w14:paraId="378AA3C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资料拾取过程中应由考古领队、技术工人全程参与，指定专人对发掘物资、出土文物和记录资料应及时清点、核实并移交至招标人。</w:t>
      </w:r>
    </w:p>
    <w:p w14:paraId="04057488">
      <w:p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3、发掘资料整理</w:t>
      </w:r>
    </w:p>
    <w:p w14:paraId="1B01AA0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按照规定的技术要求对考古资料进行整理并建立资料库。</w:t>
      </w:r>
    </w:p>
    <w:p w14:paraId="6F32386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整理修复</w:t>
      </w:r>
      <w:r>
        <w:rPr>
          <w:rFonts w:ascii="宋体" w:hAnsi="宋体" w:eastAsia="宋体" w:cs="宋体"/>
          <w:sz w:val="24"/>
          <w:szCs w:val="24"/>
          <w:highlight w:val="none"/>
        </w:rPr>
        <w:t>;根据不同材质特点对遗物进行必要的技术处理并记录；对于数量大、不能复原的遗物进行观察和测量并进行分类整理、记录；文物标本应按堆积单位统一编号至登记表中；文物标本应登记填写器物登记卡片；文物标本应实测绘图、临摹、照相和拓片，并填写相应的登记表。</w:t>
      </w:r>
    </w:p>
    <w:p w14:paraId="69FCE93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建立资料库与电子数据库：</w:t>
      </w:r>
    </w:p>
    <w:p w14:paraId="75EFC81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按照遗迹单位统一汇总所有田野发掘记录和资料整理记录，形成完整的资料档案；电子数据库基于田野工作的各项文字、影像和测绘记录，符合数据库的要求。</w:t>
      </w:r>
    </w:p>
    <w:p w14:paraId="58732A74">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二、质量要求</w:t>
      </w:r>
    </w:p>
    <w:p w14:paraId="20C5B5A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应根据国家和省、市有关法律法规及招标人的有关规定，科学、规范地开展工作，承担工作期间的人身及文物安全。根据委托要求按时按质提供相关考古发掘工作报告、考古发掘报告、修复完毕的文物及相关文物资料。对资料的真实性、准确性负责，并负有保密责任。</w:t>
      </w:r>
      <w:r>
        <w:rPr>
          <w:rFonts w:ascii="宋体" w:hAnsi="宋体" w:eastAsia="宋体" w:cs="宋体"/>
          <w:sz w:val="24"/>
          <w:szCs w:val="24"/>
          <w:highlight w:val="none"/>
        </w:rPr>
        <w:t> </w:t>
      </w:r>
    </w:p>
    <w:p w14:paraId="791BA12C">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三、其他要求</w:t>
      </w:r>
    </w:p>
    <w:p w14:paraId="12E288DA">
      <w:pPr>
        <w:spacing w:line="360" w:lineRule="auto"/>
        <w:ind w:firstLine="482" w:firstLineChars="200"/>
        <w:rPr>
          <w:rFonts w:ascii="宋体" w:hAnsi="宋体" w:eastAsia="宋体" w:cs="宋体"/>
          <w:b/>
          <w:sz w:val="24"/>
          <w:szCs w:val="24"/>
          <w:highlight w:val="none"/>
        </w:rPr>
      </w:pPr>
      <w:r>
        <w:rPr>
          <w:rFonts w:ascii="宋体" w:hAnsi="宋体" w:eastAsia="宋体" w:cs="宋体"/>
          <w:b/>
          <w:sz w:val="24"/>
          <w:szCs w:val="24"/>
          <w:highlight w:val="none"/>
        </w:rPr>
        <w:t>1、本项目发掘费单价最高限价:</w:t>
      </w:r>
      <w:r>
        <w:rPr>
          <w:rFonts w:hint="eastAsia" w:ascii="宋体" w:hAnsi="宋体" w:eastAsia="宋体" w:cs="宋体"/>
          <w:b/>
          <w:sz w:val="24"/>
          <w:szCs w:val="24"/>
          <w:highlight w:val="none"/>
        </w:rPr>
        <w:t>498.56</w:t>
      </w:r>
      <w:r>
        <w:rPr>
          <w:rFonts w:ascii="宋体" w:hAnsi="宋体" w:eastAsia="宋体" w:cs="宋体"/>
          <w:b/>
          <w:sz w:val="24"/>
          <w:szCs w:val="24"/>
          <w:highlight w:val="none"/>
        </w:rPr>
        <w:t>元/㎡。</w:t>
      </w:r>
    </w:p>
    <w:p w14:paraId="1BB4B189">
      <w:pPr>
        <w:spacing w:line="360" w:lineRule="auto"/>
        <w:ind w:firstLine="482" w:firstLineChars="200"/>
        <w:rPr>
          <w:rFonts w:ascii="宋体" w:hAnsi="宋体" w:eastAsia="宋体"/>
          <w:sz w:val="24"/>
          <w:szCs w:val="24"/>
          <w:highlight w:val="none"/>
        </w:rPr>
      </w:pPr>
      <w:r>
        <w:rPr>
          <w:rFonts w:ascii="宋体" w:hAnsi="宋体" w:eastAsia="宋体" w:cs="宋体"/>
          <w:b/>
          <w:sz w:val="24"/>
          <w:szCs w:val="24"/>
          <w:highlight w:val="none"/>
        </w:rPr>
        <w:t>2、投标人报价不得超出本项目预算金额及发掘费单价最高限价，否则按无效投标处理。</w:t>
      </w:r>
      <w:r>
        <w:rPr>
          <w:rFonts w:hint="eastAsia" w:ascii="宋体" w:hAnsi="宋体" w:eastAsia="宋体" w:cs="宋体"/>
          <w:sz w:val="24"/>
          <w:szCs w:val="24"/>
          <w:highlight w:val="none"/>
        </w:rPr>
        <w:br w:type="page"/>
      </w:r>
    </w:p>
    <w:p w14:paraId="058536EA">
      <w:pPr>
        <w:pStyle w:val="2"/>
        <w:spacing w:before="0" w:after="0" w:line="360" w:lineRule="auto"/>
        <w:jc w:val="center"/>
        <w:rPr>
          <w:rFonts w:ascii="宋体" w:hAnsi="宋体" w:eastAsia="宋体"/>
          <w:sz w:val="36"/>
          <w:szCs w:val="36"/>
          <w:highlight w:val="none"/>
        </w:rPr>
      </w:pPr>
      <w:bookmarkStart w:id="14" w:name="_Toc173741623"/>
      <w:r>
        <w:rPr>
          <w:rFonts w:hint="eastAsia" w:ascii="宋体" w:hAnsi="宋体" w:eastAsia="宋体"/>
          <w:sz w:val="36"/>
          <w:szCs w:val="36"/>
          <w:highlight w:val="none"/>
        </w:rPr>
        <w:t>第五章</w:t>
      </w:r>
      <w:r>
        <w:rPr>
          <w:rFonts w:ascii="宋体" w:hAnsi="宋体" w:eastAsia="宋体"/>
          <w:sz w:val="36"/>
          <w:szCs w:val="36"/>
          <w:highlight w:val="none"/>
        </w:rPr>
        <w:t xml:space="preserve">  评审方法</w:t>
      </w:r>
      <w:bookmarkEnd w:id="14"/>
    </w:p>
    <w:p w14:paraId="756C6F34">
      <w:pPr>
        <w:spacing w:line="360" w:lineRule="auto"/>
        <w:ind w:firstLine="562"/>
        <w:rPr>
          <w:rFonts w:ascii="宋体" w:hAnsi="宋体" w:eastAsia="宋体" w:cs="宋体"/>
          <w:b/>
          <w:sz w:val="28"/>
          <w:szCs w:val="24"/>
          <w:highlight w:val="none"/>
        </w:rPr>
      </w:pPr>
      <w:bookmarkStart w:id="15" w:name="_Toc363463332"/>
      <w:r>
        <w:rPr>
          <w:rFonts w:hint="eastAsia" w:ascii="宋体" w:hAnsi="宋体" w:eastAsia="宋体" w:cs="宋体"/>
          <w:b/>
          <w:sz w:val="28"/>
          <w:szCs w:val="24"/>
          <w:highlight w:val="none"/>
        </w:rPr>
        <w:t>一、评审方法</w:t>
      </w:r>
      <w:bookmarkEnd w:id="15"/>
    </w:p>
    <w:p w14:paraId="042345C5">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按照《中华人民共和国政府采购法》和《中华人民共和国政府采购法实施条例》及《政府采购货物和服务招标投标管理办法》（财政部令第87号）等相关法律法规，本次评审采用</w:t>
      </w:r>
      <w:r>
        <w:rPr>
          <w:rFonts w:hint="eastAsia" w:ascii="宋体" w:hAnsi="宋体" w:eastAsia="宋体" w:cs="宋体"/>
          <w:b/>
          <w:bCs/>
          <w:sz w:val="24"/>
          <w:szCs w:val="24"/>
          <w:highlight w:val="none"/>
        </w:rPr>
        <w:t>综合评分法</w:t>
      </w:r>
      <w:r>
        <w:rPr>
          <w:rFonts w:hint="eastAsia" w:ascii="宋体" w:hAnsi="宋体" w:eastAsia="宋体" w:cs="宋体"/>
          <w:sz w:val="24"/>
          <w:szCs w:val="24"/>
          <w:highlight w:val="none"/>
        </w:rPr>
        <w:t>，是指投标文件满足招标文件全部实质性要求，且按照评审因素的量化指标评审得分最高的投标人为中标候选人的评标方法。</w:t>
      </w:r>
      <w:r>
        <w:rPr>
          <w:rFonts w:hint="eastAsia" w:ascii="宋体" w:hAnsi="宋体" w:eastAsia="宋体" w:cs="宋体"/>
          <w:spacing w:val="4"/>
          <w:sz w:val="24"/>
          <w:szCs w:val="24"/>
          <w:highlight w:val="none"/>
        </w:rPr>
        <w:t>（最低报价不是中标的唯一标准）</w:t>
      </w:r>
    </w:p>
    <w:p w14:paraId="2046418D">
      <w:pPr>
        <w:spacing w:line="360" w:lineRule="auto"/>
        <w:ind w:firstLine="562"/>
        <w:rPr>
          <w:rFonts w:ascii="宋体" w:hAnsi="宋体" w:eastAsia="宋体" w:cs="宋体"/>
          <w:b/>
          <w:sz w:val="28"/>
          <w:szCs w:val="24"/>
          <w:highlight w:val="none"/>
        </w:rPr>
      </w:pPr>
      <w:bookmarkStart w:id="16" w:name="_Toc363463333"/>
      <w:r>
        <w:rPr>
          <w:rFonts w:hint="eastAsia" w:ascii="宋体" w:hAnsi="宋体" w:eastAsia="宋体" w:cs="宋体"/>
          <w:b/>
          <w:sz w:val="28"/>
          <w:szCs w:val="24"/>
          <w:highlight w:val="none"/>
        </w:rPr>
        <w:t>二、评标程序</w:t>
      </w:r>
      <w:bookmarkEnd w:id="16"/>
    </w:p>
    <w:p w14:paraId="0A5C0C5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按照初审（含资格性审查和符合性审查）、综合评估打分、推荐中标候选人名单的工作程序进行评审。在上一步评审中投标人被按无效投标处理的投标人，不进入下一步的评审。</w:t>
      </w:r>
    </w:p>
    <w:p w14:paraId="6C1AD078">
      <w:pPr>
        <w:spacing w:line="360" w:lineRule="auto"/>
        <w:ind w:firstLine="482" w:firstLineChars="200"/>
        <w:rPr>
          <w:rFonts w:ascii="宋体" w:hAnsi="宋体" w:eastAsia="宋体"/>
          <w:sz w:val="24"/>
          <w:szCs w:val="24"/>
          <w:highlight w:val="none"/>
        </w:rPr>
      </w:pPr>
      <w:r>
        <w:rPr>
          <w:rFonts w:ascii="宋体" w:hAnsi="宋体" w:eastAsia="宋体"/>
          <w:b/>
          <w:sz w:val="24"/>
          <w:szCs w:val="24"/>
          <w:highlight w:val="none"/>
        </w:rPr>
        <w:t>1、初审：</w:t>
      </w:r>
      <w:r>
        <w:rPr>
          <w:rFonts w:ascii="宋体" w:hAnsi="宋体" w:eastAsia="宋体"/>
          <w:sz w:val="24"/>
          <w:szCs w:val="24"/>
          <w:highlight w:val="none"/>
        </w:rPr>
        <w:t>资格性审查和符合性审查</w:t>
      </w:r>
    </w:p>
    <w:p w14:paraId="56C1F822">
      <w:pPr>
        <w:spacing w:line="360" w:lineRule="auto"/>
        <w:ind w:firstLine="482" w:firstLineChars="200"/>
        <w:rPr>
          <w:rFonts w:ascii="宋体" w:hAnsi="宋体" w:eastAsia="宋体"/>
          <w:b/>
          <w:sz w:val="24"/>
          <w:szCs w:val="24"/>
          <w:highlight w:val="none"/>
        </w:rPr>
      </w:pPr>
      <w:r>
        <w:rPr>
          <w:rFonts w:ascii="宋体" w:hAnsi="宋体" w:eastAsia="宋体"/>
          <w:b/>
          <w:sz w:val="24"/>
          <w:szCs w:val="24"/>
          <w:highlight w:val="none"/>
        </w:rPr>
        <w:t>1.1资格审查：</w:t>
      </w:r>
    </w:p>
    <w:tbl>
      <w:tblPr>
        <w:tblStyle w:val="22"/>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07"/>
      </w:tblGrid>
      <w:tr w14:paraId="5D1C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trPr>
        <w:tc>
          <w:tcPr>
            <w:tcW w:w="705" w:type="dxa"/>
            <w:vAlign w:val="center"/>
          </w:tcPr>
          <w:p w14:paraId="68274B6F">
            <w:pPr>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7907" w:type="dxa"/>
            <w:vAlign w:val="center"/>
          </w:tcPr>
          <w:p w14:paraId="76AF9595">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r>
      <w:tr w14:paraId="671C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5" w:type="dxa"/>
            <w:vAlign w:val="center"/>
          </w:tcPr>
          <w:p w14:paraId="55E859E8">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7907" w:type="dxa"/>
            <w:vAlign w:val="center"/>
          </w:tcPr>
          <w:p w14:paraId="1F447267">
            <w:pPr>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投标人具备《中华人民共和国政府采购法》第二十二条规定的资格条件。须提供的证明材料有：</w:t>
            </w:r>
          </w:p>
        </w:tc>
      </w:tr>
      <w:tr w14:paraId="6B14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05" w:type="dxa"/>
            <w:vAlign w:val="center"/>
          </w:tcPr>
          <w:p w14:paraId="562C78C0">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1.1</w:t>
            </w:r>
          </w:p>
        </w:tc>
        <w:tc>
          <w:tcPr>
            <w:tcW w:w="7907" w:type="dxa"/>
            <w:vAlign w:val="center"/>
          </w:tcPr>
          <w:p w14:paraId="3CCE3953">
            <w:pPr>
              <w:spacing w:line="360" w:lineRule="auto"/>
              <w:jc w:val="left"/>
              <w:rPr>
                <w:rFonts w:ascii="宋体" w:hAnsi="宋体" w:eastAsia="宋体" w:cs="宋体"/>
                <w:sz w:val="24"/>
                <w:szCs w:val="24"/>
                <w:highlight w:val="none"/>
              </w:rPr>
            </w:pPr>
            <w:bookmarkStart w:id="17" w:name="OLE_LINK27"/>
            <w:bookmarkStart w:id="18" w:name="OLE_LINK28"/>
            <w:r>
              <w:rPr>
                <w:rFonts w:hint="eastAsia" w:ascii="宋体" w:hAnsi="宋体" w:eastAsia="宋体" w:cs="宋体"/>
                <w:sz w:val="24"/>
                <w:szCs w:val="24"/>
                <w:highlight w:val="none"/>
              </w:rPr>
              <w:t>提供有效合格的具有统一社会信用代码的营业执照，其他组织经营的须提供合法凭证，自然人提供身份证明文件</w:t>
            </w:r>
            <w:bookmarkEnd w:id="17"/>
            <w:bookmarkEnd w:id="18"/>
            <w:r>
              <w:rPr>
                <w:rFonts w:hint="eastAsia" w:ascii="宋体" w:hAnsi="宋体" w:eastAsia="宋体" w:cs="宋体"/>
                <w:sz w:val="24"/>
                <w:szCs w:val="24"/>
                <w:highlight w:val="none"/>
              </w:rPr>
              <w:t>;</w:t>
            </w:r>
          </w:p>
        </w:tc>
      </w:tr>
      <w:tr w14:paraId="2685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705" w:type="dxa"/>
            <w:vAlign w:val="center"/>
          </w:tcPr>
          <w:p w14:paraId="15D603B3">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1.2</w:t>
            </w:r>
          </w:p>
        </w:tc>
        <w:tc>
          <w:tcPr>
            <w:tcW w:w="7907" w:type="dxa"/>
            <w:vAlign w:val="center"/>
          </w:tcPr>
          <w:p w14:paraId="4559383B">
            <w:pPr>
              <w:spacing w:line="360" w:lineRule="auto"/>
              <w:jc w:val="left"/>
              <w:rPr>
                <w:rFonts w:ascii="宋体" w:hAnsi="宋体" w:eastAsia="宋体" w:cs="宋体"/>
                <w:sz w:val="24"/>
                <w:szCs w:val="24"/>
                <w:highlight w:val="none"/>
              </w:rPr>
            </w:pPr>
            <w:bookmarkStart w:id="19" w:name="OLE_LINK29"/>
            <w:bookmarkStart w:id="20" w:name="OLE_LINK30"/>
            <w:r>
              <w:rPr>
                <w:rFonts w:hint="eastAsia" w:ascii="宋体" w:hAnsi="宋体" w:eastAsia="宋体" w:cs="宋体"/>
                <w:sz w:val="24"/>
                <w:szCs w:val="24"/>
                <w:highlight w:val="none"/>
              </w:rPr>
              <w:t>财务状况报告</w:t>
            </w:r>
            <w:bookmarkEnd w:id="19"/>
            <w:bookmarkEnd w:id="20"/>
            <w:r>
              <w:rPr>
                <w:rFonts w:hint="eastAsia" w:ascii="宋体" w:hAnsi="宋体" w:eastAsia="宋体" w:cs="宋体"/>
                <w:sz w:val="24"/>
                <w:szCs w:val="24"/>
                <w:highlight w:val="none"/>
              </w:rPr>
              <w:t>：</w:t>
            </w:r>
            <w:bookmarkStart w:id="21" w:name="OLE_LINK32"/>
            <w:bookmarkStart w:id="22" w:name="OLE_LINK31"/>
            <w:r>
              <w:rPr>
                <w:rFonts w:hint="eastAsia" w:ascii="宋体" w:hAnsi="宋体" w:eastAsia="宋体" w:cs="宋体"/>
                <w:sz w:val="24"/>
                <w:szCs w:val="24"/>
                <w:highlight w:val="none"/>
              </w:rPr>
              <w:t>提供2023年度经审计的完整财务报告或开标日期前三个月内其基本存款账户开户银行出具的资信证明。（如提供资信证明，须同时提供基本存款账户开户许可证或基本账户信息表）</w:t>
            </w:r>
            <w:bookmarkEnd w:id="21"/>
            <w:bookmarkEnd w:id="22"/>
            <w:r>
              <w:rPr>
                <w:rFonts w:hint="eastAsia" w:ascii="宋体" w:hAnsi="宋体" w:eastAsia="宋体" w:cs="宋体"/>
                <w:sz w:val="24"/>
                <w:szCs w:val="24"/>
                <w:highlight w:val="none"/>
              </w:rPr>
              <w:t>；</w:t>
            </w:r>
          </w:p>
        </w:tc>
      </w:tr>
      <w:tr w14:paraId="1A61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05" w:type="dxa"/>
            <w:vAlign w:val="center"/>
          </w:tcPr>
          <w:p w14:paraId="17EC4B27">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1.3</w:t>
            </w:r>
          </w:p>
        </w:tc>
        <w:tc>
          <w:tcPr>
            <w:tcW w:w="7907" w:type="dxa"/>
            <w:vAlign w:val="center"/>
          </w:tcPr>
          <w:p w14:paraId="65682A73">
            <w:pPr>
              <w:pStyle w:val="19"/>
              <w:ind w:firstLine="0" w:firstLineChars="0"/>
              <w:jc w:val="left"/>
              <w:rPr>
                <w:highlight w:val="none"/>
              </w:rPr>
            </w:pPr>
            <w:bookmarkStart w:id="23" w:name="OLE_LINK33"/>
            <w:bookmarkStart w:id="24" w:name="OLE_LINK34"/>
            <w:r>
              <w:rPr>
                <w:rFonts w:hint="eastAsia"/>
                <w:highlight w:val="none"/>
              </w:rPr>
              <w:t>税收缴纳证明</w:t>
            </w:r>
            <w:bookmarkEnd w:id="23"/>
            <w:bookmarkEnd w:id="24"/>
            <w:r>
              <w:rPr>
                <w:rFonts w:hint="eastAsia"/>
                <w:highlight w:val="none"/>
              </w:rPr>
              <w:t>：</w:t>
            </w:r>
            <w:bookmarkStart w:id="25" w:name="OLE_LINK35"/>
            <w:bookmarkStart w:id="26" w:name="OLE_LINK36"/>
            <w:r>
              <w:rPr>
                <w:rFonts w:hint="eastAsia"/>
                <w:highlight w:val="none"/>
              </w:rPr>
              <w:t>提供2024年6月至今已缴纳的至少一个月的税收缴纳证明（时间以税款所属日期为准</w:t>
            </w:r>
            <w:r>
              <w:rPr>
                <w:highlight w:val="none"/>
              </w:rPr>
              <w:t>)</w:t>
            </w:r>
            <w:r>
              <w:rPr>
                <w:rFonts w:hint="eastAsia"/>
                <w:highlight w:val="none"/>
              </w:rPr>
              <w:t>，依法免税的单位应提供相关证明材料</w:t>
            </w:r>
            <w:bookmarkEnd w:id="25"/>
            <w:bookmarkEnd w:id="26"/>
            <w:r>
              <w:rPr>
                <w:rFonts w:hint="eastAsia"/>
                <w:highlight w:val="none"/>
              </w:rPr>
              <w:t>；</w:t>
            </w:r>
          </w:p>
        </w:tc>
      </w:tr>
      <w:tr w14:paraId="2EBB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689F6FE8">
            <w:pPr>
              <w:spacing w:line="360" w:lineRule="auto"/>
              <w:jc w:val="center"/>
              <w:rPr>
                <w:rFonts w:ascii="宋体" w:hAnsi="宋体" w:eastAsia="宋体" w:cs="宋体"/>
                <w:sz w:val="24"/>
                <w:szCs w:val="24"/>
                <w:highlight w:val="none"/>
              </w:rPr>
            </w:pPr>
            <w:bookmarkStart w:id="27" w:name="_Hlk176164987"/>
            <w:r>
              <w:rPr>
                <w:rFonts w:hint="eastAsia" w:ascii="宋体" w:hAnsi="宋体" w:eastAsia="宋体" w:cs="宋体"/>
                <w:sz w:val="24"/>
                <w:szCs w:val="24"/>
                <w:highlight w:val="none"/>
              </w:rPr>
              <w:t>1.4</w:t>
            </w:r>
          </w:p>
        </w:tc>
        <w:tc>
          <w:tcPr>
            <w:tcW w:w="7907" w:type="dxa"/>
            <w:vAlign w:val="center"/>
          </w:tcPr>
          <w:p w14:paraId="0448B0C7">
            <w:pPr>
              <w:spacing w:line="360" w:lineRule="auto"/>
              <w:jc w:val="left"/>
              <w:rPr>
                <w:rFonts w:ascii="宋体" w:hAnsi="宋体" w:eastAsia="宋体" w:cs="宋体"/>
                <w:sz w:val="24"/>
                <w:szCs w:val="24"/>
                <w:highlight w:val="none"/>
              </w:rPr>
            </w:pPr>
            <w:bookmarkStart w:id="28" w:name="OLE_LINK40"/>
            <w:bookmarkStart w:id="29" w:name="OLE_LINK39"/>
            <w:r>
              <w:rPr>
                <w:rFonts w:hint="eastAsia" w:ascii="宋体" w:hAnsi="宋体" w:eastAsia="宋体" w:cs="宋体"/>
                <w:sz w:val="24"/>
                <w:szCs w:val="24"/>
                <w:highlight w:val="none"/>
              </w:rPr>
              <w:t>社会保障资金缴纳证明</w:t>
            </w:r>
            <w:bookmarkEnd w:id="28"/>
            <w:bookmarkEnd w:id="29"/>
            <w:r>
              <w:rPr>
                <w:rFonts w:hint="eastAsia" w:ascii="宋体" w:hAnsi="宋体" w:eastAsia="宋体" w:cs="宋体"/>
                <w:sz w:val="24"/>
                <w:szCs w:val="24"/>
                <w:highlight w:val="none"/>
              </w:rPr>
              <w:t>：提供2024年6月至今已缴存的至少一个月的社会保障资金缴存单据或社保机构开具的社会保险参保缴费情况证明，依法不需要缴纳社会保障资金的单位应提供相关证明材料；</w:t>
            </w:r>
          </w:p>
        </w:tc>
      </w:tr>
      <w:bookmarkEnd w:id="27"/>
      <w:tr w14:paraId="0813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50E0D59E">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1.5</w:t>
            </w:r>
          </w:p>
        </w:tc>
        <w:tc>
          <w:tcPr>
            <w:tcW w:w="7907" w:type="dxa"/>
            <w:vAlign w:val="center"/>
          </w:tcPr>
          <w:p w14:paraId="002BCD5B">
            <w:pPr>
              <w:tabs>
                <w:tab w:val="left" w:pos="0"/>
              </w:tabs>
              <w:suppressAutoHyphens/>
              <w:spacing w:line="360" w:lineRule="auto"/>
              <w:jc w:val="left"/>
              <w:rPr>
                <w:rFonts w:ascii="宋体" w:hAnsi="宋体" w:eastAsia="宋体" w:cs="宋体"/>
                <w:sz w:val="24"/>
                <w:szCs w:val="24"/>
                <w:highlight w:val="none"/>
              </w:rPr>
            </w:pPr>
            <w:bookmarkStart w:id="30" w:name="OLE_LINK42"/>
            <w:bookmarkStart w:id="31" w:name="OLE_LINK41"/>
            <w:r>
              <w:rPr>
                <w:rFonts w:hint="eastAsia" w:ascii="宋体" w:hAnsi="宋体" w:eastAsia="宋体" w:cs="宋体"/>
                <w:sz w:val="24"/>
                <w:szCs w:val="24"/>
                <w:highlight w:val="none"/>
              </w:rPr>
              <w:t>具备履行合同所必须的设备和专业技术能力的书面声明</w:t>
            </w:r>
            <w:bookmarkEnd w:id="30"/>
            <w:bookmarkEnd w:id="31"/>
            <w:r>
              <w:rPr>
                <w:rFonts w:hint="eastAsia" w:ascii="宋体" w:hAnsi="宋体" w:eastAsia="宋体" w:cs="宋体"/>
                <w:sz w:val="24"/>
                <w:szCs w:val="24"/>
                <w:highlight w:val="none"/>
              </w:rPr>
              <w:t>；</w:t>
            </w:r>
          </w:p>
        </w:tc>
      </w:tr>
      <w:tr w14:paraId="466A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5" w:type="dxa"/>
            <w:vAlign w:val="center"/>
          </w:tcPr>
          <w:p w14:paraId="75523555">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1.6</w:t>
            </w:r>
          </w:p>
        </w:tc>
        <w:tc>
          <w:tcPr>
            <w:tcW w:w="7907" w:type="dxa"/>
            <w:vAlign w:val="center"/>
          </w:tcPr>
          <w:p w14:paraId="39C5E6FD">
            <w:pPr>
              <w:tabs>
                <w:tab w:val="left" w:pos="0"/>
              </w:tabs>
              <w:suppressAutoHyphens/>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参加政府采购活动前三年内，在经营活动中没有重大违法记录的书面声明；</w:t>
            </w:r>
          </w:p>
        </w:tc>
      </w:tr>
      <w:tr w14:paraId="141B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5" w:type="dxa"/>
            <w:vAlign w:val="center"/>
          </w:tcPr>
          <w:p w14:paraId="30E0D803">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7907" w:type="dxa"/>
            <w:vAlign w:val="center"/>
          </w:tcPr>
          <w:p w14:paraId="03A97183">
            <w:pPr>
              <w:tabs>
                <w:tab w:val="left" w:pos="0"/>
              </w:tabs>
              <w:suppressAutoHyphens/>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特定资格条件，需要提供的资料有：</w:t>
            </w:r>
          </w:p>
        </w:tc>
      </w:tr>
      <w:tr w14:paraId="0E6E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755E3378">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2.1</w:t>
            </w:r>
          </w:p>
        </w:tc>
        <w:tc>
          <w:tcPr>
            <w:tcW w:w="7907" w:type="dxa"/>
            <w:vAlign w:val="center"/>
          </w:tcPr>
          <w:p w14:paraId="6A75ADDE">
            <w:pPr>
              <w:pStyle w:val="19"/>
              <w:ind w:firstLine="0" w:firstLineChars="0"/>
              <w:jc w:val="left"/>
              <w:rPr>
                <w:highlight w:val="none"/>
              </w:rPr>
            </w:pPr>
            <w:r>
              <w:rPr>
                <w:highlight w:val="none"/>
              </w:rPr>
              <w:t>投标人未被列入信用中国网站(www.creditchina.gov.cn)“失信被执行人、重大税收违法失信主体”；不处于中国政府采购网(www.ccgp.gov.cn)“政府采购严重违法失信行为信息记录”中的禁止参加政府采购活动期间</w:t>
            </w:r>
            <w:r>
              <w:rPr>
                <w:rFonts w:hint="eastAsia"/>
                <w:highlight w:val="none"/>
              </w:rPr>
              <w:t>；</w:t>
            </w:r>
          </w:p>
        </w:tc>
      </w:tr>
      <w:tr w14:paraId="69AF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11AA0486">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2.2</w:t>
            </w:r>
          </w:p>
        </w:tc>
        <w:tc>
          <w:tcPr>
            <w:tcW w:w="7907" w:type="dxa"/>
            <w:vAlign w:val="center"/>
          </w:tcPr>
          <w:p w14:paraId="207CD717">
            <w:pPr>
              <w:pStyle w:val="19"/>
              <w:ind w:firstLine="0" w:firstLineChars="0"/>
              <w:jc w:val="left"/>
              <w:rPr>
                <w:highlight w:val="none"/>
              </w:rPr>
            </w:pPr>
            <w:r>
              <w:rPr>
                <w:highlight w:val="none"/>
              </w:rPr>
              <w:t>法定代表人授权委托书、被授权人身份证（法定代表人参加投标时,只需提供法定代表人身份证）</w:t>
            </w:r>
            <w:r>
              <w:rPr>
                <w:rFonts w:hint="eastAsia"/>
                <w:highlight w:val="none"/>
              </w:rPr>
              <w:t>；</w:t>
            </w:r>
          </w:p>
        </w:tc>
      </w:tr>
      <w:tr w14:paraId="2F1F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635CFB65">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2.3</w:t>
            </w:r>
          </w:p>
        </w:tc>
        <w:tc>
          <w:tcPr>
            <w:tcW w:w="7907" w:type="dxa"/>
            <w:vAlign w:val="center"/>
          </w:tcPr>
          <w:p w14:paraId="4EAE04BF">
            <w:pPr>
              <w:spacing w:line="360" w:lineRule="auto"/>
              <w:rPr>
                <w:highlight w:val="none"/>
              </w:rPr>
            </w:pPr>
            <w:bookmarkStart w:id="32" w:name="OLE_LINK44"/>
            <w:bookmarkStart w:id="33" w:name="OLE_LINK43"/>
            <w:r>
              <w:rPr>
                <w:rFonts w:ascii="宋体" w:hAnsi="宋体" w:eastAsia="宋体" w:cs="Times New Roman"/>
                <w:kern w:val="0"/>
                <w:sz w:val="24"/>
                <w:szCs w:val="24"/>
                <w:highlight w:val="none"/>
              </w:rPr>
              <w:t>投标人应具有国家文物局颁发的中华人民共和国考古发掘资质证书</w:t>
            </w:r>
            <w:bookmarkEnd w:id="32"/>
            <w:bookmarkEnd w:id="33"/>
            <w:r>
              <w:rPr>
                <w:rFonts w:hint="eastAsia" w:ascii="宋体" w:hAnsi="宋体" w:eastAsia="宋体" w:cs="Times New Roman"/>
                <w:kern w:val="0"/>
                <w:sz w:val="24"/>
                <w:szCs w:val="24"/>
                <w:highlight w:val="none"/>
              </w:rPr>
              <w:t>；</w:t>
            </w:r>
          </w:p>
        </w:tc>
      </w:tr>
      <w:tr w14:paraId="5AA1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3B59821F">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2.4</w:t>
            </w:r>
          </w:p>
        </w:tc>
        <w:tc>
          <w:tcPr>
            <w:tcW w:w="7907" w:type="dxa"/>
            <w:vAlign w:val="center"/>
          </w:tcPr>
          <w:p w14:paraId="7DC2FBE8">
            <w:pPr>
              <w:spacing w:line="360" w:lineRule="auto"/>
              <w:rPr>
                <w:rFonts w:ascii="宋体" w:hAnsi="宋体" w:eastAsia="宋体" w:cs="Times New Roman"/>
                <w:kern w:val="0"/>
                <w:sz w:val="24"/>
                <w:szCs w:val="24"/>
                <w:highlight w:val="none"/>
              </w:rPr>
            </w:pPr>
            <w:bookmarkStart w:id="34" w:name="OLE_LINK46"/>
            <w:bookmarkStart w:id="35" w:name="OLE_LINK45"/>
            <w:r>
              <w:rPr>
                <w:rFonts w:ascii="宋体" w:hAnsi="宋体" w:eastAsia="宋体" w:cs="Times New Roman"/>
                <w:kern w:val="0"/>
                <w:sz w:val="24"/>
                <w:szCs w:val="24"/>
                <w:highlight w:val="none"/>
              </w:rPr>
              <w:t>拟派项目负责人具有国家文物局颁发的考古发掘领队资格证或考古发掘项目负责人资质证书或考古发掘项目负责人业务培训证书</w:t>
            </w:r>
            <w:bookmarkEnd w:id="34"/>
            <w:bookmarkEnd w:id="35"/>
            <w:r>
              <w:rPr>
                <w:rFonts w:ascii="宋体" w:hAnsi="宋体" w:eastAsia="宋体" w:cs="Times New Roman"/>
                <w:kern w:val="0"/>
                <w:sz w:val="24"/>
                <w:szCs w:val="24"/>
                <w:highlight w:val="none"/>
              </w:rPr>
              <w:t>。</w:t>
            </w:r>
          </w:p>
        </w:tc>
      </w:tr>
      <w:tr w14:paraId="3B87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12" w:type="dxa"/>
            <w:gridSpan w:val="2"/>
            <w:vAlign w:val="center"/>
          </w:tcPr>
          <w:p w14:paraId="79EF4DAE">
            <w:pPr>
              <w:pStyle w:val="19"/>
              <w:ind w:firstLine="0" w:firstLineChars="0"/>
              <w:jc w:val="left"/>
              <w:rPr>
                <w:highlight w:val="none"/>
              </w:rPr>
            </w:pPr>
            <w:r>
              <w:rPr>
                <w:rFonts w:hint="eastAsia"/>
                <w:highlight w:val="none"/>
              </w:rPr>
              <w:t>注：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w:t>
            </w:r>
          </w:p>
        </w:tc>
      </w:tr>
    </w:tbl>
    <w:p w14:paraId="337910FC">
      <w:pPr>
        <w:spacing w:line="360" w:lineRule="auto"/>
        <w:ind w:firstLine="498" w:firstLineChars="200"/>
        <w:rPr>
          <w:rFonts w:ascii="宋体" w:hAnsi="宋体" w:eastAsia="宋体" w:cs="宋体"/>
          <w:b/>
          <w:spacing w:val="4"/>
          <w:sz w:val="24"/>
          <w:szCs w:val="24"/>
          <w:highlight w:val="none"/>
        </w:rPr>
      </w:pPr>
      <w:r>
        <w:rPr>
          <w:rFonts w:hint="eastAsia" w:ascii="宋体" w:hAnsi="宋体" w:eastAsia="宋体" w:cs="宋体"/>
          <w:b/>
          <w:spacing w:val="4"/>
          <w:sz w:val="24"/>
          <w:szCs w:val="24"/>
          <w:highlight w:val="none"/>
        </w:rPr>
        <w:t>1.2符合性审查：</w:t>
      </w:r>
    </w:p>
    <w:tbl>
      <w:tblPr>
        <w:tblStyle w:val="22"/>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006"/>
        <w:gridCol w:w="5878"/>
      </w:tblGrid>
      <w:tr w14:paraId="17E3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Align w:val="center"/>
          </w:tcPr>
          <w:p w14:paraId="6F02DC75">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006" w:type="dxa"/>
            <w:vAlign w:val="center"/>
          </w:tcPr>
          <w:p w14:paraId="7AF63CDA">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审查内容</w:t>
            </w:r>
          </w:p>
        </w:tc>
        <w:tc>
          <w:tcPr>
            <w:tcW w:w="5878" w:type="dxa"/>
            <w:vAlign w:val="center"/>
          </w:tcPr>
          <w:p w14:paraId="2F92484E">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审查细则</w:t>
            </w:r>
          </w:p>
        </w:tc>
      </w:tr>
      <w:tr w14:paraId="558D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restart"/>
            <w:vAlign w:val="center"/>
          </w:tcPr>
          <w:p w14:paraId="277F9543">
            <w:pPr>
              <w:widowControl/>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符合性审查</w:t>
            </w:r>
          </w:p>
        </w:tc>
        <w:tc>
          <w:tcPr>
            <w:tcW w:w="2006" w:type="dxa"/>
            <w:vAlign w:val="center"/>
          </w:tcPr>
          <w:p w14:paraId="411532FB">
            <w:pPr>
              <w:widowControl/>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投标文件完整性</w:t>
            </w:r>
          </w:p>
        </w:tc>
        <w:tc>
          <w:tcPr>
            <w:tcW w:w="5878" w:type="dxa"/>
            <w:vAlign w:val="center"/>
          </w:tcPr>
          <w:p w14:paraId="10A9F26A">
            <w:pPr>
              <w:widowControl/>
              <w:spacing w:line="360" w:lineRule="auto"/>
              <w:jc w:val="left"/>
              <w:rPr>
                <w:rFonts w:ascii="宋体" w:hAnsi="宋体" w:eastAsia="宋体" w:cs="宋体"/>
                <w:spacing w:val="4"/>
                <w:sz w:val="24"/>
                <w:szCs w:val="24"/>
                <w:highlight w:val="none"/>
              </w:rPr>
            </w:pPr>
            <w:bookmarkStart w:id="36" w:name="OLE_LINK10"/>
            <w:bookmarkStart w:id="37" w:name="OLE_LINK11"/>
            <w:r>
              <w:rPr>
                <w:rFonts w:hint="eastAsia" w:ascii="宋体" w:hAnsi="宋体" w:eastAsia="宋体" w:cs="宋体"/>
                <w:spacing w:val="4"/>
                <w:sz w:val="24"/>
                <w:szCs w:val="24"/>
                <w:highlight w:val="none"/>
              </w:rPr>
              <w:t>投标文件构成无重大缺项（详细评审除外），按照招标文件要求的格式编写投标文件；</w:t>
            </w:r>
            <w:bookmarkEnd w:id="36"/>
            <w:bookmarkEnd w:id="37"/>
          </w:p>
        </w:tc>
      </w:tr>
      <w:tr w14:paraId="0811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31800809">
            <w:pPr>
              <w:widowControl/>
              <w:spacing w:line="360" w:lineRule="auto"/>
              <w:jc w:val="left"/>
              <w:rPr>
                <w:rFonts w:ascii="宋体" w:hAnsi="宋体" w:eastAsia="宋体" w:cs="宋体"/>
                <w:sz w:val="24"/>
                <w:szCs w:val="24"/>
                <w:highlight w:val="none"/>
              </w:rPr>
            </w:pPr>
          </w:p>
        </w:tc>
        <w:tc>
          <w:tcPr>
            <w:tcW w:w="2006" w:type="dxa"/>
            <w:vAlign w:val="center"/>
          </w:tcPr>
          <w:p w14:paraId="2337CE47">
            <w:pPr>
              <w:widowControl/>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投标文件报价</w:t>
            </w:r>
          </w:p>
        </w:tc>
        <w:tc>
          <w:tcPr>
            <w:tcW w:w="5878" w:type="dxa"/>
            <w:vAlign w:val="center"/>
          </w:tcPr>
          <w:p w14:paraId="14A60C2F">
            <w:pPr>
              <w:widowControl/>
              <w:spacing w:line="360" w:lineRule="auto"/>
              <w:jc w:val="left"/>
              <w:rPr>
                <w:rFonts w:ascii="宋体" w:hAnsi="宋体" w:eastAsia="宋体" w:cs="宋体"/>
                <w:sz w:val="24"/>
                <w:szCs w:val="24"/>
                <w:highlight w:val="none"/>
              </w:rPr>
            </w:pPr>
            <w:bookmarkStart w:id="38" w:name="OLE_LINK12"/>
            <w:bookmarkStart w:id="39" w:name="OLE_LINK15"/>
            <w:r>
              <w:rPr>
                <w:rFonts w:hint="eastAsia" w:ascii="宋体" w:hAnsi="宋体" w:eastAsia="宋体" w:cs="宋体"/>
                <w:sz w:val="24"/>
                <w:szCs w:val="24"/>
                <w:highlight w:val="none"/>
              </w:rPr>
              <w:t>报价唯一，且没有低于成本价或高于最高限价的</w:t>
            </w:r>
            <w:bookmarkEnd w:id="38"/>
            <w:bookmarkEnd w:id="39"/>
            <w:r>
              <w:rPr>
                <w:rFonts w:hint="eastAsia" w:ascii="宋体" w:hAnsi="宋体" w:eastAsia="宋体" w:cs="宋体"/>
                <w:sz w:val="24"/>
                <w:szCs w:val="24"/>
                <w:highlight w:val="none"/>
              </w:rPr>
              <w:t>；</w:t>
            </w:r>
          </w:p>
        </w:tc>
      </w:tr>
      <w:tr w14:paraId="1DE3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091AD45C">
            <w:pPr>
              <w:widowControl/>
              <w:spacing w:line="360" w:lineRule="auto"/>
              <w:jc w:val="left"/>
              <w:rPr>
                <w:rFonts w:ascii="宋体" w:hAnsi="宋体" w:eastAsia="宋体" w:cs="宋体"/>
                <w:sz w:val="24"/>
                <w:szCs w:val="24"/>
                <w:highlight w:val="none"/>
              </w:rPr>
            </w:pPr>
          </w:p>
        </w:tc>
        <w:tc>
          <w:tcPr>
            <w:tcW w:w="2006" w:type="dxa"/>
            <w:vAlign w:val="center"/>
          </w:tcPr>
          <w:p w14:paraId="44B3D433">
            <w:pPr>
              <w:widowControl/>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投标文件有效性</w:t>
            </w:r>
          </w:p>
        </w:tc>
        <w:tc>
          <w:tcPr>
            <w:tcW w:w="5878" w:type="dxa"/>
            <w:vAlign w:val="center"/>
          </w:tcPr>
          <w:p w14:paraId="111D237D">
            <w:pPr>
              <w:widowControl/>
              <w:spacing w:line="360" w:lineRule="auto"/>
              <w:jc w:val="left"/>
              <w:rPr>
                <w:rFonts w:ascii="宋体" w:hAnsi="宋体" w:eastAsia="宋体" w:cs="宋体"/>
                <w:sz w:val="24"/>
                <w:szCs w:val="24"/>
                <w:highlight w:val="none"/>
              </w:rPr>
            </w:pPr>
            <w:bookmarkStart w:id="40" w:name="OLE_LINK17"/>
            <w:bookmarkStart w:id="41" w:name="OLE_LINK16"/>
            <w:r>
              <w:rPr>
                <w:rFonts w:hint="eastAsia" w:ascii="宋体" w:hAnsi="宋体" w:eastAsia="宋体" w:cs="宋体"/>
                <w:sz w:val="24"/>
                <w:szCs w:val="24"/>
                <w:highlight w:val="none"/>
              </w:rPr>
              <w:t>投标文件的签署、盖章符合招标文件要求，投标人递交的投标文件与本项目名称一致</w:t>
            </w:r>
            <w:bookmarkEnd w:id="40"/>
            <w:bookmarkEnd w:id="41"/>
            <w:r>
              <w:rPr>
                <w:rFonts w:hint="eastAsia" w:ascii="宋体" w:hAnsi="宋体" w:eastAsia="宋体" w:cs="宋体"/>
                <w:sz w:val="24"/>
                <w:szCs w:val="24"/>
                <w:highlight w:val="none"/>
              </w:rPr>
              <w:t>；</w:t>
            </w:r>
          </w:p>
        </w:tc>
      </w:tr>
      <w:tr w14:paraId="06B7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0AADB89C">
            <w:pPr>
              <w:widowControl/>
              <w:spacing w:line="360" w:lineRule="auto"/>
              <w:jc w:val="left"/>
              <w:rPr>
                <w:rFonts w:ascii="宋体" w:hAnsi="宋体" w:eastAsia="宋体" w:cs="宋体"/>
                <w:sz w:val="24"/>
                <w:szCs w:val="24"/>
                <w:highlight w:val="none"/>
              </w:rPr>
            </w:pPr>
          </w:p>
        </w:tc>
        <w:tc>
          <w:tcPr>
            <w:tcW w:w="2006" w:type="dxa"/>
            <w:vAlign w:val="center"/>
          </w:tcPr>
          <w:p w14:paraId="4323F5C7">
            <w:pPr>
              <w:widowControl/>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投标有效期、授权有效期</w:t>
            </w:r>
          </w:p>
        </w:tc>
        <w:tc>
          <w:tcPr>
            <w:tcW w:w="5878" w:type="dxa"/>
            <w:vAlign w:val="center"/>
          </w:tcPr>
          <w:p w14:paraId="01FDEC4C">
            <w:pPr>
              <w:widowControl/>
              <w:spacing w:line="360" w:lineRule="auto"/>
              <w:jc w:val="left"/>
              <w:rPr>
                <w:rFonts w:ascii="宋体" w:hAnsi="宋体" w:eastAsia="宋体" w:cs="宋体"/>
                <w:sz w:val="24"/>
                <w:szCs w:val="24"/>
                <w:highlight w:val="none"/>
              </w:rPr>
            </w:pPr>
            <w:bookmarkStart w:id="42" w:name="OLE_LINK20"/>
            <w:bookmarkStart w:id="43" w:name="OLE_LINK18"/>
            <w:r>
              <w:rPr>
                <w:rFonts w:hint="eastAsia" w:ascii="宋体" w:hAnsi="宋体" w:eastAsia="宋体" w:cs="宋体"/>
                <w:sz w:val="24"/>
                <w:szCs w:val="24"/>
                <w:highlight w:val="none"/>
              </w:rPr>
              <w:t>文件递交截止之日起90日历日</w:t>
            </w:r>
            <w:bookmarkEnd w:id="42"/>
            <w:bookmarkEnd w:id="43"/>
            <w:r>
              <w:rPr>
                <w:rFonts w:hint="eastAsia" w:ascii="宋体" w:hAnsi="宋体" w:eastAsia="宋体" w:cs="宋体"/>
                <w:sz w:val="24"/>
                <w:szCs w:val="24"/>
                <w:highlight w:val="none"/>
              </w:rPr>
              <w:t>；</w:t>
            </w:r>
          </w:p>
        </w:tc>
      </w:tr>
      <w:tr w14:paraId="5249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773FCEA1">
            <w:pPr>
              <w:widowControl/>
              <w:spacing w:line="360" w:lineRule="auto"/>
              <w:jc w:val="left"/>
              <w:rPr>
                <w:rFonts w:ascii="宋体" w:hAnsi="宋体" w:eastAsia="宋体" w:cs="宋体"/>
                <w:sz w:val="24"/>
                <w:szCs w:val="24"/>
                <w:highlight w:val="none"/>
              </w:rPr>
            </w:pPr>
          </w:p>
        </w:tc>
        <w:tc>
          <w:tcPr>
            <w:tcW w:w="2006" w:type="dxa"/>
            <w:vAlign w:val="center"/>
          </w:tcPr>
          <w:p w14:paraId="015ACF60">
            <w:pPr>
              <w:widowControl/>
              <w:spacing w:line="360" w:lineRule="auto"/>
              <w:jc w:val="left"/>
              <w:rPr>
                <w:rFonts w:ascii="宋体" w:hAnsi="宋体" w:eastAsia="宋体" w:cs="宋体"/>
                <w:sz w:val="24"/>
                <w:szCs w:val="24"/>
                <w:highlight w:val="none"/>
              </w:rPr>
            </w:pPr>
            <w:bookmarkStart w:id="44" w:name="OLE_LINK22"/>
            <w:bookmarkStart w:id="45" w:name="OLE_LINK21"/>
            <w:r>
              <w:rPr>
                <w:rFonts w:hint="eastAsia" w:ascii="宋体" w:hAnsi="宋体" w:eastAsia="宋体" w:cs="宋体"/>
                <w:sz w:val="24"/>
                <w:szCs w:val="24"/>
                <w:highlight w:val="none"/>
              </w:rPr>
              <w:t>投标文件响应性</w:t>
            </w:r>
            <w:bookmarkEnd w:id="44"/>
            <w:bookmarkEnd w:id="45"/>
          </w:p>
        </w:tc>
        <w:tc>
          <w:tcPr>
            <w:tcW w:w="5878" w:type="dxa"/>
            <w:vAlign w:val="center"/>
          </w:tcPr>
          <w:p w14:paraId="54E620E8">
            <w:pPr>
              <w:widowControl/>
              <w:spacing w:line="360" w:lineRule="auto"/>
              <w:jc w:val="left"/>
              <w:rPr>
                <w:rFonts w:ascii="宋体" w:hAnsi="宋体" w:eastAsia="宋体" w:cs="宋体"/>
                <w:sz w:val="24"/>
                <w:szCs w:val="24"/>
                <w:highlight w:val="none"/>
              </w:rPr>
            </w:pPr>
            <w:bookmarkStart w:id="46" w:name="OLE_LINK24"/>
            <w:bookmarkStart w:id="47" w:name="OLE_LINK23"/>
            <w:r>
              <w:rPr>
                <w:rFonts w:hint="eastAsia" w:ascii="宋体" w:hAnsi="宋体" w:eastAsia="宋体" w:cs="宋体"/>
                <w:sz w:val="24"/>
                <w:szCs w:val="24"/>
                <w:highlight w:val="none"/>
              </w:rPr>
              <w:t>服务期响应招标文件要求</w:t>
            </w:r>
            <w:bookmarkEnd w:id="46"/>
            <w:bookmarkEnd w:id="47"/>
            <w:r>
              <w:rPr>
                <w:rFonts w:hint="eastAsia" w:ascii="宋体" w:hAnsi="宋体" w:eastAsia="宋体" w:cs="宋体"/>
                <w:sz w:val="24"/>
                <w:szCs w:val="24"/>
                <w:highlight w:val="none"/>
              </w:rPr>
              <w:t>；</w:t>
            </w:r>
          </w:p>
        </w:tc>
      </w:tr>
      <w:tr w14:paraId="7B1F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82" w:type="dxa"/>
            <w:vMerge w:val="continue"/>
            <w:vAlign w:val="center"/>
          </w:tcPr>
          <w:p w14:paraId="62A265B2">
            <w:pPr>
              <w:widowControl/>
              <w:spacing w:line="360" w:lineRule="auto"/>
              <w:jc w:val="left"/>
              <w:rPr>
                <w:rFonts w:ascii="宋体" w:hAnsi="宋体" w:eastAsia="宋体" w:cs="宋体"/>
                <w:sz w:val="24"/>
                <w:szCs w:val="24"/>
                <w:highlight w:val="none"/>
              </w:rPr>
            </w:pPr>
          </w:p>
        </w:tc>
        <w:tc>
          <w:tcPr>
            <w:tcW w:w="2006" w:type="dxa"/>
            <w:vAlign w:val="center"/>
          </w:tcPr>
          <w:p w14:paraId="2535310F">
            <w:pPr>
              <w:pStyle w:val="19"/>
              <w:ind w:firstLine="0" w:firstLineChars="0"/>
              <w:jc w:val="left"/>
              <w:rPr>
                <w:highlight w:val="none"/>
              </w:rPr>
            </w:pPr>
            <w:r>
              <w:rPr>
                <w:rFonts w:hint="eastAsia"/>
                <w:highlight w:val="none"/>
              </w:rPr>
              <w:t>其他</w:t>
            </w:r>
          </w:p>
        </w:tc>
        <w:tc>
          <w:tcPr>
            <w:tcW w:w="5878" w:type="dxa"/>
            <w:vAlign w:val="center"/>
          </w:tcPr>
          <w:p w14:paraId="46B73B2F">
            <w:pPr>
              <w:pStyle w:val="19"/>
              <w:ind w:firstLine="0" w:firstLineChars="0"/>
              <w:jc w:val="left"/>
              <w:rPr>
                <w:highlight w:val="none"/>
              </w:rPr>
            </w:pPr>
            <w:bookmarkStart w:id="48" w:name="OLE_LINK25"/>
            <w:bookmarkStart w:id="49" w:name="OLE_LINK26"/>
            <w:r>
              <w:rPr>
                <w:rFonts w:hint="eastAsia"/>
                <w:highlight w:val="none"/>
              </w:rPr>
              <w:t>无招标文件中规定的无效情形</w:t>
            </w:r>
            <w:bookmarkEnd w:id="48"/>
            <w:bookmarkEnd w:id="49"/>
            <w:r>
              <w:rPr>
                <w:rFonts w:hint="eastAsia"/>
                <w:highlight w:val="none"/>
              </w:rPr>
              <w:t>。</w:t>
            </w:r>
          </w:p>
        </w:tc>
      </w:tr>
    </w:tbl>
    <w:p w14:paraId="49E4C350">
      <w:pPr>
        <w:numPr>
          <w:ilvl w:val="0"/>
          <w:numId w:val="1"/>
        </w:num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综合评估打分：</w:t>
      </w:r>
    </w:p>
    <w:p w14:paraId="5DB4F882">
      <w:pPr>
        <w:pStyle w:val="16"/>
        <w:spacing w:line="360" w:lineRule="auto"/>
        <w:ind w:firstLine="480" w:firstLineChars="200"/>
        <w:rPr>
          <w:rFonts w:hAnsi="宋体" w:cs="宋体"/>
          <w:szCs w:val="24"/>
          <w:highlight w:val="none"/>
        </w:rPr>
      </w:pPr>
      <w:r>
        <w:rPr>
          <w:rFonts w:hint="eastAsia" w:hAnsi="宋体" w:cs="宋体"/>
          <w:szCs w:val="24"/>
          <w:highlight w:val="none"/>
        </w:rPr>
        <w:t>2.1澄清有关问题：对于投标文件中含义不明确、同类问题表述不一致或者有明显文字和计算错误的内容，评标委员会应当以书面形式要求投标人作出必要的澄清、说明或者补正。</w:t>
      </w:r>
    </w:p>
    <w:p w14:paraId="1AF17569">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7AD5D2">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2.3评审细则(总分100分）</w:t>
      </w:r>
    </w:p>
    <w:tbl>
      <w:tblPr>
        <w:tblStyle w:val="22"/>
        <w:tblW w:w="9241"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50"/>
        <w:gridCol w:w="1276"/>
        <w:gridCol w:w="5022"/>
      </w:tblGrid>
      <w:tr w14:paraId="6AEEB4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7" w:type="dxa"/>
            <w:tcBorders>
              <w:tl2br w:val="nil"/>
              <w:tr2bl w:val="nil"/>
            </w:tcBorders>
            <w:vAlign w:val="center"/>
          </w:tcPr>
          <w:p w14:paraId="2C38AC1F">
            <w:pPr>
              <w:pStyle w:val="8"/>
              <w:tabs>
                <w:tab w:val="left" w:pos="600"/>
              </w:tabs>
              <w:spacing w:after="0" w:line="360" w:lineRule="auto"/>
              <w:ind w:left="0" w:leftChars="0"/>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276" w:type="dxa"/>
            <w:tcBorders>
              <w:tl2br w:val="nil"/>
              <w:tr2bl w:val="nil"/>
            </w:tcBorders>
            <w:vAlign w:val="center"/>
          </w:tcPr>
          <w:p w14:paraId="503A9123">
            <w:pPr>
              <w:pStyle w:val="8"/>
              <w:tabs>
                <w:tab w:val="left" w:pos="600"/>
              </w:tabs>
              <w:spacing w:after="0" w:line="360" w:lineRule="auto"/>
              <w:ind w:left="0" w:leftChars="0"/>
              <w:jc w:val="center"/>
              <w:rPr>
                <w:rFonts w:ascii="宋体" w:hAnsi="宋体" w:eastAsia="宋体" w:cs="宋体"/>
                <w:b/>
                <w:sz w:val="24"/>
                <w:szCs w:val="24"/>
                <w:highlight w:val="none"/>
              </w:rPr>
            </w:pPr>
            <w:r>
              <w:rPr>
                <w:rFonts w:hint="eastAsia" w:ascii="宋体" w:hAnsi="宋体" w:eastAsia="宋体" w:cs="宋体"/>
                <w:b/>
                <w:sz w:val="24"/>
                <w:szCs w:val="24"/>
                <w:highlight w:val="none"/>
              </w:rPr>
              <w:t>评审因素</w:t>
            </w:r>
          </w:p>
        </w:tc>
        <w:tc>
          <w:tcPr>
            <w:tcW w:w="2126" w:type="dxa"/>
            <w:gridSpan w:val="2"/>
            <w:tcBorders>
              <w:tl2br w:val="nil"/>
              <w:tr2bl w:val="nil"/>
            </w:tcBorders>
            <w:vAlign w:val="center"/>
          </w:tcPr>
          <w:p w14:paraId="7D5D3354">
            <w:pPr>
              <w:pStyle w:val="8"/>
              <w:tabs>
                <w:tab w:val="left" w:pos="600"/>
              </w:tabs>
              <w:spacing w:after="0" w:line="360" w:lineRule="auto"/>
              <w:ind w:left="0" w:leftChars="0"/>
              <w:jc w:val="center"/>
              <w:rPr>
                <w:rFonts w:ascii="宋体" w:hAnsi="宋体" w:eastAsia="宋体" w:cs="宋体"/>
                <w:b/>
                <w:sz w:val="24"/>
                <w:szCs w:val="24"/>
                <w:highlight w:val="none"/>
              </w:rPr>
            </w:pPr>
            <w:r>
              <w:rPr>
                <w:rFonts w:hint="eastAsia" w:ascii="宋体" w:hAnsi="宋体" w:eastAsia="宋体" w:cs="宋体"/>
                <w:b/>
                <w:sz w:val="24"/>
                <w:szCs w:val="24"/>
                <w:highlight w:val="none"/>
              </w:rPr>
              <w:t>分值</w:t>
            </w:r>
          </w:p>
        </w:tc>
        <w:tc>
          <w:tcPr>
            <w:tcW w:w="5022" w:type="dxa"/>
            <w:tcBorders>
              <w:tl2br w:val="nil"/>
              <w:tr2bl w:val="nil"/>
            </w:tcBorders>
            <w:vAlign w:val="center"/>
          </w:tcPr>
          <w:p w14:paraId="37187743">
            <w:pPr>
              <w:pStyle w:val="8"/>
              <w:tabs>
                <w:tab w:val="left" w:pos="600"/>
              </w:tabs>
              <w:spacing w:after="0" w:line="360" w:lineRule="auto"/>
              <w:ind w:left="0" w:leftChars="0" w:firstLine="561"/>
              <w:jc w:val="center"/>
              <w:rPr>
                <w:rFonts w:ascii="宋体" w:hAnsi="宋体" w:eastAsia="宋体" w:cs="宋体"/>
                <w:b/>
                <w:sz w:val="24"/>
                <w:szCs w:val="24"/>
                <w:highlight w:val="none"/>
              </w:rPr>
            </w:pPr>
            <w:r>
              <w:rPr>
                <w:rFonts w:hint="eastAsia" w:ascii="宋体" w:hAnsi="宋体" w:eastAsia="宋体" w:cs="宋体"/>
                <w:b/>
                <w:sz w:val="24"/>
                <w:szCs w:val="24"/>
                <w:highlight w:val="none"/>
              </w:rPr>
              <w:t>评审标准</w:t>
            </w:r>
          </w:p>
        </w:tc>
      </w:tr>
      <w:tr w14:paraId="56C0BC6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tcBorders>
              <w:tl2br w:val="nil"/>
              <w:tr2bl w:val="nil"/>
            </w:tcBorders>
            <w:vAlign w:val="center"/>
          </w:tcPr>
          <w:p w14:paraId="77922E08">
            <w:pPr>
              <w:pStyle w:val="8"/>
              <w:tabs>
                <w:tab w:val="left" w:pos="600"/>
              </w:tabs>
              <w:spacing w:after="0" w:line="360" w:lineRule="auto"/>
              <w:ind w:left="0" w:leftChars="0"/>
              <w:jc w:val="center"/>
              <w:rPr>
                <w:rFonts w:ascii="宋体" w:hAnsi="宋体" w:eastAsia="宋体" w:cs="宋体"/>
                <w:b/>
                <w:sz w:val="24"/>
                <w:szCs w:val="24"/>
                <w:highlight w:val="none"/>
              </w:rPr>
            </w:pPr>
            <w:r>
              <w:rPr>
                <w:rFonts w:hint="eastAsia" w:ascii="宋体" w:hAnsi="宋体" w:eastAsia="宋体" w:cs="宋体"/>
                <w:b/>
                <w:sz w:val="24"/>
                <w:szCs w:val="24"/>
                <w:highlight w:val="none"/>
              </w:rPr>
              <w:t>1</w:t>
            </w:r>
          </w:p>
        </w:tc>
        <w:tc>
          <w:tcPr>
            <w:tcW w:w="1276" w:type="dxa"/>
            <w:tcBorders>
              <w:tl2br w:val="nil"/>
              <w:tr2bl w:val="nil"/>
            </w:tcBorders>
            <w:vAlign w:val="center"/>
          </w:tcPr>
          <w:p w14:paraId="1C358DD4">
            <w:pPr>
              <w:pStyle w:val="8"/>
              <w:tabs>
                <w:tab w:val="left" w:pos="600"/>
              </w:tabs>
              <w:spacing w:after="0" w:line="360" w:lineRule="auto"/>
              <w:ind w:left="0" w:leftChars="0"/>
              <w:jc w:val="center"/>
              <w:rPr>
                <w:rFonts w:ascii="宋体" w:hAnsi="宋体" w:eastAsia="宋体" w:cs="宋体"/>
                <w:b/>
                <w:sz w:val="24"/>
                <w:szCs w:val="24"/>
                <w:highlight w:val="none"/>
              </w:rPr>
            </w:pPr>
            <w:r>
              <w:rPr>
                <w:rFonts w:hint="eastAsia" w:ascii="宋体" w:hAnsi="宋体" w:eastAsia="宋体" w:cs="宋体"/>
                <w:b/>
                <w:sz w:val="24"/>
                <w:szCs w:val="24"/>
                <w:highlight w:val="none"/>
              </w:rPr>
              <w:t>投标报价</w:t>
            </w:r>
          </w:p>
        </w:tc>
        <w:tc>
          <w:tcPr>
            <w:tcW w:w="2126" w:type="dxa"/>
            <w:gridSpan w:val="2"/>
            <w:tcBorders>
              <w:tl2br w:val="nil"/>
              <w:tr2bl w:val="nil"/>
            </w:tcBorders>
            <w:vAlign w:val="center"/>
          </w:tcPr>
          <w:p w14:paraId="7EE074E6">
            <w:pPr>
              <w:pStyle w:val="8"/>
              <w:tabs>
                <w:tab w:val="left" w:pos="600"/>
              </w:tabs>
              <w:spacing w:after="0" w:line="360" w:lineRule="auto"/>
              <w:ind w:left="0" w:leftChars="0"/>
              <w:jc w:val="center"/>
              <w:rPr>
                <w:rFonts w:ascii="宋体" w:hAnsi="宋体" w:eastAsia="宋体" w:cs="宋体"/>
                <w:sz w:val="24"/>
                <w:szCs w:val="24"/>
                <w:highlight w:val="none"/>
              </w:rPr>
            </w:pPr>
            <w:r>
              <w:rPr>
                <w:rFonts w:hint="eastAsia" w:ascii="宋体" w:hAnsi="宋体" w:eastAsia="宋体" w:cs="宋体"/>
                <w:b/>
                <w:bCs/>
                <w:sz w:val="24"/>
                <w:szCs w:val="24"/>
                <w:highlight w:val="none"/>
              </w:rPr>
              <w:t>20分</w:t>
            </w:r>
          </w:p>
        </w:tc>
        <w:tc>
          <w:tcPr>
            <w:tcW w:w="5022" w:type="dxa"/>
            <w:tcBorders>
              <w:tl2br w:val="nil"/>
              <w:tr2bl w:val="nil"/>
            </w:tcBorders>
            <w:vAlign w:val="center"/>
          </w:tcPr>
          <w:p w14:paraId="283AD9F3">
            <w:pPr>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1.经资格审查、符合性审查合格的投标文件，其投标报价为有效报价，对符合政策性扣减的投标人的有效价格进行政策性扣减，并依据扣减后的价格（评审价格）进行价格评审。</w:t>
            </w:r>
          </w:p>
          <w:p w14:paraId="7A2B108E">
            <w:pPr>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2.投标总报价得分：满足招标文件要求且投标总报价最低的投标报价为评标基准价，其价格分为满分。价格分按照下列公式计算：投标总报价得分=（评标基准价/投标总报价）×20。</w:t>
            </w:r>
          </w:p>
        </w:tc>
      </w:tr>
      <w:tr w14:paraId="775078A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restart"/>
            <w:tcBorders>
              <w:tl2br w:val="nil"/>
              <w:tr2bl w:val="nil"/>
            </w:tcBorders>
            <w:vAlign w:val="center"/>
          </w:tcPr>
          <w:p w14:paraId="6DAF201E">
            <w:pPr>
              <w:pStyle w:val="8"/>
              <w:tabs>
                <w:tab w:val="left" w:pos="600"/>
              </w:tabs>
              <w:spacing w:after="0" w:line="360" w:lineRule="auto"/>
              <w:ind w:left="0" w:leftChars="0"/>
              <w:jc w:val="center"/>
              <w:rPr>
                <w:rFonts w:ascii="宋体" w:hAnsi="宋体" w:eastAsia="宋体" w:cs="宋体"/>
                <w:b/>
                <w:sz w:val="24"/>
                <w:szCs w:val="24"/>
                <w:highlight w:val="none"/>
              </w:rPr>
            </w:pPr>
            <w:r>
              <w:rPr>
                <w:rFonts w:hint="eastAsia" w:ascii="宋体" w:hAnsi="宋体" w:eastAsia="宋体" w:cs="宋体"/>
                <w:b/>
                <w:sz w:val="24"/>
                <w:szCs w:val="24"/>
                <w:highlight w:val="none"/>
              </w:rPr>
              <w:t>2</w:t>
            </w:r>
          </w:p>
        </w:tc>
        <w:tc>
          <w:tcPr>
            <w:tcW w:w="1276" w:type="dxa"/>
            <w:vMerge w:val="restart"/>
            <w:tcBorders>
              <w:tl2br w:val="nil"/>
              <w:tr2bl w:val="nil"/>
            </w:tcBorders>
            <w:vAlign w:val="center"/>
          </w:tcPr>
          <w:p w14:paraId="47791C23">
            <w:pPr>
              <w:pStyle w:val="8"/>
              <w:tabs>
                <w:tab w:val="left" w:pos="600"/>
              </w:tabs>
              <w:spacing w:after="0" w:line="360" w:lineRule="auto"/>
              <w:ind w:left="0" w:leftChars="0"/>
              <w:jc w:val="center"/>
              <w:rPr>
                <w:rFonts w:ascii="宋体" w:hAnsi="宋体" w:eastAsia="宋体" w:cs="宋体"/>
                <w:b/>
                <w:sz w:val="24"/>
                <w:szCs w:val="24"/>
                <w:highlight w:val="none"/>
              </w:rPr>
            </w:pPr>
            <w:bookmarkStart w:id="50" w:name="OLE_LINK48"/>
            <w:bookmarkStart w:id="51" w:name="OLE_LINK56"/>
            <w:bookmarkStart w:id="52" w:name="OLE_LINK53"/>
            <w:bookmarkStart w:id="53" w:name="OLE_LINK47"/>
            <w:r>
              <w:rPr>
                <w:rFonts w:hint="eastAsia" w:ascii="宋体" w:hAnsi="宋体" w:eastAsia="宋体" w:cs="宋体"/>
                <w:b/>
                <w:sz w:val="24"/>
                <w:szCs w:val="24"/>
                <w:highlight w:val="none"/>
              </w:rPr>
              <w:t>技术部分</w:t>
            </w:r>
            <w:bookmarkEnd w:id="50"/>
            <w:bookmarkEnd w:id="51"/>
            <w:bookmarkEnd w:id="52"/>
            <w:bookmarkEnd w:id="53"/>
          </w:p>
        </w:tc>
        <w:tc>
          <w:tcPr>
            <w:tcW w:w="850" w:type="dxa"/>
            <w:vMerge w:val="restart"/>
            <w:tcBorders>
              <w:tl2br w:val="nil"/>
              <w:tr2bl w:val="nil"/>
            </w:tcBorders>
            <w:vAlign w:val="center"/>
          </w:tcPr>
          <w:p w14:paraId="172ADF26">
            <w:pPr>
              <w:pStyle w:val="8"/>
              <w:tabs>
                <w:tab w:val="left" w:pos="600"/>
              </w:tabs>
              <w:spacing w:after="0" w:line="360" w:lineRule="auto"/>
              <w:ind w:left="0" w:leftChars="0"/>
              <w:jc w:val="center"/>
              <w:rPr>
                <w:rFonts w:ascii="宋体" w:hAnsi="宋体" w:eastAsia="宋体" w:cs="宋体"/>
                <w:b/>
                <w:bCs/>
                <w:sz w:val="24"/>
                <w:szCs w:val="24"/>
                <w:highlight w:val="none"/>
              </w:rPr>
            </w:pPr>
            <w:r>
              <w:rPr>
                <w:rFonts w:hint="eastAsia" w:ascii="宋体" w:hAnsi="宋体" w:eastAsia="宋体" w:cs="宋体"/>
                <w:b/>
                <w:sz w:val="24"/>
                <w:szCs w:val="24"/>
                <w:highlight w:val="none"/>
              </w:rPr>
              <w:t>35</w:t>
            </w:r>
            <w:r>
              <w:rPr>
                <w:rFonts w:hint="eastAsia" w:ascii="宋体" w:hAnsi="宋体" w:eastAsia="宋体" w:cs="宋体"/>
                <w:b/>
                <w:bCs/>
                <w:sz w:val="24"/>
                <w:szCs w:val="24"/>
                <w:highlight w:val="none"/>
              </w:rPr>
              <w:t>分</w:t>
            </w:r>
          </w:p>
        </w:tc>
        <w:tc>
          <w:tcPr>
            <w:tcW w:w="1276" w:type="dxa"/>
            <w:tcBorders>
              <w:tl2br w:val="nil"/>
              <w:tr2bl w:val="nil"/>
            </w:tcBorders>
            <w:vAlign w:val="center"/>
          </w:tcPr>
          <w:p w14:paraId="4F9208DC">
            <w:pPr>
              <w:pStyle w:val="19"/>
              <w:ind w:firstLine="0" w:firstLineChars="0"/>
              <w:rPr>
                <w:b/>
                <w:highlight w:val="none"/>
              </w:rPr>
            </w:pPr>
            <w:r>
              <w:rPr>
                <w:rFonts w:hint="eastAsia"/>
                <w:b/>
                <w:highlight w:val="none"/>
              </w:rPr>
              <w:t>工作流程</w:t>
            </w:r>
          </w:p>
          <w:p w14:paraId="0CF805B6">
            <w:pPr>
              <w:pStyle w:val="8"/>
              <w:tabs>
                <w:tab w:val="left" w:pos="600"/>
              </w:tabs>
              <w:spacing w:after="0" w:line="360" w:lineRule="auto"/>
              <w:ind w:left="0" w:leftChars="0"/>
              <w:jc w:val="center"/>
              <w:rPr>
                <w:rFonts w:ascii="宋体" w:hAnsi="宋体" w:eastAsia="宋体" w:cs="宋体"/>
                <w:b/>
                <w:bCs/>
                <w:sz w:val="24"/>
                <w:szCs w:val="24"/>
                <w:highlight w:val="none"/>
              </w:rPr>
            </w:pPr>
            <w:r>
              <w:rPr>
                <w:rFonts w:hint="eastAsia" w:ascii="宋体" w:hAnsi="宋体" w:eastAsia="宋体" w:cs="宋体"/>
                <w:b/>
                <w:sz w:val="24"/>
                <w:szCs w:val="24"/>
                <w:highlight w:val="none"/>
              </w:rPr>
              <w:t>（5分）</w:t>
            </w:r>
          </w:p>
        </w:tc>
        <w:tc>
          <w:tcPr>
            <w:tcW w:w="5022" w:type="dxa"/>
            <w:tcBorders>
              <w:tl2br w:val="nil"/>
              <w:tr2bl w:val="nil"/>
            </w:tcBorders>
            <w:vAlign w:val="center"/>
          </w:tcPr>
          <w:p w14:paraId="6A9EABA3">
            <w:pPr>
              <w:pStyle w:val="19"/>
              <w:ind w:firstLine="0" w:firstLineChars="0"/>
              <w:rPr>
                <w:highlight w:val="none"/>
              </w:rPr>
            </w:pPr>
            <w:bookmarkStart w:id="54" w:name="OLE_LINK49"/>
            <w:bookmarkStart w:id="55" w:name="OLE_LINK50"/>
            <w:r>
              <w:rPr>
                <w:rFonts w:hint="eastAsia"/>
                <w:highlight w:val="none"/>
              </w:rPr>
              <w:t>针对整体目标提出的工作流程方案进行赋分。</w:t>
            </w:r>
          </w:p>
          <w:p w14:paraId="1C4EF0B0">
            <w:pPr>
              <w:pStyle w:val="19"/>
              <w:ind w:firstLine="0" w:firstLineChars="0"/>
              <w:rPr>
                <w:highlight w:val="none"/>
              </w:rPr>
            </w:pPr>
            <w:r>
              <w:rPr>
                <w:rFonts w:hint="eastAsia"/>
                <w:highlight w:val="none"/>
              </w:rPr>
              <w:t>（1）总体目标清晰，工作流程明确合理，完全符合国家及省市相关规定的得5分；</w:t>
            </w:r>
          </w:p>
          <w:p w14:paraId="686E43B1">
            <w:pPr>
              <w:pStyle w:val="19"/>
              <w:ind w:firstLine="0" w:firstLineChars="0"/>
              <w:rPr>
                <w:highlight w:val="none"/>
              </w:rPr>
            </w:pPr>
            <w:r>
              <w:rPr>
                <w:rFonts w:hint="eastAsia"/>
                <w:highlight w:val="none"/>
              </w:rPr>
              <w:t>（2）总体目标清晰，工作流程较为明确，符合国家及省市相关规定的得3分；</w:t>
            </w:r>
          </w:p>
          <w:p w14:paraId="4DDE0910">
            <w:pPr>
              <w:pStyle w:val="19"/>
              <w:ind w:firstLine="0" w:firstLineChars="0"/>
              <w:rPr>
                <w:highlight w:val="none"/>
              </w:rPr>
            </w:pPr>
            <w:r>
              <w:rPr>
                <w:rFonts w:hint="eastAsia"/>
                <w:highlight w:val="none"/>
              </w:rPr>
              <w:t>（3）总体目标清晰，工作流程不够清晰明确，基本符合国家及省市相关规定的得 1分；</w:t>
            </w:r>
          </w:p>
          <w:p w14:paraId="413CA5E0">
            <w:pPr>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未提供或工作流程不符合规定的得0分。</w:t>
            </w:r>
            <w:bookmarkEnd w:id="54"/>
            <w:bookmarkEnd w:id="55"/>
          </w:p>
        </w:tc>
      </w:tr>
      <w:tr w14:paraId="277C56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3C96E676">
            <w:pPr>
              <w:pStyle w:val="8"/>
              <w:tabs>
                <w:tab w:val="left" w:pos="600"/>
              </w:tabs>
              <w:spacing w:after="0" w:line="360" w:lineRule="auto"/>
              <w:ind w:left="0" w:leftChars="0"/>
              <w:jc w:val="center"/>
              <w:rPr>
                <w:rFonts w:ascii="宋体" w:hAnsi="宋体" w:eastAsia="宋体" w:cs="宋体"/>
                <w:b/>
                <w:sz w:val="24"/>
                <w:szCs w:val="24"/>
                <w:highlight w:val="none"/>
              </w:rPr>
            </w:pPr>
          </w:p>
        </w:tc>
        <w:tc>
          <w:tcPr>
            <w:tcW w:w="1276" w:type="dxa"/>
            <w:vMerge w:val="continue"/>
            <w:tcBorders>
              <w:tl2br w:val="nil"/>
              <w:tr2bl w:val="nil"/>
            </w:tcBorders>
            <w:vAlign w:val="center"/>
          </w:tcPr>
          <w:p w14:paraId="4C40646E">
            <w:pPr>
              <w:pStyle w:val="8"/>
              <w:tabs>
                <w:tab w:val="left" w:pos="600"/>
              </w:tabs>
              <w:spacing w:after="0" w:line="360" w:lineRule="auto"/>
              <w:ind w:left="0" w:leftChars="0"/>
              <w:jc w:val="center"/>
              <w:rPr>
                <w:rFonts w:ascii="宋体" w:hAnsi="宋体" w:eastAsia="宋体" w:cs="宋体"/>
                <w:b/>
                <w:sz w:val="24"/>
                <w:szCs w:val="24"/>
                <w:highlight w:val="none"/>
              </w:rPr>
            </w:pPr>
          </w:p>
        </w:tc>
        <w:tc>
          <w:tcPr>
            <w:tcW w:w="850" w:type="dxa"/>
            <w:vMerge w:val="continue"/>
            <w:tcBorders>
              <w:tl2br w:val="nil"/>
              <w:tr2bl w:val="nil"/>
            </w:tcBorders>
            <w:vAlign w:val="center"/>
          </w:tcPr>
          <w:p w14:paraId="6A450626">
            <w:pPr>
              <w:pStyle w:val="8"/>
              <w:tabs>
                <w:tab w:val="left" w:pos="600"/>
              </w:tabs>
              <w:spacing w:after="0" w:line="360" w:lineRule="auto"/>
              <w:ind w:left="0" w:leftChars="0"/>
              <w:jc w:val="center"/>
              <w:rPr>
                <w:rFonts w:ascii="宋体" w:hAnsi="宋体" w:eastAsia="宋体" w:cs="宋体"/>
                <w:b/>
                <w:sz w:val="24"/>
                <w:szCs w:val="24"/>
                <w:highlight w:val="none"/>
              </w:rPr>
            </w:pPr>
          </w:p>
        </w:tc>
        <w:tc>
          <w:tcPr>
            <w:tcW w:w="1276" w:type="dxa"/>
            <w:tcBorders>
              <w:tl2br w:val="nil"/>
              <w:tr2bl w:val="nil"/>
            </w:tcBorders>
            <w:vAlign w:val="center"/>
          </w:tcPr>
          <w:p w14:paraId="1EE4648B">
            <w:pPr>
              <w:pStyle w:val="19"/>
              <w:ind w:firstLine="0" w:firstLineChars="0"/>
              <w:rPr>
                <w:b/>
                <w:highlight w:val="none"/>
              </w:rPr>
            </w:pPr>
          </w:p>
          <w:p w14:paraId="01DDEF48">
            <w:pPr>
              <w:pStyle w:val="19"/>
              <w:ind w:firstLine="0" w:firstLineChars="0"/>
              <w:rPr>
                <w:b/>
                <w:highlight w:val="none"/>
              </w:rPr>
            </w:pPr>
          </w:p>
          <w:p w14:paraId="6A9D6E73">
            <w:pPr>
              <w:pStyle w:val="19"/>
              <w:ind w:firstLine="0" w:firstLineChars="0"/>
              <w:rPr>
                <w:b/>
                <w:bCs/>
                <w:highlight w:val="none"/>
              </w:rPr>
            </w:pPr>
            <w:bookmarkStart w:id="56" w:name="OLE_LINK51"/>
            <w:bookmarkStart w:id="57" w:name="OLE_LINK52"/>
            <w:r>
              <w:rPr>
                <w:rFonts w:hint="eastAsia"/>
                <w:b/>
                <w:highlight w:val="none"/>
              </w:rPr>
              <w:t>技术方案</w:t>
            </w:r>
            <w:bookmarkEnd w:id="56"/>
            <w:bookmarkEnd w:id="57"/>
            <w:r>
              <w:rPr>
                <w:rFonts w:hint="eastAsia"/>
                <w:b/>
                <w:highlight w:val="none"/>
              </w:rPr>
              <w:t>（5分）</w:t>
            </w:r>
          </w:p>
        </w:tc>
        <w:tc>
          <w:tcPr>
            <w:tcW w:w="5022" w:type="dxa"/>
            <w:tcBorders>
              <w:tl2br w:val="nil"/>
              <w:tr2bl w:val="nil"/>
            </w:tcBorders>
            <w:vAlign w:val="center"/>
          </w:tcPr>
          <w:p w14:paraId="001B4DE4">
            <w:pPr>
              <w:pStyle w:val="35"/>
              <w:spacing w:line="360" w:lineRule="auto"/>
              <w:rPr>
                <w:rFonts w:hint="default" w:ascii="宋体" w:hAnsi="宋体" w:eastAsia="宋体" w:cs="宋体"/>
                <w:sz w:val="24"/>
                <w:szCs w:val="24"/>
                <w:highlight w:val="none"/>
                <w:lang w:eastAsia="zh-CN"/>
              </w:rPr>
            </w:pPr>
            <w:bookmarkStart w:id="58" w:name="OLE_LINK54"/>
            <w:bookmarkStart w:id="59" w:name="OLE_LINK55"/>
            <w:r>
              <w:rPr>
                <w:rFonts w:ascii="宋体" w:hAnsi="宋体" w:eastAsia="宋体" w:cs="宋体"/>
                <w:sz w:val="24"/>
                <w:szCs w:val="24"/>
                <w:highlight w:val="none"/>
                <w:lang w:eastAsia="zh-CN"/>
              </w:rPr>
              <w:t>针对整体目标提出的技术方案进行赋分。</w:t>
            </w:r>
          </w:p>
          <w:p w14:paraId="3942225B">
            <w:pPr>
              <w:pStyle w:val="35"/>
              <w:spacing w:line="360" w:lineRule="auto"/>
              <w:rPr>
                <w:rFonts w:hint="default" w:ascii="宋体" w:hAnsi="宋体" w:eastAsia="宋体" w:cs="宋体"/>
                <w:sz w:val="24"/>
                <w:szCs w:val="24"/>
                <w:highlight w:val="none"/>
                <w:lang w:eastAsia="zh-CN"/>
              </w:rPr>
            </w:pPr>
            <w:r>
              <w:rPr>
                <w:rFonts w:ascii="宋体" w:hAnsi="宋体" w:eastAsia="宋体" w:cs="宋体"/>
                <w:sz w:val="24"/>
                <w:szCs w:val="24"/>
                <w:highlight w:val="none"/>
                <w:lang w:eastAsia="zh-CN"/>
              </w:rPr>
              <w:t>（1）技术方案完善先进，项目开展方法完全符合国家及省市相关规定的得5分；</w:t>
            </w:r>
          </w:p>
          <w:p w14:paraId="5CA85118">
            <w:pPr>
              <w:pStyle w:val="35"/>
              <w:spacing w:line="360" w:lineRule="auto"/>
              <w:rPr>
                <w:rFonts w:hint="default" w:ascii="宋体" w:hAnsi="宋体" w:eastAsia="宋体" w:cs="宋体"/>
                <w:sz w:val="24"/>
                <w:szCs w:val="24"/>
                <w:highlight w:val="none"/>
                <w:lang w:eastAsia="zh-CN"/>
              </w:rPr>
            </w:pPr>
            <w:r>
              <w:rPr>
                <w:rFonts w:ascii="宋体" w:hAnsi="宋体" w:eastAsia="宋体" w:cs="宋体"/>
                <w:sz w:val="24"/>
                <w:szCs w:val="24"/>
                <w:highlight w:val="none"/>
                <w:lang w:eastAsia="zh-CN"/>
              </w:rPr>
              <w:t>（2）技术方案完善但先进程度不足，项目开展方法符合国家及省市相关规定的得 3分；</w:t>
            </w:r>
          </w:p>
          <w:p w14:paraId="6298AB65">
            <w:pPr>
              <w:pStyle w:val="35"/>
              <w:spacing w:line="360" w:lineRule="auto"/>
              <w:rPr>
                <w:rFonts w:hint="default" w:ascii="宋体" w:hAnsi="宋体" w:eastAsia="宋体" w:cs="宋体"/>
                <w:sz w:val="24"/>
                <w:szCs w:val="24"/>
                <w:highlight w:val="none"/>
                <w:lang w:eastAsia="zh-CN"/>
              </w:rPr>
            </w:pPr>
            <w:r>
              <w:rPr>
                <w:rFonts w:ascii="宋体" w:hAnsi="宋体" w:eastAsia="宋体" w:cs="宋体"/>
                <w:sz w:val="24"/>
                <w:szCs w:val="24"/>
                <w:highlight w:val="none"/>
                <w:lang w:eastAsia="zh-CN"/>
              </w:rPr>
              <w:t>（3）技术方案完整，项目开展方法基本符合国家及省市相关规定的得1分；</w:t>
            </w:r>
          </w:p>
          <w:p w14:paraId="7E7CCADB">
            <w:pPr>
              <w:pStyle w:val="19"/>
              <w:ind w:firstLine="0" w:firstLineChars="0"/>
              <w:rPr>
                <w:highlight w:val="none"/>
              </w:rPr>
            </w:pPr>
            <w:r>
              <w:rPr>
                <w:rFonts w:hint="eastAsia"/>
                <w:highlight w:val="none"/>
              </w:rPr>
              <w:t>未提供或技术方案不符合规定的得0分。</w:t>
            </w:r>
            <w:bookmarkEnd w:id="58"/>
            <w:bookmarkEnd w:id="59"/>
          </w:p>
        </w:tc>
      </w:tr>
      <w:tr w14:paraId="5F2B723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270ED2AF">
            <w:pPr>
              <w:pStyle w:val="8"/>
              <w:tabs>
                <w:tab w:val="left" w:pos="600"/>
              </w:tabs>
              <w:spacing w:after="0" w:line="360" w:lineRule="auto"/>
              <w:ind w:left="0" w:leftChars="0"/>
              <w:jc w:val="center"/>
              <w:rPr>
                <w:rFonts w:ascii="宋体" w:hAnsi="宋体" w:eastAsia="宋体" w:cs="宋体"/>
                <w:b/>
                <w:sz w:val="24"/>
                <w:szCs w:val="24"/>
                <w:highlight w:val="none"/>
              </w:rPr>
            </w:pPr>
          </w:p>
        </w:tc>
        <w:tc>
          <w:tcPr>
            <w:tcW w:w="1276" w:type="dxa"/>
            <w:vMerge w:val="continue"/>
            <w:tcBorders>
              <w:tl2br w:val="nil"/>
              <w:tr2bl w:val="nil"/>
            </w:tcBorders>
            <w:vAlign w:val="center"/>
          </w:tcPr>
          <w:p w14:paraId="0DF5EC64">
            <w:pPr>
              <w:pStyle w:val="8"/>
              <w:tabs>
                <w:tab w:val="left" w:pos="600"/>
              </w:tabs>
              <w:spacing w:after="0" w:line="360" w:lineRule="auto"/>
              <w:ind w:left="0" w:leftChars="0"/>
              <w:jc w:val="center"/>
              <w:rPr>
                <w:rFonts w:ascii="宋体" w:hAnsi="宋体" w:eastAsia="宋体" w:cs="宋体"/>
                <w:b/>
                <w:sz w:val="24"/>
                <w:szCs w:val="24"/>
                <w:highlight w:val="none"/>
              </w:rPr>
            </w:pPr>
          </w:p>
        </w:tc>
        <w:tc>
          <w:tcPr>
            <w:tcW w:w="850" w:type="dxa"/>
            <w:vMerge w:val="continue"/>
            <w:tcBorders>
              <w:tl2br w:val="nil"/>
              <w:tr2bl w:val="nil"/>
            </w:tcBorders>
            <w:vAlign w:val="center"/>
          </w:tcPr>
          <w:p w14:paraId="189B21F9">
            <w:pPr>
              <w:pStyle w:val="8"/>
              <w:tabs>
                <w:tab w:val="left" w:pos="600"/>
              </w:tabs>
              <w:spacing w:after="0" w:line="360" w:lineRule="auto"/>
              <w:ind w:left="0" w:leftChars="0"/>
              <w:jc w:val="center"/>
              <w:rPr>
                <w:rFonts w:ascii="宋体" w:hAnsi="宋体" w:eastAsia="宋体" w:cs="宋体"/>
                <w:b/>
                <w:bCs/>
                <w:sz w:val="24"/>
                <w:szCs w:val="24"/>
                <w:highlight w:val="none"/>
              </w:rPr>
            </w:pPr>
          </w:p>
        </w:tc>
        <w:tc>
          <w:tcPr>
            <w:tcW w:w="1276" w:type="dxa"/>
            <w:tcBorders>
              <w:tl2br w:val="nil"/>
              <w:tr2bl w:val="nil"/>
            </w:tcBorders>
            <w:vAlign w:val="center"/>
          </w:tcPr>
          <w:p w14:paraId="11827B74">
            <w:pPr>
              <w:pStyle w:val="8"/>
              <w:tabs>
                <w:tab w:val="left" w:pos="600"/>
              </w:tabs>
              <w:spacing w:after="0" w:line="360" w:lineRule="auto"/>
              <w:ind w:left="0" w:leftChars="0"/>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实施方案（5分）</w:t>
            </w:r>
          </w:p>
        </w:tc>
        <w:tc>
          <w:tcPr>
            <w:tcW w:w="5022" w:type="dxa"/>
            <w:tcBorders>
              <w:tl2br w:val="nil"/>
              <w:tr2bl w:val="nil"/>
            </w:tcBorders>
            <w:vAlign w:val="center"/>
          </w:tcPr>
          <w:p w14:paraId="6D07B66C">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 xml:space="preserve">根据供应商提供的实施方案中项目的工作步骤、质量控制、进度控制及保证措施全面、规范、合理程度进行评分： </w:t>
            </w:r>
          </w:p>
          <w:p w14:paraId="1F47B367">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（1）工作步骤清晰，各项控制制度全面，规范，合理可行得5分；</w:t>
            </w:r>
          </w:p>
          <w:p w14:paraId="2C46678E">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（2）工作步骤不够清晰，各项控制制度全面，规范，合理可行得3分；</w:t>
            </w:r>
          </w:p>
          <w:p w14:paraId="3EDA0061">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（3）工作步骤不够清晰，各项控制制度规范但不够全面得1分；</w:t>
            </w:r>
          </w:p>
          <w:p w14:paraId="2E9A95B9">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工作步骤及控制制度不够规范或未提供得0分。</w:t>
            </w:r>
          </w:p>
        </w:tc>
      </w:tr>
      <w:tr w14:paraId="74E42A6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52BF34DB">
            <w:pPr>
              <w:pStyle w:val="8"/>
              <w:tabs>
                <w:tab w:val="left" w:pos="600"/>
              </w:tabs>
              <w:spacing w:after="0" w:line="360" w:lineRule="auto"/>
              <w:ind w:left="0" w:leftChars="0"/>
              <w:jc w:val="center"/>
              <w:rPr>
                <w:rFonts w:ascii="宋体" w:hAnsi="宋体" w:eastAsia="宋体" w:cs="宋体"/>
                <w:b/>
                <w:sz w:val="24"/>
                <w:szCs w:val="24"/>
                <w:highlight w:val="none"/>
              </w:rPr>
            </w:pPr>
          </w:p>
        </w:tc>
        <w:tc>
          <w:tcPr>
            <w:tcW w:w="1276" w:type="dxa"/>
            <w:vMerge w:val="continue"/>
            <w:tcBorders>
              <w:tl2br w:val="nil"/>
              <w:tr2bl w:val="nil"/>
            </w:tcBorders>
            <w:vAlign w:val="center"/>
          </w:tcPr>
          <w:p w14:paraId="63B20BDC">
            <w:pPr>
              <w:pStyle w:val="8"/>
              <w:tabs>
                <w:tab w:val="left" w:pos="600"/>
              </w:tabs>
              <w:spacing w:after="0" w:line="360" w:lineRule="auto"/>
              <w:ind w:left="0" w:leftChars="0"/>
              <w:jc w:val="center"/>
              <w:rPr>
                <w:rFonts w:ascii="宋体" w:hAnsi="宋体" w:eastAsia="宋体" w:cs="宋体"/>
                <w:b/>
                <w:sz w:val="24"/>
                <w:szCs w:val="24"/>
                <w:highlight w:val="none"/>
              </w:rPr>
            </w:pPr>
          </w:p>
        </w:tc>
        <w:tc>
          <w:tcPr>
            <w:tcW w:w="850" w:type="dxa"/>
            <w:vMerge w:val="continue"/>
            <w:tcBorders>
              <w:tl2br w:val="nil"/>
              <w:tr2bl w:val="nil"/>
            </w:tcBorders>
            <w:vAlign w:val="center"/>
          </w:tcPr>
          <w:p w14:paraId="2B82BDC3">
            <w:pPr>
              <w:pStyle w:val="8"/>
              <w:tabs>
                <w:tab w:val="left" w:pos="600"/>
              </w:tabs>
              <w:spacing w:after="0" w:line="360" w:lineRule="auto"/>
              <w:ind w:left="0" w:leftChars="0"/>
              <w:jc w:val="center"/>
              <w:rPr>
                <w:rFonts w:ascii="宋体" w:hAnsi="宋体" w:eastAsia="宋体" w:cs="宋体"/>
                <w:b/>
                <w:bCs/>
                <w:sz w:val="24"/>
                <w:szCs w:val="24"/>
                <w:highlight w:val="none"/>
              </w:rPr>
            </w:pPr>
          </w:p>
        </w:tc>
        <w:tc>
          <w:tcPr>
            <w:tcW w:w="1276" w:type="dxa"/>
            <w:tcBorders>
              <w:tl2br w:val="nil"/>
              <w:tr2bl w:val="nil"/>
            </w:tcBorders>
            <w:vAlign w:val="center"/>
          </w:tcPr>
          <w:p w14:paraId="3A9D8F92">
            <w:pPr>
              <w:pStyle w:val="8"/>
              <w:tabs>
                <w:tab w:val="left" w:pos="600"/>
              </w:tabs>
              <w:spacing w:after="0" w:line="360" w:lineRule="auto"/>
              <w:ind w:left="0" w:left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特殊性遗存的分析</w:t>
            </w:r>
          </w:p>
          <w:p w14:paraId="2FE34725">
            <w:pPr>
              <w:pStyle w:val="8"/>
              <w:tabs>
                <w:tab w:val="left" w:pos="600"/>
              </w:tabs>
              <w:spacing w:after="0" w:line="360" w:lineRule="auto"/>
              <w:ind w:left="0" w:left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（5分）</w:t>
            </w:r>
          </w:p>
        </w:tc>
        <w:tc>
          <w:tcPr>
            <w:tcW w:w="5022" w:type="dxa"/>
            <w:tcBorders>
              <w:tl2br w:val="nil"/>
              <w:tr2bl w:val="nil"/>
            </w:tcBorders>
            <w:vAlign w:val="center"/>
          </w:tcPr>
          <w:p w14:paraId="6BA2BCEA">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根据本项目的实际情况，针对特殊性遗存（例如有机类文物、壁画、漆器、青铜器、积沙积碳等）进行分析。</w:t>
            </w:r>
          </w:p>
          <w:p w14:paraId="0FD6868C">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（1）针对特殊性遗迹的分析清晰，理解透彻，认识清楚得5分；</w:t>
            </w:r>
          </w:p>
          <w:p w14:paraId="01B63839">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（2）针对特殊性遗迹的分析清晰，理解基本完善，认识清楚得3分；</w:t>
            </w:r>
          </w:p>
          <w:p w14:paraId="01BFDB30">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（3）针对特殊性遗迹的分析较为模糊，理解基本完善，认识有偏差得1分；</w:t>
            </w:r>
          </w:p>
          <w:p w14:paraId="2C1F1BB8">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未提供或分析偏差较大得0分。</w:t>
            </w:r>
          </w:p>
        </w:tc>
      </w:tr>
      <w:tr w14:paraId="08BB7D8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429D1700">
            <w:pPr>
              <w:pStyle w:val="8"/>
              <w:tabs>
                <w:tab w:val="left" w:pos="600"/>
              </w:tabs>
              <w:spacing w:after="0" w:line="360" w:lineRule="auto"/>
              <w:ind w:left="0" w:leftChars="0"/>
              <w:jc w:val="center"/>
              <w:rPr>
                <w:rFonts w:ascii="宋体" w:hAnsi="宋体" w:eastAsia="宋体" w:cs="宋体"/>
                <w:b/>
                <w:sz w:val="24"/>
                <w:szCs w:val="24"/>
                <w:highlight w:val="none"/>
              </w:rPr>
            </w:pPr>
          </w:p>
        </w:tc>
        <w:tc>
          <w:tcPr>
            <w:tcW w:w="1276" w:type="dxa"/>
            <w:vMerge w:val="continue"/>
            <w:tcBorders>
              <w:tl2br w:val="nil"/>
              <w:tr2bl w:val="nil"/>
            </w:tcBorders>
            <w:vAlign w:val="center"/>
          </w:tcPr>
          <w:p w14:paraId="7665E305">
            <w:pPr>
              <w:pStyle w:val="8"/>
              <w:tabs>
                <w:tab w:val="left" w:pos="600"/>
              </w:tabs>
              <w:spacing w:after="0" w:line="360" w:lineRule="auto"/>
              <w:ind w:left="0" w:leftChars="0"/>
              <w:jc w:val="center"/>
              <w:rPr>
                <w:rFonts w:ascii="宋体" w:hAnsi="宋体" w:eastAsia="宋体" w:cs="宋体"/>
                <w:b/>
                <w:sz w:val="24"/>
                <w:szCs w:val="24"/>
                <w:highlight w:val="none"/>
              </w:rPr>
            </w:pPr>
          </w:p>
        </w:tc>
        <w:tc>
          <w:tcPr>
            <w:tcW w:w="850" w:type="dxa"/>
            <w:vMerge w:val="continue"/>
            <w:tcBorders>
              <w:tl2br w:val="nil"/>
              <w:tr2bl w:val="nil"/>
            </w:tcBorders>
            <w:vAlign w:val="center"/>
          </w:tcPr>
          <w:p w14:paraId="5D123AFE">
            <w:pPr>
              <w:pStyle w:val="8"/>
              <w:tabs>
                <w:tab w:val="left" w:pos="600"/>
              </w:tabs>
              <w:spacing w:after="0" w:line="360" w:lineRule="auto"/>
              <w:ind w:left="0" w:leftChars="0"/>
              <w:jc w:val="center"/>
              <w:rPr>
                <w:rFonts w:ascii="宋体" w:hAnsi="宋体" w:eastAsia="宋体" w:cs="宋体"/>
                <w:b/>
                <w:bCs/>
                <w:sz w:val="24"/>
                <w:szCs w:val="24"/>
                <w:highlight w:val="none"/>
              </w:rPr>
            </w:pPr>
          </w:p>
        </w:tc>
        <w:tc>
          <w:tcPr>
            <w:tcW w:w="1276" w:type="dxa"/>
            <w:tcBorders>
              <w:tl2br w:val="nil"/>
              <w:tr2bl w:val="nil"/>
            </w:tcBorders>
            <w:vAlign w:val="center"/>
          </w:tcPr>
          <w:p w14:paraId="30B1BB31">
            <w:pPr>
              <w:pStyle w:val="8"/>
              <w:tabs>
                <w:tab w:val="left" w:pos="600"/>
              </w:tabs>
              <w:spacing w:after="0" w:line="360" w:lineRule="auto"/>
              <w:ind w:left="0" w:leftChars="0"/>
              <w:jc w:val="center"/>
              <w:rPr>
                <w:rFonts w:ascii="宋体" w:hAnsi="宋体" w:eastAsia="宋体" w:cs="宋体"/>
                <w:b/>
                <w:bCs/>
                <w:sz w:val="24"/>
                <w:szCs w:val="24"/>
                <w:highlight w:val="none"/>
              </w:rPr>
            </w:pPr>
          </w:p>
          <w:p w14:paraId="319FF7B0">
            <w:pPr>
              <w:pStyle w:val="8"/>
              <w:tabs>
                <w:tab w:val="left" w:pos="600"/>
              </w:tabs>
              <w:spacing w:after="0" w:line="360" w:lineRule="auto"/>
              <w:ind w:left="0" w:leftChars="0"/>
              <w:jc w:val="center"/>
              <w:rPr>
                <w:rFonts w:ascii="宋体" w:hAnsi="宋体" w:eastAsia="宋体" w:cs="宋体"/>
                <w:b/>
                <w:bCs/>
                <w:sz w:val="24"/>
                <w:szCs w:val="24"/>
                <w:highlight w:val="none"/>
              </w:rPr>
            </w:pPr>
          </w:p>
          <w:p w14:paraId="458C9BFA">
            <w:pPr>
              <w:pStyle w:val="8"/>
              <w:tabs>
                <w:tab w:val="left" w:pos="600"/>
              </w:tabs>
              <w:spacing w:after="0" w:line="360" w:lineRule="auto"/>
              <w:ind w:left="0" w:leftChars="0"/>
              <w:jc w:val="center"/>
              <w:rPr>
                <w:rFonts w:ascii="宋体" w:hAnsi="宋体" w:eastAsia="宋体" w:cs="宋体"/>
                <w:b/>
                <w:bCs/>
                <w:sz w:val="24"/>
                <w:szCs w:val="24"/>
                <w:highlight w:val="none"/>
              </w:rPr>
            </w:pPr>
          </w:p>
          <w:p w14:paraId="4706DC16">
            <w:pPr>
              <w:pStyle w:val="8"/>
              <w:tabs>
                <w:tab w:val="left" w:pos="600"/>
              </w:tabs>
              <w:spacing w:after="0" w:line="360" w:lineRule="auto"/>
              <w:ind w:left="0" w:leftChars="0"/>
              <w:jc w:val="center"/>
              <w:rPr>
                <w:rFonts w:ascii="宋体" w:hAnsi="宋体" w:eastAsia="宋体" w:cs="宋体"/>
                <w:b/>
                <w:bCs/>
                <w:sz w:val="24"/>
                <w:szCs w:val="24"/>
                <w:highlight w:val="none"/>
              </w:rPr>
            </w:pPr>
            <w:bookmarkStart w:id="60" w:name="OLE_LINK57"/>
            <w:bookmarkStart w:id="61" w:name="OLE_LINK58"/>
            <w:r>
              <w:rPr>
                <w:rFonts w:hint="eastAsia" w:ascii="宋体" w:hAnsi="宋体" w:eastAsia="宋体" w:cs="宋体"/>
                <w:b/>
                <w:bCs/>
                <w:sz w:val="24"/>
                <w:szCs w:val="24"/>
                <w:highlight w:val="none"/>
              </w:rPr>
              <w:t>特殊性遗存的处理方案</w:t>
            </w:r>
            <w:bookmarkEnd w:id="60"/>
            <w:bookmarkEnd w:id="61"/>
            <w:r>
              <w:rPr>
                <w:rFonts w:hint="eastAsia" w:ascii="宋体" w:hAnsi="宋体" w:eastAsia="宋体" w:cs="宋体"/>
                <w:b/>
                <w:bCs/>
                <w:sz w:val="24"/>
                <w:szCs w:val="24"/>
                <w:highlight w:val="none"/>
              </w:rPr>
              <w:t>（5分）</w:t>
            </w:r>
          </w:p>
          <w:p w14:paraId="5FCA832C">
            <w:pPr>
              <w:pStyle w:val="8"/>
              <w:tabs>
                <w:tab w:val="left" w:pos="600"/>
              </w:tabs>
              <w:spacing w:after="0" w:line="360" w:lineRule="auto"/>
              <w:ind w:left="0" w:leftChars="0"/>
              <w:jc w:val="center"/>
              <w:rPr>
                <w:rFonts w:ascii="宋体" w:hAnsi="宋体" w:eastAsia="宋体" w:cs="宋体"/>
                <w:b/>
                <w:bCs/>
                <w:sz w:val="24"/>
                <w:szCs w:val="24"/>
                <w:highlight w:val="none"/>
              </w:rPr>
            </w:pPr>
          </w:p>
        </w:tc>
        <w:tc>
          <w:tcPr>
            <w:tcW w:w="5022" w:type="dxa"/>
            <w:tcBorders>
              <w:tl2br w:val="nil"/>
              <w:tr2bl w:val="nil"/>
            </w:tcBorders>
            <w:vAlign w:val="center"/>
          </w:tcPr>
          <w:p w14:paraId="09740C86">
            <w:pPr>
              <w:pStyle w:val="8"/>
              <w:tabs>
                <w:tab w:val="left" w:pos="600"/>
              </w:tabs>
              <w:spacing w:after="0" w:line="360" w:lineRule="auto"/>
              <w:ind w:left="0" w:leftChars="0"/>
              <w:rPr>
                <w:rFonts w:ascii="宋体" w:hAnsi="宋体" w:eastAsia="宋体" w:cs="宋体"/>
                <w:sz w:val="24"/>
                <w:szCs w:val="24"/>
                <w:highlight w:val="none"/>
              </w:rPr>
            </w:pPr>
            <w:bookmarkStart w:id="62" w:name="OLE_LINK60"/>
            <w:bookmarkStart w:id="63" w:name="OLE_LINK59"/>
            <w:r>
              <w:rPr>
                <w:rFonts w:hint="eastAsia" w:ascii="宋体" w:hAnsi="宋体" w:eastAsia="宋体" w:cs="宋体"/>
                <w:sz w:val="24"/>
                <w:szCs w:val="24"/>
                <w:highlight w:val="none"/>
              </w:rPr>
              <w:t>根据本项目的实际情况，针对特殊性遗存（例如有机类文物、壁画、 漆器、青铜器、积沙积碳等）分析的情况出具关键性问题处理方案；本项5分。</w:t>
            </w:r>
          </w:p>
          <w:p w14:paraId="1ACE419E">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（1）关键性问题把握准确，解决方案切实可行，能对应处理全部关键性问题的得5分；</w:t>
            </w:r>
          </w:p>
          <w:p w14:paraId="28B03BE4">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（2）关键性问题把握准确，但解决方案执行有一定困难的得3分；</w:t>
            </w:r>
          </w:p>
          <w:p w14:paraId="644E6187">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（3）能把握部分的关键问题，但解决方案执行有一定困难的得1分；</w:t>
            </w:r>
          </w:p>
          <w:p w14:paraId="18EC1C1C">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无法把握关键性问题或未提供得0分。</w:t>
            </w:r>
            <w:bookmarkEnd w:id="62"/>
            <w:bookmarkEnd w:id="63"/>
          </w:p>
        </w:tc>
      </w:tr>
      <w:tr w14:paraId="3C20EEC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10A20F4F">
            <w:pPr>
              <w:pStyle w:val="8"/>
              <w:tabs>
                <w:tab w:val="left" w:pos="600"/>
              </w:tabs>
              <w:spacing w:after="0" w:line="360" w:lineRule="auto"/>
              <w:ind w:left="0" w:leftChars="0"/>
              <w:jc w:val="center"/>
              <w:rPr>
                <w:rFonts w:ascii="宋体" w:hAnsi="宋体" w:eastAsia="宋体" w:cs="宋体"/>
                <w:b/>
                <w:sz w:val="24"/>
                <w:szCs w:val="24"/>
                <w:highlight w:val="none"/>
              </w:rPr>
            </w:pPr>
          </w:p>
        </w:tc>
        <w:tc>
          <w:tcPr>
            <w:tcW w:w="1276" w:type="dxa"/>
            <w:vMerge w:val="continue"/>
            <w:tcBorders>
              <w:tl2br w:val="nil"/>
              <w:tr2bl w:val="nil"/>
            </w:tcBorders>
            <w:vAlign w:val="center"/>
          </w:tcPr>
          <w:p w14:paraId="182D0A3F">
            <w:pPr>
              <w:pStyle w:val="8"/>
              <w:tabs>
                <w:tab w:val="left" w:pos="600"/>
              </w:tabs>
              <w:spacing w:after="0" w:line="360" w:lineRule="auto"/>
              <w:ind w:left="0" w:leftChars="0"/>
              <w:jc w:val="center"/>
              <w:rPr>
                <w:rFonts w:ascii="宋体" w:hAnsi="宋体" w:eastAsia="宋体" w:cs="宋体"/>
                <w:b/>
                <w:sz w:val="24"/>
                <w:szCs w:val="24"/>
                <w:highlight w:val="none"/>
              </w:rPr>
            </w:pPr>
          </w:p>
        </w:tc>
        <w:tc>
          <w:tcPr>
            <w:tcW w:w="850" w:type="dxa"/>
            <w:vMerge w:val="continue"/>
            <w:tcBorders>
              <w:tl2br w:val="nil"/>
              <w:tr2bl w:val="nil"/>
            </w:tcBorders>
            <w:vAlign w:val="center"/>
          </w:tcPr>
          <w:p w14:paraId="1E31EA1B">
            <w:pPr>
              <w:pStyle w:val="8"/>
              <w:tabs>
                <w:tab w:val="left" w:pos="600"/>
              </w:tabs>
              <w:spacing w:after="0" w:line="360" w:lineRule="auto"/>
              <w:ind w:left="0" w:leftChars="0"/>
              <w:jc w:val="center"/>
              <w:rPr>
                <w:rFonts w:ascii="宋体" w:hAnsi="宋体" w:eastAsia="宋体" w:cs="宋体"/>
                <w:b/>
                <w:bCs/>
                <w:sz w:val="24"/>
                <w:szCs w:val="24"/>
                <w:highlight w:val="none"/>
              </w:rPr>
            </w:pPr>
          </w:p>
        </w:tc>
        <w:tc>
          <w:tcPr>
            <w:tcW w:w="1276" w:type="dxa"/>
            <w:tcBorders>
              <w:tl2br w:val="nil"/>
              <w:tr2bl w:val="nil"/>
            </w:tcBorders>
            <w:vAlign w:val="center"/>
          </w:tcPr>
          <w:p w14:paraId="2CED05E2">
            <w:pPr>
              <w:pStyle w:val="8"/>
              <w:tabs>
                <w:tab w:val="left" w:pos="600"/>
              </w:tabs>
              <w:spacing w:after="0" w:line="360" w:lineRule="auto"/>
              <w:ind w:left="0" w:leftChars="0"/>
              <w:jc w:val="center"/>
              <w:rPr>
                <w:rFonts w:ascii="宋体" w:hAnsi="宋体" w:eastAsia="宋体" w:cs="宋体"/>
                <w:b/>
                <w:bCs/>
                <w:sz w:val="24"/>
                <w:szCs w:val="24"/>
                <w:highlight w:val="none"/>
              </w:rPr>
            </w:pPr>
            <w:bookmarkStart w:id="64" w:name="OLE_LINK62"/>
            <w:bookmarkStart w:id="65" w:name="OLE_LINK61"/>
            <w:r>
              <w:rPr>
                <w:rFonts w:hint="eastAsia" w:ascii="宋体" w:hAnsi="宋体" w:eastAsia="宋体" w:cs="宋体"/>
                <w:b/>
                <w:bCs/>
                <w:sz w:val="24"/>
                <w:szCs w:val="24"/>
                <w:highlight w:val="none"/>
              </w:rPr>
              <w:t>管理规章制度</w:t>
            </w:r>
          </w:p>
          <w:bookmarkEnd w:id="64"/>
          <w:bookmarkEnd w:id="65"/>
          <w:p w14:paraId="138E6C80">
            <w:pPr>
              <w:pStyle w:val="8"/>
              <w:tabs>
                <w:tab w:val="left" w:pos="600"/>
              </w:tabs>
              <w:spacing w:after="0" w:line="360" w:lineRule="auto"/>
              <w:ind w:left="0" w:left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（5分）</w:t>
            </w:r>
          </w:p>
        </w:tc>
        <w:tc>
          <w:tcPr>
            <w:tcW w:w="5022" w:type="dxa"/>
            <w:tcBorders>
              <w:tl2br w:val="nil"/>
              <w:tr2bl w:val="nil"/>
            </w:tcBorders>
            <w:vAlign w:val="center"/>
          </w:tcPr>
          <w:p w14:paraId="200CCA1E">
            <w:pPr>
              <w:pStyle w:val="8"/>
              <w:tabs>
                <w:tab w:val="left" w:pos="600"/>
              </w:tabs>
              <w:spacing w:after="0" w:line="360" w:lineRule="auto"/>
              <w:ind w:left="0" w:leftChars="0"/>
              <w:rPr>
                <w:rFonts w:ascii="宋体" w:hAnsi="宋体" w:eastAsia="宋体" w:cs="宋体"/>
                <w:sz w:val="24"/>
                <w:szCs w:val="24"/>
                <w:highlight w:val="none"/>
              </w:rPr>
            </w:pPr>
            <w:bookmarkStart w:id="66" w:name="OLE_LINK63"/>
            <w:bookmarkStart w:id="67" w:name="OLE_LINK64"/>
            <w:r>
              <w:rPr>
                <w:rFonts w:hint="eastAsia" w:ascii="宋体" w:hAnsi="宋体" w:eastAsia="宋体" w:cs="宋体"/>
                <w:sz w:val="24"/>
                <w:szCs w:val="24"/>
                <w:highlight w:val="none"/>
              </w:rPr>
              <w:t>根据供应商对项目的管理规章制度全面、规范程度评分：</w:t>
            </w:r>
          </w:p>
          <w:p w14:paraId="5DFC074C">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(1)制度全面完整，规范得5分；</w:t>
            </w:r>
          </w:p>
          <w:p w14:paraId="2B199962">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(2)制度基本完整，但不够规范得3分；</w:t>
            </w:r>
          </w:p>
          <w:p w14:paraId="7CB749EB">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(3)有管理制度，规范性有偏差得1分；</w:t>
            </w:r>
          </w:p>
          <w:p w14:paraId="2B3922F4">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响应不完整或未提供得0分。</w:t>
            </w:r>
            <w:bookmarkEnd w:id="66"/>
            <w:bookmarkEnd w:id="67"/>
          </w:p>
        </w:tc>
      </w:tr>
      <w:tr w14:paraId="3633211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2313D5EF">
            <w:pPr>
              <w:pStyle w:val="8"/>
              <w:tabs>
                <w:tab w:val="left" w:pos="600"/>
              </w:tabs>
              <w:spacing w:after="0" w:line="360" w:lineRule="auto"/>
              <w:ind w:left="0" w:leftChars="0"/>
              <w:jc w:val="center"/>
              <w:rPr>
                <w:rFonts w:ascii="宋体" w:hAnsi="宋体" w:eastAsia="宋体" w:cs="宋体"/>
                <w:b/>
                <w:sz w:val="24"/>
                <w:szCs w:val="24"/>
                <w:highlight w:val="none"/>
              </w:rPr>
            </w:pPr>
          </w:p>
        </w:tc>
        <w:tc>
          <w:tcPr>
            <w:tcW w:w="1276" w:type="dxa"/>
            <w:vMerge w:val="continue"/>
            <w:tcBorders>
              <w:tl2br w:val="nil"/>
              <w:tr2bl w:val="nil"/>
            </w:tcBorders>
            <w:vAlign w:val="center"/>
          </w:tcPr>
          <w:p w14:paraId="52AB0348">
            <w:pPr>
              <w:pStyle w:val="8"/>
              <w:tabs>
                <w:tab w:val="left" w:pos="600"/>
              </w:tabs>
              <w:spacing w:after="0" w:line="360" w:lineRule="auto"/>
              <w:ind w:left="0" w:leftChars="0"/>
              <w:jc w:val="center"/>
              <w:rPr>
                <w:rFonts w:ascii="宋体" w:hAnsi="宋体" w:eastAsia="宋体" w:cs="宋体"/>
                <w:b/>
                <w:sz w:val="24"/>
                <w:szCs w:val="24"/>
                <w:highlight w:val="none"/>
              </w:rPr>
            </w:pPr>
          </w:p>
        </w:tc>
        <w:tc>
          <w:tcPr>
            <w:tcW w:w="850" w:type="dxa"/>
            <w:vMerge w:val="continue"/>
            <w:tcBorders>
              <w:tl2br w:val="nil"/>
              <w:tr2bl w:val="nil"/>
            </w:tcBorders>
            <w:vAlign w:val="center"/>
          </w:tcPr>
          <w:p w14:paraId="1A3A0E08">
            <w:pPr>
              <w:pStyle w:val="8"/>
              <w:tabs>
                <w:tab w:val="left" w:pos="600"/>
              </w:tabs>
              <w:spacing w:after="0" w:line="360" w:lineRule="auto"/>
              <w:ind w:left="0" w:leftChars="0"/>
              <w:jc w:val="center"/>
              <w:rPr>
                <w:rFonts w:ascii="宋体" w:hAnsi="宋体" w:eastAsia="宋体" w:cs="宋体"/>
                <w:b/>
                <w:bCs/>
                <w:sz w:val="24"/>
                <w:szCs w:val="24"/>
                <w:highlight w:val="none"/>
              </w:rPr>
            </w:pPr>
          </w:p>
        </w:tc>
        <w:tc>
          <w:tcPr>
            <w:tcW w:w="1276" w:type="dxa"/>
            <w:tcBorders>
              <w:tl2br w:val="nil"/>
              <w:tr2bl w:val="nil"/>
            </w:tcBorders>
            <w:vAlign w:val="center"/>
          </w:tcPr>
          <w:p w14:paraId="285CB077">
            <w:pPr>
              <w:pStyle w:val="8"/>
              <w:tabs>
                <w:tab w:val="left" w:pos="600"/>
              </w:tabs>
              <w:spacing w:after="0" w:line="360" w:lineRule="auto"/>
              <w:ind w:left="0" w:leftChars="0"/>
              <w:jc w:val="center"/>
              <w:rPr>
                <w:rFonts w:ascii="宋体" w:hAnsi="宋体" w:eastAsia="宋体" w:cs="宋体"/>
                <w:b/>
                <w:bCs/>
                <w:sz w:val="24"/>
                <w:szCs w:val="24"/>
                <w:highlight w:val="none"/>
              </w:rPr>
            </w:pPr>
            <w:bookmarkStart w:id="68" w:name="OLE_LINK66"/>
            <w:bookmarkStart w:id="69" w:name="OLE_LINK65"/>
            <w:r>
              <w:rPr>
                <w:rFonts w:hint="eastAsia" w:ascii="宋体" w:hAnsi="宋体" w:eastAsia="宋体" w:cs="宋体"/>
                <w:b/>
                <w:bCs/>
                <w:sz w:val="24"/>
                <w:szCs w:val="24"/>
                <w:highlight w:val="none"/>
              </w:rPr>
              <w:t>后续服务方案</w:t>
            </w:r>
          </w:p>
          <w:bookmarkEnd w:id="68"/>
          <w:bookmarkEnd w:id="69"/>
          <w:p w14:paraId="065ED8AD">
            <w:pPr>
              <w:pStyle w:val="8"/>
              <w:tabs>
                <w:tab w:val="left" w:pos="600"/>
              </w:tabs>
              <w:spacing w:after="0" w:line="360" w:lineRule="auto"/>
              <w:ind w:left="0" w:left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（5分）</w:t>
            </w:r>
          </w:p>
        </w:tc>
        <w:tc>
          <w:tcPr>
            <w:tcW w:w="5022" w:type="dxa"/>
            <w:tcBorders>
              <w:tl2br w:val="nil"/>
              <w:tr2bl w:val="nil"/>
            </w:tcBorders>
            <w:vAlign w:val="center"/>
          </w:tcPr>
          <w:p w14:paraId="29EF5F1D">
            <w:pPr>
              <w:pStyle w:val="8"/>
              <w:tabs>
                <w:tab w:val="left" w:pos="600"/>
              </w:tabs>
              <w:spacing w:after="0" w:line="360" w:lineRule="auto"/>
              <w:ind w:left="0" w:leftChars="0"/>
              <w:rPr>
                <w:rFonts w:ascii="宋体" w:hAnsi="宋体" w:eastAsia="宋体" w:cs="宋体"/>
                <w:sz w:val="24"/>
                <w:szCs w:val="24"/>
                <w:highlight w:val="none"/>
              </w:rPr>
            </w:pPr>
            <w:bookmarkStart w:id="70" w:name="OLE_LINK67"/>
            <w:bookmarkStart w:id="71" w:name="OLE_LINK68"/>
            <w:r>
              <w:rPr>
                <w:rFonts w:hint="eastAsia" w:ascii="宋体" w:hAnsi="宋体" w:eastAsia="宋体" w:cs="宋体"/>
                <w:sz w:val="24"/>
                <w:szCs w:val="24"/>
                <w:highlight w:val="none"/>
              </w:rPr>
              <w:t>根据供应商向采购人提供的各项后续服务方案进行赋分。</w:t>
            </w:r>
          </w:p>
          <w:p w14:paraId="0B04FF82">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（1）后续服务方案内容详实全面、科学合理、有针对性，可确保工作优质、高效、如期完成，得5分；</w:t>
            </w:r>
          </w:p>
          <w:p w14:paraId="348E23DC">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（2）后续服务方案内容较详实、合理、有针对性，可确保工作基本优质、如期完成，得3分；</w:t>
            </w:r>
          </w:p>
          <w:p w14:paraId="033DDDBC">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（3）后续服务方案内容一般，针对性不强，基本可确保工作如期完成，得1分；</w:t>
            </w:r>
          </w:p>
          <w:p w14:paraId="30752B19">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不合理，或未提供得0分。</w:t>
            </w:r>
            <w:bookmarkEnd w:id="70"/>
            <w:bookmarkEnd w:id="71"/>
          </w:p>
        </w:tc>
      </w:tr>
      <w:tr w14:paraId="6728E85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17" w:type="dxa"/>
            <w:vMerge w:val="restart"/>
            <w:tcBorders>
              <w:tl2br w:val="nil"/>
              <w:tr2bl w:val="nil"/>
            </w:tcBorders>
            <w:vAlign w:val="center"/>
          </w:tcPr>
          <w:p w14:paraId="5435C63F">
            <w:pPr>
              <w:pStyle w:val="8"/>
              <w:tabs>
                <w:tab w:val="left" w:pos="600"/>
              </w:tabs>
              <w:spacing w:after="0" w:line="360" w:lineRule="auto"/>
              <w:ind w:left="0" w:leftChars="0"/>
              <w:jc w:val="center"/>
              <w:rPr>
                <w:rFonts w:ascii="宋体" w:hAnsi="宋体" w:eastAsia="宋体" w:cs="宋体"/>
                <w:b/>
                <w:sz w:val="24"/>
                <w:szCs w:val="24"/>
                <w:highlight w:val="none"/>
              </w:rPr>
            </w:pPr>
            <w:r>
              <w:rPr>
                <w:rFonts w:hint="eastAsia" w:ascii="宋体" w:hAnsi="宋体" w:eastAsia="宋体" w:cs="宋体"/>
                <w:b/>
                <w:sz w:val="24"/>
                <w:szCs w:val="24"/>
                <w:highlight w:val="none"/>
              </w:rPr>
              <w:t>3</w:t>
            </w:r>
          </w:p>
        </w:tc>
        <w:tc>
          <w:tcPr>
            <w:tcW w:w="1276" w:type="dxa"/>
            <w:vMerge w:val="restart"/>
            <w:tcBorders>
              <w:tl2br w:val="nil"/>
              <w:tr2bl w:val="nil"/>
            </w:tcBorders>
            <w:vAlign w:val="center"/>
          </w:tcPr>
          <w:p w14:paraId="360BDE55">
            <w:pPr>
              <w:autoSpaceDE w:val="0"/>
              <w:autoSpaceDN w:val="0"/>
              <w:adjustRightInd w:val="0"/>
              <w:spacing w:line="360" w:lineRule="auto"/>
              <w:jc w:val="left"/>
              <w:rPr>
                <w:rFonts w:ascii="宋体" w:hAnsi="宋体" w:eastAsia="宋体" w:cs="宋体"/>
                <w:sz w:val="24"/>
                <w:szCs w:val="24"/>
                <w:highlight w:val="none"/>
              </w:rPr>
            </w:pPr>
            <w:r>
              <w:rPr>
                <w:rFonts w:hint="eastAsia" w:ascii="宋体" w:hAnsi="宋体" w:eastAsia="宋体" w:cs="宋体"/>
                <w:b/>
                <w:bCs/>
                <w:sz w:val="24"/>
                <w:szCs w:val="24"/>
                <w:highlight w:val="none"/>
              </w:rPr>
              <w:t>服务部分</w:t>
            </w:r>
          </w:p>
        </w:tc>
        <w:tc>
          <w:tcPr>
            <w:tcW w:w="850" w:type="dxa"/>
            <w:vMerge w:val="restart"/>
            <w:tcBorders>
              <w:tl2br w:val="nil"/>
              <w:tr2bl w:val="nil"/>
            </w:tcBorders>
            <w:vAlign w:val="center"/>
          </w:tcPr>
          <w:p w14:paraId="110DA21A">
            <w:pPr>
              <w:pStyle w:val="8"/>
              <w:tabs>
                <w:tab w:val="left" w:pos="600"/>
              </w:tabs>
              <w:spacing w:after="0" w:line="360" w:lineRule="auto"/>
              <w:ind w:left="0" w:leftChars="0"/>
              <w:rPr>
                <w:rFonts w:ascii="宋体" w:hAnsi="宋体" w:eastAsia="宋体" w:cs="宋体"/>
                <w:b/>
                <w:sz w:val="24"/>
                <w:szCs w:val="24"/>
                <w:highlight w:val="none"/>
              </w:rPr>
            </w:pPr>
            <w:r>
              <w:rPr>
                <w:rFonts w:hint="eastAsia" w:ascii="宋体" w:hAnsi="宋体" w:eastAsia="宋体" w:cs="宋体"/>
                <w:b/>
                <w:sz w:val="24"/>
                <w:szCs w:val="24"/>
                <w:highlight w:val="none"/>
              </w:rPr>
              <w:t>25分</w:t>
            </w:r>
          </w:p>
        </w:tc>
        <w:tc>
          <w:tcPr>
            <w:tcW w:w="1276" w:type="dxa"/>
            <w:tcBorders>
              <w:tl2br w:val="nil"/>
              <w:tr2bl w:val="nil"/>
            </w:tcBorders>
            <w:vAlign w:val="center"/>
          </w:tcPr>
          <w:p w14:paraId="0484E13E">
            <w:pPr>
              <w:pStyle w:val="8"/>
              <w:tabs>
                <w:tab w:val="left" w:pos="600"/>
              </w:tabs>
              <w:spacing w:after="0" w:line="360" w:lineRule="auto"/>
              <w:ind w:left="0" w:leftChars="0"/>
              <w:jc w:val="center"/>
              <w:rPr>
                <w:rFonts w:ascii="宋体" w:hAnsi="宋体" w:eastAsia="宋体" w:cs="宋体"/>
                <w:b/>
                <w:bCs/>
                <w:sz w:val="24"/>
                <w:szCs w:val="24"/>
                <w:highlight w:val="none"/>
              </w:rPr>
            </w:pPr>
            <w:bookmarkStart w:id="72" w:name="OLE_LINK70"/>
            <w:bookmarkStart w:id="73" w:name="OLE_LINK69"/>
            <w:r>
              <w:rPr>
                <w:rFonts w:hint="eastAsia" w:ascii="宋体" w:hAnsi="宋体" w:eastAsia="宋体" w:cs="宋体"/>
                <w:b/>
                <w:bCs/>
                <w:sz w:val="24"/>
                <w:szCs w:val="24"/>
                <w:highlight w:val="none"/>
              </w:rPr>
              <w:t>服务承诺</w:t>
            </w:r>
            <w:bookmarkEnd w:id="72"/>
            <w:bookmarkEnd w:id="73"/>
            <w:r>
              <w:rPr>
                <w:rFonts w:hint="eastAsia" w:ascii="宋体" w:hAnsi="宋体" w:eastAsia="宋体" w:cs="宋体"/>
                <w:b/>
                <w:bCs/>
                <w:sz w:val="24"/>
                <w:szCs w:val="24"/>
                <w:highlight w:val="none"/>
              </w:rPr>
              <w:t>（10分）</w:t>
            </w:r>
          </w:p>
        </w:tc>
        <w:tc>
          <w:tcPr>
            <w:tcW w:w="5022" w:type="dxa"/>
            <w:tcBorders>
              <w:tl2br w:val="nil"/>
              <w:tr2bl w:val="nil"/>
            </w:tcBorders>
            <w:vAlign w:val="center"/>
          </w:tcPr>
          <w:p w14:paraId="5CB21480">
            <w:pPr>
              <w:pStyle w:val="8"/>
              <w:tabs>
                <w:tab w:val="left" w:pos="600"/>
              </w:tabs>
              <w:spacing w:after="0"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1.根据供应商提供的对相关进度要求、时限要求、发掘成果书面文件质量等做出承诺；本项5分。</w:t>
            </w:r>
          </w:p>
          <w:p w14:paraId="521AFD55">
            <w:pPr>
              <w:pStyle w:val="8"/>
              <w:tabs>
                <w:tab w:val="left" w:pos="600"/>
              </w:tabs>
              <w:spacing w:after="0"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（1）承诺全面、详实，服务质量配合承诺清晰明确，得5分；</w:t>
            </w:r>
          </w:p>
          <w:p w14:paraId="049ED23C">
            <w:pPr>
              <w:pStyle w:val="8"/>
              <w:tabs>
                <w:tab w:val="left" w:pos="600"/>
              </w:tabs>
              <w:spacing w:after="0"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（2）承诺较为详实全面，服务质量配合承诺基本完善，得3分；</w:t>
            </w:r>
          </w:p>
          <w:p w14:paraId="64A21CB0">
            <w:pPr>
              <w:pStyle w:val="8"/>
              <w:tabs>
                <w:tab w:val="left" w:pos="600"/>
              </w:tabs>
              <w:spacing w:after="0"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（3）承诺不全面，服务质量配合承诺较为简略，得1分；</w:t>
            </w:r>
          </w:p>
          <w:p w14:paraId="27858A69">
            <w:pPr>
              <w:pStyle w:val="8"/>
              <w:tabs>
                <w:tab w:val="left" w:pos="600"/>
              </w:tabs>
              <w:spacing w:after="0"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无相关的承诺得0分。</w:t>
            </w:r>
          </w:p>
          <w:p w14:paraId="001560AF">
            <w:pPr>
              <w:pStyle w:val="14"/>
              <w:spacing w:line="360" w:lineRule="auto"/>
              <w:jc w:val="left"/>
              <w:rPr>
                <w:rFonts w:ascii="宋体" w:hAnsi="宋体" w:cs="宋体"/>
                <w:szCs w:val="24"/>
                <w:highlight w:val="none"/>
              </w:rPr>
            </w:pPr>
            <w:r>
              <w:rPr>
                <w:rFonts w:hint="eastAsia" w:ascii="宋体" w:hAnsi="宋体" w:cs="宋体"/>
                <w:szCs w:val="24"/>
                <w:highlight w:val="none"/>
              </w:rPr>
              <w:t>2.根据供应商提供的对成果文件的准确性、服务时限内团队稳定性、人员到位情况、服务质量等相关内容做出的承诺进行赋分；本项5分。</w:t>
            </w:r>
          </w:p>
          <w:p w14:paraId="3066DC1A">
            <w:pPr>
              <w:pStyle w:val="14"/>
              <w:spacing w:line="360" w:lineRule="auto"/>
              <w:jc w:val="left"/>
              <w:rPr>
                <w:rFonts w:ascii="宋体" w:hAnsi="宋体" w:cs="宋体"/>
                <w:szCs w:val="24"/>
                <w:highlight w:val="none"/>
              </w:rPr>
            </w:pPr>
            <w:r>
              <w:rPr>
                <w:rFonts w:hint="eastAsia" w:ascii="宋体" w:hAnsi="宋体" w:cs="宋体"/>
                <w:szCs w:val="24"/>
                <w:highlight w:val="none"/>
              </w:rPr>
              <w:t>(1)承诺全面、详实，服务质量配合承诺清晰明确，得5 分；</w:t>
            </w:r>
          </w:p>
          <w:p w14:paraId="2E641CEA">
            <w:pPr>
              <w:pStyle w:val="14"/>
              <w:spacing w:line="360" w:lineRule="auto"/>
              <w:jc w:val="left"/>
              <w:rPr>
                <w:rFonts w:ascii="宋体" w:hAnsi="宋体" w:cs="宋体"/>
                <w:szCs w:val="24"/>
                <w:highlight w:val="none"/>
              </w:rPr>
            </w:pPr>
            <w:r>
              <w:rPr>
                <w:rFonts w:hint="eastAsia" w:ascii="宋体" w:hAnsi="宋体" w:cs="宋体"/>
                <w:szCs w:val="24"/>
                <w:highlight w:val="none"/>
              </w:rPr>
              <w:t>(2)承诺较为详实全面，服务质量配合承诺基本完善，得3 分；</w:t>
            </w:r>
          </w:p>
          <w:p w14:paraId="76E763CE">
            <w:pPr>
              <w:pStyle w:val="14"/>
              <w:spacing w:line="360" w:lineRule="auto"/>
              <w:jc w:val="left"/>
              <w:rPr>
                <w:rFonts w:ascii="宋体" w:hAnsi="宋体" w:cs="宋体"/>
                <w:szCs w:val="24"/>
                <w:highlight w:val="none"/>
              </w:rPr>
            </w:pPr>
            <w:r>
              <w:rPr>
                <w:rFonts w:hint="eastAsia" w:ascii="宋体" w:hAnsi="宋体" w:cs="宋体"/>
                <w:szCs w:val="24"/>
                <w:highlight w:val="none"/>
              </w:rPr>
              <w:t>(3)承诺不全面，服务质量配合承诺较为简略，得1 分；</w:t>
            </w:r>
          </w:p>
          <w:p w14:paraId="00A37666">
            <w:pPr>
              <w:pStyle w:val="14"/>
              <w:spacing w:line="360" w:lineRule="auto"/>
              <w:jc w:val="left"/>
              <w:rPr>
                <w:rFonts w:ascii="宋体" w:hAnsi="宋体" w:cs="宋体"/>
                <w:szCs w:val="24"/>
                <w:highlight w:val="none"/>
              </w:rPr>
            </w:pPr>
            <w:r>
              <w:rPr>
                <w:rFonts w:hint="eastAsia" w:ascii="宋体" w:hAnsi="宋体" w:cs="宋体"/>
                <w:szCs w:val="24"/>
                <w:highlight w:val="none"/>
              </w:rPr>
              <w:t>无相关的承诺得0 分。</w:t>
            </w:r>
          </w:p>
        </w:tc>
      </w:tr>
      <w:tr w14:paraId="67CDBD7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17" w:type="dxa"/>
            <w:vMerge w:val="continue"/>
            <w:tcBorders>
              <w:tl2br w:val="nil"/>
              <w:tr2bl w:val="nil"/>
            </w:tcBorders>
            <w:vAlign w:val="center"/>
          </w:tcPr>
          <w:p w14:paraId="25B18483">
            <w:pPr>
              <w:pStyle w:val="8"/>
              <w:tabs>
                <w:tab w:val="left" w:pos="600"/>
              </w:tabs>
              <w:spacing w:after="0" w:line="360" w:lineRule="auto"/>
              <w:ind w:left="0" w:leftChars="0"/>
              <w:jc w:val="center"/>
              <w:rPr>
                <w:rFonts w:ascii="宋体" w:hAnsi="宋体" w:eastAsia="宋体" w:cs="宋体"/>
                <w:b/>
                <w:sz w:val="24"/>
                <w:szCs w:val="24"/>
                <w:highlight w:val="none"/>
              </w:rPr>
            </w:pPr>
          </w:p>
        </w:tc>
        <w:tc>
          <w:tcPr>
            <w:tcW w:w="1276" w:type="dxa"/>
            <w:vMerge w:val="continue"/>
            <w:tcBorders>
              <w:tl2br w:val="nil"/>
              <w:tr2bl w:val="nil"/>
            </w:tcBorders>
            <w:vAlign w:val="center"/>
          </w:tcPr>
          <w:p w14:paraId="1BAEA5D0">
            <w:pPr>
              <w:pStyle w:val="8"/>
              <w:tabs>
                <w:tab w:val="left" w:pos="600"/>
              </w:tabs>
              <w:spacing w:after="0" w:line="360" w:lineRule="auto"/>
              <w:ind w:left="0" w:leftChars="0"/>
              <w:jc w:val="center"/>
              <w:rPr>
                <w:rFonts w:ascii="宋体" w:hAnsi="宋体" w:eastAsia="宋体" w:cs="宋体"/>
                <w:b/>
                <w:sz w:val="24"/>
                <w:szCs w:val="24"/>
                <w:highlight w:val="none"/>
              </w:rPr>
            </w:pPr>
          </w:p>
        </w:tc>
        <w:tc>
          <w:tcPr>
            <w:tcW w:w="850" w:type="dxa"/>
            <w:vMerge w:val="continue"/>
            <w:tcBorders>
              <w:tl2br w:val="nil"/>
              <w:tr2bl w:val="nil"/>
            </w:tcBorders>
            <w:vAlign w:val="center"/>
          </w:tcPr>
          <w:p w14:paraId="151D0A96">
            <w:pPr>
              <w:pStyle w:val="8"/>
              <w:tabs>
                <w:tab w:val="left" w:pos="600"/>
              </w:tabs>
              <w:spacing w:after="0" w:line="360" w:lineRule="auto"/>
              <w:ind w:left="0" w:leftChars="0"/>
              <w:rPr>
                <w:rFonts w:ascii="宋体" w:hAnsi="宋体" w:eastAsia="宋体" w:cs="宋体"/>
                <w:b/>
                <w:sz w:val="24"/>
                <w:szCs w:val="24"/>
                <w:highlight w:val="none"/>
              </w:rPr>
            </w:pPr>
          </w:p>
        </w:tc>
        <w:tc>
          <w:tcPr>
            <w:tcW w:w="1276" w:type="dxa"/>
            <w:tcBorders>
              <w:tl2br w:val="nil"/>
              <w:tr2bl w:val="nil"/>
            </w:tcBorders>
            <w:vAlign w:val="center"/>
          </w:tcPr>
          <w:p w14:paraId="711AD360">
            <w:pPr>
              <w:pStyle w:val="8"/>
              <w:tabs>
                <w:tab w:val="left" w:pos="600"/>
              </w:tabs>
              <w:spacing w:after="0" w:line="360" w:lineRule="auto"/>
              <w:ind w:left="0" w:leftChars="0"/>
              <w:jc w:val="center"/>
              <w:rPr>
                <w:rFonts w:ascii="宋体" w:hAnsi="宋体" w:eastAsia="宋体" w:cs="宋体"/>
                <w:b/>
                <w:bCs/>
                <w:sz w:val="24"/>
                <w:szCs w:val="24"/>
                <w:highlight w:val="none"/>
              </w:rPr>
            </w:pPr>
            <w:bookmarkStart w:id="74" w:name="OLE_LINK71"/>
            <w:r>
              <w:rPr>
                <w:rFonts w:hint="eastAsia" w:ascii="宋体" w:hAnsi="宋体" w:eastAsia="宋体" w:cs="宋体"/>
                <w:b/>
                <w:bCs/>
                <w:sz w:val="24"/>
                <w:szCs w:val="24"/>
                <w:highlight w:val="none"/>
              </w:rPr>
              <w:t>服务能力保障措施</w:t>
            </w:r>
          </w:p>
          <w:bookmarkEnd w:id="74"/>
          <w:p w14:paraId="00AF1399">
            <w:pPr>
              <w:pStyle w:val="14"/>
              <w:spacing w:line="360" w:lineRule="auto"/>
              <w:jc w:val="center"/>
              <w:rPr>
                <w:rFonts w:ascii="宋体" w:hAnsi="宋体" w:cs="宋体"/>
                <w:szCs w:val="24"/>
                <w:highlight w:val="none"/>
              </w:rPr>
            </w:pPr>
            <w:r>
              <w:rPr>
                <w:rFonts w:hint="eastAsia" w:ascii="宋体" w:hAnsi="宋体" w:cs="宋体"/>
                <w:b/>
                <w:bCs/>
                <w:szCs w:val="24"/>
                <w:highlight w:val="none"/>
              </w:rPr>
              <w:t>（5分）</w:t>
            </w:r>
          </w:p>
        </w:tc>
        <w:tc>
          <w:tcPr>
            <w:tcW w:w="5022" w:type="dxa"/>
            <w:tcBorders>
              <w:tl2br w:val="nil"/>
              <w:tr2bl w:val="nil"/>
            </w:tcBorders>
            <w:vAlign w:val="center"/>
          </w:tcPr>
          <w:p w14:paraId="30B405D4">
            <w:pPr>
              <w:autoSpaceDE w:val="0"/>
              <w:autoSpaceDN w:val="0"/>
              <w:adjustRightIn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对供应商的服务能力保障措施进行赋分。</w:t>
            </w:r>
          </w:p>
          <w:p w14:paraId="2C032761">
            <w:pPr>
              <w:autoSpaceDE w:val="0"/>
              <w:autoSpaceDN w:val="0"/>
              <w:adjustRightIn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(1)服务能力保障措施合理可靠，并且具备明确的可行性得5分；</w:t>
            </w:r>
          </w:p>
          <w:p w14:paraId="73177A7B">
            <w:pPr>
              <w:pStyle w:val="8"/>
              <w:tabs>
                <w:tab w:val="left" w:pos="600"/>
              </w:tabs>
              <w:spacing w:after="0"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(2)服务能力保障措施基本合理，但可行性有所缺失得3分；</w:t>
            </w:r>
          </w:p>
          <w:p w14:paraId="4FD707D2">
            <w:pPr>
              <w:autoSpaceDE w:val="0"/>
              <w:autoSpaceDN w:val="0"/>
              <w:adjustRightIn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(3)服务能力保障措施及可行性均欠妥，执行困难得1分；</w:t>
            </w:r>
          </w:p>
          <w:p w14:paraId="7ED44B93">
            <w:pPr>
              <w:pStyle w:val="14"/>
              <w:spacing w:line="360" w:lineRule="auto"/>
              <w:jc w:val="left"/>
              <w:rPr>
                <w:rFonts w:ascii="宋体" w:hAnsi="宋体" w:cs="宋体"/>
                <w:szCs w:val="24"/>
                <w:highlight w:val="none"/>
              </w:rPr>
            </w:pPr>
            <w:r>
              <w:rPr>
                <w:rFonts w:hint="eastAsia" w:ascii="宋体" w:hAnsi="宋体" w:cs="宋体"/>
                <w:szCs w:val="24"/>
                <w:highlight w:val="none"/>
              </w:rPr>
              <w:t>未提供或无法实施得0分。</w:t>
            </w:r>
          </w:p>
        </w:tc>
      </w:tr>
      <w:tr w14:paraId="129D5C7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17" w:type="dxa"/>
            <w:vMerge w:val="continue"/>
            <w:tcBorders>
              <w:tl2br w:val="nil"/>
              <w:tr2bl w:val="nil"/>
            </w:tcBorders>
            <w:vAlign w:val="center"/>
          </w:tcPr>
          <w:p w14:paraId="6D406265">
            <w:pPr>
              <w:pStyle w:val="8"/>
              <w:tabs>
                <w:tab w:val="left" w:pos="600"/>
              </w:tabs>
              <w:spacing w:after="0" w:line="360" w:lineRule="auto"/>
              <w:ind w:left="0" w:leftChars="0" w:firstLine="559"/>
              <w:jc w:val="center"/>
              <w:rPr>
                <w:rFonts w:ascii="宋体" w:hAnsi="宋体" w:eastAsia="宋体" w:cs="宋体"/>
                <w:sz w:val="24"/>
                <w:szCs w:val="24"/>
                <w:highlight w:val="none"/>
              </w:rPr>
            </w:pPr>
          </w:p>
        </w:tc>
        <w:tc>
          <w:tcPr>
            <w:tcW w:w="1276" w:type="dxa"/>
            <w:vMerge w:val="continue"/>
            <w:tcBorders>
              <w:tl2br w:val="nil"/>
              <w:tr2bl w:val="nil"/>
            </w:tcBorders>
            <w:vAlign w:val="center"/>
          </w:tcPr>
          <w:p w14:paraId="342EABE2">
            <w:pPr>
              <w:pStyle w:val="8"/>
              <w:tabs>
                <w:tab w:val="left" w:pos="600"/>
              </w:tabs>
              <w:spacing w:after="0" w:line="360" w:lineRule="auto"/>
              <w:ind w:left="0" w:leftChars="0" w:firstLine="559"/>
              <w:jc w:val="center"/>
              <w:rPr>
                <w:rFonts w:ascii="宋体" w:hAnsi="宋体" w:eastAsia="宋体" w:cs="宋体"/>
                <w:sz w:val="24"/>
                <w:szCs w:val="24"/>
                <w:highlight w:val="none"/>
              </w:rPr>
            </w:pPr>
          </w:p>
        </w:tc>
        <w:tc>
          <w:tcPr>
            <w:tcW w:w="850" w:type="dxa"/>
            <w:vMerge w:val="continue"/>
            <w:tcBorders>
              <w:tl2br w:val="nil"/>
              <w:tr2bl w:val="nil"/>
            </w:tcBorders>
          </w:tcPr>
          <w:p w14:paraId="4519FB13">
            <w:pPr>
              <w:pStyle w:val="8"/>
              <w:tabs>
                <w:tab w:val="left" w:pos="600"/>
              </w:tabs>
              <w:spacing w:after="0" w:line="360" w:lineRule="auto"/>
              <w:ind w:left="0" w:leftChars="0" w:firstLine="559"/>
              <w:jc w:val="center"/>
              <w:rPr>
                <w:rFonts w:ascii="宋体" w:hAnsi="宋体" w:eastAsia="宋体" w:cs="宋体"/>
                <w:sz w:val="24"/>
                <w:szCs w:val="24"/>
                <w:highlight w:val="none"/>
              </w:rPr>
            </w:pPr>
          </w:p>
        </w:tc>
        <w:tc>
          <w:tcPr>
            <w:tcW w:w="1276" w:type="dxa"/>
            <w:tcBorders>
              <w:tl2br w:val="nil"/>
              <w:tr2bl w:val="nil"/>
            </w:tcBorders>
            <w:vAlign w:val="center"/>
          </w:tcPr>
          <w:p w14:paraId="7AB8ED9D">
            <w:pPr>
              <w:pStyle w:val="8"/>
              <w:tabs>
                <w:tab w:val="left" w:pos="600"/>
              </w:tabs>
              <w:spacing w:after="0" w:line="360" w:lineRule="auto"/>
              <w:ind w:left="0" w:leftChars="0"/>
              <w:jc w:val="center"/>
              <w:rPr>
                <w:rFonts w:ascii="宋体" w:hAnsi="宋体" w:eastAsia="宋体" w:cs="宋体"/>
                <w:b/>
                <w:bCs/>
                <w:sz w:val="24"/>
                <w:szCs w:val="24"/>
                <w:highlight w:val="none"/>
              </w:rPr>
            </w:pPr>
            <w:bookmarkStart w:id="75" w:name="OLE_LINK73"/>
            <w:bookmarkStart w:id="76" w:name="OLE_LINK72"/>
            <w:r>
              <w:rPr>
                <w:rFonts w:hint="eastAsia" w:ascii="宋体" w:hAnsi="宋体" w:eastAsia="宋体" w:cs="宋体"/>
                <w:b/>
                <w:bCs/>
                <w:sz w:val="24"/>
                <w:szCs w:val="24"/>
                <w:highlight w:val="none"/>
              </w:rPr>
              <w:t>应急处理方案</w:t>
            </w:r>
          </w:p>
          <w:bookmarkEnd w:id="75"/>
          <w:bookmarkEnd w:id="76"/>
          <w:p w14:paraId="4F55E86A">
            <w:pPr>
              <w:pStyle w:val="8"/>
              <w:tabs>
                <w:tab w:val="left" w:pos="600"/>
              </w:tabs>
              <w:spacing w:after="0" w:line="360" w:lineRule="auto"/>
              <w:ind w:left="0" w:left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（5分）</w:t>
            </w:r>
          </w:p>
        </w:tc>
        <w:tc>
          <w:tcPr>
            <w:tcW w:w="5022" w:type="dxa"/>
            <w:tcBorders>
              <w:tl2br w:val="nil"/>
              <w:tr2bl w:val="nil"/>
            </w:tcBorders>
            <w:vAlign w:val="center"/>
          </w:tcPr>
          <w:p w14:paraId="50CA9DB4">
            <w:pPr>
              <w:pStyle w:val="8"/>
              <w:tabs>
                <w:tab w:val="left" w:pos="600"/>
              </w:tabs>
              <w:spacing w:after="0" w:line="360" w:lineRule="auto"/>
              <w:ind w:left="0" w:leftChars="0"/>
              <w:jc w:val="left"/>
              <w:rPr>
                <w:rFonts w:ascii="宋体" w:hAnsi="宋体" w:eastAsia="宋体" w:cs="宋体"/>
                <w:sz w:val="24"/>
                <w:szCs w:val="24"/>
                <w:highlight w:val="none"/>
              </w:rPr>
            </w:pPr>
            <w:bookmarkStart w:id="77" w:name="OLE_LINK74"/>
            <w:r>
              <w:rPr>
                <w:rFonts w:hint="eastAsia" w:ascii="宋体" w:hAnsi="宋体" w:eastAsia="宋体" w:cs="宋体"/>
                <w:sz w:val="24"/>
                <w:szCs w:val="24"/>
                <w:highlight w:val="none"/>
              </w:rPr>
              <w:t>供应商提供完备健全可靠的突发事件应急处理方案，根据其方案的全面性，合理性，可操作性进行赋分。</w:t>
            </w:r>
          </w:p>
          <w:p w14:paraId="146BE9C5">
            <w:pPr>
              <w:pStyle w:val="8"/>
              <w:tabs>
                <w:tab w:val="left" w:pos="600"/>
              </w:tabs>
              <w:spacing w:after="0"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(1)安全管控措施全面、完备健全，具有针对性、可操作性，得5分；</w:t>
            </w:r>
          </w:p>
          <w:p w14:paraId="202554EE">
            <w:pPr>
              <w:pStyle w:val="8"/>
              <w:tabs>
                <w:tab w:val="left" w:pos="600"/>
              </w:tabs>
              <w:spacing w:after="0"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(2)安全管控措施较全面、可操作性较好，得3分；</w:t>
            </w:r>
          </w:p>
          <w:p w14:paraId="1A2EEC0E">
            <w:pPr>
              <w:pStyle w:val="8"/>
              <w:tabs>
                <w:tab w:val="left" w:pos="600"/>
              </w:tabs>
              <w:spacing w:after="0"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(3)安全管控措施操作性不强，得1分；</w:t>
            </w:r>
          </w:p>
          <w:p w14:paraId="16B7EAE2">
            <w:pPr>
              <w:pStyle w:val="8"/>
              <w:tabs>
                <w:tab w:val="left" w:pos="600"/>
              </w:tabs>
              <w:spacing w:after="0"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安全管控措施不合理，或未提供得0分</w:t>
            </w:r>
            <w:bookmarkEnd w:id="77"/>
            <w:r>
              <w:rPr>
                <w:rFonts w:hint="eastAsia" w:ascii="宋体" w:hAnsi="宋体" w:eastAsia="宋体" w:cs="宋体"/>
                <w:sz w:val="24"/>
                <w:szCs w:val="24"/>
                <w:highlight w:val="none"/>
              </w:rPr>
              <w:t>。</w:t>
            </w:r>
          </w:p>
        </w:tc>
      </w:tr>
      <w:tr w14:paraId="2B4F717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817" w:type="dxa"/>
            <w:vMerge w:val="continue"/>
            <w:tcBorders>
              <w:tl2br w:val="nil"/>
              <w:tr2bl w:val="nil"/>
            </w:tcBorders>
            <w:vAlign w:val="center"/>
          </w:tcPr>
          <w:p w14:paraId="2153C177">
            <w:pPr>
              <w:pStyle w:val="8"/>
              <w:tabs>
                <w:tab w:val="left" w:pos="600"/>
              </w:tabs>
              <w:spacing w:after="0" w:line="360" w:lineRule="auto"/>
              <w:ind w:left="0" w:leftChars="0" w:firstLine="559"/>
              <w:jc w:val="center"/>
              <w:rPr>
                <w:rFonts w:ascii="宋体" w:hAnsi="宋体" w:eastAsia="宋体" w:cs="宋体"/>
                <w:sz w:val="24"/>
                <w:szCs w:val="24"/>
                <w:highlight w:val="none"/>
              </w:rPr>
            </w:pPr>
          </w:p>
        </w:tc>
        <w:tc>
          <w:tcPr>
            <w:tcW w:w="1276" w:type="dxa"/>
            <w:vMerge w:val="continue"/>
            <w:tcBorders>
              <w:tl2br w:val="nil"/>
              <w:tr2bl w:val="nil"/>
            </w:tcBorders>
            <w:vAlign w:val="center"/>
          </w:tcPr>
          <w:p w14:paraId="18414CFE">
            <w:pPr>
              <w:pStyle w:val="8"/>
              <w:tabs>
                <w:tab w:val="left" w:pos="600"/>
              </w:tabs>
              <w:spacing w:after="0" w:line="360" w:lineRule="auto"/>
              <w:ind w:left="0" w:leftChars="0" w:firstLine="559"/>
              <w:jc w:val="center"/>
              <w:rPr>
                <w:rFonts w:ascii="宋体" w:hAnsi="宋体" w:eastAsia="宋体" w:cs="宋体"/>
                <w:sz w:val="24"/>
                <w:szCs w:val="24"/>
                <w:highlight w:val="none"/>
              </w:rPr>
            </w:pPr>
          </w:p>
        </w:tc>
        <w:tc>
          <w:tcPr>
            <w:tcW w:w="850" w:type="dxa"/>
            <w:vMerge w:val="continue"/>
            <w:tcBorders>
              <w:tl2br w:val="nil"/>
              <w:tr2bl w:val="nil"/>
            </w:tcBorders>
          </w:tcPr>
          <w:p w14:paraId="62BD1AD9">
            <w:pPr>
              <w:pStyle w:val="8"/>
              <w:tabs>
                <w:tab w:val="left" w:pos="600"/>
              </w:tabs>
              <w:spacing w:after="0" w:line="360" w:lineRule="auto"/>
              <w:ind w:left="0" w:leftChars="0" w:firstLine="559"/>
              <w:jc w:val="center"/>
              <w:rPr>
                <w:rFonts w:ascii="宋体" w:hAnsi="宋体" w:eastAsia="宋体" w:cs="宋体"/>
                <w:sz w:val="24"/>
                <w:szCs w:val="24"/>
                <w:highlight w:val="none"/>
              </w:rPr>
            </w:pPr>
          </w:p>
        </w:tc>
        <w:tc>
          <w:tcPr>
            <w:tcW w:w="1276" w:type="dxa"/>
            <w:tcBorders>
              <w:tl2br w:val="nil"/>
              <w:tr2bl w:val="nil"/>
            </w:tcBorders>
            <w:vAlign w:val="center"/>
          </w:tcPr>
          <w:p w14:paraId="5F913FDF">
            <w:pPr>
              <w:pStyle w:val="8"/>
              <w:tabs>
                <w:tab w:val="left" w:pos="600"/>
              </w:tabs>
              <w:spacing w:after="0" w:line="360" w:lineRule="auto"/>
              <w:ind w:left="0" w:leftChars="0"/>
              <w:jc w:val="center"/>
              <w:rPr>
                <w:rFonts w:ascii="宋体" w:hAnsi="宋体" w:eastAsia="宋体" w:cs="宋体"/>
                <w:b/>
                <w:bCs/>
                <w:sz w:val="24"/>
                <w:szCs w:val="24"/>
                <w:highlight w:val="none"/>
              </w:rPr>
            </w:pPr>
            <w:bookmarkStart w:id="78" w:name="OLE_LINK76"/>
            <w:bookmarkStart w:id="79" w:name="OLE_LINK75"/>
            <w:r>
              <w:rPr>
                <w:rFonts w:hint="eastAsia" w:ascii="宋体" w:hAnsi="宋体" w:eastAsia="宋体" w:cs="宋体"/>
                <w:b/>
                <w:bCs/>
                <w:sz w:val="24"/>
                <w:szCs w:val="24"/>
                <w:highlight w:val="none"/>
              </w:rPr>
              <w:t>确保安全作业的措施</w:t>
            </w:r>
            <w:bookmarkEnd w:id="78"/>
            <w:bookmarkEnd w:id="79"/>
            <w:r>
              <w:rPr>
                <w:rFonts w:hint="eastAsia" w:ascii="宋体" w:hAnsi="宋体" w:eastAsia="宋体" w:cs="宋体"/>
                <w:b/>
                <w:bCs/>
                <w:sz w:val="24"/>
                <w:szCs w:val="24"/>
                <w:highlight w:val="none"/>
              </w:rPr>
              <w:t>（5分）</w:t>
            </w:r>
          </w:p>
        </w:tc>
        <w:tc>
          <w:tcPr>
            <w:tcW w:w="5022" w:type="dxa"/>
            <w:tcBorders>
              <w:tl2br w:val="nil"/>
              <w:tr2bl w:val="nil"/>
            </w:tcBorders>
            <w:vAlign w:val="center"/>
          </w:tcPr>
          <w:p w14:paraId="7E42A329">
            <w:pPr>
              <w:pStyle w:val="8"/>
              <w:tabs>
                <w:tab w:val="left" w:pos="600"/>
              </w:tabs>
              <w:spacing w:after="0" w:line="360" w:lineRule="auto"/>
              <w:ind w:left="0" w:leftChars="0"/>
              <w:jc w:val="left"/>
              <w:rPr>
                <w:rFonts w:ascii="宋体" w:hAnsi="宋体" w:eastAsia="宋体" w:cs="宋体"/>
                <w:sz w:val="24"/>
                <w:szCs w:val="24"/>
                <w:highlight w:val="none"/>
              </w:rPr>
            </w:pPr>
            <w:bookmarkStart w:id="80" w:name="OLE_LINK77"/>
            <w:r>
              <w:rPr>
                <w:rFonts w:hint="eastAsia" w:ascii="宋体" w:hAnsi="宋体" w:eastAsia="宋体" w:cs="宋体"/>
                <w:sz w:val="24"/>
                <w:szCs w:val="24"/>
                <w:highlight w:val="none"/>
              </w:rPr>
              <w:t>对供应商提供的确保安全作业的措施进行赋分。</w:t>
            </w:r>
          </w:p>
          <w:p w14:paraId="0840B2F6">
            <w:pPr>
              <w:pStyle w:val="8"/>
              <w:tabs>
                <w:tab w:val="left" w:pos="600"/>
              </w:tabs>
              <w:spacing w:after="0"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(1)安全作业保护措施覆盖全面，规范合理得5分；</w:t>
            </w:r>
          </w:p>
          <w:p w14:paraId="4D7FC9AD">
            <w:pPr>
              <w:pStyle w:val="8"/>
              <w:tabs>
                <w:tab w:val="left" w:pos="600"/>
              </w:tabs>
              <w:spacing w:after="0"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(2)安全作业保护措施规范合理，但有部分考虑不完善得3分；</w:t>
            </w:r>
          </w:p>
          <w:p w14:paraId="4C2F0A49">
            <w:pPr>
              <w:pStyle w:val="8"/>
              <w:tabs>
                <w:tab w:val="left" w:pos="600"/>
              </w:tabs>
              <w:spacing w:after="0"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(3)安全作业保护措施规范合理，但执行有困难得1分；</w:t>
            </w:r>
          </w:p>
          <w:p w14:paraId="3C70CBBC">
            <w:pPr>
              <w:pStyle w:val="8"/>
              <w:tabs>
                <w:tab w:val="left" w:pos="600"/>
              </w:tabs>
              <w:spacing w:after="0"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未提供或安全作业保护措施不合理得0分。</w:t>
            </w:r>
            <w:bookmarkEnd w:id="80"/>
          </w:p>
        </w:tc>
      </w:tr>
      <w:tr w14:paraId="1A45C4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trPr>
        <w:tc>
          <w:tcPr>
            <w:tcW w:w="817" w:type="dxa"/>
            <w:vMerge w:val="restart"/>
            <w:tcBorders>
              <w:tl2br w:val="nil"/>
              <w:tr2bl w:val="nil"/>
            </w:tcBorders>
            <w:vAlign w:val="center"/>
          </w:tcPr>
          <w:p w14:paraId="5A484E89">
            <w:pPr>
              <w:pStyle w:val="8"/>
              <w:tabs>
                <w:tab w:val="left" w:pos="600"/>
              </w:tabs>
              <w:spacing w:after="0" w:line="360" w:lineRule="auto"/>
              <w:ind w:left="0" w:leftChars="0"/>
              <w:jc w:val="center"/>
              <w:rPr>
                <w:rFonts w:ascii="宋体" w:hAnsi="宋体" w:eastAsia="宋体" w:cs="宋体"/>
                <w:b/>
                <w:sz w:val="24"/>
                <w:szCs w:val="24"/>
                <w:highlight w:val="none"/>
              </w:rPr>
            </w:pPr>
            <w:r>
              <w:rPr>
                <w:rFonts w:hint="eastAsia" w:ascii="宋体" w:hAnsi="宋体" w:eastAsia="宋体" w:cs="宋体"/>
                <w:b/>
                <w:sz w:val="24"/>
                <w:szCs w:val="24"/>
                <w:highlight w:val="none"/>
              </w:rPr>
              <w:t>4</w:t>
            </w:r>
          </w:p>
        </w:tc>
        <w:tc>
          <w:tcPr>
            <w:tcW w:w="1276" w:type="dxa"/>
            <w:vMerge w:val="restart"/>
            <w:tcBorders>
              <w:tl2br w:val="nil"/>
              <w:tr2bl w:val="nil"/>
            </w:tcBorders>
            <w:vAlign w:val="center"/>
          </w:tcPr>
          <w:p w14:paraId="4757FB68">
            <w:pPr>
              <w:autoSpaceDE w:val="0"/>
              <w:autoSpaceDN w:val="0"/>
              <w:adjustRightInd w:val="0"/>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拟派项目组人员</w:t>
            </w:r>
          </w:p>
        </w:tc>
        <w:tc>
          <w:tcPr>
            <w:tcW w:w="850" w:type="dxa"/>
            <w:vMerge w:val="restart"/>
            <w:tcBorders>
              <w:tl2br w:val="nil"/>
              <w:tr2bl w:val="nil"/>
            </w:tcBorders>
            <w:vAlign w:val="center"/>
          </w:tcPr>
          <w:p w14:paraId="48842A2F">
            <w:pPr>
              <w:pStyle w:val="8"/>
              <w:tabs>
                <w:tab w:val="left" w:pos="600"/>
              </w:tabs>
              <w:spacing w:after="0" w:line="360" w:lineRule="auto"/>
              <w:ind w:left="0" w:leftChars="0"/>
              <w:jc w:val="center"/>
              <w:rPr>
                <w:rFonts w:ascii="宋体" w:hAnsi="宋体" w:eastAsia="宋体" w:cs="宋体"/>
                <w:b/>
                <w:sz w:val="24"/>
                <w:szCs w:val="24"/>
                <w:highlight w:val="none"/>
              </w:rPr>
            </w:pPr>
            <w:r>
              <w:rPr>
                <w:rFonts w:hint="eastAsia" w:ascii="宋体" w:hAnsi="宋体" w:eastAsia="宋体" w:cs="宋体"/>
                <w:b/>
                <w:sz w:val="24"/>
                <w:szCs w:val="24"/>
                <w:highlight w:val="none"/>
              </w:rPr>
              <w:t>10分</w:t>
            </w:r>
          </w:p>
        </w:tc>
        <w:tc>
          <w:tcPr>
            <w:tcW w:w="1276" w:type="dxa"/>
            <w:tcBorders>
              <w:tl2br w:val="nil"/>
              <w:tr2bl w:val="nil"/>
            </w:tcBorders>
            <w:vAlign w:val="center"/>
          </w:tcPr>
          <w:p w14:paraId="2116F39C">
            <w:pPr>
              <w:pStyle w:val="8"/>
              <w:tabs>
                <w:tab w:val="left" w:pos="600"/>
              </w:tabs>
              <w:spacing w:after="0" w:line="360" w:lineRule="auto"/>
              <w:ind w:left="0" w:leftChars="0"/>
              <w:jc w:val="center"/>
              <w:rPr>
                <w:rFonts w:ascii="宋体" w:hAnsi="宋体" w:eastAsia="宋体" w:cs="宋体"/>
                <w:b/>
                <w:bCs/>
                <w:sz w:val="24"/>
                <w:szCs w:val="24"/>
                <w:highlight w:val="none"/>
              </w:rPr>
            </w:pPr>
            <w:bookmarkStart w:id="81" w:name="OLE_LINK78"/>
            <w:r>
              <w:rPr>
                <w:rFonts w:hint="eastAsia" w:ascii="宋体" w:hAnsi="宋体" w:eastAsia="宋体" w:cs="宋体"/>
                <w:b/>
                <w:bCs/>
                <w:sz w:val="24"/>
                <w:szCs w:val="24"/>
                <w:highlight w:val="none"/>
              </w:rPr>
              <w:t>人员配备</w:t>
            </w:r>
            <w:bookmarkEnd w:id="81"/>
            <w:r>
              <w:rPr>
                <w:rFonts w:hint="eastAsia" w:ascii="宋体" w:hAnsi="宋体" w:eastAsia="宋体" w:cs="宋体"/>
                <w:b/>
                <w:bCs/>
                <w:sz w:val="24"/>
                <w:szCs w:val="24"/>
                <w:highlight w:val="none"/>
              </w:rPr>
              <w:t>（5分）</w:t>
            </w:r>
          </w:p>
        </w:tc>
        <w:tc>
          <w:tcPr>
            <w:tcW w:w="5022" w:type="dxa"/>
            <w:tcBorders>
              <w:tl2br w:val="nil"/>
              <w:tr2bl w:val="nil"/>
            </w:tcBorders>
            <w:vAlign w:val="center"/>
          </w:tcPr>
          <w:p w14:paraId="5D1C0092">
            <w:pPr>
              <w:pStyle w:val="14"/>
              <w:spacing w:line="360" w:lineRule="auto"/>
              <w:jc w:val="left"/>
              <w:rPr>
                <w:rFonts w:ascii="宋体" w:hAnsi="宋体" w:cs="宋体"/>
                <w:szCs w:val="24"/>
                <w:highlight w:val="none"/>
              </w:rPr>
            </w:pPr>
            <w:r>
              <w:rPr>
                <w:rFonts w:hint="eastAsia" w:ascii="宋体" w:hAnsi="宋体" w:cs="宋体"/>
                <w:szCs w:val="24"/>
                <w:highlight w:val="none"/>
              </w:rPr>
              <w:t>根据拟派项目组的人员数量、专业技术能力、从业经历、参与考古发掘工作的经验等赋分。</w:t>
            </w:r>
          </w:p>
          <w:p w14:paraId="4E2B6265">
            <w:pPr>
              <w:pStyle w:val="14"/>
              <w:spacing w:line="360" w:lineRule="auto"/>
              <w:jc w:val="left"/>
              <w:rPr>
                <w:rFonts w:ascii="宋体" w:hAnsi="宋体" w:cs="宋体"/>
                <w:szCs w:val="24"/>
                <w:highlight w:val="none"/>
              </w:rPr>
            </w:pPr>
            <w:r>
              <w:rPr>
                <w:rFonts w:hint="eastAsia" w:ascii="宋体" w:hAnsi="宋体" w:cs="宋体"/>
                <w:szCs w:val="24"/>
                <w:highlight w:val="none"/>
              </w:rPr>
              <w:t>(1)人员经验丰富、配备合理充足，证明材料齐全得5 分；</w:t>
            </w:r>
          </w:p>
          <w:p w14:paraId="2F59A7CD">
            <w:pPr>
              <w:pStyle w:val="14"/>
              <w:spacing w:line="360" w:lineRule="auto"/>
              <w:jc w:val="left"/>
              <w:rPr>
                <w:rFonts w:ascii="宋体" w:hAnsi="宋体" w:cs="宋体"/>
                <w:szCs w:val="24"/>
                <w:highlight w:val="none"/>
              </w:rPr>
            </w:pPr>
            <w:r>
              <w:rPr>
                <w:rFonts w:hint="eastAsia" w:ascii="宋体" w:hAnsi="宋体" w:cs="宋体"/>
                <w:szCs w:val="24"/>
                <w:highlight w:val="none"/>
              </w:rPr>
              <w:t>(2)人员有一定经验、人员配备无严重缺漏，但有证明材料得3 分；</w:t>
            </w:r>
          </w:p>
          <w:p w14:paraId="10FFC47F">
            <w:pPr>
              <w:pStyle w:val="14"/>
              <w:spacing w:line="360" w:lineRule="auto"/>
              <w:jc w:val="left"/>
              <w:rPr>
                <w:rFonts w:ascii="宋体" w:hAnsi="宋体" w:cs="宋体"/>
                <w:szCs w:val="24"/>
                <w:highlight w:val="none"/>
              </w:rPr>
            </w:pPr>
            <w:r>
              <w:rPr>
                <w:rFonts w:hint="eastAsia" w:ascii="宋体" w:hAnsi="宋体" w:cs="宋体"/>
                <w:szCs w:val="24"/>
                <w:highlight w:val="none"/>
              </w:rPr>
              <w:t>(3)人员缺乏经验、配备情况无法充分完成服务工作，且证明材料不足得1 分；</w:t>
            </w:r>
          </w:p>
          <w:p w14:paraId="01756A64">
            <w:pPr>
              <w:pStyle w:val="14"/>
              <w:spacing w:line="360" w:lineRule="auto"/>
              <w:jc w:val="left"/>
              <w:rPr>
                <w:rFonts w:ascii="宋体" w:hAnsi="宋体" w:cs="宋体"/>
                <w:szCs w:val="24"/>
                <w:highlight w:val="none"/>
              </w:rPr>
            </w:pPr>
            <w:r>
              <w:rPr>
                <w:rFonts w:hint="eastAsia" w:ascii="宋体" w:hAnsi="宋体" w:cs="宋体"/>
                <w:szCs w:val="24"/>
                <w:highlight w:val="none"/>
              </w:rPr>
              <w:t>未提供或人员配备完全无法胜任本项目工作的得0分。</w:t>
            </w:r>
          </w:p>
        </w:tc>
      </w:tr>
      <w:tr w14:paraId="4D58D97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7" w:type="dxa"/>
            <w:vMerge w:val="continue"/>
            <w:tcBorders>
              <w:tl2br w:val="nil"/>
              <w:tr2bl w:val="nil"/>
            </w:tcBorders>
            <w:vAlign w:val="center"/>
          </w:tcPr>
          <w:p w14:paraId="50BDF883">
            <w:pPr>
              <w:pStyle w:val="8"/>
              <w:tabs>
                <w:tab w:val="left" w:pos="600"/>
              </w:tabs>
              <w:spacing w:after="0" w:line="360" w:lineRule="auto"/>
              <w:ind w:left="0" w:leftChars="0"/>
              <w:jc w:val="center"/>
              <w:rPr>
                <w:rFonts w:ascii="宋体" w:hAnsi="宋体" w:eastAsia="宋体" w:cs="宋体"/>
                <w:b/>
                <w:sz w:val="24"/>
                <w:szCs w:val="24"/>
                <w:highlight w:val="none"/>
              </w:rPr>
            </w:pPr>
          </w:p>
        </w:tc>
        <w:tc>
          <w:tcPr>
            <w:tcW w:w="1276" w:type="dxa"/>
            <w:vMerge w:val="continue"/>
            <w:tcBorders>
              <w:tl2br w:val="nil"/>
              <w:tr2bl w:val="nil"/>
            </w:tcBorders>
            <w:vAlign w:val="center"/>
          </w:tcPr>
          <w:p w14:paraId="1123E059">
            <w:pPr>
              <w:autoSpaceDE w:val="0"/>
              <w:autoSpaceDN w:val="0"/>
              <w:adjustRightInd w:val="0"/>
              <w:spacing w:line="360" w:lineRule="auto"/>
              <w:jc w:val="left"/>
              <w:rPr>
                <w:rFonts w:ascii="宋体" w:hAnsi="宋体" w:eastAsia="宋体" w:cs="宋体"/>
                <w:b/>
                <w:bCs/>
                <w:sz w:val="24"/>
                <w:szCs w:val="24"/>
                <w:highlight w:val="none"/>
              </w:rPr>
            </w:pPr>
          </w:p>
        </w:tc>
        <w:tc>
          <w:tcPr>
            <w:tcW w:w="850" w:type="dxa"/>
            <w:vMerge w:val="continue"/>
            <w:tcBorders>
              <w:tl2br w:val="nil"/>
              <w:tr2bl w:val="nil"/>
            </w:tcBorders>
            <w:vAlign w:val="center"/>
          </w:tcPr>
          <w:p w14:paraId="08DC2555">
            <w:pPr>
              <w:pStyle w:val="8"/>
              <w:tabs>
                <w:tab w:val="left" w:pos="600"/>
              </w:tabs>
              <w:spacing w:after="0" w:line="360" w:lineRule="auto"/>
              <w:ind w:left="0" w:leftChars="0"/>
              <w:rPr>
                <w:rFonts w:ascii="宋体" w:hAnsi="宋体" w:eastAsia="宋体" w:cs="宋体"/>
                <w:b/>
                <w:sz w:val="24"/>
                <w:szCs w:val="24"/>
                <w:highlight w:val="none"/>
              </w:rPr>
            </w:pPr>
          </w:p>
        </w:tc>
        <w:tc>
          <w:tcPr>
            <w:tcW w:w="1276" w:type="dxa"/>
            <w:tcBorders>
              <w:tl2br w:val="nil"/>
              <w:tr2bl w:val="nil"/>
            </w:tcBorders>
            <w:vAlign w:val="center"/>
          </w:tcPr>
          <w:p w14:paraId="472277EA">
            <w:pPr>
              <w:pStyle w:val="14"/>
              <w:spacing w:line="360" w:lineRule="auto"/>
              <w:jc w:val="center"/>
              <w:rPr>
                <w:rFonts w:ascii="宋体" w:hAnsi="宋体" w:cs="宋体"/>
                <w:b/>
                <w:bCs/>
                <w:szCs w:val="24"/>
                <w:highlight w:val="none"/>
              </w:rPr>
            </w:pPr>
            <w:bookmarkStart w:id="82" w:name="OLE_LINK79"/>
            <w:r>
              <w:rPr>
                <w:rFonts w:hint="eastAsia" w:ascii="宋体" w:hAnsi="宋体" w:cs="宋体"/>
                <w:b/>
                <w:bCs/>
                <w:szCs w:val="24"/>
                <w:highlight w:val="none"/>
              </w:rPr>
              <w:t>人员岗位划分</w:t>
            </w:r>
          </w:p>
          <w:bookmarkEnd w:id="82"/>
          <w:p w14:paraId="295E455D">
            <w:pPr>
              <w:pStyle w:val="14"/>
              <w:spacing w:line="360" w:lineRule="auto"/>
              <w:jc w:val="center"/>
              <w:rPr>
                <w:rFonts w:ascii="宋体" w:hAnsi="宋体" w:cs="宋体"/>
                <w:szCs w:val="24"/>
                <w:highlight w:val="none"/>
              </w:rPr>
            </w:pPr>
            <w:r>
              <w:rPr>
                <w:rFonts w:hint="eastAsia" w:ascii="宋体" w:hAnsi="宋体" w:cs="宋体"/>
                <w:b/>
                <w:bCs/>
                <w:szCs w:val="24"/>
                <w:highlight w:val="none"/>
              </w:rPr>
              <w:t>（5分）</w:t>
            </w:r>
          </w:p>
        </w:tc>
        <w:tc>
          <w:tcPr>
            <w:tcW w:w="5022" w:type="dxa"/>
            <w:tcBorders>
              <w:tl2br w:val="nil"/>
              <w:tr2bl w:val="nil"/>
            </w:tcBorders>
            <w:vAlign w:val="center"/>
          </w:tcPr>
          <w:p w14:paraId="16DF6141">
            <w:pPr>
              <w:pStyle w:val="14"/>
              <w:spacing w:line="360" w:lineRule="auto"/>
              <w:jc w:val="left"/>
              <w:rPr>
                <w:rFonts w:ascii="宋体" w:hAnsi="宋体" w:cs="宋体"/>
                <w:szCs w:val="24"/>
                <w:highlight w:val="none"/>
              </w:rPr>
            </w:pPr>
            <w:r>
              <w:rPr>
                <w:rFonts w:hint="eastAsia" w:ascii="宋体" w:hAnsi="宋体" w:cs="宋体"/>
                <w:szCs w:val="24"/>
                <w:highlight w:val="none"/>
              </w:rPr>
              <w:t>根据拟派项目组人员的岗位划分情况进行赋分。</w:t>
            </w:r>
          </w:p>
          <w:p w14:paraId="31CC7E1D">
            <w:pPr>
              <w:pStyle w:val="14"/>
              <w:spacing w:line="360" w:lineRule="auto"/>
              <w:jc w:val="left"/>
              <w:rPr>
                <w:rFonts w:ascii="宋体" w:hAnsi="宋体" w:cs="宋体"/>
                <w:szCs w:val="24"/>
                <w:highlight w:val="none"/>
              </w:rPr>
            </w:pPr>
            <w:r>
              <w:rPr>
                <w:rFonts w:hint="eastAsia" w:ascii="宋体" w:hAnsi="宋体" w:cs="宋体"/>
                <w:szCs w:val="24"/>
                <w:highlight w:val="none"/>
              </w:rPr>
              <w:t>(1)岗位划分清晰明确，能够点对点完成各项工作的得5 分；</w:t>
            </w:r>
          </w:p>
          <w:p w14:paraId="6A414331">
            <w:pPr>
              <w:pStyle w:val="14"/>
              <w:spacing w:line="360" w:lineRule="auto"/>
              <w:jc w:val="left"/>
              <w:rPr>
                <w:rFonts w:ascii="宋体" w:hAnsi="宋体" w:cs="宋体"/>
                <w:szCs w:val="24"/>
                <w:highlight w:val="none"/>
              </w:rPr>
            </w:pPr>
            <w:r>
              <w:rPr>
                <w:rFonts w:hint="eastAsia" w:ascii="宋体" w:hAnsi="宋体" w:cs="宋体"/>
                <w:szCs w:val="24"/>
                <w:highlight w:val="none"/>
              </w:rPr>
              <w:t>(2)岗位划分较为清晰，能够基本确保完成各项工作的得3 分；</w:t>
            </w:r>
          </w:p>
          <w:p w14:paraId="7D2F0D42">
            <w:pPr>
              <w:pStyle w:val="14"/>
              <w:spacing w:line="360" w:lineRule="auto"/>
              <w:jc w:val="left"/>
              <w:rPr>
                <w:rFonts w:ascii="宋体" w:hAnsi="宋体" w:cs="宋体"/>
                <w:szCs w:val="24"/>
                <w:highlight w:val="none"/>
              </w:rPr>
            </w:pPr>
            <w:r>
              <w:rPr>
                <w:rFonts w:hint="eastAsia" w:ascii="宋体" w:hAnsi="宋体" w:cs="宋体"/>
                <w:szCs w:val="24"/>
                <w:highlight w:val="none"/>
              </w:rPr>
              <w:t>(3)岗位划分不够清晰明确，但关键岗位点对应完整的得1 分；</w:t>
            </w:r>
          </w:p>
          <w:p w14:paraId="66539240">
            <w:pPr>
              <w:pStyle w:val="14"/>
              <w:spacing w:line="360" w:lineRule="auto"/>
              <w:jc w:val="left"/>
              <w:rPr>
                <w:rFonts w:ascii="宋体" w:hAnsi="宋体" w:cs="宋体"/>
                <w:szCs w:val="24"/>
                <w:highlight w:val="none"/>
              </w:rPr>
            </w:pPr>
            <w:r>
              <w:rPr>
                <w:rFonts w:hint="eastAsia" w:ascii="宋体" w:hAnsi="宋体" w:cs="宋体"/>
                <w:szCs w:val="24"/>
                <w:highlight w:val="none"/>
              </w:rPr>
              <w:t>未划分岗位或未提供不得分。</w:t>
            </w:r>
          </w:p>
        </w:tc>
      </w:tr>
      <w:tr w14:paraId="058E071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7" w:type="dxa"/>
            <w:tcBorders>
              <w:tl2br w:val="nil"/>
              <w:tr2bl w:val="nil"/>
            </w:tcBorders>
            <w:vAlign w:val="center"/>
          </w:tcPr>
          <w:p w14:paraId="19121431">
            <w:pPr>
              <w:pStyle w:val="8"/>
              <w:tabs>
                <w:tab w:val="left" w:pos="600"/>
              </w:tabs>
              <w:spacing w:after="0" w:line="360" w:lineRule="auto"/>
              <w:ind w:left="0" w:leftChars="0"/>
              <w:jc w:val="center"/>
              <w:rPr>
                <w:rFonts w:ascii="宋体" w:hAnsi="宋体" w:eastAsia="宋体" w:cs="宋体"/>
                <w:b/>
                <w:sz w:val="24"/>
                <w:szCs w:val="24"/>
                <w:highlight w:val="none"/>
              </w:rPr>
            </w:pPr>
            <w:r>
              <w:rPr>
                <w:rFonts w:hint="eastAsia" w:ascii="宋体" w:hAnsi="宋体" w:eastAsia="宋体" w:cs="宋体"/>
                <w:b/>
                <w:sz w:val="24"/>
                <w:szCs w:val="24"/>
                <w:highlight w:val="none"/>
              </w:rPr>
              <w:t>5</w:t>
            </w:r>
          </w:p>
        </w:tc>
        <w:tc>
          <w:tcPr>
            <w:tcW w:w="1276" w:type="dxa"/>
            <w:tcBorders>
              <w:tl2br w:val="nil"/>
              <w:tr2bl w:val="nil"/>
            </w:tcBorders>
            <w:vAlign w:val="center"/>
          </w:tcPr>
          <w:p w14:paraId="66C34CB2">
            <w:pPr>
              <w:autoSpaceDE w:val="0"/>
              <w:autoSpaceDN w:val="0"/>
              <w:adjustRightInd w:val="0"/>
              <w:spacing w:line="360" w:lineRule="auto"/>
              <w:jc w:val="center"/>
              <w:rPr>
                <w:rFonts w:ascii="宋体" w:hAnsi="宋体" w:eastAsia="宋体" w:cs="宋体"/>
                <w:b/>
                <w:bCs/>
                <w:sz w:val="24"/>
                <w:szCs w:val="24"/>
                <w:highlight w:val="none"/>
              </w:rPr>
            </w:pPr>
            <w:bookmarkStart w:id="83" w:name="OLE_LINK80"/>
            <w:r>
              <w:rPr>
                <w:rFonts w:hint="eastAsia" w:ascii="宋体" w:hAnsi="宋体" w:eastAsia="宋体" w:cs="宋体"/>
                <w:b/>
                <w:bCs/>
                <w:sz w:val="24"/>
                <w:szCs w:val="24"/>
                <w:highlight w:val="none"/>
              </w:rPr>
              <w:t>业绩</w:t>
            </w:r>
            <w:bookmarkEnd w:id="83"/>
          </w:p>
        </w:tc>
        <w:tc>
          <w:tcPr>
            <w:tcW w:w="850" w:type="dxa"/>
            <w:tcBorders>
              <w:tl2br w:val="nil"/>
              <w:tr2bl w:val="nil"/>
            </w:tcBorders>
            <w:vAlign w:val="center"/>
          </w:tcPr>
          <w:p w14:paraId="0A2EDAB9">
            <w:pPr>
              <w:pStyle w:val="8"/>
              <w:tabs>
                <w:tab w:val="left" w:pos="600"/>
              </w:tabs>
              <w:spacing w:after="0" w:line="360" w:lineRule="auto"/>
              <w:ind w:left="0" w:leftChars="0"/>
              <w:rPr>
                <w:rFonts w:ascii="宋体" w:hAnsi="宋体" w:eastAsia="宋体" w:cs="宋体"/>
                <w:b/>
                <w:sz w:val="24"/>
                <w:szCs w:val="24"/>
                <w:highlight w:val="none"/>
              </w:rPr>
            </w:pPr>
            <w:r>
              <w:rPr>
                <w:rFonts w:hint="eastAsia" w:ascii="宋体" w:hAnsi="宋体" w:eastAsia="宋体" w:cs="宋体"/>
                <w:b/>
                <w:sz w:val="24"/>
                <w:szCs w:val="24"/>
                <w:highlight w:val="none"/>
              </w:rPr>
              <w:t>10分</w:t>
            </w:r>
          </w:p>
        </w:tc>
        <w:tc>
          <w:tcPr>
            <w:tcW w:w="6298" w:type="dxa"/>
            <w:gridSpan w:val="2"/>
            <w:tcBorders>
              <w:tl2br w:val="nil"/>
              <w:tr2bl w:val="nil"/>
            </w:tcBorders>
            <w:vAlign w:val="center"/>
          </w:tcPr>
          <w:p w14:paraId="4E49A254">
            <w:pPr>
              <w:pStyle w:val="14"/>
              <w:spacing w:line="360" w:lineRule="auto"/>
              <w:jc w:val="left"/>
              <w:rPr>
                <w:rFonts w:ascii="宋体" w:hAnsi="宋体" w:cs="宋体"/>
                <w:szCs w:val="24"/>
                <w:highlight w:val="none"/>
              </w:rPr>
            </w:pPr>
            <w:bookmarkStart w:id="84" w:name="OLE_LINK81"/>
            <w:r>
              <w:rPr>
                <w:rFonts w:hint="eastAsia" w:ascii="宋体" w:hAnsi="宋体" w:cs="宋体"/>
                <w:szCs w:val="24"/>
                <w:highlight w:val="none"/>
              </w:rPr>
              <w:t>供应商提供</w:t>
            </w:r>
            <w:r>
              <w:rPr>
                <w:rFonts w:ascii="宋体" w:hAnsi="宋体" w:cs="宋体"/>
                <w:szCs w:val="24"/>
                <w:highlight w:val="none"/>
              </w:rPr>
              <w:t>2021年1月至今类似项目业绩合同（以合同签订时间为准）；一个业绩得2分，最高得10分；</w:t>
            </w:r>
            <w:bookmarkEnd w:id="84"/>
          </w:p>
        </w:tc>
      </w:tr>
      <w:tr w14:paraId="145B742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41" w:type="dxa"/>
            <w:gridSpan w:val="5"/>
            <w:tcBorders>
              <w:tl2br w:val="nil"/>
              <w:tr2bl w:val="nil"/>
            </w:tcBorders>
            <w:vAlign w:val="center"/>
          </w:tcPr>
          <w:p w14:paraId="49E3FDED">
            <w:pPr>
              <w:pStyle w:val="8"/>
              <w:tabs>
                <w:tab w:val="left" w:pos="600"/>
              </w:tabs>
              <w:spacing w:after="0" w:line="360" w:lineRule="auto"/>
              <w:ind w:left="0" w:leftChars="0" w:firstLine="559"/>
              <w:jc w:val="center"/>
              <w:rPr>
                <w:rFonts w:ascii="宋体" w:hAnsi="宋体" w:eastAsia="宋体" w:cs="宋体"/>
                <w:sz w:val="24"/>
                <w:szCs w:val="24"/>
                <w:highlight w:val="none"/>
              </w:rPr>
            </w:pPr>
            <w:r>
              <w:rPr>
                <w:rFonts w:hint="eastAsia" w:ascii="宋体" w:hAnsi="宋体" w:eastAsia="宋体" w:cs="宋体"/>
                <w:sz w:val="24"/>
                <w:szCs w:val="24"/>
                <w:highlight w:val="none"/>
              </w:rPr>
              <w:t>∑(1+2+3+4+5)=100</w:t>
            </w:r>
          </w:p>
        </w:tc>
      </w:tr>
      <w:tr w14:paraId="2A5A1C8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41" w:type="dxa"/>
            <w:gridSpan w:val="5"/>
            <w:tcBorders>
              <w:tl2br w:val="nil"/>
              <w:tr2bl w:val="nil"/>
            </w:tcBorders>
            <w:vAlign w:val="center"/>
          </w:tcPr>
          <w:p w14:paraId="4C1150BB">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说明：</w:t>
            </w:r>
          </w:p>
          <w:p w14:paraId="72475563">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1、评标委员会各成员独立打分。</w:t>
            </w:r>
          </w:p>
          <w:p w14:paraId="4ED71DD7">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2、评委打分超过得分界限或未按本表规定赋分时，该评委的打分作废，不计入汇总分。</w:t>
            </w:r>
          </w:p>
          <w:p w14:paraId="448DBBC4">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3、各种计算采用插入法，数字均保留二位小数，第三位“四舍五入”。</w:t>
            </w:r>
          </w:p>
          <w:p w14:paraId="6E24B634">
            <w:pPr>
              <w:pStyle w:val="8"/>
              <w:tabs>
                <w:tab w:val="left" w:pos="600"/>
              </w:tabs>
              <w:spacing w:after="0"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4、评标过程中，若出现特殊情况时，由评标委员会决定暂停评标，并提出具体处理意见。</w:t>
            </w:r>
          </w:p>
        </w:tc>
      </w:tr>
    </w:tbl>
    <w:p w14:paraId="49B25AA2">
      <w:pPr>
        <w:pStyle w:val="31"/>
        <w:numPr>
          <w:ilvl w:val="0"/>
          <w:numId w:val="1"/>
        </w:numPr>
        <w:spacing w:line="360" w:lineRule="auto"/>
        <w:ind w:firstLineChars="0"/>
        <w:rPr>
          <w:rFonts w:ascii="宋体" w:hAnsi="宋体" w:eastAsia="宋体" w:cs="宋体"/>
          <w:sz w:val="24"/>
          <w:szCs w:val="24"/>
          <w:highlight w:val="none"/>
        </w:rPr>
      </w:pPr>
      <w:r>
        <w:rPr>
          <w:rFonts w:hint="eastAsia" w:ascii="宋体" w:hAnsi="宋体" w:eastAsia="宋体" w:cs="宋体"/>
          <w:b/>
          <w:sz w:val="24"/>
          <w:szCs w:val="24"/>
          <w:highlight w:val="none"/>
        </w:rPr>
        <w:t>推荐中标候选人名单：</w:t>
      </w:r>
      <w:r>
        <w:rPr>
          <w:rFonts w:hint="eastAsia" w:ascii="宋体" w:hAnsi="宋体" w:eastAsia="宋体" w:cs="宋体"/>
          <w:sz w:val="24"/>
          <w:szCs w:val="24"/>
          <w:highlight w:val="none"/>
        </w:rPr>
        <w:t>评标结果按评审后得分由高到低顺序排列。若出现综合得分并列时，按照投标报价由低到高的顺序推荐；评审得分且投标报价相同的，比较技术部分得分，此分项得分高者排序在前；若上述两项得分都相同，则由全体评审小组无记名投票，以得票高者排序在先。</w:t>
      </w:r>
    </w:p>
    <w:p w14:paraId="0CEF90F0">
      <w:pPr>
        <w:spacing w:line="360" w:lineRule="auto"/>
        <w:ind w:firstLine="562"/>
        <w:rPr>
          <w:rFonts w:ascii="宋体" w:hAnsi="宋体" w:eastAsia="宋体" w:cs="宋体"/>
          <w:b/>
          <w:sz w:val="28"/>
          <w:szCs w:val="24"/>
          <w:highlight w:val="none"/>
        </w:rPr>
      </w:pPr>
      <w:r>
        <w:rPr>
          <w:rFonts w:hint="eastAsia" w:ascii="宋体" w:hAnsi="宋体" w:eastAsia="宋体" w:cs="宋体"/>
          <w:b/>
          <w:sz w:val="28"/>
          <w:szCs w:val="24"/>
          <w:highlight w:val="none"/>
        </w:rPr>
        <w:t>三、需要落实的政府采购政策</w:t>
      </w:r>
    </w:p>
    <w:p w14:paraId="5609EC6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根据《陕西省财政厅关于政府采购有关问题的通知》（陕财办采资（2016）53号）对政府采购相关政策落实如下：</w:t>
      </w:r>
    </w:p>
    <w:p w14:paraId="11FA772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1、财政部、工业和信息化部《关于印发&lt;政府采购促进中小企业发展管理办法&gt;的通知》(财库〔2020〕46号)</w:t>
      </w:r>
    </w:p>
    <w:p w14:paraId="5EFAAAF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政府采购促进中小企业发展管理办法》（财库〔2020〕46号）规定，符合本办法规定的参加政府采购活动的中小企业应当提供《中小企业声明函》，否则不得享受相关中小企业扶持政策。投标人提供的《中小企业声明函》必须真实，否则，按照有关规定予以处理。</w:t>
      </w:r>
    </w:p>
    <w:p w14:paraId="73F41AE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评标委员会根据《财政部关于进一步加大政府采购支持中小企业力度的通知》（财库【2022】19号）规定的小微企业（监狱企业视同小型、微型企业）的相关规定，</w:t>
      </w:r>
      <w:r>
        <w:rPr>
          <w:rFonts w:hint="eastAsia" w:ascii="宋体" w:hAnsi="宋体" w:eastAsia="宋体" w:cs="宋体"/>
          <w:b/>
          <w:sz w:val="24"/>
          <w:szCs w:val="24"/>
          <w:highlight w:val="none"/>
        </w:rPr>
        <w:t>对小微企业报价给予10%的扣除</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用扣除后的价格参与评审。</w:t>
      </w:r>
    </w:p>
    <w:p w14:paraId="7D8ED5E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（2）《财政部司法部关于政府采购支持监狱企业发展有关问题的通知》—财库[2014]68号 </w:t>
      </w:r>
    </w:p>
    <w:p w14:paraId="41F4918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6AF6A05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评标委员会</w:t>
      </w:r>
      <w:r>
        <w:rPr>
          <w:rFonts w:hint="eastAsia" w:ascii="宋体" w:hAnsi="宋体" w:eastAsia="宋体" w:cs="宋体"/>
          <w:b/>
          <w:sz w:val="24"/>
          <w:szCs w:val="24"/>
          <w:highlight w:val="none"/>
        </w:rPr>
        <w:t>对监狱企业的价格给予10%的扣除</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用扣除后的价格参与评审</w:t>
      </w:r>
      <w:r>
        <w:rPr>
          <w:rFonts w:hint="eastAsia" w:ascii="宋体" w:hAnsi="宋体" w:eastAsia="宋体" w:cs="宋体"/>
          <w:sz w:val="24"/>
          <w:szCs w:val="24"/>
          <w:highlight w:val="none"/>
        </w:rPr>
        <w:t>。</w:t>
      </w:r>
    </w:p>
    <w:p w14:paraId="3FE5AAF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3、《财政部民政部中国残疾人联合会关于促进残疾人就业政府采购政策的通知》—财库[2017]141号</w:t>
      </w:r>
    </w:p>
    <w:p w14:paraId="2BE5729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财政部民政部中国残疾人联合会关于促进残疾人就业政府采购政策的通知》（财库[2017]141号）规定，在政府采购活动中，残疾人福利性单位视同小型、微型企业，享受预留份额、评审中价格扣除等促进中小企业发展的政府采购政策。</w:t>
      </w:r>
    </w:p>
    <w:p w14:paraId="38FB9D6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符合条件的残疾人福利性单位在参加政府采购活动时，应当提供本通知规定的《残疾人福利性单位声明函》，并对声明的真实性负责。</w:t>
      </w:r>
    </w:p>
    <w:p w14:paraId="004D5D1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评标委员会对投标人提供的残疾人福利性单位的证明文件进行核实后，根据相关规定，</w:t>
      </w:r>
      <w:r>
        <w:rPr>
          <w:rFonts w:hint="eastAsia" w:ascii="宋体" w:hAnsi="宋体" w:eastAsia="宋体" w:cs="宋体"/>
          <w:b/>
          <w:sz w:val="24"/>
          <w:szCs w:val="24"/>
          <w:highlight w:val="none"/>
        </w:rPr>
        <w:t>对残疾人福利性单位的价格给予10%的扣除，用扣除后的价格参与评审</w:t>
      </w:r>
      <w:r>
        <w:rPr>
          <w:rFonts w:hint="eastAsia" w:ascii="宋体" w:hAnsi="宋体" w:eastAsia="宋体" w:cs="宋体"/>
          <w:sz w:val="24"/>
          <w:szCs w:val="24"/>
          <w:highlight w:val="none"/>
        </w:rPr>
        <w:t>。</w:t>
      </w:r>
    </w:p>
    <w:p w14:paraId="51FAD42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9BE458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4、《国务院办公厅关于建立政府强制采购节能产品制度的通知》--国办发[2007]51号</w:t>
      </w:r>
    </w:p>
    <w:p w14:paraId="5A323E9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14:paraId="13334B2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5、《节能产品政府采购实施意见》--财库[2004]185号</w:t>
      </w:r>
    </w:p>
    <w:p w14:paraId="675EB64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节能产品政府采购实施意见》--（财库[2004]185号）规定，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550F0AD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投标人应提供有效证明材料（证明材料须加盖投标人红色公章）。（注：节能产品是指由财政部、国家发改委颁布的“节能产品政府采购清单”中的有效期内的产品）。</w:t>
      </w:r>
    </w:p>
    <w:p w14:paraId="65D65A5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6、《环境标志产品政府采购实施的意见》—财库[2006]90号</w:t>
      </w:r>
    </w:p>
    <w:p w14:paraId="3C3A822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环境标志产品政府采购实施的意见》--财库[2006]90号规定，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7673866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投标人应提供有效证明材料（证明材料须加盖投标人红色公章）。（注：环境标志产品是指由财政部、国家环境保护总局颁布的“环境标志产品政府采购清单”中的有效期内的产品）。</w:t>
      </w:r>
    </w:p>
    <w:p w14:paraId="10FA84E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7、《财政部 农业农村部 国家乡村振兴局关于运用政府采购政策支持乡村产业振兴的通知》财库〔2021〕19号</w:t>
      </w:r>
    </w:p>
    <w:p w14:paraId="7A21F66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自2021年起，各级预算单位应当按照不低于10%的比例预留年度食堂食材采购份额，通过脱贫地区农副产品网络销售平台（原贫困地区农副产品网络销售平台）采购脱贫地区农副产品。</w:t>
      </w:r>
    </w:p>
    <w:p w14:paraId="0930BD26">
      <w:pPr>
        <w:spacing w:line="360" w:lineRule="auto"/>
        <w:ind w:firstLine="480" w:firstLineChars="200"/>
        <w:rPr>
          <w:rFonts w:ascii="宋体" w:hAnsi="宋体" w:eastAsia="宋体"/>
          <w:color w:val="FF0000"/>
          <w:sz w:val="24"/>
          <w:szCs w:val="24"/>
          <w:highlight w:val="none"/>
        </w:rPr>
      </w:pPr>
    </w:p>
    <w:p w14:paraId="078BCC90">
      <w:pPr>
        <w:spacing w:line="360" w:lineRule="auto"/>
        <w:ind w:firstLine="480" w:firstLineChars="200"/>
        <w:rPr>
          <w:rFonts w:ascii="宋体" w:hAnsi="宋体" w:eastAsia="宋体"/>
          <w:color w:val="FF0000"/>
          <w:sz w:val="24"/>
          <w:szCs w:val="24"/>
          <w:highlight w:val="none"/>
        </w:rPr>
      </w:pPr>
    </w:p>
    <w:p w14:paraId="2AB3F8FA">
      <w:pPr>
        <w:spacing w:line="360" w:lineRule="auto"/>
        <w:ind w:firstLine="480" w:firstLineChars="200"/>
        <w:rPr>
          <w:rFonts w:ascii="宋体" w:hAnsi="宋体" w:eastAsia="宋体"/>
          <w:color w:val="FF0000"/>
          <w:sz w:val="24"/>
          <w:szCs w:val="24"/>
          <w:highlight w:val="none"/>
        </w:rPr>
      </w:pPr>
    </w:p>
    <w:p w14:paraId="286E6463">
      <w:pPr>
        <w:pStyle w:val="2"/>
        <w:keepNext w:val="0"/>
        <w:pageBreakBefore/>
        <w:spacing w:before="0" w:after="0" w:line="360" w:lineRule="auto"/>
        <w:jc w:val="center"/>
        <w:rPr>
          <w:rFonts w:ascii="宋体" w:hAnsi="宋体" w:eastAsia="宋体" w:cs="宋体"/>
          <w:bCs w:val="0"/>
          <w:sz w:val="36"/>
          <w:szCs w:val="36"/>
          <w:highlight w:val="none"/>
        </w:rPr>
      </w:pPr>
      <w:bookmarkStart w:id="85" w:name="_Toc31426"/>
      <w:bookmarkStart w:id="86" w:name="_Toc27122"/>
      <w:bookmarkStart w:id="87" w:name="_Toc16426"/>
      <w:bookmarkStart w:id="88" w:name="_Toc5943"/>
      <w:bookmarkStart w:id="89" w:name="_Toc25437"/>
      <w:bookmarkStart w:id="90" w:name="_Toc173741624"/>
      <w:bookmarkStart w:id="91" w:name="_Toc12153"/>
      <w:r>
        <w:rPr>
          <w:rFonts w:hint="eastAsia" w:ascii="宋体" w:hAnsi="宋体" w:eastAsia="宋体" w:cs="宋体"/>
          <w:bCs w:val="0"/>
          <w:sz w:val="36"/>
          <w:szCs w:val="36"/>
          <w:highlight w:val="none"/>
        </w:rPr>
        <w:t>第六章  投标文件格式</w:t>
      </w:r>
      <w:bookmarkEnd w:id="85"/>
      <w:bookmarkEnd w:id="86"/>
      <w:bookmarkEnd w:id="87"/>
      <w:bookmarkEnd w:id="88"/>
      <w:bookmarkEnd w:id="89"/>
      <w:bookmarkEnd w:id="90"/>
      <w:bookmarkEnd w:id="91"/>
    </w:p>
    <w:p w14:paraId="05DE21CC">
      <w:pPr>
        <w:spacing w:line="360" w:lineRule="auto"/>
        <w:ind w:firstLine="480"/>
        <w:jc w:val="center"/>
        <w:rPr>
          <w:rFonts w:ascii="宋体" w:hAnsi="宋体" w:eastAsia="宋体" w:cs="宋体"/>
          <w:highlight w:val="none"/>
        </w:rPr>
      </w:pPr>
    </w:p>
    <w:p w14:paraId="15F889D1">
      <w:pPr>
        <w:spacing w:line="360" w:lineRule="auto"/>
        <w:jc w:val="center"/>
        <w:rPr>
          <w:rFonts w:ascii="宋体" w:hAnsi="宋体" w:eastAsia="宋体" w:cs="宋体"/>
          <w:b/>
          <w:sz w:val="30"/>
          <w:szCs w:val="30"/>
          <w:highlight w:val="none"/>
        </w:rPr>
      </w:pPr>
      <w:r>
        <w:rPr>
          <w:rFonts w:hint="eastAsia" w:ascii="宋体" w:hAnsi="宋体" w:eastAsia="宋体" w:cs="宋体"/>
          <w:b/>
          <w:sz w:val="30"/>
          <w:szCs w:val="30"/>
          <w:highlight w:val="none"/>
        </w:rPr>
        <w:t>投标文件编制说明</w:t>
      </w:r>
    </w:p>
    <w:p w14:paraId="6BDC333E">
      <w:pPr>
        <w:spacing w:line="360" w:lineRule="auto"/>
        <w:ind w:firstLine="480"/>
        <w:rPr>
          <w:rFonts w:ascii="宋体" w:hAnsi="宋体" w:eastAsia="宋体" w:cs="宋体"/>
          <w:szCs w:val="24"/>
          <w:highlight w:val="none"/>
        </w:rPr>
      </w:pPr>
    </w:p>
    <w:p w14:paraId="50409F69">
      <w:pPr>
        <w:spacing w:line="360" w:lineRule="auto"/>
        <w:ind w:firstLine="491" w:firstLineChars="205"/>
        <w:rPr>
          <w:rFonts w:ascii="宋体" w:hAnsi="宋体" w:eastAsia="宋体" w:cs="宋体"/>
          <w:sz w:val="24"/>
          <w:szCs w:val="24"/>
          <w:highlight w:val="none"/>
        </w:rPr>
      </w:pPr>
      <w:r>
        <w:rPr>
          <w:rFonts w:hint="eastAsia" w:ascii="宋体" w:hAnsi="宋体" w:eastAsia="宋体" w:cs="宋体"/>
          <w:sz w:val="24"/>
          <w:szCs w:val="24"/>
          <w:highlight w:val="none"/>
        </w:rPr>
        <w:t>1、招标文件中提供的投标文件格式，起到样式作用，编制投标文件前，请详细阅读招标文件，理解文件中的每一项要求。</w:t>
      </w:r>
    </w:p>
    <w:p w14:paraId="6D7B664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2、投标文件的编制应按照样本格式提供的内容，做出逐一明确的答复；投标人认为有必要，还可以做其它补充说明。</w:t>
      </w:r>
    </w:p>
    <w:p w14:paraId="3B6586AD">
      <w:pPr>
        <w:spacing w:line="360" w:lineRule="auto"/>
        <w:ind w:firstLine="480" w:firstLineChars="200"/>
        <w:rPr>
          <w:rFonts w:ascii="宋体" w:hAnsi="宋体" w:eastAsia="宋体" w:cs="宋体"/>
          <w:sz w:val="24"/>
          <w:szCs w:val="24"/>
          <w:highlight w:val="none"/>
        </w:rPr>
      </w:pPr>
    </w:p>
    <w:p w14:paraId="74C4EA9E">
      <w:pPr>
        <w:spacing w:line="360" w:lineRule="auto"/>
        <w:ind w:firstLine="480" w:firstLineChars="200"/>
        <w:rPr>
          <w:rFonts w:ascii="宋体" w:hAnsi="宋体" w:eastAsia="宋体" w:cs="宋体"/>
          <w:sz w:val="24"/>
          <w:szCs w:val="24"/>
          <w:highlight w:val="none"/>
        </w:rPr>
      </w:pPr>
    </w:p>
    <w:p w14:paraId="11366A12">
      <w:pPr>
        <w:spacing w:line="360" w:lineRule="auto"/>
        <w:ind w:firstLine="480" w:firstLineChars="200"/>
        <w:rPr>
          <w:rFonts w:ascii="宋体" w:hAnsi="宋体" w:eastAsia="宋体" w:cs="宋体"/>
          <w:sz w:val="24"/>
          <w:szCs w:val="24"/>
          <w:highlight w:val="none"/>
        </w:rPr>
      </w:pPr>
    </w:p>
    <w:p w14:paraId="0A99D618">
      <w:pPr>
        <w:spacing w:line="360" w:lineRule="auto"/>
        <w:ind w:firstLine="480" w:firstLineChars="200"/>
        <w:rPr>
          <w:rFonts w:ascii="宋体" w:hAnsi="宋体" w:eastAsia="宋体" w:cs="宋体"/>
          <w:sz w:val="24"/>
          <w:szCs w:val="24"/>
          <w:highlight w:val="none"/>
        </w:rPr>
      </w:pPr>
    </w:p>
    <w:p w14:paraId="6DB502A9">
      <w:pPr>
        <w:spacing w:line="360" w:lineRule="auto"/>
        <w:ind w:firstLine="480" w:firstLineChars="200"/>
        <w:rPr>
          <w:rFonts w:ascii="宋体" w:hAnsi="宋体" w:eastAsia="宋体" w:cs="宋体"/>
          <w:sz w:val="24"/>
          <w:szCs w:val="24"/>
          <w:highlight w:val="none"/>
        </w:rPr>
      </w:pPr>
    </w:p>
    <w:p w14:paraId="4C19BA27">
      <w:pPr>
        <w:spacing w:line="360" w:lineRule="auto"/>
        <w:ind w:firstLine="480" w:firstLineChars="200"/>
        <w:rPr>
          <w:rFonts w:ascii="宋体" w:hAnsi="宋体" w:eastAsia="宋体" w:cs="宋体"/>
          <w:sz w:val="24"/>
          <w:szCs w:val="24"/>
          <w:highlight w:val="none"/>
        </w:rPr>
      </w:pPr>
    </w:p>
    <w:p w14:paraId="5E277D29">
      <w:pPr>
        <w:spacing w:line="360" w:lineRule="auto"/>
        <w:ind w:firstLine="480" w:firstLineChars="200"/>
        <w:rPr>
          <w:rFonts w:ascii="宋体" w:hAnsi="宋体" w:eastAsia="宋体" w:cs="宋体"/>
          <w:sz w:val="24"/>
          <w:szCs w:val="24"/>
          <w:highlight w:val="none"/>
        </w:rPr>
      </w:pPr>
    </w:p>
    <w:p w14:paraId="595E15C9">
      <w:pPr>
        <w:spacing w:line="360" w:lineRule="auto"/>
        <w:ind w:firstLine="480" w:firstLineChars="200"/>
        <w:rPr>
          <w:rFonts w:ascii="宋体" w:hAnsi="宋体" w:eastAsia="宋体" w:cs="宋体"/>
          <w:sz w:val="24"/>
          <w:szCs w:val="24"/>
          <w:highlight w:val="none"/>
        </w:rPr>
      </w:pPr>
    </w:p>
    <w:p w14:paraId="60788045">
      <w:pPr>
        <w:spacing w:line="360" w:lineRule="auto"/>
        <w:ind w:firstLine="480" w:firstLineChars="200"/>
        <w:rPr>
          <w:rFonts w:ascii="宋体" w:hAnsi="宋体" w:eastAsia="宋体" w:cs="宋体"/>
          <w:sz w:val="24"/>
          <w:szCs w:val="24"/>
          <w:highlight w:val="none"/>
        </w:rPr>
      </w:pPr>
    </w:p>
    <w:p w14:paraId="31D47839">
      <w:pPr>
        <w:spacing w:line="360" w:lineRule="auto"/>
        <w:ind w:firstLine="480" w:firstLineChars="200"/>
        <w:rPr>
          <w:rFonts w:ascii="宋体" w:hAnsi="宋体" w:eastAsia="宋体" w:cs="宋体"/>
          <w:sz w:val="24"/>
          <w:szCs w:val="24"/>
          <w:highlight w:val="none"/>
        </w:rPr>
      </w:pPr>
    </w:p>
    <w:p w14:paraId="5A56BA0B">
      <w:pPr>
        <w:spacing w:line="360" w:lineRule="auto"/>
        <w:ind w:firstLine="480" w:firstLineChars="200"/>
        <w:rPr>
          <w:rFonts w:ascii="宋体" w:hAnsi="宋体" w:eastAsia="宋体" w:cs="宋体"/>
          <w:sz w:val="24"/>
          <w:szCs w:val="24"/>
          <w:highlight w:val="none"/>
        </w:rPr>
      </w:pPr>
    </w:p>
    <w:p w14:paraId="49E20019">
      <w:pPr>
        <w:spacing w:line="360" w:lineRule="auto"/>
        <w:ind w:firstLine="480" w:firstLineChars="200"/>
        <w:rPr>
          <w:rFonts w:ascii="宋体" w:hAnsi="宋体" w:eastAsia="宋体" w:cs="宋体"/>
          <w:sz w:val="24"/>
          <w:szCs w:val="24"/>
          <w:highlight w:val="none"/>
        </w:rPr>
      </w:pPr>
    </w:p>
    <w:p w14:paraId="5CC7C6B5">
      <w:pPr>
        <w:spacing w:line="360" w:lineRule="auto"/>
        <w:ind w:firstLine="480" w:firstLineChars="200"/>
        <w:rPr>
          <w:rFonts w:ascii="宋体" w:hAnsi="宋体" w:eastAsia="宋体" w:cs="宋体"/>
          <w:sz w:val="24"/>
          <w:szCs w:val="24"/>
          <w:highlight w:val="none"/>
        </w:rPr>
      </w:pPr>
    </w:p>
    <w:p w14:paraId="202F8E54">
      <w:pPr>
        <w:spacing w:line="360" w:lineRule="auto"/>
        <w:ind w:firstLine="480" w:firstLineChars="200"/>
        <w:rPr>
          <w:rFonts w:ascii="宋体" w:hAnsi="宋体" w:eastAsia="宋体" w:cs="宋体"/>
          <w:sz w:val="24"/>
          <w:szCs w:val="24"/>
          <w:highlight w:val="none"/>
        </w:rPr>
      </w:pPr>
    </w:p>
    <w:p w14:paraId="6AF1E387">
      <w:pPr>
        <w:spacing w:line="360" w:lineRule="auto"/>
        <w:ind w:firstLine="480" w:firstLineChars="200"/>
        <w:rPr>
          <w:rFonts w:ascii="宋体" w:hAnsi="宋体" w:eastAsia="宋体" w:cs="宋体"/>
          <w:sz w:val="24"/>
          <w:szCs w:val="24"/>
          <w:highlight w:val="none"/>
        </w:rPr>
      </w:pPr>
    </w:p>
    <w:p w14:paraId="61A36288">
      <w:pPr>
        <w:spacing w:line="360" w:lineRule="auto"/>
        <w:ind w:firstLine="480" w:firstLineChars="200"/>
        <w:rPr>
          <w:rFonts w:ascii="宋体" w:hAnsi="宋体" w:eastAsia="宋体" w:cs="宋体"/>
          <w:sz w:val="24"/>
          <w:szCs w:val="24"/>
          <w:highlight w:val="none"/>
        </w:rPr>
      </w:pPr>
    </w:p>
    <w:p w14:paraId="03EBA4B8">
      <w:pPr>
        <w:spacing w:line="360" w:lineRule="auto"/>
        <w:ind w:firstLine="480" w:firstLineChars="200"/>
        <w:rPr>
          <w:rFonts w:ascii="宋体" w:hAnsi="宋体" w:eastAsia="宋体" w:cs="宋体"/>
          <w:sz w:val="24"/>
          <w:szCs w:val="24"/>
          <w:highlight w:val="none"/>
        </w:rPr>
      </w:pPr>
    </w:p>
    <w:p w14:paraId="7CCBCCB6">
      <w:pPr>
        <w:spacing w:line="360" w:lineRule="auto"/>
        <w:ind w:firstLine="480" w:firstLineChars="200"/>
        <w:rPr>
          <w:rFonts w:ascii="宋体" w:hAnsi="宋体" w:eastAsia="宋体" w:cs="宋体"/>
          <w:sz w:val="24"/>
          <w:szCs w:val="24"/>
          <w:highlight w:val="none"/>
        </w:rPr>
      </w:pPr>
    </w:p>
    <w:p w14:paraId="7EECBCE8">
      <w:pPr>
        <w:spacing w:line="360" w:lineRule="auto"/>
        <w:ind w:firstLine="480" w:firstLineChars="200"/>
        <w:rPr>
          <w:rFonts w:ascii="宋体" w:hAnsi="宋体" w:eastAsia="宋体" w:cs="宋体"/>
          <w:sz w:val="24"/>
          <w:szCs w:val="24"/>
          <w:highlight w:val="none"/>
        </w:rPr>
      </w:pPr>
    </w:p>
    <w:p w14:paraId="10DA9657">
      <w:pPr>
        <w:spacing w:line="360" w:lineRule="auto"/>
        <w:ind w:firstLine="480" w:firstLineChars="200"/>
        <w:rPr>
          <w:rFonts w:ascii="宋体" w:hAnsi="宋体" w:eastAsia="宋体" w:cs="宋体"/>
          <w:sz w:val="24"/>
          <w:szCs w:val="24"/>
          <w:highlight w:val="none"/>
        </w:rPr>
      </w:pPr>
    </w:p>
    <w:p w14:paraId="44F0C866">
      <w:pPr>
        <w:spacing w:line="360" w:lineRule="auto"/>
        <w:ind w:firstLine="480" w:firstLineChars="200"/>
        <w:rPr>
          <w:rFonts w:ascii="宋体" w:hAnsi="宋体" w:eastAsia="宋体" w:cs="宋体"/>
          <w:sz w:val="24"/>
          <w:szCs w:val="24"/>
          <w:highlight w:val="none"/>
        </w:rPr>
      </w:pPr>
    </w:p>
    <w:p w14:paraId="76EFC008">
      <w:pPr>
        <w:spacing w:line="360" w:lineRule="auto"/>
        <w:rPr>
          <w:rFonts w:ascii="宋体" w:hAnsi="宋体" w:eastAsia="宋体" w:cs="宋体"/>
          <w:b/>
          <w:bCs/>
          <w:sz w:val="32"/>
          <w:szCs w:val="32"/>
          <w:highlight w:val="none"/>
        </w:rPr>
      </w:pPr>
      <w:bookmarkStart w:id="92" w:name="OLE_LINK84"/>
      <w:bookmarkStart w:id="93" w:name="OLE_LINK83"/>
      <w:r>
        <w:rPr>
          <w:rFonts w:hint="eastAsia" w:ascii="宋体" w:hAnsi="宋体" w:eastAsia="宋体" w:cs="宋体"/>
          <w:b/>
          <w:bCs/>
          <w:sz w:val="32"/>
          <w:szCs w:val="32"/>
          <w:highlight w:val="none"/>
        </w:rPr>
        <w:t>项目编号：ZY2024-ZB-GK1198</w:t>
      </w:r>
    </w:p>
    <w:p w14:paraId="06559A93">
      <w:pPr>
        <w:spacing w:line="360" w:lineRule="auto"/>
        <w:ind w:firstLine="4343" w:firstLineChars="1352"/>
        <w:rPr>
          <w:rFonts w:ascii="宋体" w:hAnsi="宋体" w:eastAsia="宋体" w:cs="宋体"/>
          <w:b/>
          <w:sz w:val="32"/>
          <w:szCs w:val="32"/>
          <w:highlight w:val="none"/>
        </w:rPr>
      </w:pPr>
    </w:p>
    <w:p w14:paraId="57464A5C">
      <w:pPr>
        <w:spacing w:line="360" w:lineRule="auto"/>
        <w:ind w:firstLine="643"/>
        <w:jc w:val="center"/>
        <w:rPr>
          <w:rFonts w:ascii="宋体" w:hAnsi="宋体" w:eastAsia="宋体" w:cs="宋体"/>
          <w:b/>
          <w:sz w:val="32"/>
          <w:szCs w:val="32"/>
          <w:highlight w:val="none"/>
        </w:rPr>
      </w:pPr>
    </w:p>
    <w:p w14:paraId="07B47CBC">
      <w:pPr>
        <w:spacing w:line="360" w:lineRule="auto"/>
        <w:jc w:val="center"/>
        <w:rPr>
          <w:rFonts w:ascii="宋体" w:hAnsi="宋体" w:eastAsia="宋体" w:cs="宋体"/>
          <w:b/>
          <w:sz w:val="48"/>
          <w:szCs w:val="48"/>
          <w:highlight w:val="none"/>
        </w:rPr>
      </w:pPr>
      <w:r>
        <w:rPr>
          <w:rFonts w:hint="eastAsia" w:ascii="宋体" w:hAnsi="宋体" w:eastAsia="宋体" w:cs="宋体"/>
          <w:b/>
          <w:sz w:val="48"/>
          <w:szCs w:val="48"/>
          <w:highlight w:val="none"/>
        </w:rPr>
        <w:t>上塔坡DK-9考古发掘委托技术服务</w:t>
      </w:r>
    </w:p>
    <w:p w14:paraId="3F256ABF">
      <w:pPr>
        <w:spacing w:line="360" w:lineRule="auto"/>
        <w:ind w:firstLine="1446"/>
        <w:jc w:val="center"/>
        <w:rPr>
          <w:rFonts w:ascii="宋体" w:hAnsi="宋体" w:eastAsia="宋体" w:cs="宋体"/>
          <w:b/>
          <w:sz w:val="72"/>
          <w:szCs w:val="72"/>
          <w:highlight w:val="none"/>
        </w:rPr>
      </w:pPr>
    </w:p>
    <w:p w14:paraId="1E1BC9F2">
      <w:pPr>
        <w:pStyle w:val="21"/>
        <w:ind w:firstLine="210"/>
        <w:rPr>
          <w:highlight w:val="none"/>
        </w:rPr>
      </w:pPr>
    </w:p>
    <w:p w14:paraId="296F35A6">
      <w:pPr>
        <w:pStyle w:val="17"/>
        <w:spacing w:line="360" w:lineRule="auto"/>
        <w:ind w:left="0" w:leftChars="0" w:firstLine="480"/>
        <w:rPr>
          <w:rFonts w:hAnsi="宋体" w:cs="宋体"/>
          <w:highlight w:val="none"/>
        </w:rPr>
      </w:pPr>
    </w:p>
    <w:p w14:paraId="695DA76D">
      <w:pPr>
        <w:spacing w:line="360" w:lineRule="auto"/>
        <w:jc w:val="center"/>
        <w:rPr>
          <w:rFonts w:ascii="宋体" w:hAnsi="宋体" w:eastAsia="宋体" w:cs="宋体"/>
          <w:b/>
          <w:sz w:val="72"/>
          <w:szCs w:val="72"/>
          <w:highlight w:val="none"/>
        </w:rPr>
      </w:pPr>
      <w:r>
        <w:rPr>
          <w:rFonts w:hint="eastAsia" w:ascii="宋体" w:hAnsi="宋体" w:eastAsia="宋体" w:cs="宋体"/>
          <w:b/>
          <w:sz w:val="72"/>
          <w:szCs w:val="72"/>
          <w:highlight w:val="none"/>
        </w:rPr>
        <w:t>投标文件</w:t>
      </w:r>
    </w:p>
    <w:p w14:paraId="45362D23">
      <w:pPr>
        <w:pStyle w:val="17"/>
        <w:spacing w:line="360" w:lineRule="auto"/>
        <w:ind w:left="0" w:leftChars="0" w:firstLine="723"/>
        <w:rPr>
          <w:rFonts w:hAnsi="宋体" w:cs="宋体"/>
          <w:b/>
          <w:sz w:val="36"/>
          <w:szCs w:val="36"/>
          <w:highlight w:val="none"/>
        </w:rPr>
      </w:pPr>
    </w:p>
    <w:p w14:paraId="6A9CC79F">
      <w:pPr>
        <w:spacing w:line="360" w:lineRule="auto"/>
        <w:ind w:firstLine="723"/>
        <w:rPr>
          <w:rFonts w:ascii="宋体" w:hAnsi="宋体" w:eastAsia="宋体" w:cs="宋体"/>
          <w:b/>
          <w:sz w:val="36"/>
          <w:szCs w:val="36"/>
          <w:highlight w:val="none"/>
        </w:rPr>
      </w:pPr>
    </w:p>
    <w:p w14:paraId="76D2AE29">
      <w:pPr>
        <w:pStyle w:val="7"/>
        <w:rPr>
          <w:highlight w:val="none"/>
        </w:rPr>
      </w:pPr>
    </w:p>
    <w:p w14:paraId="7ACC0C7C">
      <w:pPr>
        <w:spacing w:line="360" w:lineRule="auto"/>
        <w:ind w:firstLine="723"/>
        <w:rPr>
          <w:rFonts w:ascii="宋体" w:hAnsi="宋体" w:eastAsia="宋体" w:cs="宋体"/>
          <w:b/>
          <w:sz w:val="36"/>
          <w:szCs w:val="36"/>
          <w:highlight w:val="none"/>
        </w:rPr>
      </w:pPr>
    </w:p>
    <w:p w14:paraId="021F9F32">
      <w:pPr>
        <w:pStyle w:val="7"/>
        <w:rPr>
          <w:highlight w:val="none"/>
        </w:rPr>
      </w:pPr>
    </w:p>
    <w:p w14:paraId="51C581C1">
      <w:pPr>
        <w:ind w:firstLine="480"/>
        <w:rPr>
          <w:rFonts w:ascii="宋体" w:hAnsi="宋体" w:eastAsia="宋体"/>
          <w:highlight w:val="none"/>
        </w:rPr>
      </w:pPr>
    </w:p>
    <w:p w14:paraId="712B7BB0">
      <w:pPr>
        <w:ind w:firstLine="480"/>
        <w:rPr>
          <w:rFonts w:ascii="宋体" w:hAnsi="宋体" w:eastAsia="宋体"/>
          <w:highlight w:val="none"/>
        </w:rPr>
      </w:pPr>
    </w:p>
    <w:p w14:paraId="4D62FC5A">
      <w:pPr>
        <w:ind w:firstLine="480"/>
        <w:rPr>
          <w:rFonts w:ascii="宋体" w:hAnsi="宋体" w:eastAsia="宋体"/>
          <w:highlight w:val="none"/>
        </w:rPr>
      </w:pPr>
    </w:p>
    <w:p w14:paraId="32D40D11">
      <w:pPr>
        <w:pStyle w:val="21"/>
        <w:ind w:firstLine="210"/>
        <w:rPr>
          <w:highlight w:val="none"/>
        </w:rPr>
      </w:pPr>
    </w:p>
    <w:p w14:paraId="034D60A9">
      <w:pPr>
        <w:tabs>
          <w:tab w:val="center" w:pos="5346"/>
        </w:tabs>
        <w:spacing w:line="360" w:lineRule="auto"/>
        <w:ind w:left="1" w:hanging="1"/>
        <w:jc w:val="center"/>
        <w:rPr>
          <w:rFonts w:ascii="宋体" w:hAnsi="宋体" w:eastAsia="宋体" w:cs="宋体"/>
          <w:b/>
          <w:sz w:val="32"/>
          <w:szCs w:val="32"/>
          <w:highlight w:val="none"/>
        </w:rPr>
      </w:pPr>
      <w:r>
        <w:rPr>
          <w:rFonts w:hint="eastAsia" w:ascii="宋体" w:hAnsi="宋体" w:eastAsia="宋体" w:cs="宋体"/>
          <w:b/>
          <w:sz w:val="32"/>
          <w:szCs w:val="32"/>
          <w:highlight w:val="none"/>
        </w:rPr>
        <w:t>投标人名称（公章）：</w:t>
      </w:r>
    </w:p>
    <w:p w14:paraId="404F1991">
      <w:pPr>
        <w:tabs>
          <w:tab w:val="center" w:pos="5346"/>
        </w:tabs>
        <w:spacing w:line="360" w:lineRule="auto"/>
        <w:ind w:left="1" w:hanging="1"/>
        <w:jc w:val="center"/>
        <w:rPr>
          <w:rFonts w:ascii="宋体" w:hAnsi="宋体" w:eastAsia="宋体" w:cs="宋体"/>
          <w:b/>
          <w:sz w:val="32"/>
          <w:szCs w:val="32"/>
          <w:highlight w:val="none"/>
        </w:rPr>
      </w:pPr>
      <w:r>
        <w:rPr>
          <w:rFonts w:hint="eastAsia" w:ascii="宋体" w:hAnsi="宋体" w:eastAsia="宋体" w:cs="宋体"/>
          <w:b/>
          <w:sz w:val="32"/>
          <w:szCs w:val="32"/>
          <w:highlight w:val="none"/>
        </w:rPr>
        <w:t>法定代表人/被授权人（签字或盖章）：</w:t>
      </w:r>
    </w:p>
    <w:p w14:paraId="45C950E6">
      <w:pPr>
        <w:tabs>
          <w:tab w:val="center" w:pos="5346"/>
        </w:tabs>
        <w:spacing w:line="360" w:lineRule="auto"/>
        <w:ind w:left="1" w:hanging="1"/>
        <w:jc w:val="center"/>
        <w:rPr>
          <w:rFonts w:ascii="宋体" w:hAnsi="宋体" w:eastAsia="宋体" w:cs="宋体"/>
          <w:b/>
          <w:sz w:val="32"/>
          <w:szCs w:val="32"/>
          <w:highlight w:val="none"/>
        </w:rPr>
      </w:pPr>
      <w:r>
        <w:rPr>
          <w:rFonts w:hint="eastAsia" w:ascii="宋体" w:hAnsi="宋体" w:eastAsia="宋体" w:cs="宋体"/>
          <w:b/>
          <w:sz w:val="32"/>
          <w:szCs w:val="32"/>
          <w:highlight w:val="none"/>
        </w:rPr>
        <w:t>时间：202</w:t>
      </w:r>
      <w:r>
        <w:rPr>
          <w:rFonts w:hint="eastAsia" w:ascii="宋体" w:hAnsi="宋体" w:eastAsia="宋体" w:cs="宋体"/>
          <w:b/>
          <w:sz w:val="32"/>
          <w:szCs w:val="32"/>
          <w:highlight w:val="none"/>
          <w:lang w:val="en-US" w:eastAsia="zh-CN"/>
        </w:rPr>
        <w:t>5</w:t>
      </w:r>
      <w:r>
        <w:rPr>
          <w:rFonts w:hint="eastAsia" w:ascii="宋体" w:hAnsi="宋体" w:eastAsia="宋体" w:cs="宋体"/>
          <w:b/>
          <w:sz w:val="32"/>
          <w:szCs w:val="32"/>
          <w:highlight w:val="none"/>
        </w:rPr>
        <w:t>年   月   日</w:t>
      </w:r>
    </w:p>
    <w:p w14:paraId="72C5D1FE">
      <w:pPr>
        <w:spacing w:line="360" w:lineRule="auto"/>
        <w:ind w:firstLine="480" w:firstLineChars="200"/>
        <w:rPr>
          <w:rFonts w:ascii="宋体" w:hAnsi="宋体" w:eastAsia="宋体" w:cs="宋体"/>
          <w:sz w:val="24"/>
          <w:szCs w:val="24"/>
          <w:highlight w:val="none"/>
        </w:rPr>
      </w:pPr>
    </w:p>
    <w:p w14:paraId="1390D33B">
      <w:pPr>
        <w:spacing w:line="360" w:lineRule="auto"/>
        <w:ind w:firstLine="480" w:firstLineChars="200"/>
        <w:rPr>
          <w:rFonts w:ascii="宋体" w:hAnsi="宋体" w:eastAsia="宋体" w:cs="宋体"/>
          <w:sz w:val="24"/>
          <w:szCs w:val="24"/>
          <w:highlight w:val="none"/>
        </w:rPr>
      </w:pPr>
    </w:p>
    <w:p w14:paraId="7F2537CD">
      <w:pPr>
        <w:spacing w:line="360" w:lineRule="auto"/>
        <w:ind w:firstLine="480" w:firstLineChars="200"/>
        <w:rPr>
          <w:rFonts w:ascii="宋体" w:hAnsi="宋体" w:eastAsia="宋体" w:cs="宋体"/>
          <w:sz w:val="24"/>
          <w:szCs w:val="24"/>
          <w:highlight w:val="none"/>
        </w:rPr>
      </w:pPr>
    </w:p>
    <w:p w14:paraId="2AB25E10">
      <w:pPr>
        <w:spacing w:line="360" w:lineRule="auto"/>
        <w:ind w:firstLine="480" w:firstLineChars="200"/>
        <w:rPr>
          <w:rFonts w:ascii="宋体" w:hAnsi="宋体" w:eastAsia="宋体" w:cs="宋体"/>
          <w:sz w:val="24"/>
          <w:szCs w:val="24"/>
          <w:highlight w:val="none"/>
        </w:rPr>
      </w:pPr>
    </w:p>
    <w:p w14:paraId="406A294C">
      <w:pPr>
        <w:spacing w:line="360" w:lineRule="auto"/>
        <w:ind w:firstLine="480" w:firstLineChars="200"/>
        <w:rPr>
          <w:rFonts w:ascii="宋体" w:hAnsi="宋体" w:eastAsia="宋体" w:cs="宋体"/>
          <w:sz w:val="24"/>
          <w:szCs w:val="24"/>
          <w:highlight w:val="none"/>
        </w:rPr>
      </w:pPr>
    </w:p>
    <w:p w14:paraId="2BCE14A6">
      <w:pPr>
        <w:spacing w:line="360" w:lineRule="auto"/>
        <w:jc w:val="center"/>
        <w:rPr>
          <w:rFonts w:ascii="宋体" w:hAnsi="宋体" w:eastAsia="宋体" w:cs="宋体"/>
          <w:b/>
          <w:sz w:val="44"/>
          <w:highlight w:val="none"/>
        </w:rPr>
      </w:pPr>
      <w:r>
        <w:rPr>
          <w:rFonts w:hint="eastAsia" w:ascii="宋体" w:hAnsi="宋体" w:eastAsia="宋体" w:cs="宋体"/>
          <w:b/>
          <w:sz w:val="44"/>
          <w:highlight w:val="none"/>
        </w:rPr>
        <w:t>目  录</w:t>
      </w:r>
    </w:p>
    <w:p w14:paraId="185CA5B6">
      <w:pPr>
        <w:spacing w:line="360" w:lineRule="auto"/>
        <w:ind w:firstLine="883"/>
        <w:jc w:val="center"/>
        <w:rPr>
          <w:rFonts w:ascii="宋体" w:hAnsi="宋体" w:eastAsia="宋体" w:cs="宋体"/>
          <w:b/>
          <w:sz w:val="44"/>
          <w:highlight w:val="none"/>
        </w:rPr>
      </w:pPr>
    </w:p>
    <w:p w14:paraId="77B1E51B">
      <w:pPr>
        <w:pStyle w:val="5"/>
        <w:spacing w:line="360" w:lineRule="auto"/>
        <w:ind w:firstLine="0" w:firstLineChars="0"/>
        <w:jc w:val="center"/>
        <w:rPr>
          <w:rFonts w:hAnsi="宋体" w:cs="宋体"/>
          <w:sz w:val="28"/>
          <w:szCs w:val="28"/>
          <w:highlight w:val="none"/>
        </w:rPr>
      </w:pPr>
      <w:r>
        <w:rPr>
          <w:rFonts w:hint="eastAsia" w:hAnsi="宋体" w:cs="宋体"/>
          <w:sz w:val="28"/>
          <w:szCs w:val="28"/>
          <w:highlight w:val="none"/>
        </w:rPr>
        <w:t>（格式自拟）</w:t>
      </w:r>
    </w:p>
    <w:p w14:paraId="14E4580A">
      <w:pPr>
        <w:spacing w:line="360" w:lineRule="auto"/>
        <w:ind w:firstLine="480" w:firstLineChars="200"/>
        <w:rPr>
          <w:rFonts w:ascii="宋体" w:hAnsi="宋体" w:eastAsia="宋体"/>
          <w:color w:val="FF0000"/>
          <w:sz w:val="24"/>
          <w:szCs w:val="24"/>
          <w:highlight w:val="none"/>
        </w:rPr>
      </w:pPr>
    </w:p>
    <w:p w14:paraId="47858E3A">
      <w:pPr>
        <w:spacing w:line="360" w:lineRule="auto"/>
        <w:ind w:firstLine="480" w:firstLineChars="200"/>
        <w:rPr>
          <w:rFonts w:ascii="宋体" w:hAnsi="宋体" w:eastAsia="宋体"/>
          <w:color w:val="FF0000"/>
          <w:sz w:val="24"/>
          <w:szCs w:val="24"/>
          <w:highlight w:val="none"/>
        </w:rPr>
      </w:pPr>
    </w:p>
    <w:p w14:paraId="02B7ACE4">
      <w:pPr>
        <w:spacing w:line="360" w:lineRule="auto"/>
        <w:ind w:firstLine="480" w:firstLineChars="200"/>
        <w:rPr>
          <w:rFonts w:ascii="宋体" w:hAnsi="宋体" w:eastAsia="宋体"/>
          <w:color w:val="FF0000"/>
          <w:sz w:val="24"/>
          <w:szCs w:val="24"/>
          <w:highlight w:val="none"/>
        </w:rPr>
      </w:pPr>
    </w:p>
    <w:p w14:paraId="7D899DAC">
      <w:pPr>
        <w:spacing w:line="360" w:lineRule="auto"/>
        <w:ind w:firstLine="480" w:firstLineChars="200"/>
        <w:rPr>
          <w:rFonts w:ascii="宋体" w:hAnsi="宋体" w:eastAsia="宋体"/>
          <w:color w:val="FF0000"/>
          <w:sz w:val="24"/>
          <w:szCs w:val="24"/>
          <w:highlight w:val="none"/>
        </w:rPr>
      </w:pPr>
    </w:p>
    <w:p w14:paraId="69B8DC52">
      <w:pPr>
        <w:spacing w:line="360" w:lineRule="auto"/>
        <w:ind w:firstLine="480" w:firstLineChars="200"/>
        <w:rPr>
          <w:rFonts w:ascii="宋体" w:hAnsi="宋体" w:eastAsia="宋体"/>
          <w:color w:val="FF0000"/>
          <w:sz w:val="24"/>
          <w:szCs w:val="24"/>
          <w:highlight w:val="none"/>
        </w:rPr>
      </w:pPr>
    </w:p>
    <w:p w14:paraId="403372C8">
      <w:pPr>
        <w:spacing w:line="360" w:lineRule="auto"/>
        <w:ind w:firstLine="480" w:firstLineChars="200"/>
        <w:rPr>
          <w:rFonts w:ascii="宋体" w:hAnsi="宋体" w:eastAsia="宋体"/>
          <w:color w:val="FF0000"/>
          <w:sz w:val="24"/>
          <w:szCs w:val="24"/>
          <w:highlight w:val="none"/>
        </w:rPr>
      </w:pPr>
    </w:p>
    <w:p w14:paraId="744FAA11">
      <w:pPr>
        <w:spacing w:line="360" w:lineRule="auto"/>
        <w:ind w:firstLine="480" w:firstLineChars="200"/>
        <w:rPr>
          <w:rFonts w:ascii="宋体" w:hAnsi="宋体" w:eastAsia="宋体"/>
          <w:color w:val="FF0000"/>
          <w:sz w:val="24"/>
          <w:szCs w:val="24"/>
          <w:highlight w:val="none"/>
        </w:rPr>
      </w:pPr>
    </w:p>
    <w:p w14:paraId="4C54D134">
      <w:pPr>
        <w:spacing w:line="360" w:lineRule="auto"/>
        <w:ind w:firstLine="480" w:firstLineChars="200"/>
        <w:rPr>
          <w:rFonts w:ascii="宋体" w:hAnsi="宋体" w:eastAsia="宋体"/>
          <w:color w:val="FF0000"/>
          <w:sz w:val="24"/>
          <w:szCs w:val="24"/>
          <w:highlight w:val="none"/>
        </w:rPr>
      </w:pPr>
    </w:p>
    <w:p w14:paraId="49139EFE">
      <w:pPr>
        <w:spacing w:line="360" w:lineRule="auto"/>
        <w:ind w:firstLine="480" w:firstLineChars="200"/>
        <w:rPr>
          <w:rFonts w:ascii="宋体" w:hAnsi="宋体" w:eastAsia="宋体"/>
          <w:color w:val="FF0000"/>
          <w:sz w:val="24"/>
          <w:szCs w:val="24"/>
          <w:highlight w:val="none"/>
        </w:rPr>
      </w:pPr>
    </w:p>
    <w:p w14:paraId="66A9480C">
      <w:pPr>
        <w:spacing w:line="360" w:lineRule="auto"/>
        <w:ind w:firstLine="480" w:firstLineChars="200"/>
        <w:rPr>
          <w:rFonts w:ascii="宋体" w:hAnsi="宋体" w:eastAsia="宋体"/>
          <w:color w:val="FF0000"/>
          <w:sz w:val="24"/>
          <w:szCs w:val="24"/>
          <w:highlight w:val="none"/>
        </w:rPr>
      </w:pPr>
    </w:p>
    <w:p w14:paraId="74C96020">
      <w:pPr>
        <w:spacing w:line="360" w:lineRule="auto"/>
        <w:ind w:firstLine="480" w:firstLineChars="200"/>
        <w:rPr>
          <w:rFonts w:ascii="宋体" w:hAnsi="宋体" w:eastAsia="宋体"/>
          <w:color w:val="FF0000"/>
          <w:sz w:val="24"/>
          <w:szCs w:val="24"/>
          <w:highlight w:val="none"/>
        </w:rPr>
      </w:pPr>
    </w:p>
    <w:p w14:paraId="7721F84E">
      <w:pPr>
        <w:spacing w:line="360" w:lineRule="auto"/>
        <w:ind w:firstLine="480" w:firstLineChars="200"/>
        <w:rPr>
          <w:rFonts w:ascii="宋体" w:hAnsi="宋体" w:eastAsia="宋体"/>
          <w:color w:val="FF0000"/>
          <w:sz w:val="24"/>
          <w:szCs w:val="24"/>
          <w:highlight w:val="none"/>
        </w:rPr>
      </w:pPr>
    </w:p>
    <w:p w14:paraId="01D89720">
      <w:pPr>
        <w:spacing w:line="360" w:lineRule="auto"/>
        <w:ind w:firstLine="480" w:firstLineChars="200"/>
        <w:rPr>
          <w:rFonts w:ascii="宋体" w:hAnsi="宋体" w:eastAsia="宋体"/>
          <w:color w:val="FF0000"/>
          <w:sz w:val="24"/>
          <w:szCs w:val="24"/>
          <w:highlight w:val="none"/>
        </w:rPr>
      </w:pPr>
    </w:p>
    <w:p w14:paraId="20B6B76F">
      <w:pPr>
        <w:spacing w:line="360" w:lineRule="auto"/>
        <w:ind w:firstLine="480" w:firstLineChars="200"/>
        <w:rPr>
          <w:rFonts w:ascii="宋体" w:hAnsi="宋体" w:eastAsia="宋体"/>
          <w:color w:val="FF0000"/>
          <w:sz w:val="24"/>
          <w:szCs w:val="24"/>
          <w:highlight w:val="none"/>
        </w:rPr>
      </w:pPr>
    </w:p>
    <w:p w14:paraId="1C654050">
      <w:pPr>
        <w:spacing w:line="360" w:lineRule="auto"/>
        <w:ind w:firstLine="480" w:firstLineChars="200"/>
        <w:rPr>
          <w:rFonts w:ascii="宋体" w:hAnsi="宋体" w:eastAsia="宋体"/>
          <w:color w:val="FF0000"/>
          <w:sz w:val="24"/>
          <w:szCs w:val="24"/>
          <w:highlight w:val="none"/>
        </w:rPr>
      </w:pPr>
    </w:p>
    <w:p w14:paraId="363D648F">
      <w:pPr>
        <w:spacing w:line="360" w:lineRule="auto"/>
        <w:ind w:firstLine="480" w:firstLineChars="200"/>
        <w:rPr>
          <w:rFonts w:ascii="宋体" w:hAnsi="宋体" w:eastAsia="宋体"/>
          <w:color w:val="FF0000"/>
          <w:sz w:val="24"/>
          <w:szCs w:val="24"/>
          <w:highlight w:val="none"/>
        </w:rPr>
      </w:pPr>
    </w:p>
    <w:p w14:paraId="1A215B7F">
      <w:pPr>
        <w:spacing w:line="360" w:lineRule="auto"/>
        <w:ind w:firstLine="480" w:firstLineChars="200"/>
        <w:rPr>
          <w:rFonts w:ascii="宋体" w:hAnsi="宋体" w:eastAsia="宋体"/>
          <w:color w:val="FF0000"/>
          <w:sz w:val="24"/>
          <w:szCs w:val="24"/>
          <w:highlight w:val="none"/>
        </w:rPr>
      </w:pPr>
    </w:p>
    <w:p w14:paraId="3EF5B9BA">
      <w:pPr>
        <w:spacing w:line="360" w:lineRule="auto"/>
        <w:ind w:firstLine="480" w:firstLineChars="200"/>
        <w:rPr>
          <w:rFonts w:ascii="宋体" w:hAnsi="宋体" w:eastAsia="宋体"/>
          <w:color w:val="FF0000"/>
          <w:sz w:val="24"/>
          <w:szCs w:val="24"/>
          <w:highlight w:val="none"/>
        </w:rPr>
      </w:pPr>
    </w:p>
    <w:p w14:paraId="42B0778D">
      <w:pPr>
        <w:spacing w:line="360" w:lineRule="auto"/>
        <w:ind w:firstLine="480" w:firstLineChars="200"/>
        <w:rPr>
          <w:rFonts w:ascii="宋体" w:hAnsi="宋体" w:eastAsia="宋体"/>
          <w:color w:val="FF0000"/>
          <w:sz w:val="24"/>
          <w:szCs w:val="24"/>
          <w:highlight w:val="none"/>
        </w:rPr>
      </w:pPr>
    </w:p>
    <w:p w14:paraId="2BE5D8F9">
      <w:pPr>
        <w:spacing w:line="360" w:lineRule="auto"/>
        <w:ind w:firstLine="480" w:firstLineChars="200"/>
        <w:rPr>
          <w:rFonts w:ascii="宋体" w:hAnsi="宋体" w:eastAsia="宋体"/>
          <w:color w:val="FF0000"/>
          <w:sz w:val="24"/>
          <w:szCs w:val="24"/>
          <w:highlight w:val="none"/>
        </w:rPr>
      </w:pPr>
    </w:p>
    <w:p w14:paraId="0141B029">
      <w:pPr>
        <w:spacing w:line="360" w:lineRule="auto"/>
        <w:ind w:firstLine="480" w:firstLineChars="200"/>
        <w:rPr>
          <w:rFonts w:ascii="宋体" w:hAnsi="宋体" w:eastAsia="宋体"/>
          <w:color w:val="FF0000"/>
          <w:sz w:val="24"/>
          <w:szCs w:val="24"/>
          <w:highlight w:val="none"/>
        </w:rPr>
      </w:pPr>
    </w:p>
    <w:p w14:paraId="0EE63059">
      <w:pPr>
        <w:spacing w:line="360" w:lineRule="auto"/>
        <w:ind w:firstLine="480" w:firstLineChars="200"/>
        <w:rPr>
          <w:rFonts w:ascii="宋体" w:hAnsi="宋体" w:eastAsia="宋体"/>
          <w:color w:val="FF0000"/>
          <w:sz w:val="24"/>
          <w:szCs w:val="24"/>
          <w:highlight w:val="none"/>
        </w:rPr>
      </w:pPr>
    </w:p>
    <w:p w14:paraId="3F267742">
      <w:pPr>
        <w:spacing w:line="360" w:lineRule="auto"/>
        <w:ind w:firstLine="480" w:firstLineChars="200"/>
        <w:rPr>
          <w:rFonts w:ascii="宋体" w:hAnsi="宋体" w:eastAsia="宋体"/>
          <w:color w:val="FF0000"/>
          <w:sz w:val="24"/>
          <w:szCs w:val="24"/>
          <w:highlight w:val="none"/>
        </w:rPr>
      </w:pPr>
    </w:p>
    <w:bookmarkEnd w:id="92"/>
    <w:bookmarkEnd w:id="93"/>
    <w:p w14:paraId="06125143">
      <w:pPr>
        <w:spacing w:line="360" w:lineRule="auto"/>
        <w:ind w:firstLine="480" w:firstLineChars="200"/>
        <w:rPr>
          <w:rFonts w:ascii="宋体" w:hAnsi="宋体" w:eastAsia="宋体"/>
          <w:color w:val="FF0000"/>
          <w:sz w:val="24"/>
          <w:szCs w:val="24"/>
          <w:highlight w:val="none"/>
        </w:rPr>
      </w:pPr>
    </w:p>
    <w:p w14:paraId="2D5F72B0">
      <w:pPr>
        <w:pStyle w:val="3"/>
        <w:spacing w:before="0" w:after="0" w:line="360" w:lineRule="auto"/>
        <w:jc w:val="center"/>
        <w:rPr>
          <w:rFonts w:ascii="宋体" w:hAnsi="宋体" w:eastAsia="宋体"/>
          <w:sz w:val="30"/>
          <w:szCs w:val="30"/>
          <w:highlight w:val="none"/>
        </w:rPr>
      </w:pPr>
      <w:bookmarkStart w:id="94" w:name="_Toc12329"/>
      <w:bookmarkStart w:id="95" w:name="_Toc5831"/>
      <w:bookmarkStart w:id="96" w:name="_Toc9887"/>
      <w:bookmarkStart w:id="97" w:name="_Toc3881"/>
      <w:bookmarkStart w:id="98" w:name="_Toc173741625"/>
      <w:bookmarkStart w:id="99" w:name="_Toc15715"/>
      <w:bookmarkStart w:id="100" w:name="OLE_LINK86"/>
      <w:bookmarkStart w:id="101" w:name="OLE_LINK85"/>
      <w:r>
        <w:rPr>
          <w:rFonts w:hint="eastAsia" w:ascii="宋体" w:hAnsi="宋体" w:eastAsia="宋体"/>
          <w:sz w:val="30"/>
          <w:szCs w:val="30"/>
          <w:highlight w:val="none"/>
        </w:rPr>
        <w:t>一、投标函</w:t>
      </w:r>
      <w:bookmarkEnd w:id="94"/>
      <w:bookmarkEnd w:id="95"/>
      <w:bookmarkEnd w:id="96"/>
      <w:bookmarkEnd w:id="97"/>
      <w:bookmarkEnd w:id="98"/>
      <w:bookmarkEnd w:id="99"/>
    </w:p>
    <w:p w14:paraId="00EEB2FA">
      <w:pPr>
        <w:spacing w:line="360" w:lineRule="auto"/>
        <w:ind w:firstLine="482"/>
        <w:jc w:val="left"/>
        <w:rPr>
          <w:rFonts w:ascii="宋体" w:hAnsi="宋体" w:eastAsia="宋体" w:cs="宋体"/>
          <w:b/>
          <w:sz w:val="24"/>
          <w:szCs w:val="24"/>
          <w:highlight w:val="none"/>
        </w:rPr>
      </w:pPr>
      <w:r>
        <w:rPr>
          <w:rFonts w:hint="eastAsia" w:ascii="宋体" w:hAnsi="宋体" w:eastAsia="宋体" w:cs="宋体"/>
          <w:b/>
          <w:sz w:val="24"/>
          <w:szCs w:val="24"/>
          <w:highlight w:val="none"/>
        </w:rPr>
        <w:t>致：</w:t>
      </w:r>
      <w:r>
        <w:rPr>
          <w:rFonts w:hint="eastAsia" w:ascii="宋体" w:hAnsi="宋体" w:eastAsia="宋体" w:cs="宋体"/>
          <w:b/>
          <w:spacing w:val="4"/>
          <w:sz w:val="24"/>
          <w:szCs w:val="24"/>
          <w:highlight w:val="none"/>
        </w:rPr>
        <w:t>西安市文物保护考古研究院/</w:t>
      </w:r>
      <w:r>
        <w:rPr>
          <w:rFonts w:hint="eastAsia" w:ascii="宋体" w:hAnsi="宋体" w:eastAsia="宋体" w:cs="宋体"/>
          <w:b/>
          <w:sz w:val="24"/>
          <w:szCs w:val="24"/>
          <w:highlight w:val="none"/>
        </w:rPr>
        <w:t>陕西正翼项目管理咨询有限公司</w:t>
      </w:r>
    </w:p>
    <w:p w14:paraId="10CC786A">
      <w:pPr>
        <w:spacing w:line="360" w:lineRule="auto"/>
        <w:ind w:firstLine="496" w:firstLineChars="20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根据贵方项目名称：(项目编号：）的招标文件，签字代表</w:t>
      </w:r>
      <w:r>
        <w:rPr>
          <w:rFonts w:hint="eastAsia" w:ascii="宋体" w:hAnsi="宋体" w:eastAsia="宋体" w:cs="宋体"/>
          <w:spacing w:val="4"/>
          <w:sz w:val="24"/>
          <w:szCs w:val="24"/>
          <w:highlight w:val="none"/>
          <w:u w:val="single"/>
        </w:rPr>
        <w:t>（全名、职务</w:t>
      </w:r>
      <w:r>
        <w:rPr>
          <w:rFonts w:hint="eastAsia" w:ascii="宋体" w:hAnsi="宋体" w:eastAsia="宋体" w:cs="宋体"/>
          <w:spacing w:val="4"/>
          <w:sz w:val="24"/>
          <w:szCs w:val="24"/>
          <w:highlight w:val="none"/>
        </w:rPr>
        <w:t>）经正式授权并代表投标人</w:t>
      </w:r>
      <w:r>
        <w:rPr>
          <w:rFonts w:hint="eastAsia" w:ascii="宋体" w:hAnsi="宋体" w:eastAsia="宋体" w:cs="宋体"/>
          <w:spacing w:val="4"/>
          <w:sz w:val="24"/>
          <w:szCs w:val="24"/>
          <w:highlight w:val="none"/>
          <w:u w:val="single"/>
        </w:rPr>
        <w:t xml:space="preserve">  (投标人名称)</w:t>
      </w:r>
      <w:r>
        <w:rPr>
          <w:rFonts w:hint="eastAsia" w:ascii="宋体" w:hAnsi="宋体" w:eastAsia="宋体" w:cs="宋体"/>
          <w:spacing w:val="4"/>
          <w:sz w:val="24"/>
          <w:szCs w:val="24"/>
          <w:highlight w:val="none"/>
        </w:rPr>
        <w:t>提交投标文件。</w:t>
      </w:r>
    </w:p>
    <w:p w14:paraId="1E52BD09">
      <w:pPr>
        <w:spacing w:line="360" w:lineRule="auto"/>
        <w:ind w:firstLine="496"/>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我方承诺如下：</w:t>
      </w:r>
    </w:p>
    <w:p w14:paraId="7C6BAA1F">
      <w:pPr>
        <w:tabs>
          <w:tab w:val="left" w:pos="2160"/>
        </w:tabs>
        <w:spacing w:line="360" w:lineRule="auto"/>
        <w:ind w:firstLine="496" w:firstLineChars="20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1.投标报价为：人民币：（</w:t>
      </w:r>
      <w:r>
        <w:rPr>
          <w:rFonts w:hint="eastAsia" w:ascii="Microsoft JhengHei" w:hAnsi="Microsoft JhengHei" w:eastAsia="Microsoft JhengHei" w:cs="宋体"/>
          <w:spacing w:val="4"/>
          <w:sz w:val="24"/>
          <w:szCs w:val="24"/>
          <w:highlight w:val="none"/>
        </w:rPr>
        <w:t>￥</w:t>
      </w:r>
      <w:r>
        <w:rPr>
          <w:rFonts w:hint="eastAsia" w:ascii="宋体" w:hAnsi="宋体" w:eastAsia="宋体" w:cs="宋体"/>
          <w:spacing w:val="4"/>
          <w:sz w:val="24"/>
          <w:szCs w:val="24"/>
          <w:highlight w:val="none"/>
        </w:rPr>
        <w:t>元）。</w:t>
      </w:r>
    </w:p>
    <w:p w14:paraId="6012854F">
      <w:pPr>
        <w:tabs>
          <w:tab w:val="left" w:pos="2160"/>
        </w:tabs>
        <w:spacing w:line="360" w:lineRule="auto"/>
        <w:ind w:firstLine="496" w:firstLineChars="20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2.如果中标，我们根据招标文件的规定，履行合同的责任和义务并将投标文件有效期延长至合同履行完毕。</w:t>
      </w:r>
    </w:p>
    <w:p w14:paraId="56717A19">
      <w:pPr>
        <w:tabs>
          <w:tab w:val="left" w:pos="2160"/>
        </w:tabs>
        <w:spacing w:line="360" w:lineRule="auto"/>
        <w:ind w:firstLine="496" w:firstLineChars="20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3.我们已详细阅读和审核全部招标文件（含修改部分）及有关附件，我们知道必须放弃提出含糊不清或误解的问题的权利。</w:t>
      </w:r>
    </w:p>
    <w:p w14:paraId="59915752">
      <w:pPr>
        <w:tabs>
          <w:tab w:val="left" w:pos="2160"/>
        </w:tabs>
        <w:spacing w:line="360" w:lineRule="auto"/>
        <w:ind w:firstLine="496" w:firstLineChars="20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4.我们同意在投标有效期内（自递交投标文件截止之日起天内），本投标函对我方具有约束力。</w:t>
      </w:r>
    </w:p>
    <w:p w14:paraId="0B8429EE">
      <w:pPr>
        <w:tabs>
          <w:tab w:val="left" w:pos="2160"/>
        </w:tabs>
        <w:spacing w:line="360" w:lineRule="auto"/>
        <w:ind w:firstLine="496" w:firstLineChars="20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5.我方完全理解最低报价不是中标的唯一条件，并尊重评标委员会的评审结论和采购人的定标结果。</w:t>
      </w:r>
    </w:p>
    <w:p w14:paraId="4D8CE73F">
      <w:pPr>
        <w:tabs>
          <w:tab w:val="left" w:pos="2160"/>
        </w:tabs>
        <w:spacing w:line="360" w:lineRule="auto"/>
        <w:ind w:firstLine="496" w:firstLineChars="20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6.我方愿意向贵方提供任何与本次招标有关的数据、情况、样品（如涉及）和技术资料，若贵方需要，我方愿意提供我方做出的一切承诺的证明材料。</w:t>
      </w:r>
    </w:p>
    <w:p w14:paraId="0F2957AE">
      <w:pPr>
        <w:tabs>
          <w:tab w:val="left" w:pos="2160"/>
        </w:tabs>
        <w:spacing w:line="360" w:lineRule="auto"/>
        <w:ind w:firstLine="496" w:firstLineChars="20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7.我们同意按招标文件规定，遵守贵公司有关规定和收费标准。</w:t>
      </w:r>
    </w:p>
    <w:p w14:paraId="1C24F466">
      <w:pPr>
        <w:tabs>
          <w:tab w:val="left" w:pos="2160"/>
        </w:tabs>
        <w:spacing w:line="360" w:lineRule="auto"/>
        <w:ind w:firstLine="496" w:firstLineChars="20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8与本投标有关的一切正式往来通讯为：</w:t>
      </w:r>
    </w:p>
    <w:p w14:paraId="0808F7BA">
      <w:pPr>
        <w:tabs>
          <w:tab w:val="left" w:pos="2160"/>
        </w:tabs>
        <w:spacing w:line="360" w:lineRule="auto"/>
        <w:ind w:firstLine="496" w:firstLineChars="200"/>
        <w:jc w:val="left"/>
        <w:rPr>
          <w:rFonts w:ascii="宋体" w:hAnsi="宋体" w:eastAsia="宋体" w:cs="宋体"/>
          <w:spacing w:val="4"/>
          <w:sz w:val="24"/>
          <w:szCs w:val="24"/>
          <w:highlight w:val="none"/>
        </w:rPr>
      </w:pPr>
    </w:p>
    <w:p w14:paraId="3F9673D3">
      <w:pPr>
        <w:spacing w:line="360" w:lineRule="auto"/>
        <w:ind w:firstLine="424" w:firstLineChars="171"/>
        <w:jc w:val="left"/>
        <w:rPr>
          <w:rFonts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联系地址：</w:t>
      </w:r>
    </w:p>
    <w:p w14:paraId="05743D92">
      <w:pPr>
        <w:spacing w:line="360" w:lineRule="auto"/>
        <w:ind w:firstLine="424" w:firstLineChars="171"/>
        <w:jc w:val="left"/>
        <w:rPr>
          <w:rFonts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邮政编码：</w:t>
      </w:r>
    </w:p>
    <w:p w14:paraId="3F724AC1">
      <w:pPr>
        <w:spacing w:line="360" w:lineRule="auto"/>
        <w:ind w:firstLine="424" w:firstLineChars="171"/>
        <w:jc w:val="left"/>
        <w:rPr>
          <w:rFonts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电    话：</w:t>
      </w:r>
    </w:p>
    <w:p w14:paraId="2CD08E46">
      <w:pPr>
        <w:spacing w:line="360" w:lineRule="auto"/>
        <w:ind w:firstLine="424" w:firstLineChars="171"/>
        <w:jc w:val="left"/>
        <w:rPr>
          <w:rFonts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传    真：</w:t>
      </w:r>
    </w:p>
    <w:p w14:paraId="3A1CAD28">
      <w:pPr>
        <w:spacing w:line="360" w:lineRule="auto"/>
        <w:ind w:firstLine="424" w:firstLineChars="171"/>
        <w:jc w:val="left"/>
        <w:rPr>
          <w:rFonts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投标人名称（公章）：</w:t>
      </w:r>
    </w:p>
    <w:p w14:paraId="5E546837">
      <w:pPr>
        <w:spacing w:line="360" w:lineRule="auto"/>
        <w:ind w:firstLine="410" w:firstLineChars="171"/>
        <w:jc w:val="left"/>
        <w:rPr>
          <w:rFonts w:ascii="宋体" w:hAnsi="宋体" w:eastAsia="宋体" w:cs="宋体"/>
          <w:spacing w:val="4"/>
          <w:sz w:val="24"/>
          <w:szCs w:val="24"/>
          <w:highlight w:val="none"/>
          <w:u w:val="single"/>
        </w:rPr>
      </w:pPr>
      <w:r>
        <w:rPr>
          <w:rFonts w:hint="eastAsia" w:ascii="宋体" w:hAnsi="宋体" w:eastAsia="宋体" w:cs="宋体"/>
          <w:sz w:val="24"/>
          <w:szCs w:val="24"/>
          <w:highlight w:val="none"/>
        </w:rPr>
        <w:t>法定代表人/被授权人</w:t>
      </w:r>
      <w:r>
        <w:rPr>
          <w:rFonts w:hint="eastAsia" w:ascii="宋体" w:hAnsi="宋体" w:eastAsia="宋体" w:cs="宋体"/>
          <w:spacing w:val="4"/>
          <w:sz w:val="24"/>
          <w:szCs w:val="24"/>
          <w:highlight w:val="none"/>
        </w:rPr>
        <w:t>（签字或盖章）</w:t>
      </w:r>
      <w:r>
        <w:rPr>
          <w:rFonts w:hint="eastAsia" w:ascii="宋体" w:hAnsi="宋体" w:eastAsia="宋体" w:cs="宋体"/>
          <w:sz w:val="24"/>
          <w:szCs w:val="24"/>
          <w:highlight w:val="none"/>
        </w:rPr>
        <w:t>：</w:t>
      </w:r>
    </w:p>
    <w:p w14:paraId="29B9A09E">
      <w:pPr>
        <w:spacing w:line="360" w:lineRule="auto"/>
        <w:ind w:firstLine="424" w:firstLineChars="171"/>
        <w:jc w:val="left"/>
        <w:rPr>
          <w:rFonts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日    期：</w:t>
      </w:r>
    </w:p>
    <w:bookmarkEnd w:id="100"/>
    <w:bookmarkEnd w:id="101"/>
    <w:p w14:paraId="0A3445A5">
      <w:pPr>
        <w:spacing w:line="360" w:lineRule="auto"/>
        <w:ind w:firstLine="424" w:firstLineChars="171"/>
        <w:jc w:val="left"/>
        <w:rPr>
          <w:rFonts w:ascii="宋体" w:hAnsi="宋体" w:eastAsia="宋体" w:cs="宋体"/>
          <w:spacing w:val="4"/>
          <w:sz w:val="24"/>
          <w:szCs w:val="24"/>
          <w:highlight w:val="none"/>
          <w:u w:val="single"/>
        </w:rPr>
      </w:pPr>
    </w:p>
    <w:p w14:paraId="0011AEE0">
      <w:pPr>
        <w:pStyle w:val="3"/>
        <w:spacing w:before="0" w:after="0" w:line="360" w:lineRule="auto"/>
        <w:jc w:val="center"/>
        <w:rPr>
          <w:rFonts w:ascii="宋体" w:hAnsi="宋体" w:eastAsia="宋体"/>
          <w:sz w:val="30"/>
          <w:szCs w:val="30"/>
          <w:highlight w:val="none"/>
        </w:rPr>
      </w:pPr>
      <w:bookmarkStart w:id="102" w:name="_Toc173741626"/>
      <w:bookmarkStart w:id="103" w:name="OLE_LINK90"/>
      <w:bookmarkStart w:id="104" w:name="OLE_LINK89"/>
      <w:r>
        <w:rPr>
          <w:rFonts w:hint="eastAsia" w:ascii="宋体" w:hAnsi="宋体" w:eastAsia="宋体"/>
          <w:sz w:val="30"/>
          <w:szCs w:val="30"/>
          <w:highlight w:val="none"/>
        </w:rPr>
        <w:t>二、</w:t>
      </w:r>
      <w:bookmarkStart w:id="105" w:name="OLE_LINK88"/>
      <w:r>
        <w:rPr>
          <w:rFonts w:hint="eastAsia" w:ascii="宋体" w:hAnsi="宋体" w:eastAsia="宋体"/>
          <w:sz w:val="30"/>
          <w:szCs w:val="30"/>
          <w:highlight w:val="none"/>
        </w:rPr>
        <w:t>法定代表人授权委托书</w:t>
      </w:r>
      <w:bookmarkEnd w:id="102"/>
      <w:bookmarkEnd w:id="105"/>
    </w:p>
    <w:p w14:paraId="7790F202">
      <w:pPr>
        <w:spacing w:line="360" w:lineRule="auto"/>
        <w:jc w:val="center"/>
        <w:rPr>
          <w:rFonts w:ascii="宋体" w:hAnsi="宋体" w:eastAsia="宋体" w:cs="宋体"/>
          <w:b/>
          <w:bCs/>
          <w:sz w:val="30"/>
          <w:szCs w:val="30"/>
          <w:highlight w:val="none"/>
        </w:rPr>
      </w:pPr>
      <w:r>
        <w:rPr>
          <w:rFonts w:hint="eastAsia" w:ascii="宋体" w:hAnsi="宋体" w:eastAsia="宋体" w:cs="宋体"/>
          <w:b/>
          <w:bCs/>
          <w:sz w:val="30"/>
          <w:szCs w:val="30"/>
          <w:highlight w:val="none"/>
        </w:rPr>
        <w:t>2.1法定代表人身份证明书</w:t>
      </w:r>
    </w:p>
    <w:p w14:paraId="2DB2562C">
      <w:pPr>
        <w:pStyle w:val="5"/>
        <w:spacing w:line="360" w:lineRule="auto"/>
        <w:ind w:left="5250" w:firstLine="480"/>
        <w:rPr>
          <w:rFonts w:hAnsi="宋体" w:cs="宋体"/>
          <w:szCs w:val="24"/>
          <w:highlight w:val="none"/>
        </w:rPr>
      </w:pPr>
    </w:p>
    <w:p w14:paraId="457B141D">
      <w:pPr>
        <w:autoSpaceDE w:val="0"/>
        <w:autoSpaceDN w:val="0"/>
        <w:adjustRightInd w:val="0"/>
        <w:spacing w:line="360" w:lineRule="auto"/>
        <w:ind w:firstLine="480"/>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陕西正翼项目管理咨询有限公司：</w:t>
      </w:r>
    </w:p>
    <w:p w14:paraId="28F8420E">
      <w:pPr>
        <w:autoSpaceDE w:val="0"/>
        <w:autoSpaceDN w:val="0"/>
        <w:adjustRightInd w:val="0"/>
        <w:spacing w:line="360" w:lineRule="auto"/>
        <w:ind w:firstLine="480" w:firstLineChars="200"/>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姓名：性别：年龄：职务：</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投标人名称）的法定代表人（单位负责人）。</w:t>
      </w:r>
    </w:p>
    <w:p w14:paraId="58858B23">
      <w:pPr>
        <w:autoSpaceDE w:val="0"/>
        <w:autoSpaceDN w:val="0"/>
        <w:adjustRightInd w:val="0"/>
        <w:spacing w:line="360" w:lineRule="auto"/>
        <w:ind w:firstLine="480" w:firstLineChars="200"/>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特此证明。</w:t>
      </w:r>
    </w:p>
    <w:p w14:paraId="6A6FB0A2">
      <w:pPr>
        <w:autoSpaceDE w:val="0"/>
        <w:autoSpaceDN w:val="0"/>
        <w:adjustRightInd w:val="0"/>
        <w:spacing w:line="360" w:lineRule="auto"/>
        <w:ind w:firstLine="480"/>
        <w:jc w:val="left"/>
        <w:rPr>
          <w:rFonts w:ascii="宋体" w:hAnsi="宋体" w:eastAsia="宋体" w:cs="宋体"/>
          <w:sz w:val="24"/>
          <w:szCs w:val="24"/>
          <w:highlight w:val="none"/>
          <w:lang w:val="zh-CN"/>
        </w:rPr>
      </w:pPr>
    </w:p>
    <w:p w14:paraId="5E22421D">
      <w:pPr>
        <w:autoSpaceDE w:val="0"/>
        <w:autoSpaceDN w:val="0"/>
        <w:adjustRightInd w:val="0"/>
        <w:spacing w:line="360" w:lineRule="auto"/>
        <w:ind w:firstLine="480"/>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附：法定代表人（单位负责人）身份证复印件。</w:t>
      </w:r>
    </w:p>
    <w:p w14:paraId="63BCC45C">
      <w:pPr>
        <w:autoSpaceDE w:val="0"/>
        <w:autoSpaceDN w:val="0"/>
        <w:adjustRightInd w:val="0"/>
        <w:spacing w:line="360" w:lineRule="auto"/>
        <w:ind w:firstLine="480"/>
        <w:jc w:val="left"/>
        <w:rPr>
          <w:rFonts w:ascii="宋体" w:hAnsi="宋体" w:eastAsia="宋体" w:cs="宋体"/>
          <w:sz w:val="24"/>
          <w:szCs w:val="24"/>
          <w:highlight w:val="none"/>
          <w:lang w:val="zh-CN"/>
        </w:rPr>
      </w:pPr>
    </w:p>
    <w:p w14:paraId="43CA3680">
      <w:pPr>
        <w:autoSpaceDE w:val="0"/>
        <w:autoSpaceDN w:val="0"/>
        <w:adjustRightInd w:val="0"/>
        <w:spacing w:line="360" w:lineRule="auto"/>
        <w:ind w:firstLine="480"/>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注：自然人投标的此处只附身份证复印件。</w:t>
      </w:r>
    </w:p>
    <w:p w14:paraId="763BD884">
      <w:pPr>
        <w:spacing w:line="360" w:lineRule="auto"/>
        <w:ind w:firstLine="480"/>
        <w:jc w:val="center"/>
        <w:rPr>
          <w:rFonts w:ascii="宋体" w:hAnsi="宋体" w:eastAsia="宋体" w:cs="宋体"/>
          <w:sz w:val="24"/>
          <w:szCs w:val="24"/>
          <w:highlight w:val="none"/>
        </w:rPr>
      </w:pPr>
    </w:p>
    <w:p w14:paraId="1B37046A">
      <w:pPr>
        <w:spacing w:line="360" w:lineRule="auto"/>
        <w:ind w:firstLine="480"/>
        <w:jc w:val="center"/>
        <w:rPr>
          <w:rFonts w:ascii="宋体" w:hAnsi="宋体" w:eastAsia="宋体" w:cs="宋体"/>
          <w:sz w:val="24"/>
          <w:szCs w:val="24"/>
          <w:highlight w:val="none"/>
        </w:rPr>
      </w:pPr>
    </w:p>
    <w:p w14:paraId="24CC18B8">
      <w:pPr>
        <w:spacing w:line="360" w:lineRule="auto"/>
        <w:ind w:firstLine="480"/>
        <w:jc w:val="center"/>
        <w:rPr>
          <w:rFonts w:ascii="宋体" w:hAnsi="宋体" w:eastAsia="宋体" w:cs="宋体"/>
          <w:sz w:val="24"/>
          <w:szCs w:val="24"/>
          <w:highlight w:val="none"/>
        </w:rPr>
      </w:pPr>
    </w:p>
    <w:p w14:paraId="488CFE86">
      <w:pPr>
        <w:spacing w:line="360" w:lineRule="auto"/>
        <w:ind w:firstLine="496"/>
        <w:rPr>
          <w:rFonts w:ascii="宋体" w:hAnsi="宋体" w:eastAsia="宋体" w:cs="宋体"/>
          <w:spacing w:val="4"/>
          <w:sz w:val="24"/>
          <w:szCs w:val="24"/>
          <w:highlight w:val="none"/>
        </w:rPr>
      </w:pPr>
    </w:p>
    <w:p w14:paraId="20334BDD">
      <w:pPr>
        <w:spacing w:line="360" w:lineRule="auto"/>
        <w:ind w:firstLine="496"/>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投标人名称（公章）:             </w:t>
      </w:r>
    </w:p>
    <w:p w14:paraId="30BEAF68">
      <w:pPr>
        <w:spacing w:line="360" w:lineRule="auto"/>
        <w:ind w:firstLine="548" w:firstLineChars="221"/>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日 期：     </w:t>
      </w:r>
    </w:p>
    <w:p w14:paraId="30C0B878">
      <w:pPr>
        <w:spacing w:line="360" w:lineRule="auto"/>
        <w:ind w:firstLine="548" w:firstLineChars="221"/>
        <w:jc w:val="left"/>
        <w:rPr>
          <w:rFonts w:ascii="宋体" w:hAnsi="宋体" w:eastAsia="宋体" w:cs="宋体"/>
          <w:spacing w:val="4"/>
          <w:sz w:val="24"/>
          <w:szCs w:val="24"/>
          <w:highlight w:val="none"/>
        </w:rPr>
      </w:pPr>
    </w:p>
    <w:p w14:paraId="195E1FD4">
      <w:pPr>
        <w:spacing w:line="360" w:lineRule="auto"/>
        <w:ind w:firstLine="548" w:firstLineChars="221"/>
        <w:jc w:val="left"/>
        <w:rPr>
          <w:rFonts w:ascii="宋体" w:hAnsi="宋体" w:eastAsia="宋体" w:cs="宋体"/>
          <w:spacing w:val="4"/>
          <w:sz w:val="24"/>
          <w:szCs w:val="24"/>
          <w:highlight w:val="none"/>
        </w:rPr>
      </w:pPr>
    </w:p>
    <w:p w14:paraId="26580886">
      <w:pPr>
        <w:spacing w:line="360" w:lineRule="auto"/>
        <w:ind w:firstLine="548" w:firstLineChars="221"/>
        <w:jc w:val="left"/>
        <w:rPr>
          <w:rFonts w:ascii="宋体" w:hAnsi="宋体" w:eastAsia="宋体" w:cs="宋体"/>
          <w:spacing w:val="4"/>
          <w:sz w:val="24"/>
          <w:szCs w:val="24"/>
          <w:highlight w:val="none"/>
        </w:rPr>
      </w:pPr>
    </w:p>
    <w:p w14:paraId="0C375978">
      <w:pPr>
        <w:spacing w:line="360" w:lineRule="auto"/>
        <w:ind w:firstLine="548" w:firstLineChars="221"/>
        <w:jc w:val="left"/>
        <w:rPr>
          <w:rFonts w:ascii="宋体" w:hAnsi="宋体" w:eastAsia="宋体" w:cs="宋体"/>
          <w:spacing w:val="4"/>
          <w:sz w:val="24"/>
          <w:szCs w:val="24"/>
          <w:highlight w:val="none"/>
        </w:rPr>
      </w:pPr>
    </w:p>
    <w:p w14:paraId="1F016078">
      <w:pPr>
        <w:spacing w:line="360" w:lineRule="auto"/>
        <w:ind w:firstLine="548" w:firstLineChars="221"/>
        <w:jc w:val="left"/>
        <w:rPr>
          <w:rFonts w:ascii="宋体" w:hAnsi="宋体" w:eastAsia="宋体" w:cs="宋体"/>
          <w:spacing w:val="4"/>
          <w:sz w:val="24"/>
          <w:szCs w:val="24"/>
          <w:highlight w:val="none"/>
        </w:rPr>
      </w:pPr>
    </w:p>
    <w:p w14:paraId="571B1870">
      <w:pPr>
        <w:spacing w:line="360" w:lineRule="auto"/>
        <w:ind w:firstLine="548" w:firstLineChars="221"/>
        <w:jc w:val="left"/>
        <w:rPr>
          <w:rFonts w:ascii="宋体" w:hAnsi="宋体" w:eastAsia="宋体" w:cs="宋体"/>
          <w:spacing w:val="4"/>
          <w:sz w:val="24"/>
          <w:szCs w:val="24"/>
          <w:highlight w:val="none"/>
        </w:rPr>
      </w:pPr>
    </w:p>
    <w:p w14:paraId="0B620787">
      <w:pPr>
        <w:spacing w:line="360" w:lineRule="auto"/>
        <w:ind w:firstLine="548" w:firstLineChars="221"/>
        <w:jc w:val="left"/>
        <w:rPr>
          <w:rFonts w:ascii="宋体" w:hAnsi="宋体" w:eastAsia="宋体" w:cs="宋体"/>
          <w:spacing w:val="4"/>
          <w:sz w:val="24"/>
          <w:szCs w:val="24"/>
          <w:highlight w:val="none"/>
        </w:rPr>
      </w:pPr>
    </w:p>
    <w:p w14:paraId="21E33FF6">
      <w:pPr>
        <w:spacing w:line="360" w:lineRule="auto"/>
        <w:ind w:firstLine="548" w:firstLineChars="221"/>
        <w:jc w:val="left"/>
        <w:rPr>
          <w:rFonts w:ascii="宋体" w:hAnsi="宋体" w:eastAsia="宋体" w:cs="宋体"/>
          <w:spacing w:val="4"/>
          <w:sz w:val="24"/>
          <w:szCs w:val="24"/>
          <w:highlight w:val="none"/>
        </w:rPr>
      </w:pPr>
    </w:p>
    <w:p w14:paraId="56C0C886">
      <w:pPr>
        <w:spacing w:line="360" w:lineRule="auto"/>
        <w:ind w:firstLine="548" w:firstLineChars="221"/>
        <w:jc w:val="left"/>
        <w:rPr>
          <w:rFonts w:ascii="宋体" w:hAnsi="宋体" w:eastAsia="宋体" w:cs="宋体"/>
          <w:spacing w:val="4"/>
          <w:sz w:val="24"/>
          <w:szCs w:val="24"/>
          <w:highlight w:val="none"/>
        </w:rPr>
      </w:pPr>
    </w:p>
    <w:p w14:paraId="7BCAA466">
      <w:pPr>
        <w:spacing w:line="360" w:lineRule="auto"/>
        <w:ind w:firstLine="548" w:firstLineChars="221"/>
        <w:jc w:val="left"/>
        <w:rPr>
          <w:rFonts w:ascii="宋体" w:hAnsi="宋体" w:eastAsia="宋体" w:cs="宋体"/>
          <w:spacing w:val="4"/>
          <w:sz w:val="24"/>
          <w:szCs w:val="24"/>
          <w:highlight w:val="none"/>
        </w:rPr>
      </w:pPr>
    </w:p>
    <w:p w14:paraId="0DFF2241">
      <w:pPr>
        <w:spacing w:line="360" w:lineRule="auto"/>
        <w:ind w:firstLine="548" w:firstLineChars="221"/>
        <w:jc w:val="left"/>
        <w:rPr>
          <w:rFonts w:ascii="宋体" w:hAnsi="宋体" w:eastAsia="宋体" w:cs="宋体"/>
          <w:spacing w:val="4"/>
          <w:sz w:val="24"/>
          <w:szCs w:val="24"/>
          <w:highlight w:val="none"/>
        </w:rPr>
      </w:pPr>
    </w:p>
    <w:p w14:paraId="00140306">
      <w:pPr>
        <w:spacing w:line="360" w:lineRule="auto"/>
        <w:ind w:firstLine="548" w:firstLineChars="221"/>
        <w:jc w:val="left"/>
        <w:rPr>
          <w:rFonts w:ascii="宋体" w:hAnsi="宋体" w:eastAsia="宋体" w:cs="宋体"/>
          <w:spacing w:val="4"/>
          <w:sz w:val="24"/>
          <w:szCs w:val="24"/>
          <w:highlight w:val="none"/>
        </w:rPr>
      </w:pPr>
    </w:p>
    <w:p w14:paraId="4F3EDD02">
      <w:pPr>
        <w:spacing w:line="360" w:lineRule="auto"/>
        <w:ind w:firstLine="480"/>
        <w:jc w:val="center"/>
        <w:rPr>
          <w:rFonts w:ascii="宋体" w:hAnsi="宋体" w:eastAsia="宋体" w:cs="宋体"/>
          <w:b/>
          <w:spacing w:val="4"/>
          <w:kern w:val="0"/>
          <w:sz w:val="30"/>
          <w:szCs w:val="30"/>
          <w:highlight w:val="none"/>
        </w:rPr>
      </w:pPr>
      <w:r>
        <w:rPr>
          <w:rFonts w:hint="eastAsia" w:ascii="宋体" w:hAnsi="宋体" w:eastAsia="宋体" w:cs="宋体"/>
          <w:b/>
          <w:spacing w:val="4"/>
          <w:kern w:val="0"/>
          <w:sz w:val="30"/>
          <w:szCs w:val="30"/>
          <w:highlight w:val="none"/>
        </w:rPr>
        <w:t>2.2授权委托书</w:t>
      </w:r>
    </w:p>
    <w:p w14:paraId="75001503">
      <w:pPr>
        <w:spacing w:line="360" w:lineRule="auto"/>
        <w:ind w:firstLine="498"/>
        <w:jc w:val="left"/>
        <w:rPr>
          <w:rFonts w:ascii="宋体" w:hAnsi="宋体" w:eastAsia="宋体" w:cs="宋体"/>
          <w:b/>
          <w:sz w:val="24"/>
          <w:szCs w:val="24"/>
          <w:highlight w:val="none"/>
        </w:rPr>
      </w:pPr>
      <w:r>
        <w:rPr>
          <w:rFonts w:hint="eastAsia" w:ascii="宋体" w:hAnsi="宋体" w:eastAsia="宋体" w:cs="宋体"/>
          <w:b/>
          <w:spacing w:val="4"/>
          <w:sz w:val="24"/>
          <w:szCs w:val="24"/>
          <w:highlight w:val="none"/>
        </w:rPr>
        <w:t>致：</w:t>
      </w:r>
      <w:r>
        <w:rPr>
          <w:rFonts w:hint="eastAsia" w:ascii="宋体" w:hAnsi="宋体" w:eastAsia="宋体" w:cs="宋体"/>
          <w:b/>
          <w:sz w:val="24"/>
          <w:szCs w:val="24"/>
          <w:highlight w:val="none"/>
        </w:rPr>
        <w:t>陕西正翼项目管理咨询有限公司</w:t>
      </w:r>
    </w:p>
    <w:p w14:paraId="02FBDB30">
      <w:pPr>
        <w:spacing w:line="360" w:lineRule="auto"/>
        <w:ind w:firstLine="496" w:firstLineChars="20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u w:val="single"/>
        </w:rPr>
        <w:t xml:space="preserve">    (投标人名称)    </w:t>
      </w:r>
      <w:r>
        <w:rPr>
          <w:rFonts w:hint="eastAsia" w:ascii="宋体" w:hAnsi="宋体" w:eastAsia="宋体" w:cs="宋体"/>
          <w:spacing w:val="4"/>
          <w:sz w:val="24"/>
          <w:szCs w:val="24"/>
          <w:highlight w:val="none"/>
        </w:rPr>
        <w:t>按中华人民共和国法律于</w:t>
      </w:r>
      <w:r>
        <w:rPr>
          <w:rFonts w:hint="eastAsia" w:ascii="宋体" w:hAnsi="宋体" w:eastAsia="宋体" w:cs="宋体"/>
          <w:spacing w:val="4"/>
          <w:sz w:val="24"/>
          <w:szCs w:val="24"/>
          <w:highlight w:val="none"/>
          <w:u w:val="single"/>
        </w:rPr>
        <w:t>（  年  月  日 ）</w:t>
      </w:r>
      <w:r>
        <w:rPr>
          <w:rFonts w:hint="eastAsia" w:ascii="宋体" w:hAnsi="宋体" w:eastAsia="宋体" w:cs="宋体"/>
          <w:spacing w:val="4"/>
          <w:sz w:val="24"/>
          <w:szCs w:val="24"/>
          <w:highlight w:val="none"/>
        </w:rPr>
        <w:t xml:space="preserve">成立。  </w:t>
      </w:r>
      <w:r>
        <w:rPr>
          <w:rFonts w:hint="eastAsia" w:ascii="宋体" w:hAnsi="宋体" w:eastAsia="宋体" w:cs="宋体"/>
          <w:spacing w:val="4"/>
          <w:sz w:val="24"/>
          <w:szCs w:val="24"/>
          <w:highlight w:val="none"/>
          <w:u w:val="single"/>
        </w:rPr>
        <w:t xml:space="preserve">(法定代表人姓名)  </w:t>
      </w:r>
      <w:r>
        <w:rPr>
          <w:rFonts w:hint="eastAsia" w:ascii="宋体" w:hAnsi="宋体" w:eastAsia="宋体" w:cs="宋体"/>
          <w:spacing w:val="4"/>
          <w:sz w:val="24"/>
          <w:szCs w:val="24"/>
          <w:highlight w:val="none"/>
        </w:rPr>
        <w:t>特授权</w:t>
      </w:r>
      <w:r>
        <w:rPr>
          <w:rFonts w:hint="eastAsia" w:ascii="宋体" w:hAnsi="宋体" w:eastAsia="宋体" w:cs="宋体"/>
          <w:spacing w:val="4"/>
          <w:sz w:val="24"/>
          <w:szCs w:val="24"/>
          <w:highlight w:val="none"/>
          <w:u w:val="single"/>
        </w:rPr>
        <w:t xml:space="preserve"> （被授权人姓名）  </w:t>
      </w:r>
      <w:r>
        <w:rPr>
          <w:rFonts w:hint="eastAsia" w:ascii="宋体" w:hAnsi="宋体" w:eastAsia="宋体" w:cs="宋体"/>
          <w:spacing w:val="4"/>
          <w:sz w:val="24"/>
          <w:szCs w:val="24"/>
          <w:highlight w:val="none"/>
        </w:rPr>
        <w:t>代表我公司全权办理针对本次</w:t>
      </w:r>
      <w:r>
        <w:rPr>
          <w:rFonts w:hint="eastAsia" w:ascii="宋体" w:hAnsi="宋体" w:eastAsia="宋体" w:cs="宋体"/>
          <w:spacing w:val="4"/>
          <w:sz w:val="24"/>
          <w:szCs w:val="24"/>
          <w:highlight w:val="none"/>
          <w:u w:val="single"/>
        </w:rPr>
        <w:t xml:space="preserve">         (项目名称）</w:t>
      </w:r>
      <w:r>
        <w:rPr>
          <w:rFonts w:hint="eastAsia" w:ascii="宋体" w:hAnsi="宋体" w:eastAsia="宋体" w:cs="宋体"/>
          <w:spacing w:val="4"/>
          <w:sz w:val="24"/>
          <w:szCs w:val="24"/>
          <w:highlight w:val="none"/>
        </w:rPr>
        <w:t>（项目编号：）的投标、签约等具体工作，并签署全部有关的文件、协议及合同。</w:t>
      </w:r>
    </w:p>
    <w:p w14:paraId="08B02671">
      <w:pPr>
        <w:spacing w:line="360" w:lineRule="auto"/>
        <w:ind w:firstLine="496" w:firstLineChars="20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我公司对被授权人的签名负全部责任。</w:t>
      </w:r>
    </w:p>
    <w:p w14:paraId="098F895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委托期限：</w:t>
      </w:r>
      <w:r>
        <w:rPr>
          <w:rFonts w:hint="eastAsia" w:ascii="宋体" w:hAnsi="宋体" w:eastAsia="宋体" w:cs="宋体"/>
          <w:spacing w:val="4"/>
          <w:sz w:val="24"/>
          <w:szCs w:val="24"/>
          <w:highlight w:val="none"/>
        </w:rPr>
        <w:t>自递交投标文件截止之日起天内</w:t>
      </w:r>
    </w:p>
    <w:p w14:paraId="7F3BBA2F">
      <w:pPr>
        <w:spacing w:line="360" w:lineRule="auto"/>
        <w:ind w:firstLine="496" w:firstLineChars="20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本授权书于</w:t>
      </w:r>
      <w:r>
        <w:rPr>
          <w:rFonts w:hint="eastAsia" w:ascii="宋体" w:hAnsi="宋体" w:eastAsia="宋体" w:cs="宋体"/>
          <w:sz w:val="24"/>
          <w:szCs w:val="24"/>
          <w:highlight w:val="none"/>
        </w:rPr>
        <w:t>年月日签</w:t>
      </w:r>
      <w:r>
        <w:rPr>
          <w:rFonts w:hint="eastAsia" w:ascii="宋体" w:hAnsi="宋体" w:eastAsia="宋体" w:cs="宋体"/>
          <w:spacing w:val="4"/>
          <w:sz w:val="24"/>
          <w:szCs w:val="24"/>
          <w:highlight w:val="none"/>
        </w:rPr>
        <w:t>字生效，特此证明。</w:t>
      </w:r>
    </w:p>
    <w:p w14:paraId="60762FAE">
      <w:pPr>
        <w:spacing w:line="360" w:lineRule="auto"/>
        <w:ind w:firstLine="496" w:firstLineChars="200"/>
        <w:jc w:val="left"/>
        <w:rPr>
          <w:rFonts w:ascii="宋体" w:hAnsi="宋体" w:eastAsia="宋体" w:cs="宋体"/>
          <w:spacing w:val="4"/>
          <w:sz w:val="24"/>
          <w:szCs w:val="24"/>
          <w:highlight w:val="none"/>
        </w:rPr>
      </w:pPr>
    </w:p>
    <w:tbl>
      <w:tblPr>
        <w:tblStyle w:val="22"/>
        <w:tblW w:w="0" w:type="auto"/>
        <w:tblInd w:w="0" w:type="dxa"/>
        <w:tblLayout w:type="fixed"/>
        <w:tblCellMar>
          <w:top w:w="0" w:type="dxa"/>
          <w:left w:w="108" w:type="dxa"/>
          <w:bottom w:w="0" w:type="dxa"/>
          <w:right w:w="108" w:type="dxa"/>
        </w:tblCellMar>
      </w:tblPr>
      <w:tblGrid>
        <w:gridCol w:w="4839"/>
        <w:gridCol w:w="4200"/>
      </w:tblGrid>
      <w:tr w14:paraId="19866B53">
        <w:tblPrEx>
          <w:tblCellMar>
            <w:top w:w="0" w:type="dxa"/>
            <w:left w:w="108" w:type="dxa"/>
            <w:bottom w:w="0" w:type="dxa"/>
            <w:right w:w="108" w:type="dxa"/>
          </w:tblCellMar>
        </w:tblPrEx>
        <w:trPr>
          <w:trHeight w:val="600" w:hRule="atLeast"/>
        </w:trPr>
        <w:tc>
          <w:tcPr>
            <w:tcW w:w="4839" w:type="dxa"/>
          </w:tcPr>
          <w:p w14:paraId="54F1E55F">
            <w:pPr>
              <w:spacing w:line="360" w:lineRule="auto"/>
              <w:ind w:firstLine="124" w:firstLineChars="5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法定代表人（签字或盖章）：               </w:t>
            </w:r>
          </w:p>
        </w:tc>
        <w:tc>
          <w:tcPr>
            <w:tcW w:w="4200" w:type="dxa"/>
          </w:tcPr>
          <w:p w14:paraId="0FDD79D6">
            <w:pPr>
              <w:spacing w:line="360" w:lineRule="auto"/>
              <w:ind w:firstLine="124" w:firstLineChars="5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被授权人（签字）：              </w:t>
            </w:r>
          </w:p>
        </w:tc>
      </w:tr>
      <w:tr w14:paraId="07874FB8">
        <w:tblPrEx>
          <w:tblCellMar>
            <w:top w:w="0" w:type="dxa"/>
            <w:left w:w="108" w:type="dxa"/>
            <w:bottom w:w="0" w:type="dxa"/>
            <w:right w:w="108" w:type="dxa"/>
          </w:tblCellMar>
        </w:tblPrEx>
        <w:trPr>
          <w:trHeight w:val="600" w:hRule="atLeast"/>
        </w:trPr>
        <w:tc>
          <w:tcPr>
            <w:tcW w:w="4839" w:type="dxa"/>
          </w:tcPr>
          <w:p w14:paraId="142EE8A3">
            <w:pPr>
              <w:spacing w:line="360" w:lineRule="auto"/>
              <w:ind w:firstLine="124" w:firstLineChars="5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职务：                              </w:t>
            </w:r>
          </w:p>
        </w:tc>
        <w:tc>
          <w:tcPr>
            <w:tcW w:w="4200" w:type="dxa"/>
          </w:tcPr>
          <w:p w14:paraId="22E86CE9">
            <w:pPr>
              <w:spacing w:line="360" w:lineRule="auto"/>
              <w:ind w:firstLine="124" w:firstLineChars="5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职务：                      </w:t>
            </w:r>
          </w:p>
        </w:tc>
      </w:tr>
      <w:tr w14:paraId="176634D9">
        <w:tblPrEx>
          <w:tblCellMar>
            <w:top w:w="0" w:type="dxa"/>
            <w:left w:w="108" w:type="dxa"/>
            <w:bottom w:w="0" w:type="dxa"/>
            <w:right w:w="108" w:type="dxa"/>
          </w:tblCellMar>
        </w:tblPrEx>
        <w:trPr>
          <w:trHeight w:val="600" w:hRule="atLeast"/>
        </w:trPr>
        <w:tc>
          <w:tcPr>
            <w:tcW w:w="4839" w:type="dxa"/>
          </w:tcPr>
          <w:p w14:paraId="1DF06337">
            <w:pPr>
              <w:spacing w:line="360" w:lineRule="auto"/>
              <w:ind w:firstLine="124" w:firstLineChars="5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身份证号：                          </w:t>
            </w:r>
          </w:p>
        </w:tc>
        <w:tc>
          <w:tcPr>
            <w:tcW w:w="4200" w:type="dxa"/>
          </w:tcPr>
          <w:p w14:paraId="1C8E6EAC">
            <w:pPr>
              <w:spacing w:line="360" w:lineRule="auto"/>
              <w:ind w:firstLine="124" w:firstLineChars="5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身份证号：                  </w:t>
            </w:r>
          </w:p>
        </w:tc>
      </w:tr>
      <w:tr w14:paraId="0972678D">
        <w:tblPrEx>
          <w:tblCellMar>
            <w:top w:w="0" w:type="dxa"/>
            <w:left w:w="108" w:type="dxa"/>
            <w:bottom w:w="0" w:type="dxa"/>
            <w:right w:w="108" w:type="dxa"/>
          </w:tblCellMar>
        </w:tblPrEx>
        <w:trPr>
          <w:trHeight w:val="600" w:hRule="atLeast"/>
        </w:trPr>
        <w:tc>
          <w:tcPr>
            <w:tcW w:w="4839" w:type="dxa"/>
          </w:tcPr>
          <w:p w14:paraId="159D6679">
            <w:pPr>
              <w:spacing w:line="360" w:lineRule="auto"/>
              <w:ind w:firstLine="124" w:firstLineChars="50"/>
              <w:jc w:val="left"/>
              <w:rPr>
                <w:rFonts w:ascii="宋体" w:hAnsi="宋体" w:eastAsia="宋体" w:cs="宋体"/>
                <w:spacing w:val="4"/>
                <w:sz w:val="24"/>
                <w:szCs w:val="24"/>
                <w:highlight w:val="none"/>
              </w:rPr>
            </w:pPr>
          </w:p>
        </w:tc>
        <w:tc>
          <w:tcPr>
            <w:tcW w:w="4200" w:type="dxa"/>
          </w:tcPr>
          <w:p w14:paraId="369BC604">
            <w:pPr>
              <w:spacing w:line="360" w:lineRule="auto"/>
              <w:ind w:firstLine="124" w:firstLineChars="5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所在部门：                  </w:t>
            </w:r>
          </w:p>
          <w:p w14:paraId="12E916F1">
            <w:pPr>
              <w:spacing w:line="360" w:lineRule="auto"/>
              <w:ind w:firstLine="124" w:firstLineChars="50"/>
              <w:jc w:val="left"/>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联系手机号码：</w:t>
            </w:r>
          </w:p>
        </w:tc>
      </w:tr>
      <w:tr w14:paraId="02871998">
        <w:tblPrEx>
          <w:tblCellMar>
            <w:top w:w="0" w:type="dxa"/>
            <w:left w:w="108" w:type="dxa"/>
            <w:bottom w:w="0" w:type="dxa"/>
            <w:right w:w="108" w:type="dxa"/>
          </w:tblCellMar>
        </w:tblPrEx>
        <w:trPr>
          <w:trHeight w:val="600" w:hRule="atLeast"/>
        </w:trPr>
        <w:tc>
          <w:tcPr>
            <w:tcW w:w="4839" w:type="dxa"/>
          </w:tcPr>
          <w:p w14:paraId="66640359">
            <w:pPr>
              <w:spacing w:line="360" w:lineRule="auto"/>
              <w:ind w:firstLine="480"/>
              <w:jc w:val="left"/>
              <w:rPr>
                <w:rFonts w:ascii="宋体" w:hAnsi="宋体" w:eastAsia="宋体" w:cs="宋体"/>
                <w:sz w:val="24"/>
                <w:szCs w:val="24"/>
                <w:highlight w:val="none"/>
              </w:rPr>
            </w:pPr>
          </w:p>
        </w:tc>
        <w:tc>
          <w:tcPr>
            <w:tcW w:w="4200" w:type="dxa"/>
          </w:tcPr>
          <w:p w14:paraId="50050D2D">
            <w:pPr>
              <w:spacing w:line="360" w:lineRule="auto"/>
              <w:ind w:firstLine="496"/>
              <w:jc w:val="left"/>
              <w:rPr>
                <w:rFonts w:ascii="宋体" w:hAnsi="宋体" w:eastAsia="宋体" w:cs="宋体"/>
                <w:spacing w:val="4"/>
                <w:sz w:val="24"/>
                <w:szCs w:val="24"/>
                <w:highlight w:val="none"/>
              </w:rPr>
            </w:pPr>
          </w:p>
        </w:tc>
      </w:tr>
    </w:tbl>
    <w:p w14:paraId="7164B54F">
      <w:pPr>
        <w:spacing w:line="360" w:lineRule="auto"/>
        <w:ind w:firstLine="498"/>
        <w:rPr>
          <w:rFonts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附：法定代表人、被授权人二代身份证双面复印件</w:t>
      </w:r>
    </w:p>
    <w:p w14:paraId="0F952995">
      <w:pPr>
        <w:spacing w:line="360" w:lineRule="auto"/>
        <w:ind w:firstLine="498"/>
        <w:rPr>
          <w:rFonts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备注：法定代表人直接参与投标的无需提供此页内容。</w:t>
      </w:r>
    </w:p>
    <w:p w14:paraId="1905B86B">
      <w:pPr>
        <w:spacing w:line="360" w:lineRule="auto"/>
        <w:ind w:firstLine="496"/>
        <w:rPr>
          <w:rFonts w:ascii="宋体" w:hAnsi="宋体" w:eastAsia="宋体" w:cs="宋体"/>
          <w:spacing w:val="4"/>
          <w:sz w:val="24"/>
          <w:szCs w:val="24"/>
          <w:highlight w:val="none"/>
        </w:rPr>
      </w:pPr>
    </w:p>
    <w:p w14:paraId="11F9B8D9">
      <w:pPr>
        <w:spacing w:line="360" w:lineRule="auto"/>
        <w:ind w:firstLine="496"/>
        <w:rPr>
          <w:rFonts w:ascii="宋体" w:hAnsi="宋体" w:eastAsia="宋体" w:cs="宋体"/>
          <w:spacing w:val="4"/>
          <w:sz w:val="24"/>
          <w:szCs w:val="24"/>
          <w:highlight w:val="none"/>
        </w:rPr>
      </w:pPr>
    </w:p>
    <w:p w14:paraId="579B493B">
      <w:pPr>
        <w:spacing w:line="360" w:lineRule="auto"/>
        <w:ind w:firstLine="496"/>
        <w:rPr>
          <w:rFonts w:ascii="宋体" w:hAnsi="宋体" w:eastAsia="宋体" w:cs="宋体"/>
          <w:spacing w:val="4"/>
          <w:sz w:val="24"/>
          <w:szCs w:val="24"/>
          <w:highlight w:val="none"/>
        </w:rPr>
      </w:pPr>
    </w:p>
    <w:p w14:paraId="6B6AAFE1">
      <w:pPr>
        <w:spacing w:line="360" w:lineRule="auto"/>
        <w:ind w:firstLine="496"/>
        <w:rPr>
          <w:rFonts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 xml:space="preserve">投标人名称（公章）:             </w:t>
      </w:r>
    </w:p>
    <w:p w14:paraId="3312D252">
      <w:pPr>
        <w:spacing w:line="360" w:lineRule="auto"/>
        <w:ind w:firstLine="496"/>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法定代表人/被授权人（签字或盖章）：</w:t>
      </w:r>
    </w:p>
    <w:p w14:paraId="492B9599">
      <w:pPr>
        <w:spacing w:line="360" w:lineRule="auto"/>
        <w:ind w:firstLine="496"/>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日期：                         </w:t>
      </w:r>
    </w:p>
    <w:bookmarkEnd w:id="103"/>
    <w:bookmarkEnd w:id="104"/>
    <w:p w14:paraId="1423DD90">
      <w:pPr>
        <w:pStyle w:val="3"/>
        <w:spacing w:before="0" w:after="0" w:line="360" w:lineRule="auto"/>
        <w:jc w:val="center"/>
        <w:rPr>
          <w:rFonts w:ascii="宋体" w:hAnsi="宋体" w:eastAsia="宋体"/>
          <w:sz w:val="30"/>
          <w:szCs w:val="30"/>
          <w:highlight w:val="none"/>
        </w:rPr>
      </w:pPr>
      <w:bookmarkStart w:id="106" w:name="_Toc363474030"/>
      <w:bookmarkStart w:id="107" w:name="_Toc403077651"/>
      <w:r>
        <w:rPr>
          <w:rFonts w:hint="eastAsia"/>
          <w:highlight w:val="none"/>
          <w:u w:val="single"/>
        </w:rPr>
        <w:br w:type="page"/>
      </w:r>
      <w:bookmarkEnd w:id="106"/>
      <w:bookmarkEnd w:id="107"/>
      <w:bookmarkStart w:id="108" w:name="_Toc173741627"/>
      <w:bookmarkStart w:id="109" w:name="_Toc943"/>
      <w:bookmarkStart w:id="110" w:name="_Toc1881"/>
      <w:bookmarkStart w:id="111" w:name="_Toc31319"/>
      <w:bookmarkStart w:id="112" w:name="_Toc25013"/>
      <w:bookmarkStart w:id="113" w:name="_Toc25821"/>
      <w:bookmarkStart w:id="114" w:name="OLE_LINK87"/>
      <w:r>
        <w:rPr>
          <w:rFonts w:hint="eastAsia" w:ascii="宋体" w:hAnsi="宋体" w:eastAsia="宋体"/>
          <w:sz w:val="30"/>
          <w:szCs w:val="30"/>
          <w:highlight w:val="none"/>
        </w:rPr>
        <w:t>三、投标报价表</w:t>
      </w:r>
      <w:bookmarkEnd w:id="108"/>
      <w:bookmarkEnd w:id="109"/>
      <w:bookmarkEnd w:id="110"/>
      <w:bookmarkEnd w:id="111"/>
      <w:bookmarkEnd w:id="112"/>
      <w:bookmarkEnd w:id="113"/>
    </w:p>
    <w:p w14:paraId="6DCFC1DD">
      <w:pPr>
        <w:spacing w:line="360" w:lineRule="auto"/>
        <w:jc w:val="center"/>
        <w:rPr>
          <w:rFonts w:ascii="宋体" w:hAnsi="宋体" w:eastAsia="宋体" w:cs="宋体"/>
          <w:b/>
          <w:kern w:val="0"/>
          <w:sz w:val="30"/>
          <w:szCs w:val="30"/>
          <w:highlight w:val="none"/>
        </w:rPr>
      </w:pPr>
      <w:r>
        <w:rPr>
          <w:rFonts w:hint="eastAsia" w:ascii="宋体" w:hAnsi="宋体" w:eastAsia="宋体" w:cs="宋体"/>
          <w:b/>
          <w:kern w:val="0"/>
          <w:sz w:val="30"/>
          <w:szCs w:val="30"/>
          <w:highlight w:val="none"/>
        </w:rPr>
        <w:t>3.1开标一览表</w:t>
      </w:r>
    </w:p>
    <w:p w14:paraId="1845B18C">
      <w:pPr>
        <w:spacing w:line="360" w:lineRule="auto"/>
        <w:ind w:firstLine="482"/>
        <w:jc w:val="left"/>
        <w:rPr>
          <w:rFonts w:ascii="宋体" w:hAnsi="宋体" w:eastAsia="宋体" w:cs="宋体"/>
          <w:b/>
          <w:sz w:val="24"/>
          <w:szCs w:val="24"/>
          <w:highlight w:val="none"/>
        </w:rPr>
      </w:pPr>
      <w:r>
        <w:rPr>
          <w:rFonts w:hint="eastAsia" w:ascii="宋体" w:hAnsi="宋体" w:eastAsia="宋体" w:cs="宋体"/>
          <w:b/>
          <w:sz w:val="24"/>
          <w:szCs w:val="24"/>
          <w:highlight w:val="none"/>
        </w:rPr>
        <w:t>项目名称：</w:t>
      </w:r>
    </w:p>
    <w:p w14:paraId="0F70605C">
      <w:pPr>
        <w:spacing w:line="360" w:lineRule="auto"/>
        <w:ind w:firstLine="482"/>
        <w:jc w:val="left"/>
        <w:rPr>
          <w:rFonts w:ascii="宋体" w:hAnsi="宋体" w:eastAsia="宋体" w:cs="宋体"/>
          <w:b/>
          <w:sz w:val="24"/>
          <w:szCs w:val="24"/>
          <w:highlight w:val="none"/>
        </w:rPr>
      </w:pPr>
      <w:r>
        <w:rPr>
          <w:rFonts w:hint="eastAsia" w:ascii="宋体" w:hAnsi="宋体" w:eastAsia="宋体" w:cs="宋体"/>
          <w:b/>
          <w:sz w:val="24"/>
          <w:szCs w:val="24"/>
          <w:highlight w:val="none"/>
        </w:rPr>
        <w:t xml:space="preserve">项目编号：                                                   </w:t>
      </w:r>
    </w:p>
    <w:p w14:paraId="592C8124">
      <w:pPr>
        <w:spacing w:line="360" w:lineRule="auto"/>
        <w:ind w:right="241" w:firstLine="482"/>
        <w:jc w:val="right"/>
        <w:rPr>
          <w:rFonts w:ascii="宋体" w:hAnsi="宋体" w:eastAsia="宋体" w:cs="宋体"/>
          <w:b/>
          <w:sz w:val="24"/>
          <w:szCs w:val="24"/>
          <w:highlight w:val="none"/>
        </w:rPr>
      </w:pPr>
      <w:r>
        <w:rPr>
          <w:rFonts w:hint="eastAsia" w:ascii="宋体" w:hAnsi="宋体" w:eastAsia="宋体" w:cs="宋体"/>
          <w:b/>
          <w:sz w:val="24"/>
          <w:szCs w:val="24"/>
          <w:highlight w:val="none"/>
        </w:rPr>
        <w:t>单位：</w:t>
      </w:r>
      <w:r>
        <w:rPr>
          <w:rFonts w:hint="eastAsia" w:ascii="宋体" w:hAnsi="宋体" w:eastAsia="宋体" w:cs="宋体"/>
          <w:b/>
          <w:spacing w:val="4"/>
          <w:sz w:val="24"/>
          <w:szCs w:val="24"/>
          <w:highlight w:val="none"/>
        </w:rPr>
        <w:t>元</w:t>
      </w:r>
    </w:p>
    <w:tbl>
      <w:tblPr>
        <w:tblStyle w:val="22"/>
        <w:tblW w:w="7828" w:type="dxa"/>
        <w:jc w:val="center"/>
        <w:tblLayout w:type="fixed"/>
        <w:tblCellMar>
          <w:top w:w="0" w:type="dxa"/>
          <w:left w:w="108" w:type="dxa"/>
          <w:bottom w:w="0" w:type="dxa"/>
          <w:right w:w="108" w:type="dxa"/>
        </w:tblCellMar>
      </w:tblPr>
      <w:tblGrid>
        <w:gridCol w:w="2044"/>
        <w:gridCol w:w="5784"/>
      </w:tblGrid>
      <w:tr w14:paraId="7EE3B371">
        <w:tblPrEx>
          <w:tblCellMar>
            <w:top w:w="0" w:type="dxa"/>
            <w:left w:w="108" w:type="dxa"/>
            <w:bottom w:w="0" w:type="dxa"/>
            <w:right w:w="108" w:type="dxa"/>
          </w:tblCellMar>
        </w:tblPrEx>
        <w:trPr>
          <w:trHeight w:val="880" w:hRule="atLeast"/>
          <w:jc w:val="center"/>
        </w:trPr>
        <w:tc>
          <w:tcPr>
            <w:tcW w:w="2044" w:type="dxa"/>
            <w:tcBorders>
              <w:top w:val="single" w:color="000000" w:sz="4" w:space="0"/>
              <w:left w:val="single" w:color="000000" w:sz="4" w:space="0"/>
              <w:bottom w:val="single" w:color="000000" w:sz="4" w:space="0"/>
            </w:tcBorders>
            <w:vAlign w:val="center"/>
          </w:tcPr>
          <w:p w14:paraId="3DAC789F">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投标总报价</w:t>
            </w:r>
          </w:p>
        </w:tc>
        <w:tc>
          <w:tcPr>
            <w:tcW w:w="5784" w:type="dxa"/>
            <w:tcBorders>
              <w:top w:val="single" w:color="000000" w:sz="4" w:space="0"/>
              <w:left w:val="single" w:color="000000" w:sz="4" w:space="0"/>
              <w:bottom w:val="single" w:color="000000" w:sz="4" w:space="0"/>
              <w:right w:val="single" w:color="000000" w:sz="4" w:space="0"/>
            </w:tcBorders>
            <w:vAlign w:val="center"/>
          </w:tcPr>
          <w:p w14:paraId="4E00DC09">
            <w:pPr>
              <w:spacing w:line="360" w:lineRule="auto"/>
              <w:ind w:firstLine="480"/>
              <w:jc w:val="left"/>
              <w:rPr>
                <w:rFonts w:ascii="宋体" w:hAnsi="宋体" w:eastAsia="宋体" w:cs="宋体"/>
                <w:sz w:val="24"/>
                <w:szCs w:val="24"/>
                <w:highlight w:val="none"/>
              </w:rPr>
            </w:pPr>
            <w:r>
              <w:rPr>
                <w:rFonts w:hint="eastAsia" w:ascii="宋体" w:hAnsi="宋体" w:eastAsia="宋体" w:cs="宋体"/>
                <w:sz w:val="24"/>
                <w:szCs w:val="24"/>
                <w:highlight w:val="none"/>
              </w:rPr>
              <w:t>小写：元</w:t>
            </w:r>
          </w:p>
          <w:p w14:paraId="18A0BCFF">
            <w:pPr>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大写：元</w:t>
            </w:r>
          </w:p>
        </w:tc>
      </w:tr>
      <w:tr w14:paraId="6FFCF7CF">
        <w:tblPrEx>
          <w:tblCellMar>
            <w:top w:w="0" w:type="dxa"/>
            <w:left w:w="108" w:type="dxa"/>
            <w:bottom w:w="0" w:type="dxa"/>
            <w:right w:w="108" w:type="dxa"/>
          </w:tblCellMar>
        </w:tblPrEx>
        <w:trPr>
          <w:trHeight w:val="880" w:hRule="atLeast"/>
          <w:jc w:val="center"/>
        </w:trPr>
        <w:tc>
          <w:tcPr>
            <w:tcW w:w="2044" w:type="dxa"/>
            <w:tcBorders>
              <w:top w:val="single" w:color="000000" w:sz="4" w:space="0"/>
              <w:left w:val="single" w:color="000000" w:sz="4" w:space="0"/>
              <w:bottom w:val="single" w:color="000000" w:sz="4" w:space="0"/>
            </w:tcBorders>
            <w:vAlign w:val="center"/>
          </w:tcPr>
          <w:p w14:paraId="3EDECD00">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项目负责人</w:t>
            </w:r>
          </w:p>
        </w:tc>
        <w:tc>
          <w:tcPr>
            <w:tcW w:w="5784" w:type="dxa"/>
            <w:tcBorders>
              <w:top w:val="single" w:color="000000" w:sz="4" w:space="0"/>
              <w:left w:val="single" w:color="000000" w:sz="4" w:space="0"/>
              <w:bottom w:val="single" w:color="000000" w:sz="4" w:space="0"/>
              <w:right w:val="single" w:color="000000" w:sz="4" w:space="0"/>
            </w:tcBorders>
            <w:vAlign w:val="center"/>
          </w:tcPr>
          <w:p w14:paraId="684C11EE">
            <w:pPr>
              <w:spacing w:line="360" w:lineRule="auto"/>
              <w:ind w:firstLine="480"/>
              <w:jc w:val="left"/>
              <w:rPr>
                <w:rFonts w:ascii="宋体" w:hAnsi="宋体" w:eastAsia="宋体" w:cs="宋体"/>
                <w:sz w:val="24"/>
                <w:szCs w:val="24"/>
                <w:highlight w:val="none"/>
              </w:rPr>
            </w:pPr>
          </w:p>
        </w:tc>
      </w:tr>
      <w:tr w14:paraId="7878C3C0">
        <w:tblPrEx>
          <w:tblCellMar>
            <w:top w:w="0" w:type="dxa"/>
            <w:left w:w="108" w:type="dxa"/>
            <w:bottom w:w="0" w:type="dxa"/>
            <w:right w:w="108" w:type="dxa"/>
          </w:tblCellMar>
        </w:tblPrEx>
        <w:trPr>
          <w:trHeight w:val="880" w:hRule="atLeast"/>
          <w:jc w:val="center"/>
        </w:trPr>
        <w:tc>
          <w:tcPr>
            <w:tcW w:w="2044" w:type="dxa"/>
            <w:tcBorders>
              <w:top w:val="single" w:color="000000" w:sz="4" w:space="0"/>
              <w:left w:val="single" w:color="000000" w:sz="4" w:space="0"/>
              <w:bottom w:val="single" w:color="000000" w:sz="4" w:space="0"/>
            </w:tcBorders>
            <w:vAlign w:val="center"/>
          </w:tcPr>
          <w:p w14:paraId="50EE26F6">
            <w:pPr>
              <w:spacing w:line="360" w:lineRule="auto"/>
              <w:jc w:val="center"/>
              <w:rPr>
                <w:rFonts w:ascii="宋体" w:hAnsi="宋体" w:eastAsia="宋体" w:cs="宋体"/>
                <w:sz w:val="24"/>
                <w:szCs w:val="24"/>
                <w:highlight w:val="none"/>
              </w:rPr>
            </w:pPr>
            <w:bookmarkStart w:id="115" w:name="OLE_LINK82"/>
            <w:r>
              <w:rPr>
                <w:rFonts w:hint="eastAsia" w:ascii="宋体" w:hAnsi="宋体" w:eastAsia="宋体" w:cs="宋体"/>
                <w:sz w:val="24"/>
                <w:szCs w:val="24"/>
                <w:highlight w:val="none"/>
              </w:rPr>
              <w:t>服务期</w:t>
            </w:r>
            <w:bookmarkEnd w:id="115"/>
          </w:p>
        </w:tc>
        <w:tc>
          <w:tcPr>
            <w:tcW w:w="5784" w:type="dxa"/>
            <w:tcBorders>
              <w:top w:val="single" w:color="000000" w:sz="4" w:space="0"/>
              <w:left w:val="single" w:color="000000" w:sz="4" w:space="0"/>
              <w:bottom w:val="single" w:color="000000" w:sz="4" w:space="0"/>
              <w:right w:val="single" w:color="000000" w:sz="4" w:space="0"/>
            </w:tcBorders>
            <w:vAlign w:val="center"/>
          </w:tcPr>
          <w:p w14:paraId="24D0275D">
            <w:pPr>
              <w:spacing w:line="360" w:lineRule="auto"/>
              <w:ind w:firstLine="480"/>
              <w:jc w:val="center"/>
              <w:rPr>
                <w:rFonts w:ascii="宋体" w:hAnsi="宋体" w:eastAsia="宋体" w:cs="宋体"/>
                <w:sz w:val="24"/>
                <w:szCs w:val="24"/>
                <w:highlight w:val="none"/>
              </w:rPr>
            </w:pPr>
          </w:p>
        </w:tc>
      </w:tr>
      <w:tr w14:paraId="66E5814D">
        <w:tblPrEx>
          <w:tblCellMar>
            <w:top w:w="0" w:type="dxa"/>
            <w:left w:w="108" w:type="dxa"/>
            <w:bottom w:w="0" w:type="dxa"/>
            <w:right w:w="108" w:type="dxa"/>
          </w:tblCellMar>
        </w:tblPrEx>
        <w:trPr>
          <w:trHeight w:val="910" w:hRule="atLeast"/>
          <w:jc w:val="center"/>
        </w:trPr>
        <w:tc>
          <w:tcPr>
            <w:tcW w:w="2044" w:type="dxa"/>
            <w:tcBorders>
              <w:top w:val="single" w:color="000000" w:sz="4" w:space="0"/>
              <w:left w:val="single" w:color="000000" w:sz="4" w:space="0"/>
              <w:bottom w:val="single" w:color="000000" w:sz="4" w:space="0"/>
            </w:tcBorders>
            <w:vAlign w:val="center"/>
          </w:tcPr>
          <w:p w14:paraId="7CD5D0CB">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备注</w:t>
            </w:r>
          </w:p>
        </w:tc>
        <w:tc>
          <w:tcPr>
            <w:tcW w:w="5784" w:type="dxa"/>
            <w:tcBorders>
              <w:top w:val="single" w:color="000000" w:sz="4" w:space="0"/>
              <w:left w:val="single" w:color="000000" w:sz="4" w:space="0"/>
              <w:bottom w:val="single" w:color="000000" w:sz="4" w:space="0"/>
              <w:right w:val="single" w:color="000000" w:sz="4" w:space="0"/>
            </w:tcBorders>
            <w:vAlign w:val="center"/>
          </w:tcPr>
          <w:p w14:paraId="5114F844">
            <w:pPr>
              <w:spacing w:line="360" w:lineRule="auto"/>
              <w:ind w:firstLine="480"/>
              <w:jc w:val="center"/>
              <w:rPr>
                <w:rFonts w:ascii="宋体" w:hAnsi="宋体" w:eastAsia="宋体" w:cs="宋体"/>
                <w:sz w:val="24"/>
                <w:szCs w:val="24"/>
                <w:highlight w:val="none"/>
              </w:rPr>
            </w:pPr>
          </w:p>
        </w:tc>
      </w:tr>
    </w:tbl>
    <w:p w14:paraId="5949C353">
      <w:pPr>
        <w:spacing w:line="360" w:lineRule="auto"/>
        <w:ind w:firstLine="482"/>
        <w:rPr>
          <w:rFonts w:ascii="宋体" w:hAnsi="宋体" w:eastAsia="宋体" w:cs="宋体"/>
          <w:sz w:val="24"/>
          <w:szCs w:val="24"/>
          <w:highlight w:val="none"/>
        </w:rPr>
      </w:pPr>
      <w:r>
        <w:rPr>
          <w:rFonts w:hint="eastAsia" w:ascii="宋体" w:hAnsi="宋体" w:eastAsia="宋体" w:cs="宋体"/>
          <w:b/>
          <w:sz w:val="24"/>
          <w:szCs w:val="24"/>
          <w:highlight w:val="none"/>
        </w:rPr>
        <w:t>注：发掘费单价超过最高限价，或者投标总报价超出采购预算，作为不实质性响应招标文件处理。</w:t>
      </w:r>
    </w:p>
    <w:p w14:paraId="003A35CA">
      <w:pPr>
        <w:spacing w:line="360" w:lineRule="auto"/>
        <w:ind w:firstLine="548" w:firstLineChars="221"/>
        <w:jc w:val="left"/>
        <w:rPr>
          <w:rFonts w:ascii="宋体" w:hAnsi="宋体" w:eastAsia="宋体" w:cs="宋体"/>
          <w:spacing w:val="4"/>
          <w:sz w:val="24"/>
          <w:szCs w:val="24"/>
          <w:highlight w:val="none"/>
          <w:u w:val="single"/>
        </w:rPr>
      </w:pPr>
    </w:p>
    <w:p w14:paraId="4344530B">
      <w:pPr>
        <w:spacing w:line="360" w:lineRule="auto"/>
        <w:ind w:firstLine="480" w:firstLineChars="200"/>
        <w:rPr>
          <w:rFonts w:ascii="宋体" w:hAnsi="宋体" w:eastAsia="宋体"/>
          <w:color w:val="FF0000"/>
          <w:sz w:val="24"/>
          <w:szCs w:val="24"/>
          <w:highlight w:val="none"/>
        </w:rPr>
      </w:pPr>
    </w:p>
    <w:p w14:paraId="4BA43093">
      <w:pPr>
        <w:spacing w:line="360" w:lineRule="auto"/>
        <w:ind w:firstLine="480" w:firstLineChars="200"/>
        <w:rPr>
          <w:rFonts w:ascii="宋体" w:hAnsi="宋体" w:eastAsia="宋体"/>
          <w:color w:val="FF0000"/>
          <w:sz w:val="24"/>
          <w:szCs w:val="24"/>
          <w:highlight w:val="none"/>
        </w:rPr>
      </w:pPr>
    </w:p>
    <w:p w14:paraId="2463D374">
      <w:pPr>
        <w:spacing w:line="360" w:lineRule="auto"/>
        <w:ind w:firstLine="480" w:firstLineChars="200"/>
        <w:rPr>
          <w:rFonts w:ascii="宋体" w:hAnsi="宋体" w:eastAsia="宋体"/>
          <w:color w:val="FF0000"/>
          <w:sz w:val="24"/>
          <w:szCs w:val="24"/>
          <w:highlight w:val="none"/>
        </w:rPr>
      </w:pPr>
    </w:p>
    <w:p w14:paraId="00E9C5D2">
      <w:pPr>
        <w:spacing w:line="360" w:lineRule="auto"/>
        <w:ind w:firstLine="480" w:firstLineChars="200"/>
        <w:rPr>
          <w:rFonts w:ascii="宋体" w:hAnsi="宋体" w:eastAsia="宋体"/>
          <w:color w:val="FF0000"/>
          <w:sz w:val="24"/>
          <w:szCs w:val="24"/>
          <w:highlight w:val="none"/>
        </w:rPr>
      </w:pPr>
    </w:p>
    <w:p w14:paraId="2F72F2CD">
      <w:pPr>
        <w:spacing w:line="360" w:lineRule="auto"/>
        <w:ind w:firstLine="480" w:firstLineChars="200"/>
        <w:rPr>
          <w:rFonts w:ascii="宋体" w:hAnsi="宋体" w:eastAsia="宋体"/>
          <w:color w:val="FF0000"/>
          <w:sz w:val="24"/>
          <w:szCs w:val="24"/>
          <w:highlight w:val="none"/>
        </w:rPr>
      </w:pPr>
    </w:p>
    <w:p w14:paraId="19595358">
      <w:pPr>
        <w:spacing w:line="360" w:lineRule="auto"/>
        <w:ind w:firstLine="480" w:firstLineChars="200"/>
        <w:rPr>
          <w:rFonts w:ascii="宋体" w:hAnsi="宋体" w:eastAsia="宋体"/>
          <w:color w:val="FF0000"/>
          <w:sz w:val="24"/>
          <w:szCs w:val="24"/>
          <w:highlight w:val="none"/>
        </w:rPr>
      </w:pPr>
    </w:p>
    <w:p w14:paraId="0A1CF7D1">
      <w:pPr>
        <w:spacing w:line="360" w:lineRule="auto"/>
        <w:ind w:firstLine="480"/>
        <w:jc w:val="left"/>
        <w:rPr>
          <w:rFonts w:ascii="宋体" w:hAnsi="宋体" w:eastAsia="宋体" w:cs="宋体"/>
          <w:sz w:val="24"/>
          <w:szCs w:val="24"/>
          <w:highlight w:val="none"/>
        </w:rPr>
      </w:pPr>
      <w:r>
        <w:rPr>
          <w:rFonts w:hint="eastAsia" w:ascii="宋体" w:hAnsi="宋体" w:eastAsia="宋体" w:cs="宋体"/>
          <w:sz w:val="24"/>
          <w:szCs w:val="24"/>
          <w:highlight w:val="none"/>
        </w:rPr>
        <w:t>投标人名称（公章）：</w:t>
      </w:r>
    </w:p>
    <w:p w14:paraId="4DAC8C5E">
      <w:pPr>
        <w:spacing w:line="360" w:lineRule="auto"/>
        <w:ind w:firstLine="480"/>
        <w:jc w:val="left"/>
        <w:rPr>
          <w:rFonts w:ascii="宋体" w:hAnsi="宋体" w:eastAsia="宋体" w:cs="宋体"/>
          <w:sz w:val="24"/>
          <w:szCs w:val="24"/>
          <w:highlight w:val="none"/>
        </w:rPr>
      </w:pPr>
      <w:r>
        <w:rPr>
          <w:rFonts w:hint="eastAsia" w:ascii="宋体" w:hAnsi="宋体" w:eastAsia="宋体" w:cs="宋体"/>
          <w:sz w:val="24"/>
          <w:szCs w:val="24"/>
          <w:highlight w:val="none"/>
        </w:rPr>
        <w:t>法定代表人/被授权人（</w:t>
      </w:r>
      <w:r>
        <w:rPr>
          <w:rFonts w:hint="eastAsia" w:ascii="宋体" w:hAnsi="宋体" w:eastAsia="宋体" w:cs="宋体"/>
          <w:spacing w:val="4"/>
          <w:sz w:val="24"/>
          <w:szCs w:val="24"/>
          <w:highlight w:val="none"/>
        </w:rPr>
        <w:t>签字或盖章</w:t>
      </w:r>
      <w:r>
        <w:rPr>
          <w:rFonts w:hint="eastAsia" w:ascii="宋体" w:hAnsi="宋体" w:eastAsia="宋体" w:cs="宋体"/>
          <w:sz w:val="24"/>
          <w:szCs w:val="24"/>
          <w:highlight w:val="none"/>
        </w:rPr>
        <w:t>）：</w:t>
      </w:r>
    </w:p>
    <w:p w14:paraId="0A842C11">
      <w:pPr>
        <w:spacing w:line="360" w:lineRule="auto"/>
        <w:ind w:firstLine="480"/>
        <w:jc w:val="left"/>
        <w:rPr>
          <w:rFonts w:ascii="宋体" w:hAnsi="宋体" w:eastAsia="宋体" w:cs="宋体"/>
          <w:sz w:val="24"/>
          <w:szCs w:val="24"/>
          <w:highlight w:val="none"/>
        </w:rPr>
      </w:pPr>
      <w:r>
        <w:rPr>
          <w:rFonts w:hint="eastAsia" w:ascii="宋体" w:hAnsi="宋体" w:eastAsia="宋体" w:cs="宋体"/>
          <w:sz w:val="24"/>
          <w:szCs w:val="24"/>
          <w:highlight w:val="none"/>
        </w:rPr>
        <w:t>日    期：</w:t>
      </w:r>
    </w:p>
    <w:bookmarkEnd w:id="114"/>
    <w:p w14:paraId="159AE253">
      <w:pPr>
        <w:spacing w:line="360" w:lineRule="auto"/>
        <w:ind w:firstLine="480"/>
        <w:jc w:val="left"/>
        <w:rPr>
          <w:rFonts w:ascii="宋体" w:hAnsi="宋体" w:eastAsia="宋体" w:cs="宋体"/>
          <w:sz w:val="24"/>
          <w:szCs w:val="24"/>
          <w:highlight w:val="none"/>
        </w:rPr>
      </w:pPr>
    </w:p>
    <w:p w14:paraId="5A857579">
      <w:pPr>
        <w:spacing w:line="360" w:lineRule="auto"/>
        <w:ind w:firstLine="480"/>
        <w:jc w:val="left"/>
        <w:rPr>
          <w:rFonts w:ascii="宋体" w:hAnsi="宋体" w:eastAsia="宋体" w:cs="宋体"/>
          <w:sz w:val="24"/>
          <w:szCs w:val="24"/>
          <w:highlight w:val="none"/>
        </w:rPr>
      </w:pPr>
    </w:p>
    <w:p w14:paraId="54442284">
      <w:pPr>
        <w:spacing w:line="360" w:lineRule="auto"/>
        <w:ind w:firstLine="480"/>
        <w:jc w:val="left"/>
        <w:rPr>
          <w:rFonts w:ascii="宋体" w:hAnsi="宋体" w:eastAsia="宋体" w:cs="宋体"/>
          <w:sz w:val="24"/>
          <w:szCs w:val="24"/>
          <w:highlight w:val="none"/>
        </w:rPr>
      </w:pPr>
    </w:p>
    <w:p w14:paraId="19CA5EE4">
      <w:pPr>
        <w:spacing w:line="360" w:lineRule="auto"/>
        <w:ind w:firstLine="480"/>
        <w:jc w:val="left"/>
        <w:rPr>
          <w:rFonts w:ascii="宋体" w:hAnsi="宋体" w:eastAsia="宋体" w:cs="宋体"/>
          <w:sz w:val="24"/>
          <w:szCs w:val="24"/>
          <w:highlight w:val="none"/>
        </w:rPr>
      </w:pPr>
    </w:p>
    <w:p w14:paraId="7D6BFA6C">
      <w:pPr>
        <w:spacing w:line="360" w:lineRule="auto"/>
        <w:ind w:firstLine="480"/>
        <w:jc w:val="left"/>
        <w:rPr>
          <w:rFonts w:ascii="宋体" w:hAnsi="宋体" w:eastAsia="宋体" w:cs="宋体"/>
          <w:sz w:val="24"/>
          <w:szCs w:val="24"/>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14:paraId="3D37C7BE">
      <w:pPr>
        <w:spacing w:line="360" w:lineRule="auto"/>
        <w:jc w:val="center"/>
        <w:rPr>
          <w:rFonts w:ascii="宋体" w:hAnsi="宋体" w:eastAsia="宋体" w:cs="宋体"/>
          <w:b/>
          <w:kern w:val="0"/>
          <w:sz w:val="30"/>
          <w:szCs w:val="30"/>
          <w:highlight w:val="none"/>
        </w:rPr>
      </w:pPr>
      <w:r>
        <w:rPr>
          <w:rFonts w:hint="eastAsia" w:ascii="宋体" w:hAnsi="宋体" w:eastAsia="宋体" w:cs="宋体"/>
          <w:b/>
          <w:kern w:val="0"/>
          <w:sz w:val="30"/>
          <w:szCs w:val="30"/>
          <w:highlight w:val="none"/>
        </w:rPr>
        <w:t>3.2分项报价表</w:t>
      </w:r>
    </w:p>
    <w:p w14:paraId="553D929A">
      <w:pPr>
        <w:spacing w:line="360" w:lineRule="auto"/>
        <w:jc w:val="center"/>
        <w:rPr>
          <w:rFonts w:ascii="宋体" w:hAnsi="宋体" w:eastAsia="宋体" w:cs="宋体"/>
          <w:b/>
          <w:kern w:val="0"/>
          <w:sz w:val="30"/>
          <w:szCs w:val="30"/>
          <w:highlight w:val="none"/>
        </w:rPr>
      </w:pPr>
      <w:r>
        <w:rPr>
          <w:rFonts w:hint="eastAsia" w:ascii="宋体" w:hAnsi="宋体" w:eastAsia="宋体" w:cs="宋体"/>
          <w:b/>
          <w:kern w:val="0"/>
          <w:sz w:val="30"/>
          <w:szCs w:val="30"/>
          <w:highlight w:val="none"/>
        </w:rPr>
        <w:t xml:space="preserve">上塔坡DK-9考古发掘委托技术服务  </w:t>
      </w:r>
    </w:p>
    <w:tbl>
      <w:tblPr>
        <w:tblStyle w:val="22"/>
        <w:tblW w:w="14497" w:type="dxa"/>
        <w:tblInd w:w="93" w:type="dxa"/>
        <w:tblLayout w:type="fixed"/>
        <w:tblCellMar>
          <w:top w:w="0" w:type="dxa"/>
          <w:left w:w="108" w:type="dxa"/>
          <w:bottom w:w="0" w:type="dxa"/>
          <w:right w:w="108" w:type="dxa"/>
        </w:tblCellMar>
      </w:tblPr>
      <w:tblGrid>
        <w:gridCol w:w="740"/>
        <w:gridCol w:w="632"/>
        <w:gridCol w:w="1355"/>
        <w:gridCol w:w="777"/>
        <w:gridCol w:w="914"/>
        <w:gridCol w:w="941"/>
        <w:gridCol w:w="1091"/>
        <w:gridCol w:w="982"/>
        <w:gridCol w:w="818"/>
        <w:gridCol w:w="1091"/>
        <w:gridCol w:w="1036"/>
        <w:gridCol w:w="1241"/>
        <w:gridCol w:w="982"/>
        <w:gridCol w:w="1897"/>
      </w:tblGrid>
      <w:tr w14:paraId="634C96C5">
        <w:tblPrEx>
          <w:tblCellMar>
            <w:top w:w="0" w:type="dxa"/>
            <w:left w:w="108" w:type="dxa"/>
            <w:bottom w:w="0" w:type="dxa"/>
            <w:right w:w="108" w:type="dxa"/>
          </w:tblCellMar>
        </w:tblPrEx>
        <w:trPr>
          <w:trHeight w:val="528"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37EA8">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编号</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68629">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名称</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EED86">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形制</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B1E3CA">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墓道</w:t>
            </w:r>
          </w:p>
        </w:tc>
        <w:tc>
          <w:tcPr>
            <w:tcW w:w="39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411C1D">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墓室</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7C6CD">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总面积 （平方米）</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7F16F">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系数</w:t>
            </w:r>
          </w:p>
        </w:tc>
        <w:tc>
          <w:tcPr>
            <w:tcW w:w="1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310E6">
            <w:pPr>
              <w:widowControl/>
              <w:jc w:val="center"/>
              <w:textAlignment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发掘费</w:t>
            </w:r>
          </w:p>
          <w:p w14:paraId="361D5D8C">
            <w:pPr>
              <w:widowControl/>
              <w:jc w:val="center"/>
              <w:textAlignment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（元/平方米）</w:t>
            </w:r>
          </w:p>
        </w:tc>
      </w:tr>
      <w:tr w14:paraId="53813C4A">
        <w:tblPrEx>
          <w:tblCellMar>
            <w:top w:w="0" w:type="dxa"/>
            <w:left w:w="108" w:type="dxa"/>
            <w:bottom w:w="0" w:type="dxa"/>
            <w:right w:w="108" w:type="dxa"/>
          </w:tblCellMar>
        </w:tblPrEx>
        <w:trPr>
          <w:trHeight w:val="63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B558C">
            <w:pPr>
              <w:jc w:val="center"/>
              <w:rPr>
                <w:rFonts w:ascii="宋体" w:hAnsi="宋体" w:eastAsia="宋体" w:cs="宋体"/>
                <w:b/>
                <w:bCs/>
                <w:color w:val="000000"/>
                <w:sz w:val="20"/>
                <w:szCs w:val="20"/>
                <w:highlight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37594">
            <w:pPr>
              <w:jc w:val="center"/>
              <w:rPr>
                <w:rFonts w:ascii="宋体" w:hAnsi="宋体" w:eastAsia="宋体" w:cs="宋体"/>
                <w:b/>
                <w:bCs/>
                <w:color w:val="000000"/>
                <w:sz w:val="20"/>
                <w:szCs w:val="20"/>
                <w:highlight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B830D">
            <w:pPr>
              <w:jc w:val="center"/>
              <w:rPr>
                <w:rFonts w:ascii="宋体" w:hAnsi="宋体" w:eastAsia="宋体" w:cs="宋体"/>
                <w:b/>
                <w:bCs/>
                <w:color w:val="000000"/>
                <w:sz w:val="20"/>
                <w:szCs w:val="20"/>
                <w:highlight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16A6">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长（米）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5A12">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宽（米）</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22F8">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深（米）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80A3">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面积 （平方米）</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B52E">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长（米）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E6D6">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宽（米）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E5A4">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深（米）</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0DE4">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面积 （平方米）</w:t>
            </w: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2CC20">
            <w:pPr>
              <w:jc w:val="center"/>
              <w:rPr>
                <w:rFonts w:ascii="宋体" w:hAnsi="宋体" w:eastAsia="宋体" w:cs="宋体"/>
                <w:b/>
                <w:bCs/>
                <w:color w:val="000000"/>
                <w:sz w:val="20"/>
                <w:szCs w:val="20"/>
                <w:highlight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DA01D">
            <w:pPr>
              <w:jc w:val="center"/>
              <w:rPr>
                <w:rFonts w:ascii="宋体" w:hAnsi="宋体" w:eastAsia="宋体" w:cs="宋体"/>
                <w:b/>
                <w:bCs/>
                <w:color w:val="000000"/>
                <w:sz w:val="20"/>
                <w:szCs w:val="20"/>
                <w:highlight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35934">
            <w:pPr>
              <w:jc w:val="center"/>
              <w:rPr>
                <w:rFonts w:ascii="宋体" w:hAnsi="宋体" w:eastAsia="宋体" w:cs="宋体"/>
                <w:b/>
                <w:bCs/>
                <w:color w:val="000000"/>
                <w:sz w:val="20"/>
                <w:szCs w:val="20"/>
                <w:highlight w:val="none"/>
              </w:rPr>
            </w:pPr>
          </w:p>
        </w:tc>
      </w:tr>
      <w:tr w14:paraId="639638F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716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46A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D6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E2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7A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5A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54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5.40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19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AA0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93C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920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70C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17.40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3C3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760E">
            <w:pPr>
              <w:jc w:val="center"/>
              <w:rPr>
                <w:rFonts w:ascii="宋体" w:hAnsi="宋体" w:eastAsia="宋体" w:cs="宋体"/>
                <w:color w:val="000000"/>
                <w:sz w:val="20"/>
                <w:szCs w:val="20"/>
                <w:highlight w:val="none"/>
              </w:rPr>
            </w:pPr>
          </w:p>
        </w:tc>
      </w:tr>
      <w:tr w14:paraId="53BBC0E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A9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38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32E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3C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9A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0E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6D4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4.20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895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EE3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CA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202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A3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16.20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EAD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179A">
            <w:pPr>
              <w:jc w:val="center"/>
              <w:rPr>
                <w:rFonts w:ascii="宋体" w:hAnsi="宋体" w:eastAsia="宋体" w:cs="宋体"/>
                <w:color w:val="000000"/>
                <w:sz w:val="20"/>
                <w:szCs w:val="20"/>
                <w:highlight w:val="none"/>
              </w:rPr>
            </w:pPr>
          </w:p>
        </w:tc>
      </w:tr>
      <w:tr w14:paraId="585A9B20">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77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B7E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6B1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359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EB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98C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09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5.40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FC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4.70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30F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2E6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3E2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16.45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7C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21.85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51F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C46A">
            <w:pPr>
              <w:jc w:val="center"/>
              <w:rPr>
                <w:rFonts w:ascii="宋体" w:hAnsi="宋体" w:eastAsia="宋体" w:cs="宋体"/>
                <w:color w:val="000000"/>
                <w:sz w:val="20"/>
                <w:szCs w:val="20"/>
                <w:highlight w:val="none"/>
              </w:rPr>
            </w:pPr>
          </w:p>
        </w:tc>
      </w:tr>
      <w:tr w14:paraId="52E089D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6A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E2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C95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9D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D8C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36A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D6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3A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4.80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F78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3.60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322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E1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17.28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F20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23.28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A3A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0667">
            <w:pPr>
              <w:jc w:val="center"/>
              <w:rPr>
                <w:rFonts w:ascii="宋体" w:hAnsi="宋体" w:eastAsia="宋体" w:cs="宋体"/>
                <w:color w:val="000000"/>
                <w:sz w:val="20"/>
                <w:szCs w:val="20"/>
                <w:highlight w:val="none"/>
              </w:rPr>
            </w:pPr>
          </w:p>
        </w:tc>
      </w:tr>
      <w:tr w14:paraId="3B0F979B">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E1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C55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48D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9ECD">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8864">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571C">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79C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C85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C41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03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471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27.00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866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2C4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FB59">
            <w:pPr>
              <w:jc w:val="center"/>
              <w:rPr>
                <w:rFonts w:ascii="宋体" w:hAnsi="宋体" w:eastAsia="宋体" w:cs="宋体"/>
                <w:color w:val="000000"/>
                <w:sz w:val="20"/>
                <w:szCs w:val="20"/>
                <w:highlight w:val="none"/>
              </w:rPr>
            </w:pPr>
          </w:p>
        </w:tc>
      </w:tr>
      <w:tr w14:paraId="01A8C2BF">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BE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D10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A5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517E">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3DA0">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B142">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01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49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F7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67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4DD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98E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610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30F">
            <w:pPr>
              <w:jc w:val="center"/>
              <w:rPr>
                <w:rFonts w:ascii="宋体" w:hAnsi="宋体" w:eastAsia="宋体" w:cs="宋体"/>
                <w:color w:val="000000"/>
                <w:sz w:val="20"/>
                <w:szCs w:val="20"/>
                <w:highlight w:val="none"/>
              </w:rPr>
            </w:pPr>
          </w:p>
        </w:tc>
      </w:tr>
      <w:tr w14:paraId="08063694">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8B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F8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79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C146">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34F0">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D58D">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D27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263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B04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594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535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98A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AF9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7DFA">
            <w:pPr>
              <w:jc w:val="center"/>
              <w:rPr>
                <w:rFonts w:ascii="宋体" w:hAnsi="宋体" w:eastAsia="宋体" w:cs="宋体"/>
                <w:color w:val="000000"/>
                <w:sz w:val="20"/>
                <w:szCs w:val="20"/>
                <w:highlight w:val="none"/>
              </w:rPr>
            </w:pPr>
          </w:p>
        </w:tc>
      </w:tr>
      <w:tr w14:paraId="74F88A3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247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6F3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443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B3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49A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B96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27C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6A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FE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40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BA6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FA3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AAB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E353">
            <w:pPr>
              <w:jc w:val="center"/>
              <w:rPr>
                <w:rFonts w:ascii="宋体" w:hAnsi="宋体" w:eastAsia="宋体" w:cs="宋体"/>
                <w:color w:val="000000"/>
                <w:sz w:val="20"/>
                <w:szCs w:val="20"/>
                <w:highlight w:val="none"/>
              </w:rPr>
            </w:pPr>
          </w:p>
        </w:tc>
      </w:tr>
      <w:tr w14:paraId="5504974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21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467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6DC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84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19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82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4A6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B50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4.80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606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6F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6.80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CA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16.80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7D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30.30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565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DD52">
            <w:pPr>
              <w:jc w:val="center"/>
              <w:rPr>
                <w:rFonts w:ascii="宋体" w:hAnsi="宋体" w:eastAsia="宋体" w:cs="宋体"/>
                <w:color w:val="000000"/>
                <w:sz w:val="20"/>
                <w:szCs w:val="20"/>
                <w:highlight w:val="none"/>
              </w:rPr>
            </w:pPr>
          </w:p>
        </w:tc>
      </w:tr>
      <w:tr w14:paraId="71C575E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F8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31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3F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314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674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0BD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1D3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81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BB2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0F5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900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36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A304">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C742">
            <w:pPr>
              <w:jc w:val="center"/>
              <w:rPr>
                <w:rFonts w:ascii="宋体" w:hAnsi="宋体" w:eastAsia="宋体" w:cs="宋体"/>
                <w:color w:val="000000"/>
                <w:sz w:val="20"/>
                <w:szCs w:val="20"/>
                <w:highlight w:val="none"/>
              </w:rPr>
            </w:pPr>
          </w:p>
        </w:tc>
      </w:tr>
      <w:tr w14:paraId="1E6EA385">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745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B3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038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CA7B">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F316">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0E4E">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EA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00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10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D3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C21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14.40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77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14.40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6CBB">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98D6">
            <w:pPr>
              <w:jc w:val="center"/>
              <w:rPr>
                <w:rFonts w:ascii="宋体" w:hAnsi="宋体" w:eastAsia="宋体" w:cs="宋体"/>
                <w:color w:val="000000"/>
                <w:sz w:val="20"/>
                <w:szCs w:val="20"/>
                <w:highlight w:val="none"/>
              </w:rPr>
            </w:pPr>
          </w:p>
        </w:tc>
      </w:tr>
      <w:tr w14:paraId="13C60E5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C67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1E9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272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B25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20F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B7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5.10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18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CC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DCA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3.60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D93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5.10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A4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16.20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615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23.70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1E04">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662B">
            <w:pPr>
              <w:jc w:val="center"/>
              <w:rPr>
                <w:rFonts w:ascii="宋体" w:hAnsi="宋体" w:eastAsia="宋体" w:cs="宋体"/>
                <w:color w:val="000000"/>
                <w:sz w:val="20"/>
                <w:szCs w:val="20"/>
                <w:highlight w:val="none"/>
              </w:rPr>
            </w:pPr>
          </w:p>
        </w:tc>
      </w:tr>
      <w:tr w14:paraId="512F3AF9">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AE9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16E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73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579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C7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4FA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6.10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F2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1F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CB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844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6.10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5A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E9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6031">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3A5E">
            <w:pPr>
              <w:jc w:val="center"/>
              <w:rPr>
                <w:rFonts w:ascii="宋体" w:hAnsi="宋体" w:eastAsia="宋体" w:cs="宋体"/>
                <w:color w:val="000000"/>
                <w:sz w:val="20"/>
                <w:szCs w:val="20"/>
                <w:highlight w:val="none"/>
              </w:rPr>
            </w:pPr>
          </w:p>
        </w:tc>
      </w:tr>
      <w:tr w14:paraId="1A447E1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46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9D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81B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762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8CE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6B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59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D18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DBD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94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425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60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4571">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6BCC">
            <w:pPr>
              <w:jc w:val="center"/>
              <w:rPr>
                <w:rFonts w:ascii="宋体" w:hAnsi="宋体" w:eastAsia="宋体" w:cs="宋体"/>
                <w:color w:val="000000"/>
                <w:sz w:val="20"/>
                <w:szCs w:val="20"/>
                <w:highlight w:val="none"/>
              </w:rPr>
            </w:pPr>
          </w:p>
        </w:tc>
      </w:tr>
      <w:tr w14:paraId="00513868">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057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84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E0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3C75">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5471">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20F1">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EB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2B7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B75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A5D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081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DE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A0E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F28B">
            <w:pPr>
              <w:jc w:val="center"/>
              <w:rPr>
                <w:rFonts w:ascii="宋体" w:hAnsi="宋体" w:eastAsia="宋体" w:cs="宋体"/>
                <w:color w:val="000000"/>
                <w:sz w:val="20"/>
                <w:szCs w:val="20"/>
                <w:highlight w:val="none"/>
              </w:rPr>
            </w:pPr>
          </w:p>
        </w:tc>
      </w:tr>
      <w:tr w14:paraId="4993C00E">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865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18F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820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A85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C4D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20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FF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089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7CE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723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7F9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6E1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725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07E3">
            <w:pPr>
              <w:jc w:val="center"/>
              <w:rPr>
                <w:rFonts w:ascii="宋体" w:hAnsi="宋体" w:eastAsia="宋体" w:cs="宋体"/>
                <w:color w:val="000000"/>
                <w:sz w:val="20"/>
                <w:szCs w:val="20"/>
                <w:highlight w:val="none"/>
              </w:rPr>
            </w:pPr>
          </w:p>
        </w:tc>
      </w:tr>
      <w:tr w14:paraId="59842F8E">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21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544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4B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E1B0">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3E8F">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9C25">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04D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F8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83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39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547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15.20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5B1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15.20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8D20">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EBD9">
            <w:pPr>
              <w:jc w:val="center"/>
              <w:rPr>
                <w:rFonts w:ascii="宋体" w:hAnsi="宋体" w:eastAsia="宋体" w:cs="宋体"/>
                <w:color w:val="000000"/>
                <w:sz w:val="20"/>
                <w:szCs w:val="20"/>
                <w:highlight w:val="none"/>
              </w:rPr>
            </w:pPr>
          </w:p>
        </w:tc>
      </w:tr>
      <w:tr w14:paraId="4D1353C9">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266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E3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BA2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25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28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D85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AFE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C2F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3F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BF5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B6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41E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A3F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6B69">
            <w:pPr>
              <w:jc w:val="center"/>
              <w:rPr>
                <w:rFonts w:ascii="宋体" w:hAnsi="宋体" w:eastAsia="宋体" w:cs="宋体"/>
                <w:color w:val="000000"/>
                <w:sz w:val="20"/>
                <w:szCs w:val="20"/>
                <w:highlight w:val="none"/>
              </w:rPr>
            </w:pPr>
          </w:p>
        </w:tc>
      </w:tr>
      <w:tr w14:paraId="7E403C92">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E43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17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C4E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B54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99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BF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DC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093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212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292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414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466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510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7A27">
            <w:pPr>
              <w:jc w:val="center"/>
              <w:rPr>
                <w:rFonts w:ascii="宋体" w:hAnsi="宋体" w:eastAsia="宋体" w:cs="宋体"/>
                <w:color w:val="000000"/>
                <w:sz w:val="20"/>
                <w:szCs w:val="20"/>
                <w:highlight w:val="none"/>
              </w:rPr>
            </w:pPr>
          </w:p>
        </w:tc>
      </w:tr>
      <w:tr w14:paraId="33A8C44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3FE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D36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393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BA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F4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203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7.10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E5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0F2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CE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C4A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7.10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26E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28.80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E5C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40.80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2C0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9215">
            <w:pPr>
              <w:jc w:val="center"/>
              <w:rPr>
                <w:rFonts w:ascii="宋体" w:hAnsi="宋体" w:eastAsia="宋体" w:cs="宋体"/>
                <w:color w:val="000000"/>
                <w:sz w:val="20"/>
                <w:szCs w:val="20"/>
                <w:highlight w:val="none"/>
              </w:rPr>
            </w:pPr>
          </w:p>
        </w:tc>
      </w:tr>
      <w:tr w14:paraId="580D197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1F8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58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3B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B1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5F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A7D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359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05F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95E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E8A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95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F3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EFC4">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40C7">
            <w:pPr>
              <w:jc w:val="center"/>
              <w:rPr>
                <w:rFonts w:ascii="宋体" w:hAnsi="宋体" w:eastAsia="宋体" w:cs="宋体"/>
                <w:color w:val="000000"/>
                <w:sz w:val="20"/>
                <w:szCs w:val="20"/>
                <w:highlight w:val="none"/>
              </w:rPr>
            </w:pPr>
          </w:p>
        </w:tc>
      </w:tr>
      <w:tr w14:paraId="77FD3F8D">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887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5E3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78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97EC">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1FFB">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007F">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5C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E89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35F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351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74F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AB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F13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60CD">
            <w:pPr>
              <w:jc w:val="center"/>
              <w:rPr>
                <w:rFonts w:ascii="宋体" w:hAnsi="宋体" w:eastAsia="宋体" w:cs="宋体"/>
                <w:color w:val="000000"/>
                <w:sz w:val="20"/>
                <w:szCs w:val="20"/>
                <w:highlight w:val="none"/>
              </w:rPr>
            </w:pPr>
          </w:p>
        </w:tc>
      </w:tr>
      <w:tr w14:paraId="0ED22B84">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9B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804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550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4439">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5D44">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D75F">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71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FFF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A9B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39D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97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13.30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D84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13.30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F8E4">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8CAE">
            <w:pPr>
              <w:jc w:val="center"/>
              <w:rPr>
                <w:rFonts w:ascii="宋体" w:hAnsi="宋体" w:eastAsia="宋体" w:cs="宋体"/>
                <w:color w:val="000000"/>
                <w:sz w:val="20"/>
                <w:szCs w:val="20"/>
                <w:highlight w:val="none"/>
              </w:rPr>
            </w:pPr>
          </w:p>
        </w:tc>
      </w:tr>
      <w:tr w14:paraId="734440E2">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F0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894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69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B7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227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859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540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BFA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850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CF6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941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A1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C03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68C9">
            <w:pPr>
              <w:jc w:val="center"/>
              <w:rPr>
                <w:rFonts w:ascii="宋体" w:hAnsi="宋体" w:eastAsia="宋体" w:cs="宋体"/>
                <w:color w:val="000000"/>
                <w:sz w:val="20"/>
                <w:szCs w:val="20"/>
                <w:highlight w:val="none"/>
              </w:rPr>
            </w:pPr>
          </w:p>
        </w:tc>
      </w:tr>
      <w:tr w14:paraId="744DC9C5">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09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908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CD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04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7E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B0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B4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734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BA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2B9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65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1E0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978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CC0C">
            <w:pPr>
              <w:jc w:val="center"/>
              <w:rPr>
                <w:rFonts w:ascii="宋体" w:hAnsi="宋体" w:eastAsia="宋体" w:cs="宋体"/>
                <w:color w:val="000000"/>
                <w:sz w:val="20"/>
                <w:szCs w:val="20"/>
                <w:highlight w:val="none"/>
              </w:rPr>
            </w:pPr>
          </w:p>
        </w:tc>
      </w:tr>
      <w:tr w14:paraId="05DE98D9">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E9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FD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96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AA6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0E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11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5.10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892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5E1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29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0A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5.10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7B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14.40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945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26.40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AAC0">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A13A">
            <w:pPr>
              <w:jc w:val="center"/>
              <w:rPr>
                <w:rFonts w:ascii="宋体" w:hAnsi="宋体" w:eastAsia="宋体" w:cs="宋体"/>
                <w:color w:val="000000"/>
                <w:sz w:val="20"/>
                <w:szCs w:val="20"/>
                <w:highlight w:val="none"/>
              </w:rPr>
            </w:pPr>
          </w:p>
        </w:tc>
      </w:tr>
      <w:tr w14:paraId="27BA5D7F">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95E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D0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DC8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143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24C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27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4.60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F8C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5B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49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E0E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4.60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C5F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15.20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707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19.20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AAB0">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8F94">
            <w:pPr>
              <w:jc w:val="center"/>
              <w:rPr>
                <w:rFonts w:ascii="宋体" w:hAnsi="宋体" w:eastAsia="宋体" w:cs="宋体"/>
                <w:color w:val="000000"/>
                <w:sz w:val="20"/>
                <w:szCs w:val="20"/>
                <w:highlight w:val="none"/>
              </w:rPr>
            </w:pPr>
          </w:p>
        </w:tc>
      </w:tr>
      <w:tr w14:paraId="2602AB64">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831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C2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30C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90D8">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A856">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58EB">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931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B63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D4A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172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50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C4A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676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38B4">
            <w:pPr>
              <w:jc w:val="center"/>
              <w:rPr>
                <w:rFonts w:ascii="宋体" w:hAnsi="宋体" w:eastAsia="宋体" w:cs="宋体"/>
                <w:color w:val="000000"/>
                <w:sz w:val="20"/>
                <w:szCs w:val="20"/>
                <w:highlight w:val="none"/>
              </w:rPr>
            </w:pPr>
          </w:p>
        </w:tc>
      </w:tr>
      <w:tr w14:paraId="72E5C3B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E0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5A1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FE0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0A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E5C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30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A8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5E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2F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911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3F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91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22D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E8CB">
            <w:pPr>
              <w:jc w:val="center"/>
              <w:rPr>
                <w:rFonts w:ascii="宋体" w:hAnsi="宋体" w:eastAsia="宋体" w:cs="宋体"/>
                <w:color w:val="000000"/>
                <w:sz w:val="20"/>
                <w:szCs w:val="20"/>
                <w:highlight w:val="none"/>
              </w:rPr>
            </w:pPr>
          </w:p>
        </w:tc>
      </w:tr>
      <w:tr w14:paraId="0CABFCB8">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CE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09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D51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DAF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FC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EE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C9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39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0D1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0ED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E7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EC5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B41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394E">
            <w:pPr>
              <w:jc w:val="center"/>
              <w:rPr>
                <w:rFonts w:ascii="宋体" w:hAnsi="宋体" w:eastAsia="宋体" w:cs="宋体"/>
                <w:color w:val="000000"/>
                <w:sz w:val="20"/>
                <w:szCs w:val="20"/>
                <w:highlight w:val="none"/>
              </w:rPr>
            </w:pPr>
          </w:p>
        </w:tc>
      </w:tr>
      <w:tr w14:paraId="1359C68E">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062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M31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C7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7B8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B65A">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859E">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33A8">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D6A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C6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D3D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658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5C5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33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0504">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2AB3">
            <w:pPr>
              <w:jc w:val="center"/>
              <w:rPr>
                <w:rFonts w:ascii="宋体" w:hAnsi="宋体" w:eastAsia="宋体" w:cs="宋体"/>
                <w:color w:val="000000"/>
                <w:sz w:val="20"/>
                <w:szCs w:val="20"/>
                <w:highlight w:val="none"/>
              </w:rPr>
            </w:pPr>
          </w:p>
        </w:tc>
      </w:tr>
      <w:tr w14:paraId="5347421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CC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M32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38A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96B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5B9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EDA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0F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B3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D2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2E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06F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33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804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AAF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2C99">
            <w:pPr>
              <w:jc w:val="center"/>
              <w:rPr>
                <w:rFonts w:ascii="宋体" w:hAnsi="宋体" w:eastAsia="宋体" w:cs="宋体"/>
                <w:color w:val="000000"/>
                <w:sz w:val="20"/>
                <w:szCs w:val="20"/>
                <w:highlight w:val="none"/>
              </w:rPr>
            </w:pPr>
          </w:p>
        </w:tc>
      </w:tr>
      <w:tr w14:paraId="2600EA6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0E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M33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593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83E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59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0A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D29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919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16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6E8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F3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F4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B9A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DD4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9686">
            <w:pPr>
              <w:jc w:val="center"/>
              <w:rPr>
                <w:rFonts w:ascii="宋体" w:hAnsi="宋体" w:eastAsia="宋体" w:cs="宋体"/>
                <w:color w:val="000000"/>
                <w:sz w:val="20"/>
                <w:szCs w:val="20"/>
                <w:highlight w:val="none"/>
              </w:rPr>
            </w:pPr>
          </w:p>
        </w:tc>
      </w:tr>
      <w:tr w14:paraId="4CDCD14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08C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M34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758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534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E5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592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F1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7.10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A4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96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E1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DA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7.10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C3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27.00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27B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6A1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A038">
            <w:pPr>
              <w:jc w:val="center"/>
              <w:rPr>
                <w:rFonts w:ascii="宋体" w:hAnsi="宋体" w:eastAsia="宋体" w:cs="宋体"/>
                <w:color w:val="000000"/>
                <w:sz w:val="20"/>
                <w:szCs w:val="20"/>
                <w:highlight w:val="none"/>
              </w:rPr>
            </w:pPr>
          </w:p>
        </w:tc>
      </w:tr>
      <w:tr w14:paraId="3EA11875">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465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M35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F9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772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95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1B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2A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87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04C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34F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EEE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E8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CC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16B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76C2">
            <w:pPr>
              <w:jc w:val="center"/>
              <w:rPr>
                <w:rFonts w:ascii="宋体" w:hAnsi="宋体" w:eastAsia="宋体" w:cs="宋体"/>
                <w:color w:val="000000"/>
                <w:sz w:val="20"/>
                <w:szCs w:val="20"/>
                <w:highlight w:val="none"/>
              </w:rPr>
            </w:pPr>
          </w:p>
        </w:tc>
      </w:tr>
      <w:tr w14:paraId="4E81F42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8EC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M36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078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715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BFE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F53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45B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27B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8E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79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B7D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A2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28C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AC7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F799">
            <w:pPr>
              <w:jc w:val="center"/>
              <w:rPr>
                <w:rFonts w:ascii="宋体" w:hAnsi="宋体" w:eastAsia="宋体" w:cs="宋体"/>
                <w:color w:val="000000"/>
                <w:sz w:val="20"/>
                <w:szCs w:val="20"/>
                <w:highlight w:val="none"/>
              </w:rPr>
            </w:pPr>
          </w:p>
        </w:tc>
      </w:tr>
      <w:tr w14:paraId="1B8F7A8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C63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M37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4B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75F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E55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772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122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9.10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43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EF8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EC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34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9.10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76C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43B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26.50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A50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7A35">
            <w:pPr>
              <w:jc w:val="center"/>
              <w:rPr>
                <w:rFonts w:ascii="宋体" w:hAnsi="宋体" w:eastAsia="宋体" w:cs="宋体"/>
                <w:color w:val="000000"/>
                <w:sz w:val="20"/>
                <w:szCs w:val="20"/>
                <w:highlight w:val="none"/>
              </w:rPr>
            </w:pPr>
          </w:p>
        </w:tc>
      </w:tr>
      <w:tr w14:paraId="4BECE78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5A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M38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56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47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0DF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923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D57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8B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9AD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4E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EA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1B2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8A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2BC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551F">
            <w:pPr>
              <w:jc w:val="center"/>
              <w:rPr>
                <w:rFonts w:ascii="宋体" w:hAnsi="宋体" w:eastAsia="宋体" w:cs="宋体"/>
                <w:color w:val="000000"/>
                <w:sz w:val="20"/>
                <w:szCs w:val="20"/>
                <w:highlight w:val="none"/>
              </w:rPr>
            </w:pPr>
          </w:p>
        </w:tc>
      </w:tr>
      <w:tr w14:paraId="6F3329BD">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7E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M39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E1C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9A7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8A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58E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67D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AA7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18D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3CB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7D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12A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5CE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29.50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EAC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E0BD">
            <w:pPr>
              <w:jc w:val="center"/>
              <w:rPr>
                <w:rFonts w:ascii="宋体" w:hAnsi="宋体" w:eastAsia="宋体" w:cs="宋体"/>
                <w:color w:val="000000"/>
                <w:sz w:val="20"/>
                <w:szCs w:val="20"/>
                <w:highlight w:val="none"/>
              </w:rPr>
            </w:pPr>
          </w:p>
        </w:tc>
      </w:tr>
      <w:tr w14:paraId="4FCE520E">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8E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M40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A1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C5A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0DF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5E7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BE9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6C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5EE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3A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77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3.20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839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60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101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F251">
            <w:pPr>
              <w:jc w:val="center"/>
              <w:rPr>
                <w:rFonts w:ascii="宋体" w:hAnsi="宋体" w:eastAsia="宋体" w:cs="宋体"/>
                <w:color w:val="000000"/>
                <w:sz w:val="20"/>
                <w:szCs w:val="20"/>
                <w:highlight w:val="none"/>
              </w:rPr>
            </w:pPr>
          </w:p>
        </w:tc>
      </w:tr>
      <w:tr w14:paraId="1715A19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907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M41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370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096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6B9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45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D6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3.10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497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856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B2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0AE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3.10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404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12.60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FE4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DA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B59F">
            <w:pPr>
              <w:jc w:val="center"/>
              <w:rPr>
                <w:rFonts w:ascii="宋体" w:hAnsi="宋体" w:eastAsia="宋体" w:cs="宋体"/>
                <w:color w:val="000000"/>
                <w:sz w:val="20"/>
                <w:szCs w:val="20"/>
                <w:highlight w:val="none"/>
              </w:rPr>
            </w:pPr>
          </w:p>
        </w:tc>
      </w:tr>
      <w:tr w14:paraId="4180753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83C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M42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E7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E9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5A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79E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EFC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1EA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45E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0F4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4A4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D3E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C6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EEF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A9EF">
            <w:pPr>
              <w:jc w:val="center"/>
              <w:rPr>
                <w:rFonts w:ascii="宋体" w:hAnsi="宋体" w:eastAsia="宋体" w:cs="宋体"/>
                <w:color w:val="000000"/>
                <w:sz w:val="20"/>
                <w:szCs w:val="20"/>
                <w:highlight w:val="none"/>
              </w:rPr>
            </w:pPr>
          </w:p>
        </w:tc>
      </w:tr>
      <w:tr w14:paraId="71F4A7C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E4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M43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02F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73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A4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56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AE2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77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52B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B57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92F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3DB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94C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D64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9F75">
            <w:pPr>
              <w:jc w:val="center"/>
              <w:rPr>
                <w:rFonts w:ascii="宋体" w:hAnsi="宋体" w:eastAsia="宋体" w:cs="宋体"/>
                <w:color w:val="000000"/>
                <w:sz w:val="20"/>
                <w:szCs w:val="20"/>
                <w:highlight w:val="none"/>
              </w:rPr>
            </w:pPr>
          </w:p>
        </w:tc>
      </w:tr>
      <w:tr w14:paraId="1945A3FE">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27E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M44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4A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71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E8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E77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B75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94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CD9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7A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79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B90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20.90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1DF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24.90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A35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4153">
            <w:pPr>
              <w:jc w:val="center"/>
              <w:rPr>
                <w:rFonts w:ascii="宋体" w:hAnsi="宋体" w:eastAsia="宋体" w:cs="宋体"/>
                <w:color w:val="000000"/>
                <w:sz w:val="20"/>
                <w:szCs w:val="20"/>
                <w:highlight w:val="none"/>
              </w:rPr>
            </w:pPr>
          </w:p>
        </w:tc>
      </w:tr>
      <w:tr w14:paraId="5F46CFE2">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CC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M45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14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092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D97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5ED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93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B0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F45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51F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197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9D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17.10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B30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0D10">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AA9B">
            <w:pPr>
              <w:jc w:val="center"/>
              <w:rPr>
                <w:rFonts w:ascii="宋体" w:hAnsi="宋体" w:eastAsia="宋体" w:cs="宋体"/>
                <w:color w:val="000000"/>
                <w:sz w:val="20"/>
                <w:szCs w:val="20"/>
                <w:highlight w:val="none"/>
              </w:rPr>
            </w:pPr>
          </w:p>
        </w:tc>
      </w:tr>
      <w:tr w14:paraId="247DDBCE">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16C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M46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EB4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2E0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E087">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6D54">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E06F">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5CE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CF1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13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69A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0.30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B8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46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DA5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0997">
            <w:pPr>
              <w:jc w:val="center"/>
              <w:rPr>
                <w:rFonts w:ascii="宋体" w:hAnsi="宋体" w:eastAsia="宋体" w:cs="宋体"/>
                <w:color w:val="000000"/>
                <w:sz w:val="20"/>
                <w:szCs w:val="20"/>
                <w:highlight w:val="none"/>
              </w:rPr>
            </w:pPr>
          </w:p>
        </w:tc>
      </w:tr>
      <w:tr w14:paraId="76F5D6C5">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20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M47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62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37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0F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C9F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89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A1F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7A3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0AB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00A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21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223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10.65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8FB1">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8A5B">
            <w:pPr>
              <w:jc w:val="center"/>
              <w:rPr>
                <w:rFonts w:ascii="宋体" w:hAnsi="宋体" w:eastAsia="宋体" w:cs="宋体"/>
                <w:color w:val="000000"/>
                <w:sz w:val="20"/>
                <w:szCs w:val="20"/>
                <w:highlight w:val="none"/>
              </w:rPr>
            </w:pPr>
          </w:p>
        </w:tc>
      </w:tr>
      <w:tr w14:paraId="4E712080">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36E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M48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913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613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4B5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7C4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5C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12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338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82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F0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D42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11.20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AA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22.45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B0A0">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93AA">
            <w:pPr>
              <w:jc w:val="center"/>
              <w:rPr>
                <w:rFonts w:ascii="宋体" w:hAnsi="宋体" w:eastAsia="宋体" w:cs="宋体"/>
                <w:color w:val="000000"/>
                <w:sz w:val="20"/>
                <w:szCs w:val="20"/>
                <w:highlight w:val="none"/>
              </w:rPr>
            </w:pPr>
          </w:p>
        </w:tc>
      </w:tr>
      <w:tr w14:paraId="50668BA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7C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M49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B1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CD4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D58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89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462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BB5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11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56A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F6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8D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568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270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314E">
            <w:pPr>
              <w:jc w:val="center"/>
              <w:rPr>
                <w:rFonts w:ascii="宋体" w:hAnsi="宋体" w:eastAsia="宋体" w:cs="宋体"/>
                <w:color w:val="000000"/>
                <w:sz w:val="20"/>
                <w:szCs w:val="20"/>
                <w:highlight w:val="none"/>
              </w:rPr>
            </w:pPr>
          </w:p>
        </w:tc>
      </w:tr>
      <w:tr w14:paraId="7CB44A44">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862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M50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18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95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B47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3D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C2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EC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EE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7D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CDC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D06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17.10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34A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19.10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24F1">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8A11">
            <w:pPr>
              <w:jc w:val="center"/>
              <w:rPr>
                <w:rFonts w:ascii="宋体" w:hAnsi="宋体" w:eastAsia="宋体" w:cs="宋体"/>
                <w:color w:val="000000"/>
                <w:sz w:val="20"/>
                <w:szCs w:val="20"/>
                <w:highlight w:val="none"/>
              </w:rPr>
            </w:pPr>
          </w:p>
        </w:tc>
      </w:tr>
      <w:tr w14:paraId="1EFEDA8F">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210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M51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E75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F8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72FE">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E97F">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D0DF">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0FE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23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C7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46F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802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2C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4C7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D9E5">
            <w:pPr>
              <w:jc w:val="center"/>
              <w:rPr>
                <w:rFonts w:ascii="宋体" w:hAnsi="宋体" w:eastAsia="宋体" w:cs="宋体"/>
                <w:color w:val="000000"/>
                <w:sz w:val="20"/>
                <w:szCs w:val="20"/>
                <w:highlight w:val="none"/>
              </w:rPr>
            </w:pPr>
          </w:p>
        </w:tc>
      </w:tr>
      <w:tr w14:paraId="7B884DE9">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23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M52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591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2A7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43DC">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754D">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F18F">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D5F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8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D4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EBE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279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479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288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A3AE">
            <w:pPr>
              <w:jc w:val="center"/>
              <w:rPr>
                <w:rFonts w:ascii="宋体" w:hAnsi="宋体" w:eastAsia="宋体" w:cs="宋体"/>
                <w:color w:val="000000"/>
                <w:sz w:val="20"/>
                <w:szCs w:val="20"/>
                <w:highlight w:val="none"/>
              </w:rPr>
            </w:pPr>
          </w:p>
        </w:tc>
      </w:tr>
      <w:tr w14:paraId="21D6E689">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42E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M53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138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16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59D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E5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FDB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88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006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F2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CA5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088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584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214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040C">
            <w:pPr>
              <w:jc w:val="center"/>
              <w:rPr>
                <w:rFonts w:ascii="宋体" w:hAnsi="宋体" w:eastAsia="宋体" w:cs="宋体"/>
                <w:color w:val="000000"/>
                <w:sz w:val="20"/>
                <w:szCs w:val="20"/>
                <w:highlight w:val="none"/>
              </w:rPr>
            </w:pPr>
          </w:p>
        </w:tc>
      </w:tr>
      <w:tr w14:paraId="4F9CBA55">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13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M54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C9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6D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9F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90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754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03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4C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236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F97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1D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90B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7D6B">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22F4">
            <w:pPr>
              <w:jc w:val="center"/>
              <w:rPr>
                <w:rFonts w:ascii="宋体" w:hAnsi="宋体" w:eastAsia="宋体" w:cs="宋体"/>
                <w:color w:val="000000"/>
                <w:sz w:val="20"/>
                <w:szCs w:val="20"/>
                <w:highlight w:val="none"/>
              </w:rPr>
            </w:pPr>
          </w:p>
        </w:tc>
      </w:tr>
      <w:tr w14:paraId="47DF0CBD">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401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M55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E0F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3F0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9F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DA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28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30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952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347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EC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94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9F6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E01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FC3D">
            <w:pPr>
              <w:jc w:val="center"/>
              <w:rPr>
                <w:rFonts w:ascii="宋体" w:hAnsi="宋体" w:eastAsia="宋体" w:cs="宋体"/>
                <w:color w:val="000000"/>
                <w:sz w:val="20"/>
                <w:szCs w:val="20"/>
                <w:highlight w:val="none"/>
              </w:rPr>
            </w:pPr>
          </w:p>
        </w:tc>
      </w:tr>
      <w:tr w14:paraId="363A48A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D81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M56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335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B2C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94A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7E7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0.90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49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E55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4D3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54A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D26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E7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ED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13.80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38D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1AF5">
            <w:pPr>
              <w:jc w:val="center"/>
              <w:rPr>
                <w:rFonts w:ascii="宋体" w:hAnsi="宋体" w:eastAsia="宋体" w:cs="宋体"/>
                <w:color w:val="000000"/>
                <w:sz w:val="20"/>
                <w:szCs w:val="20"/>
                <w:highlight w:val="none"/>
              </w:rPr>
            </w:pPr>
          </w:p>
        </w:tc>
      </w:tr>
      <w:tr w14:paraId="5402E7F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491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M57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7FA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53B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7E3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40E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7B1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12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1C8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D2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B22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D7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1DE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EA6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2E8E">
            <w:pPr>
              <w:jc w:val="center"/>
              <w:rPr>
                <w:rFonts w:ascii="宋体" w:hAnsi="宋体" w:eastAsia="宋体" w:cs="宋体"/>
                <w:color w:val="000000"/>
                <w:sz w:val="20"/>
                <w:szCs w:val="20"/>
                <w:highlight w:val="none"/>
              </w:rPr>
            </w:pPr>
          </w:p>
        </w:tc>
      </w:tr>
      <w:tr w14:paraId="1061EAE2">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7C0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M58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01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CB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66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221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722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7E4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69E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06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BA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C0D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373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986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79C9">
            <w:pPr>
              <w:jc w:val="center"/>
              <w:rPr>
                <w:rFonts w:ascii="宋体" w:hAnsi="宋体" w:eastAsia="宋体" w:cs="宋体"/>
                <w:color w:val="000000"/>
                <w:sz w:val="20"/>
                <w:szCs w:val="20"/>
                <w:highlight w:val="none"/>
              </w:rPr>
            </w:pPr>
          </w:p>
        </w:tc>
      </w:tr>
      <w:tr w14:paraId="02AD0D8D">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55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M59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B7B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C24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61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70E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0.90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89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CD2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5DC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0CA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3BB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C4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C4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15.80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E04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6FD7">
            <w:pPr>
              <w:jc w:val="center"/>
              <w:rPr>
                <w:rFonts w:ascii="宋体" w:hAnsi="宋体" w:eastAsia="宋体" w:cs="宋体"/>
                <w:color w:val="000000"/>
                <w:sz w:val="20"/>
                <w:szCs w:val="20"/>
                <w:highlight w:val="none"/>
              </w:rPr>
            </w:pPr>
          </w:p>
        </w:tc>
      </w:tr>
      <w:tr w14:paraId="06B25FC3">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7AA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M60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08D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A64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47F1">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80AA">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89BC">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1A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D5C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53B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7B4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882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3C3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AF9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AE61">
            <w:pPr>
              <w:jc w:val="center"/>
              <w:rPr>
                <w:rFonts w:ascii="宋体" w:hAnsi="宋体" w:eastAsia="宋体" w:cs="宋体"/>
                <w:color w:val="000000"/>
                <w:sz w:val="20"/>
                <w:szCs w:val="20"/>
                <w:highlight w:val="none"/>
              </w:rPr>
            </w:pPr>
          </w:p>
        </w:tc>
      </w:tr>
      <w:tr w14:paraId="743FC4B6">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B1D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M61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F6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A60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E114">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4DE0">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B0FD">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B33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6A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78A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F5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D6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E5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5F9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EC45">
            <w:pPr>
              <w:jc w:val="center"/>
              <w:rPr>
                <w:rFonts w:ascii="宋体" w:hAnsi="宋体" w:eastAsia="宋体" w:cs="宋体"/>
                <w:color w:val="000000"/>
                <w:sz w:val="20"/>
                <w:szCs w:val="20"/>
                <w:highlight w:val="none"/>
              </w:rPr>
            </w:pPr>
          </w:p>
        </w:tc>
      </w:tr>
      <w:tr w14:paraId="5EDF6C3E">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A61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M62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CE8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969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BDD2">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5ACC">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2722">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DD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62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4F1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045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C4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EF8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8B34">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3BE5">
            <w:pPr>
              <w:jc w:val="center"/>
              <w:rPr>
                <w:rFonts w:ascii="宋体" w:hAnsi="宋体" w:eastAsia="宋体" w:cs="宋体"/>
                <w:color w:val="000000"/>
                <w:sz w:val="20"/>
                <w:szCs w:val="20"/>
                <w:highlight w:val="none"/>
              </w:rPr>
            </w:pPr>
          </w:p>
        </w:tc>
      </w:tr>
      <w:tr w14:paraId="5FDDA253">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BD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M63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28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DC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C77E">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3C9A">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D08A">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FEB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EA1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B77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E44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61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B3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DF3B">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6465">
            <w:pPr>
              <w:jc w:val="center"/>
              <w:rPr>
                <w:rFonts w:ascii="宋体" w:hAnsi="宋体" w:eastAsia="宋体" w:cs="宋体"/>
                <w:color w:val="000000"/>
                <w:sz w:val="20"/>
                <w:szCs w:val="20"/>
                <w:highlight w:val="none"/>
              </w:rPr>
            </w:pPr>
          </w:p>
        </w:tc>
      </w:tr>
      <w:tr w14:paraId="56C4CE4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F5C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M64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8B5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675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C0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6E6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24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C7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94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54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39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D5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B8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33.50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82B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627C">
            <w:pPr>
              <w:jc w:val="center"/>
              <w:rPr>
                <w:rFonts w:ascii="宋体" w:hAnsi="宋体" w:eastAsia="宋体" w:cs="宋体"/>
                <w:color w:val="000000"/>
                <w:sz w:val="20"/>
                <w:szCs w:val="20"/>
                <w:highlight w:val="none"/>
              </w:rPr>
            </w:pPr>
          </w:p>
        </w:tc>
      </w:tr>
      <w:tr w14:paraId="70586874">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FD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M65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F32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61E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27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85F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69E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E0F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BD7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BB5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293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EA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B0E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F59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4F37">
            <w:pPr>
              <w:jc w:val="center"/>
              <w:rPr>
                <w:rFonts w:ascii="宋体" w:hAnsi="宋体" w:eastAsia="宋体" w:cs="宋体"/>
                <w:color w:val="000000"/>
                <w:sz w:val="20"/>
                <w:szCs w:val="20"/>
                <w:highlight w:val="none"/>
              </w:rPr>
            </w:pPr>
          </w:p>
        </w:tc>
      </w:tr>
      <w:tr w14:paraId="33D590B5">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E1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M66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BE8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783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BC5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53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C76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F8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2DE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2C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A7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74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9A1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26.50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FF00">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9280">
            <w:pPr>
              <w:jc w:val="center"/>
              <w:rPr>
                <w:rFonts w:ascii="宋体" w:hAnsi="宋体" w:eastAsia="宋体" w:cs="宋体"/>
                <w:color w:val="000000"/>
                <w:sz w:val="20"/>
                <w:szCs w:val="20"/>
                <w:highlight w:val="none"/>
              </w:rPr>
            </w:pPr>
          </w:p>
        </w:tc>
      </w:tr>
      <w:tr w14:paraId="4855100D">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E86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M67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22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2F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23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EA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F25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81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D99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6F8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1D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8E4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75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E894">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7CCA">
            <w:pPr>
              <w:jc w:val="center"/>
              <w:rPr>
                <w:rFonts w:ascii="宋体" w:hAnsi="宋体" w:eastAsia="宋体" w:cs="宋体"/>
                <w:color w:val="000000"/>
                <w:sz w:val="20"/>
                <w:szCs w:val="20"/>
                <w:highlight w:val="none"/>
              </w:rPr>
            </w:pPr>
          </w:p>
        </w:tc>
      </w:tr>
      <w:tr w14:paraId="26EB8F2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E35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M68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DE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DB9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48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F25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04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D8F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D8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58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11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ED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63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499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58BC">
            <w:pPr>
              <w:jc w:val="center"/>
              <w:rPr>
                <w:rFonts w:ascii="宋体" w:hAnsi="宋体" w:eastAsia="宋体" w:cs="宋体"/>
                <w:color w:val="000000"/>
                <w:sz w:val="20"/>
                <w:szCs w:val="20"/>
                <w:highlight w:val="none"/>
              </w:rPr>
            </w:pPr>
          </w:p>
        </w:tc>
      </w:tr>
      <w:tr w14:paraId="1CE540F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73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M69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05E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741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F53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FE6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8AC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9EF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40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F3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6B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205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372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3CF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24DF">
            <w:pPr>
              <w:jc w:val="center"/>
              <w:rPr>
                <w:rFonts w:ascii="宋体" w:hAnsi="宋体" w:eastAsia="宋体" w:cs="宋体"/>
                <w:color w:val="000000"/>
                <w:sz w:val="20"/>
                <w:szCs w:val="20"/>
                <w:highlight w:val="none"/>
              </w:rPr>
            </w:pPr>
          </w:p>
        </w:tc>
      </w:tr>
      <w:tr w14:paraId="23889E8E">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541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M70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474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22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ECE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1FC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97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13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6FE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14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E81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2CB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58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10.35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97E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4D81">
            <w:pPr>
              <w:jc w:val="center"/>
              <w:rPr>
                <w:rFonts w:ascii="宋体" w:hAnsi="宋体" w:eastAsia="宋体" w:cs="宋体"/>
                <w:color w:val="000000"/>
                <w:sz w:val="20"/>
                <w:szCs w:val="20"/>
                <w:highlight w:val="none"/>
              </w:rPr>
            </w:pPr>
          </w:p>
        </w:tc>
      </w:tr>
      <w:tr w14:paraId="0D43B764">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E0E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M71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3B4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9C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70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4E8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7C2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22E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35E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AC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8B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860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1AC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27F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9355">
            <w:pPr>
              <w:jc w:val="center"/>
              <w:rPr>
                <w:rFonts w:ascii="宋体" w:hAnsi="宋体" w:eastAsia="宋体" w:cs="宋体"/>
                <w:color w:val="000000"/>
                <w:sz w:val="20"/>
                <w:szCs w:val="20"/>
                <w:highlight w:val="none"/>
              </w:rPr>
            </w:pPr>
          </w:p>
        </w:tc>
      </w:tr>
      <w:tr w14:paraId="02E2BAB5">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D77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M72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BA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4A3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41E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951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AA0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D2E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B1C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8A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A1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AC5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75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2B7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5838">
            <w:pPr>
              <w:jc w:val="center"/>
              <w:rPr>
                <w:rFonts w:ascii="宋体" w:hAnsi="宋体" w:eastAsia="宋体" w:cs="宋体"/>
                <w:color w:val="000000"/>
                <w:sz w:val="20"/>
                <w:szCs w:val="20"/>
                <w:highlight w:val="none"/>
              </w:rPr>
            </w:pPr>
          </w:p>
        </w:tc>
      </w:tr>
      <w:tr w14:paraId="071F8B80">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1CE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M73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1C0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141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DF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5A2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EB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745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ED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9C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84B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9FF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A81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2A8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5991">
            <w:pPr>
              <w:jc w:val="center"/>
              <w:rPr>
                <w:rFonts w:ascii="宋体" w:hAnsi="宋体" w:eastAsia="宋体" w:cs="宋体"/>
                <w:color w:val="000000"/>
                <w:sz w:val="20"/>
                <w:szCs w:val="20"/>
                <w:highlight w:val="none"/>
              </w:rPr>
            </w:pPr>
          </w:p>
        </w:tc>
      </w:tr>
      <w:tr w14:paraId="2BBA14CF">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386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M74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EC5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B44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19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86D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849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5C3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C9C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74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45A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814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9F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789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1C7F">
            <w:pPr>
              <w:jc w:val="center"/>
              <w:rPr>
                <w:rFonts w:ascii="宋体" w:hAnsi="宋体" w:eastAsia="宋体" w:cs="宋体"/>
                <w:color w:val="000000"/>
                <w:sz w:val="20"/>
                <w:szCs w:val="20"/>
                <w:highlight w:val="none"/>
              </w:rPr>
            </w:pPr>
          </w:p>
        </w:tc>
      </w:tr>
      <w:tr w14:paraId="1B5DC0F6">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A9E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M75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ED1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34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9E99">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F3B9">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E93D">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146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49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26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2FA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FEA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C5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E1C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5D3A">
            <w:pPr>
              <w:jc w:val="center"/>
              <w:rPr>
                <w:rFonts w:ascii="宋体" w:hAnsi="宋体" w:eastAsia="宋体" w:cs="宋体"/>
                <w:color w:val="000000"/>
                <w:sz w:val="20"/>
                <w:szCs w:val="20"/>
                <w:highlight w:val="none"/>
              </w:rPr>
            </w:pPr>
          </w:p>
        </w:tc>
      </w:tr>
      <w:tr w14:paraId="209A05E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950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M76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10D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B54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20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AD6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51F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A8C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DF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3B0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E36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970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E0E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B2A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CA5F">
            <w:pPr>
              <w:jc w:val="center"/>
              <w:rPr>
                <w:rFonts w:ascii="宋体" w:hAnsi="宋体" w:eastAsia="宋体" w:cs="宋体"/>
                <w:color w:val="000000"/>
                <w:sz w:val="20"/>
                <w:szCs w:val="20"/>
                <w:highlight w:val="none"/>
              </w:rPr>
            </w:pPr>
          </w:p>
        </w:tc>
      </w:tr>
      <w:tr w14:paraId="7CA693E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57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M77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7C5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CA3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9AD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72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402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081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702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9AF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ED9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2DD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48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EF7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83C4">
            <w:pPr>
              <w:jc w:val="center"/>
              <w:rPr>
                <w:rFonts w:ascii="宋体" w:hAnsi="宋体" w:eastAsia="宋体" w:cs="宋体"/>
                <w:color w:val="000000"/>
                <w:sz w:val="20"/>
                <w:szCs w:val="20"/>
                <w:highlight w:val="none"/>
              </w:rPr>
            </w:pPr>
          </w:p>
        </w:tc>
      </w:tr>
      <w:tr w14:paraId="2056F20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F9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M78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1EF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25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494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913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55F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A5B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C3E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0D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50B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8B5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5B3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461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E180">
            <w:pPr>
              <w:jc w:val="center"/>
              <w:rPr>
                <w:rFonts w:ascii="宋体" w:hAnsi="宋体" w:eastAsia="宋体" w:cs="宋体"/>
                <w:color w:val="000000"/>
                <w:sz w:val="20"/>
                <w:szCs w:val="20"/>
                <w:highlight w:val="none"/>
              </w:rPr>
            </w:pPr>
          </w:p>
        </w:tc>
      </w:tr>
      <w:tr w14:paraId="37D85F62">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06E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M79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38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F26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E2E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612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AFC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951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31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E39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1F2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6F9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2E7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326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3FE3">
            <w:pPr>
              <w:jc w:val="center"/>
              <w:rPr>
                <w:rFonts w:ascii="宋体" w:hAnsi="宋体" w:eastAsia="宋体" w:cs="宋体"/>
                <w:color w:val="000000"/>
                <w:sz w:val="20"/>
                <w:szCs w:val="20"/>
                <w:highlight w:val="none"/>
              </w:rPr>
            </w:pPr>
          </w:p>
        </w:tc>
      </w:tr>
      <w:tr w14:paraId="0D60268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2C3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M80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7F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A0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77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9D7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379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3B5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C15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32C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1F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30E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3EB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993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AF65">
            <w:pPr>
              <w:jc w:val="center"/>
              <w:rPr>
                <w:rFonts w:ascii="宋体" w:hAnsi="宋体" w:eastAsia="宋体" w:cs="宋体"/>
                <w:color w:val="000000"/>
                <w:sz w:val="20"/>
                <w:szCs w:val="20"/>
                <w:highlight w:val="none"/>
              </w:rPr>
            </w:pPr>
          </w:p>
        </w:tc>
      </w:tr>
      <w:tr w14:paraId="5D4355D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813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M81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321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CF0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BE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A1D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B58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8D6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87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781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1A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64E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73C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206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0196">
            <w:pPr>
              <w:jc w:val="center"/>
              <w:rPr>
                <w:rFonts w:ascii="宋体" w:hAnsi="宋体" w:eastAsia="宋体" w:cs="宋体"/>
                <w:color w:val="000000"/>
                <w:sz w:val="20"/>
                <w:szCs w:val="20"/>
                <w:highlight w:val="none"/>
              </w:rPr>
            </w:pPr>
          </w:p>
        </w:tc>
      </w:tr>
      <w:tr w14:paraId="33E3D68F">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7FF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M82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03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DFB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5F1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4E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9DF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8BC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0E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91E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E8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85F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B9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DC6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8EAE">
            <w:pPr>
              <w:jc w:val="center"/>
              <w:rPr>
                <w:rFonts w:ascii="宋体" w:hAnsi="宋体" w:eastAsia="宋体" w:cs="宋体"/>
                <w:color w:val="000000"/>
                <w:sz w:val="20"/>
                <w:szCs w:val="20"/>
                <w:highlight w:val="none"/>
              </w:rPr>
            </w:pPr>
          </w:p>
        </w:tc>
      </w:tr>
      <w:tr w14:paraId="245436A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6E1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M83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11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26C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1D2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A3A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4B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170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09C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CA1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D2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618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E9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425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3B4A">
            <w:pPr>
              <w:jc w:val="center"/>
              <w:rPr>
                <w:rFonts w:ascii="宋体" w:hAnsi="宋体" w:eastAsia="宋体" w:cs="宋体"/>
                <w:color w:val="000000"/>
                <w:sz w:val="20"/>
                <w:szCs w:val="20"/>
                <w:highlight w:val="none"/>
              </w:rPr>
            </w:pPr>
          </w:p>
        </w:tc>
      </w:tr>
      <w:tr w14:paraId="194B473E">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CA7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M84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7E1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F91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096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0FB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571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F20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7A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08E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CB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DC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47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A66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51AE">
            <w:pPr>
              <w:jc w:val="center"/>
              <w:rPr>
                <w:rFonts w:ascii="宋体" w:hAnsi="宋体" w:eastAsia="宋体" w:cs="宋体"/>
                <w:color w:val="000000"/>
                <w:sz w:val="20"/>
                <w:szCs w:val="20"/>
                <w:highlight w:val="none"/>
              </w:rPr>
            </w:pPr>
          </w:p>
        </w:tc>
      </w:tr>
      <w:tr w14:paraId="7AC255B4">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D83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M85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E1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AF0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6F2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21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FFF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11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781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31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D6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B5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A9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21.00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B9F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C8A6">
            <w:pPr>
              <w:jc w:val="center"/>
              <w:rPr>
                <w:rFonts w:ascii="宋体" w:hAnsi="宋体" w:eastAsia="宋体" w:cs="宋体"/>
                <w:color w:val="000000"/>
                <w:sz w:val="20"/>
                <w:szCs w:val="20"/>
                <w:highlight w:val="none"/>
              </w:rPr>
            </w:pPr>
          </w:p>
        </w:tc>
      </w:tr>
      <w:tr w14:paraId="3DE8796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CC2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M86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B7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09C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E3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349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0B3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FA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12C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28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A4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88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3F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21.00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CAE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D536">
            <w:pPr>
              <w:jc w:val="center"/>
              <w:rPr>
                <w:rFonts w:ascii="宋体" w:hAnsi="宋体" w:eastAsia="宋体" w:cs="宋体"/>
                <w:color w:val="000000"/>
                <w:sz w:val="20"/>
                <w:szCs w:val="20"/>
                <w:highlight w:val="none"/>
              </w:rPr>
            </w:pPr>
          </w:p>
        </w:tc>
      </w:tr>
      <w:tr w14:paraId="40D1C0D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13F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M87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109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24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60E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39F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15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A56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4FC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815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48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A5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B8A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42B1">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3154">
            <w:pPr>
              <w:jc w:val="center"/>
              <w:rPr>
                <w:rFonts w:ascii="宋体" w:hAnsi="宋体" w:eastAsia="宋体" w:cs="宋体"/>
                <w:color w:val="000000"/>
                <w:sz w:val="20"/>
                <w:szCs w:val="20"/>
                <w:highlight w:val="none"/>
              </w:rPr>
            </w:pPr>
          </w:p>
        </w:tc>
      </w:tr>
      <w:tr w14:paraId="6B52FFCF">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83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M88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57C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7C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3B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17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A4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7C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BBB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3EE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52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C1A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17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110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3870">
            <w:pPr>
              <w:jc w:val="center"/>
              <w:rPr>
                <w:rFonts w:ascii="宋体" w:hAnsi="宋体" w:eastAsia="宋体" w:cs="宋体"/>
                <w:color w:val="000000"/>
                <w:sz w:val="20"/>
                <w:szCs w:val="20"/>
                <w:highlight w:val="none"/>
              </w:rPr>
            </w:pPr>
          </w:p>
        </w:tc>
      </w:tr>
      <w:tr w14:paraId="2DFAA9D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4E8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M89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5AB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C1E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02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2EC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443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272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7.20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893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F3F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AF7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8BE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21.00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D67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28.20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511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A85D">
            <w:pPr>
              <w:jc w:val="center"/>
              <w:rPr>
                <w:rFonts w:ascii="宋体" w:hAnsi="宋体" w:eastAsia="宋体" w:cs="宋体"/>
                <w:color w:val="000000"/>
                <w:sz w:val="20"/>
                <w:szCs w:val="20"/>
                <w:highlight w:val="none"/>
              </w:rPr>
            </w:pPr>
          </w:p>
        </w:tc>
      </w:tr>
      <w:tr w14:paraId="69147AD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6E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M90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B3C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E5D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CB2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48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77A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63F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9CA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91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3AD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ADB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AF6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2F6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C1D1">
            <w:pPr>
              <w:jc w:val="center"/>
              <w:rPr>
                <w:rFonts w:ascii="宋体" w:hAnsi="宋体" w:eastAsia="宋体" w:cs="宋体"/>
                <w:color w:val="000000"/>
                <w:sz w:val="20"/>
                <w:szCs w:val="20"/>
                <w:highlight w:val="none"/>
              </w:rPr>
            </w:pPr>
          </w:p>
        </w:tc>
      </w:tr>
      <w:tr w14:paraId="6BFF2F9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9C2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M91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2AC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B1C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222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35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532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095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090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B2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B9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CF8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16D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DF54">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0EF9">
            <w:pPr>
              <w:jc w:val="center"/>
              <w:rPr>
                <w:rFonts w:ascii="宋体" w:hAnsi="宋体" w:eastAsia="宋体" w:cs="宋体"/>
                <w:color w:val="000000"/>
                <w:sz w:val="20"/>
                <w:szCs w:val="20"/>
                <w:highlight w:val="none"/>
              </w:rPr>
            </w:pPr>
          </w:p>
        </w:tc>
      </w:tr>
      <w:tr w14:paraId="615C09F0">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C99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M92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44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02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6C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F70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A04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6ED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94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424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247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77A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EB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F08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128C">
            <w:pPr>
              <w:jc w:val="center"/>
              <w:rPr>
                <w:rFonts w:ascii="宋体" w:hAnsi="宋体" w:eastAsia="宋体" w:cs="宋体"/>
                <w:color w:val="000000"/>
                <w:sz w:val="20"/>
                <w:szCs w:val="20"/>
                <w:highlight w:val="none"/>
              </w:rPr>
            </w:pPr>
          </w:p>
        </w:tc>
      </w:tr>
      <w:tr w14:paraId="09FB7B0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6E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M93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5F8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FDA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AA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C0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0F7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11E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C1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044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56D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AA4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0A1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21.25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BEB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530B">
            <w:pPr>
              <w:jc w:val="center"/>
              <w:rPr>
                <w:rFonts w:ascii="宋体" w:hAnsi="宋体" w:eastAsia="宋体" w:cs="宋体"/>
                <w:color w:val="000000"/>
                <w:sz w:val="20"/>
                <w:szCs w:val="20"/>
                <w:highlight w:val="none"/>
              </w:rPr>
            </w:pPr>
          </w:p>
        </w:tc>
      </w:tr>
      <w:tr w14:paraId="77C7927F">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1C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M94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8B6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21E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BA6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1E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D1D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553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E1D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28E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13C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C5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AC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741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7A38">
            <w:pPr>
              <w:jc w:val="center"/>
              <w:rPr>
                <w:rFonts w:ascii="宋体" w:hAnsi="宋体" w:eastAsia="宋体" w:cs="宋体"/>
                <w:color w:val="000000"/>
                <w:sz w:val="20"/>
                <w:szCs w:val="20"/>
                <w:highlight w:val="none"/>
              </w:rPr>
            </w:pPr>
          </w:p>
        </w:tc>
      </w:tr>
      <w:tr w14:paraId="6A9375D2">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76B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M95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58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DE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AC2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109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DD0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25E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B0E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08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805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76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13F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7E6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C6D1">
            <w:pPr>
              <w:jc w:val="center"/>
              <w:rPr>
                <w:rFonts w:ascii="宋体" w:hAnsi="宋体" w:eastAsia="宋体" w:cs="宋体"/>
                <w:color w:val="000000"/>
                <w:sz w:val="20"/>
                <w:szCs w:val="20"/>
                <w:highlight w:val="none"/>
              </w:rPr>
            </w:pPr>
          </w:p>
        </w:tc>
      </w:tr>
      <w:tr w14:paraId="6DFF6F2F">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517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M96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428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AA0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542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534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34D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C21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FB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11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066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7DA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922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E90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D0AB">
            <w:pPr>
              <w:jc w:val="center"/>
              <w:rPr>
                <w:rFonts w:ascii="宋体" w:hAnsi="宋体" w:eastAsia="宋体" w:cs="宋体"/>
                <w:color w:val="000000"/>
                <w:sz w:val="20"/>
                <w:szCs w:val="20"/>
                <w:highlight w:val="none"/>
              </w:rPr>
            </w:pPr>
          </w:p>
        </w:tc>
      </w:tr>
      <w:tr w14:paraId="707F3C5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2AC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M97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65B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20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B17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A3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8FE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A2E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AED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A0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B3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F5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38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4D5B">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1F88">
            <w:pPr>
              <w:jc w:val="center"/>
              <w:rPr>
                <w:rFonts w:ascii="宋体" w:hAnsi="宋体" w:eastAsia="宋体" w:cs="宋体"/>
                <w:color w:val="000000"/>
                <w:sz w:val="20"/>
                <w:szCs w:val="20"/>
                <w:highlight w:val="none"/>
              </w:rPr>
            </w:pPr>
          </w:p>
        </w:tc>
      </w:tr>
      <w:tr w14:paraId="33D4AF6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E87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M98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2DC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D1A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148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6EB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59A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EE4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ED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02A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216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0E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185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679B">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9F18">
            <w:pPr>
              <w:jc w:val="center"/>
              <w:rPr>
                <w:rFonts w:ascii="宋体" w:hAnsi="宋体" w:eastAsia="宋体" w:cs="宋体"/>
                <w:color w:val="000000"/>
                <w:sz w:val="20"/>
                <w:szCs w:val="20"/>
                <w:highlight w:val="none"/>
              </w:rPr>
            </w:pPr>
          </w:p>
        </w:tc>
      </w:tr>
      <w:tr w14:paraId="04FB874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A6C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M99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16E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1EE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FAE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12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936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AB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4F2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4.80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027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6CF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27B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13.44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07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17.94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243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07D5">
            <w:pPr>
              <w:jc w:val="center"/>
              <w:rPr>
                <w:rFonts w:ascii="宋体" w:hAnsi="宋体" w:eastAsia="宋体" w:cs="宋体"/>
                <w:color w:val="000000"/>
                <w:sz w:val="20"/>
                <w:szCs w:val="20"/>
                <w:highlight w:val="none"/>
              </w:rPr>
            </w:pPr>
          </w:p>
        </w:tc>
      </w:tr>
      <w:tr w14:paraId="0D7F74EF">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B5E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8C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338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AE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0E6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CBD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310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778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DDC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7B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7CA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BB8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FD0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E1D6">
            <w:pPr>
              <w:jc w:val="center"/>
              <w:rPr>
                <w:rFonts w:ascii="宋体" w:hAnsi="宋体" w:eastAsia="宋体" w:cs="宋体"/>
                <w:color w:val="000000"/>
                <w:sz w:val="20"/>
                <w:szCs w:val="20"/>
                <w:highlight w:val="none"/>
              </w:rPr>
            </w:pPr>
          </w:p>
        </w:tc>
      </w:tr>
      <w:tr w14:paraId="7CCF8BDF">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5E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AE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877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9F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5A6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9C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CC5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7F9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75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A1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16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11.20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FB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14.80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9D4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4873">
            <w:pPr>
              <w:jc w:val="center"/>
              <w:rPr>
                <w:rFonts w:ascii="宋体" w:hAnsi="宋体" w:eastAsia="宋体" w:cs="宋体"/>
                <w:color w:val="000000"/>
                <w:sz w:val="20"/>
                <w:szCs w:val="20"/>
                <w:highlight w:val="none"/>
              </w:rPr>
            </w:pPr>
          </w:p>
        </w:tc>
      </w:tr>
      <w:tr w14:paraId="4789BBDD">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BB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12E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BD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902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798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542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590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C30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1CD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965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41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11.20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AB9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14.80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963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CB60">
            <w:pPr>
              <w:jc w:val="center"/>
              <w:rPr>
                <w:rFonts w:ascii="宋体" w:hAnsi="宋体" w:eastAsia="宋体" w:cs="宋体"/>
                <w:color w:val="000000"/>
                <w:sz w:val="20"/>
                <w:szCs w:val="20"/>
                <w:highlight w:val="none"/>
              </w:rPr>
            </w:pPr>
          </w:p>
        </w:tc>
      </w:tr>
      <w:tr w14:paraId="5CD093E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9C5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1C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285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94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93A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24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F7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5C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127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DF6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A0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11.20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FA2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14.80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C74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E3DC">
            <w:pPr>
              <w:jc w:val="center"/>
              <w:rPr>
                <w:rFonts w:ascii="宋体" w:hAnsi="宋体" w:eastAsia="宋体" w:cs="宋体"/>
                <w:color w:val="000000"/>
                <w:sz w:val="20"/>
                <w:szCs w:val="20"/>
                <w:highlight w:val="none"/>
              </w:rPr>
            </w:pPr>
          </w:p>
        </w:tc>
      </w:tr>
      <w:tr w14:paraId="5C5B5F9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647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F6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53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993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FCD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2C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6C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AA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34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446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32C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AE4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95E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798B">
            <w:pPr>
              <w:jc w:val="center"/>
              <w:rPr>
                <w:rFonts w:ascii="宋体" w:hAnsi="宋体" w:eastAsia="宋体" w:cs="宋体"/>
                <w:color w:val="000000"/>
                <w:sz w:val="20"/>
                <w:szCs w:val="20"/>
                <w:highlight w:val="none"/>
              </w:rPr>
            </w:pPr>
          </w:p>
        </w:tc>
      </w:tr>
      <w:tr w14:paraId="46E9AA6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E72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M105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7B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38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FB1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F51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35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E54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961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E1A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0E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74E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F5E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10.35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CE9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C235">
            <w:pPr>
              <w:jc w:val="center"/>
              <w:rPr>
                <w:rFonts w:ascii="宋体" w:hAnsi="宋体" w:eastAsia="宋体" w:cs="宋体"/>
                <w:color w:val="000000"/>
                <w:sz w:val="20"/>
                <w:szCs w:val="20"/>
                <w:highlight w:val="none"/>
              </w:rPr>
            </w:pPr>
          </w:p>
        </w:tc>
      </w:tr>
      <w:tr w14:paraId="5983E64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8E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M106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33D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EE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5F4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C7C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D1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FB3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A93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E6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546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9F9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51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DDF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C2F8">
            <w:pPr>
              <w:jc w:val="center"/>
              <w:rPr>
                <w:rFonts w:ascii="宋体" w:hAnsi="宋体" w:eastAsia="宋体" w:cs="宋体"/>
                <w:color w:val="000000"/>
                <w:sz w:val="20"/>
                <w:szCs w:val="20"/>
                <w:highlight w:val="none"/>
              </w:rPr>
            </w:pPr>
          </w:p>
        </w:tc>
      </w:tr>
      <w:tr w14:paraId="07D3BCD4">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8CE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M107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F4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A6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C26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78C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1E5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0EE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453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194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9D4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789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FF4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3F2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6804">
            <w:pPr>
              <w:jc w:val="center"/>
              <w:rPr>
                <w:rFonts w:ascii="宋体" w:hAnsi="宋体" w:eastAsia="宋体" w:cs="宋体"/>
                <w:color w:val="000000"/>
                <w:sz w:val="20"/>
                <w:szCs w:val="20"/>
                <w:highlight w:val="none"/>
              </w:rPr>
            </w:pPr>
          </w:p>
        </w:tc>
      </w:tr>
      <w:tr w14:paraId="7E56FC1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488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M108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3CC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9D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C74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15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BE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CF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55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47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0D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036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8.80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F21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11.80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56C1">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E097">
            <w:pPr>
              <w:jc w:val="center"/>
              <w:rPr>
                <w:rFonts w:ascii="宋体" w:hAnsi="宋体" w:eastAsia="宋体" w:cs="宋体"/>
                <w:color w:val="000000"/>
                <w:sz w:val="20"/>
                <w:szCs w:val="20"/>
                <w:highlight w:val="none"/>
              </w:rPr>
            </w:pPr>
          </w:p>
        </w:tc>
      </w:tr>
      <w:tr w14:paraId="34CFC27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3C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M109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AAC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244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83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31E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40E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062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481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59B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E2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8B4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04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9001">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5DC6">
            <w:pPr>
              <w:jc w:val="center"/>
              <w:rPr>
                <w:rFonts w:ascii="宋体" w:hAnsi="宋体" w:eastAsia="宋体" w:cs="宋体"/>
                <w:color w:val="000000"/>
                <w:sz w:val="20"/>
                <w:szCs w:val="20"/>
                <w:highlight w:val="none"/>
              </w:rPr>
            </w:pPr>
          </w:p>
        </w:tc>
      </w:tr>
      <w:tr w14:paraId="14D6165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851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54E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34C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6EA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1B5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94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2DC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BFA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A10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292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63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22.80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EC3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26.40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A17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7223">
            <w:pPr>
              <w:jc w:val="center"/>
              <w:rPr>
                <w:rFonts w:ascii="宋体" w:hAnsi="宋体" w:eastAsia="宋体" w:cs="宋体"/>
                <w:color w:val="000000"/>
                <w:sz w:val="20"/>
                <w:szCs w:val="20"/>
                <w:highlight w:val="none"/>
              </w:rPr>
            </w:pPr>
          </w:p>
        </w:tc>
      </w:tr>
      <w:tr w14:paraId="28345010">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34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M111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47E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1D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D7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EA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189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53B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E54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AB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C34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A1A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CA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009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5392">
            <w:pPr>
              <w:jc w:val="center"/>
              <w:rPr>
                <w:rFonts w:ascii="宋体" w:hAnsi="宋体" w:eastAsia="宋体" w:cs="宋体"/>
                <w:color w:val="000000"/>
                <w:sz w:val="20"/>
                <w:szCs w:val="20"/>
                <w:highlight w:val="none"/>
              </w:rPr>
            </w:pPr>
          </w:p>
        </w:tc>
      </w:tr>
      <w:tr w14:paraId="2E20AD8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3FE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F8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4CF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305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73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FB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94C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11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36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037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84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49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14.40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DC1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2725">
            <w:pPr>
              <w:jc w:val="center"/>
              <w:rPr>
                <w:rFonts w:ascii="宋体" w:hAnsi="宋体" w:eastAsia="宋体" w:cs="宋体"/>
                <w:color w:val="000000"/>
                <w:sz w:val="20"/>
                <w:szCs w:val="20"/>
                <w:highlight w:val="none"/>
              </w:rPr>
            </w:pPr>
          </w:p>
        </w:tc>
      </w:tr>
      <w:tr w14:paraId="420066DF">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5F9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M113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DAA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2BC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B87C">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28B8">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01F5">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F1F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C2D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79A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226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88A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3FD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DA5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65C3">
            <w:pPr>
              <w:jc w:val="center"/>
              <w:rPr>
                <w:rFonts w:ascii="宋体" w:hAnsi="宋体" w:eastAsia="宋体" w:cs="宋体"/>
                <w:color w:val="000000"/>
                <w:sz w:val="20"/>
                <w:szCs w:val="20"/>
                <w:highlight w:val="none"/>
              </w:rPr>
            </w:pPr>
          </w:p>
        </w:tc>
      </w:tr>
      <w:tr w14:paraId="26CA21AF">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C2E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M114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95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D9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9C23">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A256">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343A">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A2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1EC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EB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B3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0BE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6FC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ABA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FBA1">
            <w:pPr>
              <w:jc w:val="center"/>
              <w:rPr>
                <w:rFonts w:ascii="宋体" w:hAnsi="宋体" w:eastAsia="宋体" w:cs="宋体"/>
                <w:color w:val="000000"/>
                <w:sz w:val="20"/>
                <w:szCs w:val="20"/>
                <w:highlight w:val="none"/>
              </w:rPr>
            </w:pPr>
          </w:p>
        </w:tc>
      </w:tr>
      <w:tr w14:paraId="22F5D700">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32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29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F51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F23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233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98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70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348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BF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0B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05D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73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40E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FBED">
            <w:pPr>
              <w:jc w:val="center"/>
              <w:rPr>
                <w:rFonts w:ascii="宋体" w:hAnsi="宋体" w:eastAsia="宋体" w:cs="宋体"/>
                <w:color w:val="000000"/>
                <w:sz w:val="20"/>
                <w:szCs w:val="20"/>
                <w:highlight w:val="none"/>
              </w:rPr>
            </w:pPr>
          </w:p>
        </w:tc>
      </w:tr>
      <w:tr w14:paraId="588927F9">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736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80A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ED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F2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FB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EC5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501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E8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2D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9D1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38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A7C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7C0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A927">
            <w:pPr>
              <w:jc w:val="center"/>
              <w:rPr>
                <w:rFonts w:ascii="宋体" w:hAnsi="宋体" w:eastAsia="宋体" w:cs="宋体"/>
                <w:color w:val="000000"/>
                <w:sz w:val="20"/>
                <w:szCs w:val="20"/>
                <w:highlight w:val="none"/>
              </w:rPr>
            </w:pPr>
          </w:p>
        </w:tc>
      </w:tr>
      <w:tr w14:paraId="2D51158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C6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BE8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DA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13D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1E7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649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E4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52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F4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803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1AC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C77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10.35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C96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3E96">
            <w:pPr>
              <w:jc w:val="center"/>
              <w:rPr>
                <w:rFonts w:ascii="宋体" w:hAnsi="宋体" w:eastAsia="宋体" w:cs="宋体"/>
                <w:color w:val="000000"/>
                <w:sz w:val="20"/>
                <w:szCs w:val="20"/>
                <w:highlight w:val="none"/>
              </w:rPr>
            </w:pPr>
          </w:p>
        </w:tc>
      </w:tr>
      <w:tr w14:paraId="5DF4988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E80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M118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6D2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849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53E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605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98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2C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17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9D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97B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12E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8B1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0471">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40F3">
            <w:pPr>
              <w:jc w:val="center"/>
              <w:rPr>
                <w:rFonts w:ascii="宋体" w:hAnsi="宋体" w:eastAsia="宋体" w:cs="宋体"/>
                <w:color w:val="000000"/>
                <w:sz w:val="20"/>
                <w:szCs w:val="20"/>
                <w:highlight w:val="none"/>
              </w:rPr>
            </w:pPr>
          </w:p>
        </w:tc>
      </w:tr>
      <w:tr w14:paraId="2261E7F4">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D0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E3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7EF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8C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D33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6C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9D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E5D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9F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976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217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E14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10.35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7640">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B97D">
            <w:pPr>
              <w:jc w:val="center"/>
              <w:rPr>
                <w:rFonts w:ascii="宋体" w:hAnsi="宋体" w:eastAsia="宋体" w:cs="宋体"/>
                <w:color w:val="000000"/>
                <w:sz w:val="20"/>
                <w:szCs w:val="20"/>
                <w:highlight w:val="none"/>
              </w:rPr>
            </w:pPr>
          </w:p>
        </w:tc>
      </w:tr>
      <w:tr w14:paraId="1A28B41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4C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F32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C9A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EE1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5A9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75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45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2B9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BD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68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0F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B13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F2F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F9E4">
            <w:pPr>
              <w:jc w:val="center"/>
              <w:rPr>
                <w:rFonts w:ascii="宋体" w:hAnsi="宋体" w:eastAsia="宋体" w:cs="宋体"/>
                <w:color w:val="000000"/>
                <w:sz w:val="20"/>
                <w:szCs w:val="20"/>
                <w:highlight w:val="none"/>
              </w:rPr>
            </w:pPr>
          </w:p>
        </w:tc>
      </w:tr>
      <w:tr w14:paraId="2C729EC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B1A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M121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3DB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780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DF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D00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54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28E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E86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9F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BB0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604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F5E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858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793B">
            <w:pPr>
              <w:jc w:val="center"/>
              <w:rPr>
                <w:rFonts w:ascii="宋体" w:hAnsi="宋体" w:eastAsia="宋体" w:cs="宋体"/>
                <w:color w:val="000000"/>
                <w:sz w:val="20"/>
                <w:szCs w:val="20"/>
                <w:highlight w:val="none"/>
              </w:rPr>
            </w:pPr>
          </w:p>
        </w:tc>
      </w:tr>
      <w:tr w14:paraId="47139AF2">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EA4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M122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0AB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62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EE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38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FF6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43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25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E14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BCE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4E7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5CE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20A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53EE">
            <w:pPr>
              <w:jc w:val="center"/>
              <w:rPr>
                <w:rFonts w:ascii="宋体" w:hAnsi="宋体" w:eastAsia="宋体" w:cs="宋体"/>
                <w:color w:val="000000"/>
                <w:sz w:val="20"/>
                <w:szCs w:val="20"/>
                <w:highlight w:val="none"/>
              </w:rPr>
            </w:pPr>
          </w:p>
        </w:tc>
      </w:tr>
      <w:tr w14:paraId="3531380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B5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M123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D7E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8C1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6D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3BC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C72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5D9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2DB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BD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D3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C50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381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B40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AC31">
            <w:pPr>
              <w:jc w:val="center"/>
              <w:rPr>
                <w:rFonts w:ascii="宋体" w:hAnsi="宋体" w:eastAsia="宋体" w:cs="宋体"/>
                <w:color w:val="000000"/>
                <w:sz w:val="20"/>
                <w:szCs w:val="20"/>
                <w:highlight w:val="none"/>
              </w:rPr>
            </w:pPr>
          </w:p>
        </w:tc>
      </w:tr>
      <w:tr w14:paraId="5BD8179E">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83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M124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0D1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54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382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21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F0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AB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9EA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10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DF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E02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77D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21.00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F12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C5B9">
            <w:pPr>
              <w:jc w:val="center"/>
              <w:rPr>
                <w:rFonts w:ascii="宋体" w:hAnsi="宋体" w:eastAsia="宋体" w:cs="宋体"/>
                <w:color w:val="000000"/>
                <w:sz w:val="20"/>
                <w:szCs w:val="20"/>
                <w:highlight w:val="none"/>
              </w:rPr>
            </w:pPr>
          </w:p>
        </w:tc>
      </w:tr>
      <w:tr w14:paraId="5C9D5924">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F93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M125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A2F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875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3DE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217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D2B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EC3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A15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BF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406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C88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C2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62B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DF33">
            <w:pPr>
              <w:jc w:val="center"/>
              <w:rPr>
                <w:rFonts w:ascii="宋体" w:hAnsi="宋体" w:eastAsia="宋体" w:cs="宋体"/>
                <w:color w:val="000000"/>
                <w:sz w:val="20"/>
                <w:szCs w:val="20"/>
                <w:highlight w:val="none"/>
              </w:rPr>
            </w:pPr>
          </w:p>
        </w:tc>
      </w:tr>
      <w:tr w14:paraId="5AFEC185">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DF1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M126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54C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6F7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EF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CF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084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28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38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062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B0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D2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752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10.35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B61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1AB1">
            <w:pPr>
              <w:jc w:val="center"/>
              <w:rPr>
                <w:rFonts w:ascii="宋体" w:hAnsi="宋体" w:eastAsia="宋体" w:cs="宋体"/>
                <w:color w:val="000000"/>
                <w:sz w:val="20"/>
                <w:szCs w:val="20"/>
                <w:highlight w:val="none"/>
              </w:rPr>
            </w:pPr>
          </w:p>
        </w:tc>
      </w:tr>
      <w:tr w14:paraId="3A1141E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90D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M127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A9A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A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00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3F3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85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8F2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84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48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0E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70D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58F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503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EC5F">
            <w:pPr>
              <w:jc w:val="center"/>
              <w:rPr>
                <w:rFonts w:ascii="宋体" w:hAnsi="宋体" w:eastAsia="宋体" w:cs="宋体"/>
                <w:color w:val="000000"/>
                <w:sz w:val="20"/>
                <w:szCs w:val="20"/>
                <w:highlight w:val="none"/>
              </w:rPr>
            </w:pPr>
          </w:p>
        </w:tc>
      </w:tr>
      <w:tr w14:paraId="458A6188">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C9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M128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03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4E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37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B5F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E7C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81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265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9E8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897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297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35E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8AE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7F5A">
            <w:pPr>
              <w:jc w:val="center"/>
              <w:rPr>
                <w:rFonts w:ascii="宋体" w:hAnsi="宋体" w:eastAsia="宋体" w:cs="宋体"/>
                <w:color w:val="000000"/>
                <w:sz w:val="20"/>
                <w:szCs w:val="20"/>
                <w:highlight w:val="none"/>
              </w:rPr>
            </w:pPr>
          </w:p>
        </w:tc>
      </w:tr>
      <w:tr w14:paraId="1207C321">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DD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863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925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DDC3">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BE31">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4FFD">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CB4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F51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43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D5F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CF7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F1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3D71">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B5A6">
            <w:pPr>
              <w:jc w:val="center"/>
              <w:rPr>
                <w:rFonts w:ascii="宋体" w:hAnsi="宋体" w:eastAsia="宋体" w:cs="宋体"/>
                <w:color w:val="000000"/>
                <w:sz w:val="20"/>
                <w:szCs w:val="20"/>
                <w:highlight w:val="none"/>
              </w:rPr>
            </w:pPr>
          </w:p>
        </w:tc>
      </w:tr>
      <w:tr w14:paraId="475D61B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B8F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EF4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9C7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22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DF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262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053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D1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3C3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1F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2D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D5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AD94">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A7A4">
            <w:pPr>
              <w:jc w:val="center"/>
              <w:rPr>
                <w:rFonts w:ascii="宋体" w:hAnsi="宋体" w:eastAsia="宋体" w:cs="宋体"/>
                <w:color w:val="000000"/>
                <w:sz w:val="20"/>
                <w:szCs w:val="20"/>
                <w:highlight w:val="none"/>
              </w:rPr>
            </w:pPr>
          </w:p>
        </w:tc>
      </w:tr>
      <w:tr w14:paraId="1D31510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F64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M131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7EE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6E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52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814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327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CED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0A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77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AC2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857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055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2694">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243B">
            <w:pPr>
              <w:jc w:val="center"/>
              <w:rPr>
                <w:rFonts w:ascii="宋体" w:hAnsi="宋体" w:eastAsia="宋体" w:cs="宋体"/>
                <w:color w:val="000000"/>
                <w:sz w:val="20"/>
                <w:szCs w:val="20"/>
                <w:highlight w:val="none"/>
              </w:rPr>
            </w:pPr>
          </w:p>
        </w:tc>
      </w:tr>
      <w:tr w14:paraId="6E084D6F">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CA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M132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02F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F54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FAB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E73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A19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B61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D10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2C2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D9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A5B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71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231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2850">
            <w:pPr>
              <w:jc w:val="center"/>
              <w:rPr>
                <w:rFonts w:ascii="宋体" w:hAnsi="宋体" w:eastAsia="宋体" w:cs="宋体"/>
                <w:color w:val="000000"/>
                <w:sz w:val="20"/>
                <w:szCs w:val="20"/>
                <w:highlight w:val="none"/>
              </w:rPr>
            </w:pPr>
          </w:p>
        </w:tc>
      </w:tr>
      <w:tr w14:paraId="1F8792C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4B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M133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25B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16A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63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16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00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FB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48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474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B4B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246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A5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52B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5928">
            <w:pPr>
              <w:jc w:val="center"/>
              <w:rPr>
                <w:rFonts w:ascii="宋体" w:hAnsi="宋体" w:eastAsia="宋体" w:cs="宋体"/>
                <w:color w:val="000000"/>
                <w:sz w:val="20"/>
                <w:szCs w:val="20"/>
                <w:highlight w:val="none"/>
              </w:rPr>
            </w:pPr>
          </w:p>
        </w:tc>
      </w:tr>
      <w:tr w14:paraId="705B472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73E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M134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2A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326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DFD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36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5F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038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614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3E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6DE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F28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97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162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56F8">
            <w:pPr>
              <w:jc w:val="center"/>
              <w:rPr>
                <w:rFonts w:ascii="宋体" w:hAnsi="宋体" w:eastAsia="宋体" w:cs="宋体"/>
                <w:color w:val="000000"/>
                <w:sz w:val="20"/>
                <w:szCs w:val="20"/>
                <w:highlight w:val="none"/>
              </w:rPr>
            </w:pPr>
          </w:p>
        </w:tc>
      </w:tr>
      <w:tr w14:paraId="5921FE2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9DA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M135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023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E4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9F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4A9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75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8DE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FCF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220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8D5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EBE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A14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33A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709C">
            <w:pPr>
              <w:jc w:val="center"/>
              <w:rPr>
                <w:rFonts w:ascii="宋体" w:hAnsi="宋体" w:eastAsia="宋体" w:cs="宋体"/>
                <w:color w:val="000000"/>
                <w:sz w:val="20"/>
                <w:szCs w:val="20"/>
                <w:highlight w:val="none"/>
              </w:rPr>
            </w:pPr>
          </w:p>
        </w:tc>
      </w:tr>
      <w:tr w14:paraId="38F43E5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B40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M136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FBD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DB3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00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23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D56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EC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17F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B52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D92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F0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A06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468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86CC">
            <w:pPr>
              <w:jc w:val="center"/>
              <w:rPr>
                <w:rFonts w:ascii="宋体" w:hAnsi="宋体" w:eastAsia="宋体" w:cs="宋体"/>
                <w:color w:val="000000"/>
                <w:sz w:val="20"/>
                <w:szCs w:val="20"/>
                <w:highlight w:val="none"/>
              </w:rPr>
            </w:pPr>
          </w:p>
        </w:tc>
      </w:tr>
      <w:tr w14:paraId="6AE07940">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1C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M137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4B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897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493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BAA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FF7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DB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E11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98F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F61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08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C6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4B8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9220">
            <w:pPr>
              <w:jc w:val="center"/>
              <w:rPr>
                <w:rFonts w:ascii="宋体" w:hAnsi="宋体" w:eastAsia="宋体" w:cs="宋体"/>
                <w:color w:val="000000"/>
                <w:sz w:val="20"/>
                <w:szCs w:val="20"/>
                <w:highlight w:val="none"/>
              </w:rPr>
            </w:pPr>
          </w:p>
        </w:tc>
      </w:tr>
      <w:tr w14:paraId="7AD9FFF2">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241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M138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449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072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A88A">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7CA4">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F1BB">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ED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31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FB6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7EE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B74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1E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AEB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04D9">
            <w:pPr>
              <w:jc w:val="center"/>
              <w:rPr>
                <w:rFonts w:ascii="宋体" w:hAnsi="宋体" w:eastAsia="宋体" w:cs="宋体"/>
                <w:color w:val="000000"/>
                <w:sz w:val="20"/>
                <w:szCs w:val="20"/>
                <w:highlight w:val="none"/>
              </w:rPr>
            </w:pPr>
          </w:p>
        </w:tc>
      </w:tr>
      <w:tr w14:paraId="412CF888">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8C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M139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455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621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373A">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0BEC">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F137">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FE1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9C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95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632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13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203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057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0851">
            <w:pPr>
              <w:jc w:val="center"/>
              <w:rPr>
                <w:rFonts w:ascii="宋体" w:hAnsi="宋体" w:eastAsia="宋体" w:cs="宋体"/>
                <w:color w:val="000000"/>
                <w:sz w:val="20"/>
                <w:szCs w:val="20"/>
                <w:highlight w:val="none"/>
              </w:rPr>
            </w:pPr>
          </w:p>
        </w:tc>
      </w:tr>
      <w:tr w14:paraId="219816A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B13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M140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4C4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8E2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60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FB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76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2F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7D0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F66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B7A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5A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BB7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0C9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587D">
            <w:pPr>
              <w:jc w:val="center"/>
              <w:rPr>
                <w:rFonts w:ascii="宋体" w:hAnsi="宋体" w:eastAsia="宋体" w:cs="宋体"/>
                <w:color w:val="000000"/>
                <w:sz w:val="20"/>
                <w:szCs w:val="20"/>
                <w:highlight w:val="none"/>
              </w:rPr>
            </w:pPr>
          </w:p>
        </w:tc>
      </w:tr>
      <w:tr w14:paraId="28F86CAD">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CDC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M141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564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00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C5C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318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C9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13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4C7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4EE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DB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09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63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8DF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2F06">
            <w:pPr>
              <w:jc w:val="center"/>
              <w:rPr>
                <w:rFonts w:ascii="宋体" w:hAnsi="宋体" w:eastAsia="宋体" w:cs="宋体"/>
                <w:color w:val="000000"/>
                <w:sz w:val="20"/>
                <w:szCs w:val="20"/>
                <w:highlight w:val="none"/>
              </w:rPr>
            </w:pPr>
          </w:p>
        </w:tc>
      </w:tr>
      <w:tr w14:paraId="41D9053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AFD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M142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83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09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CF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412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13C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B5F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95C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6A9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480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57E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A4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871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829C">
            <w:pPr>
              <w:jc w:val="center"/>
              <w:rPr>
                <w:rFonts w:ascii="宋体" w:hAnsi="宋体" w:eastAsia="宋体" w:cs="宋体"/>
                <w:color w:val="000000"/>
                <w:sz w:val="20"/>
                <w:szCs w:val="20"/>
                <w:highlight w:val="none"/>
              </w:rPr>
            </w:pPr>
          </w:p>
        </w:tc>
      </w:tr>
      <w:tr w14:paraId="7037F4D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0DA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M143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D9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AC0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35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1E5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0EB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8D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F6C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BB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20A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AB3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D09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AF5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486E">
            <w:pPr>
              <w:jc w:val="center"/>
              <w:rPr>
                <w:rFonts w:ascii="宋体" w:hAnsi="宋体" w:eastAsia="宋体" w:cs="宋体"/>
                <w:color w:val="000000"/>
                <w:sz w:val="20"/>
                <w:szCs w:val="20"/>
                <w:highlight w:val="none"/>
              </w:rPr>
            </w:pPr>
          </w:p>
        </w:tc>
      </w:tr>
      <w:tr w14:paraId="5DBC4CE4">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34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M144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FBC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EC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8E0F">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D66E">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8F90">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B85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91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0D6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65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326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B8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27F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60D">
            <w:pPr>
              <w:jc w:val="center"/>
              <w:rPr>
                <w:rFonts w:ascii="宋体" w:hAnsi="宋体" w:eastAsia="宋体" w:cs="宋体"/>
                <w:color w:val="000000"/>
                <w:sz w:val="20"/>
                <w:szCs w:val="20"/>
                <w:highlight w:val="none"/>
              </w:rPr>
            </w:pPr>
          </w:p>
        </w:tc>
      </w:tr>
      <w:tr w14:paraId="4A336099">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3E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M145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9B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83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2B17">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3E2F">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A307">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8A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342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3F4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183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D3A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D20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EE3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7C07">
            <w:pPr>
              <w:jc w:val="center"/>
              <w:rPr>
                <w:rFonts w:ascii="宋体" w:hAnsi="宋体" w:eastAsia="宋体" w:cs="宋体"/>
                <w:color w:val="000000"/>
                <w:sz w:val="20"/>
                <w:szCs w:val="20"/>
                <w:highlight w:val="none"/>
              </w:rPr>
            </w:pPr>
          </w:p>
        </w:tc>
      </w:tr>
      <w:tr w14:paraId="59E4F3F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26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M146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881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1D8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9C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9FC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27A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B46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714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D8F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1BD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358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E52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193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E9F9">
            <w:pPr>
              <w:jc w:val="center"/>
              <w:rPr>
                <w:rFonts w:ascii="宋体" w:hAnsi="宋体" w:eastAsia="宋体" w:cs="宋体"/>
                <w:color w:val="000000"/>
                <w:sz w:val="20"/>
                <w:szCs w:val="20"/>
                <w:highlight w:val="none"/>
              </w:rPr>
            </w:pPr>
          </w:p>
        </w:tc>
      </w:tr>
      <w:tr w14:paraId="487A336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72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M147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F55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BA9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444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79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E3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00A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50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F0A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BD7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A7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42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B88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E5AC">
            <w:pPr>
              <w:jc w:val="center"/>
              <w:rPr>
                <w:rFonts w:ascii="宋体" w:hAnsi="宋体" w:eastAsia="宋体" w:cs="宋体"/>
                <w:color w:val="000000"/>
                <w:sz w:val="20"/>
                <w:szCs w:val="20"/>
                <w:highlight w:val="none"/>
              </w:rPr>
            </w:pPr>
          </w:p>
        </w:tc>
      </w:tr>
      <w:tr w14:paraId="5B27B0E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9A0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M148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CA6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69B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CC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06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FAE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EAF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BB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04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5B4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C38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391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405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EF46">
            <w:pPr>
              <w:jc w:val="center"/>
              <w:rPr>
                <w:rFonts w:ascii="宋体" w:hAnsi="宋体" w:eastAsia="宋体" w:cs="宋体"/>
                <w:color w:val="000000"/>
                <w:sz w:val="20"/>
                <w:szCs w:val="20"/>
                <w:highlight w:val="none"/>
              </w:rPr>
            </w:pPr>
          </w:p>
        </w:tc>
      </w:tr>
      <w:tr w14:paraId="1F06C30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94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M149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D8A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6B8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C7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4D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22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A65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79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D2E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89C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164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22.80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5FD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37.80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157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A97E">
            <w:pPr>
              <w:jc w:val="center"/>
              <w:rPr>
                <w:rFonts w:ascii="宋体" w:hAnsi="宋体" w:eastAsia="宋体" w:cs="宋体"/>
                <w:color w:val="000000"/>
                <w:sz w:val="20"/>
                <w:szCs w:val="20"/>
                <w:highlight w:val="none"/>
              </w:rPr>
            </w:pPr>
          </w:p>
        </w:tc>
      </w:tr>
      <w:tr w14:paraId="3DD20934">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65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M150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7A4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7C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A63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05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647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CD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83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6.80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EC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97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5BF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27.20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04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42.20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844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F2E2">
            <w:pPr>
              <w:jc w:val="center"/>
              <w:rPr>
                <w:rFonts w:ascii="宋体" w:hAnsi="宋体" w:eastAsia="宋体" w:cs="宋体"/>
                <w:color w:val="000000"/>
                <w:sz w:val="20"/>
                <w:szCs w:val="20"/>
                <w:highlight w:val="none"/>
              </w:rPr>
            </w:pPr>
          </w:p>
        </w:tc>
      </w:tr>
      <w:tr w14:paraId="071872FC">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F7D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M151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FD0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21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77A4">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09D9">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996B">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5B2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372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A3C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89D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5E2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11.25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2AE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46B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2039">
            <w:pPr>
              <w:jc w:val="center"/>
              <w:rPr>
                <w:rFonts w:ascii="宋体" w:hAnsi="宋体" w:eastAsia="宋体" w:cs="宋体"/>
                <w:color w:val="000000"/>
                <w:sz w:val="20"/>
                <w:szCs w:val="20"/>
                <w:highlight w:val="none"/>
              </w:rPr>
            </w:pPr>
          </w:p>
        </w:tc>
      </w:tr>
      <w:tr w14:paraId="4F2B36E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2D2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M152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3E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AA4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3D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DA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69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3A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8.80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E72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326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E8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3D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334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28.80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540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15E3">
            <w:pPr>
              <w:jc w:val="center"/>
              <w:rPr>
                <w:rFonts w:ascii="宋体" w:hAnsi="宋体" w:eastAsia="宋体" w:cs="宋体"/>
                <w:color w:val="000000"/>
                <w:sz w:val="20"/>
                <w:szCs w:val="20"/>
                <w:highlight w:val="none"/>
              </w:rPr>
            </w:pPr>
          </w:p>
        </w:tc>
      </w:tr>
      <w:tr w14:paraId="5CF79FC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45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M153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29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CB7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6BC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8B2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998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B72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8A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511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33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AE7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20.90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E85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F27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0C6E">
            <w:pPr>
              <w:jc w:val="center"/>
              <w:rPr>
                <w:rFonts w:ascii="宋体" w:hAnsi="宋体" w:eastAsia="宋体" w:cs="宋体"/>
                <w:color w:val="000000"/>
                <w:sz w:val="20"/>
                <w:szCs w:val="20"/>
                <w:highlight w:val="none"/>
              </w:rPr>
            </w:pPr>
          </w:p>
        </w:tc>
      </w:tr>
      <w:tr w14:paraId="4AFFC988">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78C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M154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299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57F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C1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60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56E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51F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B9E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7F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EF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D4A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D3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FC30">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1027">
            <w:pPr>
              <w:jc w:val="center"/>
              <w:rPr>
                <w:rFonts w:ascii="宋体" w:hAnsi="宋体" w:eastAsia="宋体" w:cs="宋体"/>
                <w:color w:val="000000"/>
                <w:sz w:val="20"/>
                <w:szCs w:val="20"/>
                <w:highlight w:val="none"/>
              </w:rPr>
            </w:pPr>
          </w:p>
        </w:tc>
      </w:tr>
      <w:tr w14:paraId="161F099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9B5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M155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929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5B9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9A6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A7E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AD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5A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55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BC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F5A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85F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11.25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435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050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CED5">
            <w:pPr>
              <w:jc w:val="center"/>
              <w:rPr>
                <w:rFonts w:ascii="宋体" w:hAnsi="宋体" w:eastAsia="宋体" w:cs="宋体"/>
                <w:color w:val="000000"/>
                <w:sz w:val="20"/>
                <w:szCs w:val="20"/>
                <w:highlight w:val="none"/>
              </w:rPr>
            </w:pPr>
          </w:p>
        </w:tc>
      </w:tr>
      <w:tr w14:paraId="40B3A380">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C4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M156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A20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303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58A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63A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7B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A5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38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130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C69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A07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11.25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2AC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FF3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8438">
            <w:pPr>
              <w:jc w:val="center"/>
              <w:rPr>
                <w:rFonts w:ascii="宋体" w:hAnsi="宋体" w:eastAsia="宋体" w:cs="宋体"/>
                <w:color w:val="000000"/>
                <w:sz w:val="20"/>
                <w:szCs w:val="20"/>
                <w:highlight w:val="none"/>
              </w:rPr>
            </w:pPr>
          </w:p>
        </w:tc>
      </w:tr>
      <w:tr w14:paraId="26E33DB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56E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M157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B07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63A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100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30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7A0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B1D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70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755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2F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C6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A47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5950">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B28C">
            <w:pPr>
              <w:jc w:val="center"/>
              <w:rPr>
                <w:rFonts w:ascii="宋体" w:hAnsi="宋体" w:eastAsia="宋体" w:cs="宋体"/>
                <w:color w:val="000000"/>
                <w:sz w:val="20"/>
                <w:szCs w:val="20"/>
                <w:highlight w:val="none"/>
              </w:rPr>
            </w:pPr>
          </w:p>
        </w:tc>
      </w:tr>
      <w:tr w14:paraId="0B677AF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27C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M158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FC2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9A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DE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28D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099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50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EC7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206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6BE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AB6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801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E08B">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79C4">
            <w:pPr>
              <w:jc w:val="center"/>
              <w:rPr>
                <w:rFonts w:ascii="宋体" w:hAnsi="宋体" w:eastAsia="宋体" w:cs="宋体"/>
                <w:color w:val="000000"/>
                <w:sz w:val="20"/>
                <w:szCs w:val="20"/>
                <w:highlight w:val="none"/>
              </w:rPr>
            </w:pPr>
          </w:p>
        </w:tc>
      </w:tr>
      <w:tr w14:paraId="4F9E1EC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CEC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M159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CE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24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66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2EE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B1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437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1B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F41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B0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926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01E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31.50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AEA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BD9E">
            <w:pPr>
              <w:jc w:val="center"/>
              <w:rPr>
                <w:rFonts w:ascii="宋体" w:hAnsi="宋体" w:eastAsia="宋体" w:cs="宋体"/>
                <w:color w:val="000000"/>
                <w:sz w:val="20"/>
                <w:szCs w:val="20"/>
                <w:highlight w:val="none"/>
              </w:rPr>
            </w:pPr>
          </w:p>
        </w:tc>
      </w:tr>
      <w:tr w14:paraId="1D168D3E">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A2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M160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16D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4FF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6A2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73C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1EB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7C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37B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7C1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6B2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29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65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33.60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164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A60C">
            <w:pPr>
              <w:jc w:val="center"/>
              <w:rPr>
                <w:rFonts w:ascii="宋体" w:hAnsi="宋体" w:eastAsia="宋体" w:cs="宋体"/>
                <w:color w:val="000000"/>
                <w:sz w:val="20"/>
                <w:szCs w:val="20"/>
                <w:highlight w:val="none"/>
              </w:rPr>
            </w:pPr>
          </w:p>
        </w:tc>
      </w:tr>
      <w:tr w14:paraId="3B899011">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585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M161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E99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6B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7D3E">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50B9">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5B53">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806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271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87C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CA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A4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A93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6FC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78E0">
            <w:pPr>
              <w:jc w:val="center"/>
              <w:rPr>
                <w:rFonts w:ascii="宋体" w:hAnsi="宋体" w:eastAsia="宋体" w:cs="宋体"/>
                <w:color w:val="000000"/>
                <w:sz w:val="20"/>
                <w:szCs w:val="20"/>
                <w:highlight w:val="none"/>
              </w:rPr>
            </w:pPr>
          </w:p>
        </w:tc>
      </w:tr>
      <w:tr w14:paraId="71E37944">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5AA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M162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51D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944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FC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0A5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C43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43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49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28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53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AC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91C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F90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68A2">
            <w:pPr>
              <w:jc w:val="center"/>
              <w:rPr>
                <w:rFonts w:ascii="宋体" w:hAnsi="宋体" w:eastAsia="宋体" w:cs="宋体"/>
                <w:color w:val="000000"/>
                <w:sz w:val="20"/>
                <w:szCs w:val="20"/>
                <w:highlight w:val="none"/>
              </w:rPr>
            </w:pPr>
          </w:p>
        </w:tc>
      </w:tr>
      <w:tr w14:paraId="106D5EB2">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B1C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M163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FC0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B7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0C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2E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34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E5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94A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BFE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F43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6B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11.25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C5D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A1D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78FA">
            <w:pPr>
              <w:jc w:val="center"/>
              <w:rPr>
                <w:rFonts w:ascii="宋体" w:hAnsi="宋体" w:eastAsia="宋体" w:cs="宋体"/>
                <w:color w:val="000000"/>
                <w:sz w:val="20"/>
                <w:szCs w:val="20"/>
                <w:highlight w:val="none"/>
              </w:rPr>
            </w:pPr>
          </w:p>
        </w:tc>
      </w:tr>
      <w:tr w14:paraId="122E1645">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39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M164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263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94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3FC8">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FE6F">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44D8">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B6B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5A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78E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6BF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7F2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B4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64A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B6F2">
            <w:pPr>
              <w:jc w:val="center"/>
              <w:rPr>
                <w:rFonts w:ascii="宋体" w:hAnsi="宋体" w:eastAsia="宋体" w:cs="宋体"/>
                <w:color w:val="000000"/>
                <w:sz w:val="20"/>
                <w:szCs w:val="20"/>
                <w:highlight w:val="none"/>
              </w:rPr>
            </w:pPr>
          </w:p>
        </w:tc>
      </w:tr>
      <w:tr w14:paraId="400CD91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57A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M165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C9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4CE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A01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14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01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CE5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461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F63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D2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5ED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7A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C31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7AC4">
            <w:pPr>
              <w:jc w:val="center"/>
              <w:rPr>
                <w:rFonts w:ascii="宋体" w:hAnsi="宋体" w:eastAsia="宋体" w:cs="宋体"/>
                <w:color w:val="000000"/>
                <w:sz w:val="20"/>
                <w:szCs w:val="20"/>
                <w:highlight w:val="none"/>
              </w:rPr>
            </w:pPr>
          </w:p>
        </w:tc>
      </w:tr>
      <w:tr w14:paraId="6497465B">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A71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M166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5C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B1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59E8">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5FE5">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37AB">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214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662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4A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4FA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CE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30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5640">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336F">
            <w:pPr>
              <w:jc w:val="center"/>
              <w:rPr>
                <w:rFonts w:ascii="宋体" w:hAnsi="宋体" w:eastAsia="宋体" w:cs="宋体"/>
                <w:color w:val="000000"/>
                <w:sz w:val="20"/>
                <w:szCs w:val="20"/>
                <w:highlight w:val="none"/>
              </w:rPr>
            </w:pPr>
          </w:p>
        </w:tc>
      </w:tr>
      <w:tr w14:paraId="5795CA1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58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M167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E5F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6F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21D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D4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D63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A65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98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7A5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E6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44E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18D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122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31D6">
            <w:pPr>
              <w:jc w:val="center"/>
              <w:rPr>
                <w:rFonts w:ascii="宋体" w:hAnsi="宋体" w:eastAsia="宋体" w:cs="宋体"/>
                <w:color w:val="000000"/>
                <w:sz w:val="20"/>
                <w:szCs w:val="20"/>
                <w:highlight w:val="none"/>
              </w:rPr>
            </w:pPr>
          </w:p>
        </w:tc>
      </w:tr>
      <w:tr w14:paraId="4E493222">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D7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M168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FE1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11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79BA">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E18F">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EB12">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A1D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42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7E8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F6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15A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DBC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83C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A4FB">
            <w:pPr>
              <w:jc w:val="center"/>
              <w:rPr>
                <w:rFonts w:ascii="宋体" w:hAnsi="宋体" w:eastAsia="宋体" w:cs="宋体"/>
                <w:color w:val="000000"/>
                <w:sz w:val="20"/>
                <w:szCs w:val="20"/>
                <w:highlight w:val="none"/>
              </w:rPr>
            </w:pPr>
          </w:p>
        </w:tc>
      </w:tr>
      <w:tr w14:paraId="4A3AA6EE">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29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M169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D3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E71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2609">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2745">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A60B">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16E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5B7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5BD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214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35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8C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AC7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665C">
            <w:pPr>
              <w:jc w:val="center"/>
              <w:rPr>
                <w:rFonts w:ascii="宋体" w:hAnsi="宋体" w:eastAsia="宋体" w:cs="宋体"/>
                <w:color w:val="000000"/>
                <w:sz w:val="20"/>
                <w:szCs w:val="20"/>
                <w:highlight w:val="none"/>
              </w:rPr>
            </w:pPr>
          </w:p>
        </w:tc>
      </w:tr>
      <w:tr w14:paraId="5B4C1F7C">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679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M170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9C0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41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8DA2">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38AB">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13E2">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F8B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AEB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363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96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7E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F86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340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C9EC">
            <w:pPr>
              <w:jc w:val="center"/>
              <w:rPr>
                <w:rFonts w:ascii="宋体" w:hAnsi="宋体" w:eastAsia="宋体" w:cs="宋体"/>
                <w:color w:val="000000"/>
                <w:sz w:val="20"/>
                <w:szCs w:val="20"/>
                <w:highlight w:val="none"/>
              </w:rPr>
            </w:pPr>
          </w:p>
        </w:tc>
      </w:tr>
      <w:tr w14:paraId="4D13ED56">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0AC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M171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F23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102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DEF4">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C816">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0D4F">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2D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4EE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87E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551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27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99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E2B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3C38">
            <w:pPr>
              <w:jc w:val="center"/>
              <w:rPr>
                <w:rFonts w:ascii="宋体" w:hAnsi="宋体" w:eastAsia="宋体" w:cs="宋体"/>
                <w:color w:val="000000"/>
                <w:sz w:val="20"/>
                <w:szCs w:val="20"/>
                <w:highlight w:val="none"/>
              </w:rPr>
            </w:pPr>
          </w:p>
        </w:tc>
      </w:tr>
      <w:tr w14:paraId="55CAB5F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F3E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M172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B68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094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C7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B56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8D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92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174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7F1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1A0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4C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12.60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439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20.10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152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9330">
            <w:pPr>
              <w:jc w:val="center"/>
              <w:rPr>
                <w:rFonts w:ascii="宋体" w:hAnsi="宋体" w:eastAsia="宋体" w:cs="宋体"/>
                <w:color w:val="000000"/>
                <w:sz w:val="20"/>
                <w:szCs w:val="20"/>
                <w:highlight w:val="none"/>
              </w:rPr>
            </w:pPr>
          </w:p>
        </w:tc>
      </w:tr>
      <w:tr w14:paraId="5E90620A">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20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M173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28E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6F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1D96">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4C1E">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737F">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633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38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CCD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048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FE7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CEC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69D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2A2E">
            <w:pPr>
              <w:jc w:val="center"/>
              <w:rPr>
                <w:rFonts w:ascii="宋体" w:hAnsi="宋体" w:eastAsia="宋体" w:cs="宋体"/>
                <w:color w:val="000000"/>
                <w:sz w:val="20"/>
                <w:szCs w:val="20"/>
                <w:highlight w:val="none"/>
              </w:rPr>
            </w:pPr>
          </w:p>
        </w:tc>
      </w:tr>
      <w:tr w14:paraId="0A7222CF">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B0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M174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C1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F67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363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8C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D9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CF9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A5A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56E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660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77C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B2C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CF6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CD7F">
            <w:pPr>
              <w:jc w:val="center"/>
              <w:rPr>
                <w:rFonts w:ascii="宋体" w:hAnsi="宋体" w:eastAsia="宋体" w:cs="宋体"/>
                <w:color w:val="000000"/>
                <w:sz w:val="20"/>
                <w:szCs w:val="20"/>
                <w:highlight w:val="none"/>
              </w:rPr>
            </w:pPr>
          </w:p>
        </w:tc>
      </w:tr>
      <w:tr w14:paraId="6C9B030F">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12E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M175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7BC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BCC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325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C90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DE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FD6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7A8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5D2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78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CF3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6AC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21.00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D96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0C4D">
            <w:pPr>
              <w:jc w:val="center"/>
              <w:rPr>
                <w:rFonts w:ascii="宋体" w:hAnsi="宋体" w:eastAsia="宋体" w:cs="宋体"/>
                <w:color w:val="000000"/>
                <w:sz w:val="20"/>
                <w:szCs w:val="20"/>
                <w:highlight w:val="none"/>
              </w:rPr>
            </w:pPr>
          </w:p>
        </w:tc>
      </w:tr>
      <w:tr w14:paraId="54018F20">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A7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M176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667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7E9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74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586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96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68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49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720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6AA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67E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35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ABC1">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FCA1">
            <w:pPr>
              <w:jc w:val="center"/>
              <w:rPr>
                <w:rFonts w:ascii="宋体" w:hAnsi="宋体" w:eastAsia="宋体" w:cs="宋体"/>
                <w:color w:val="000000"/>
                <w:sz w:val="20"/>
                <w:szCs w:val="20"/>
                <w:highlight w:val="none"/>
              </w:rPr>
            </w:pPr>
          </w:p>
        </w:tc>
      </w:tr>
      <w:tr w14:paraId="53432FF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D12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M177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7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D0F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D6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AAF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C2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8B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8FA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ACF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F1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E7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838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411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D50E">
            <w:pPr>
              <w:jc w:val="center"/>
              <w:rPr>
                <w:rFonts w:ascii="宋体" w:hAnsi="宋体" w:eastAsia="宋体" w:cs="宋体"/>
                <w:color w:val="000000"/>
                <w:sz w:val="20"/>
                <w:szCs w:val="20"/>
                <w:highlight w:val="none"/>
              </w:rPr>
            </w:pPr>
          </w:p>
        </w:tc>
      </w:tr>
      <w:tr w14:paraId="7D02E918">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5A0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M178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9A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BF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B463">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CDE2">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F421">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853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2F0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67B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3FC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72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B01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16F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FEA2">
            <w:pPr>
              <w:jc w:val="center"/>
              <w:rPr>
                <w:rFonts w:ascii="宋体" w:hAnsi="宋体" w:eastAsia="宋体" w:cs="宋体"/>
                <w:color w:val="000000"/>
                <w:sz w:val="20"/>
                <w:szCs w:val="20"/>
                <w:highlight w:val="none"/>
              </w:rPr>
            </w:pPr>
          </w:p>
        </w:tc>
      </w:tr>
      <w:tr w14:paraId="5FBBE0E3">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20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M179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D2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576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529E">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B61D">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B45D">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C6A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5BD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7A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BD9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B40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B0E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ACA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480E">
            <w:pPr>
              <w:jc w:val="center"/>
              <w:rPr>
                <w:rFonts w:ascii="宋体" w:hAnsi="宋体" w:eastAsia="宋体" w:cs="宋体"/>
                <w:color w:val="000000"/>
                <w:sz w:val="20"/>
                <w:szCs w:val="20"/>
                <w:highlight w:val="none"/>
              </w:rPr>
            </w:pPr>
          </w:p>
        </w:tc>
      </w:tr>
      <w:tr w14:paraId="56DE1320">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F5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M180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2D8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8C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49C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EB4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F14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2C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97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06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760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5C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9B2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E5F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70DA">
            <w:pPr>
              <w:jc w:val="center"/>
              <w:rPr>
                <w:rFonts w:ascii="宋体" w:hAnsi="宋体" w:eastAsia="宋体" w:cs="宋体"/>
                <w:color w:val="000000"/>
                <w:sz w:val="20"/>
                <w:szCs w:val="20"/>
                <w:highlight w:val="none"/>
              </w:rPr>
            </w:pPr>
          </w:p>
        </w:tc>
      </w:tr>
      <w:tr w14:paraId="6D6A2C14">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BB2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M181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87D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1E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75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595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54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D1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A75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AE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78A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8BA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452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B081">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118B">
            <w:pPr>
              <w:jc w:val="center"/>
              <w:rPr>
                <w:rFonts w:ascii="宋体" w:hAnsi="宋体" w:eastAsia="宋体" w:cs="宋体"/>
                <w:color w:val="000000"/>
                <w:sz w:val="20"/>
                <w:szCs w:val="20"/>
                <w:highlight w:val="none"/>
              </w:rPr>
            </w:pPr>
          </w:p>
        </w:tc>
      </w:tr>
      <w:tr w14:paraId="14877B2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0A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M182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D95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91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01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14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12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29D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17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176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3B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A1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C0B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308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9401">
            <w:pPr>
              <w:jc w:val="center"/>
              <w:rPr>
                <w:rFonts w:ascii="宋体" w:hAnsi="宋体" w:eastAsia="宋体" w:cs="宋体"/>
                <w:color w:val="000000"/>
                <w:sz w:val="20"/>
                <w:szCs w:val="20"/>
                <w:highlight w:val="none"/>
              </w:rPr>
            </w:pPr>
          </w:p>
        </w:tc>
      </w:tr>
      <w:tr w14:paraId="4474838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CC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M183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61C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9C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4D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C53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80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34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F9A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ECA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F33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960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A50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10.10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3A0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B9E9">
            <w:pPr>
              <w:jc w:val="center"/>
              <w:rPr>
                <w:rFonts w:ascii="宋体" w:hAnsi="宋体" w:eastAsia="宋体" w:cs="宋体"/>
                <w:color w:val="000000"/>
                <w:sz w:val="20"/>
                <w:szCs w:val="20"/>
                <w:highlight w:val="none"/>
              </w:rPr>
            </w:pPr>
          </w:p>
        </w:tc>
      </w:tr>
      <w:tr w14:paraId="27E536E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9FB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M184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645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691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B12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78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630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19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AD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2A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A97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DD4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1E1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264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D90C">
            <w:pPr>
              <w:jc w:val="center"/>
              <w:rPr>
                <w:rFonts w:ascii="宋体" w:hAnsi="宋体" w:eastAsia="宋体" w:cs="宋体"/>
                <w:color w:val="000000"/>
                <w:sz w:val="20"/>
                <w:szCs w:val="20"/>
                <w:highlight w:val="none"/>
              </w:rPr>
            </w:pPr>
          </w:p>
        </w:tc>
      </w:tr>
      <w:tr w14:paraId="118B06C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DAC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M185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DA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66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4DC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A3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17C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98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240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0C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9C3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95A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E7C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D0B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3EDF">
            <w:pPr>
              <w:jc w:val="center"/>
              <w:rPr>
                <w:rFonts w:ascii="宋体" w:hAnsi="宋体" w:eastAsia="宋体" w:cs="宋体"/>
                <w:color w:val="000000"/>
                <w:sz w:val="20"/>
                <w:szCs w:val="20"/>
                <w:highlight w:val="none"/>
              </w:rPr>
            </w:pPr>
          </w:p>
        </w:tc>
      </w:tr>
      <w:tr w14:paraId="300CA86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68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M186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E1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D38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6CD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E8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86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9BF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6E1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57D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D04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EA1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76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378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93E0">
            <w:pPr>
              <w:jc w:val="center"/>
              <w:rPr>
                <w:rFonts w:ascii="宋体" w:hAnsi="宋体" w:eastAsia="宋体" w:cs="宋体"/>
                <w:color w:val="000000"/>
                <w:sz w:val="20"/>
                <w:szCs w:val="20"/>
                <w:highlight w:val="none"/>
              </w:rPr>
            </w:pPr>
          </w:p>
        </w:tc>
      </w:tr>
      <w:tr w14:paraId="78BFA5AD">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348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M187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D73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18A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F45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CE6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9AB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F32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87B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24D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3A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7B3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12.80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4F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24.80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A87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AF09">
            <w:pPr>
              <w:jc w:val="center"/>
              <w:rPr>
                <w:rFonts w:ascii="宋体" w:hAnsi="宋体" w:eastAsia="宋体" w:cs="宋体"/>
                <w:color w:val="000000"/>
                <w:sz w:val="20"/>
                <w:szCs w:val="20"/>
                <w:highlight w:val="none"/>
              </w:rPr>
            </w:pPr>
          </w:p>
        </w:tc>
      </w:tr>
      <w:tr w14:paraId="54403072">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F8E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M188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805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DC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CDA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EB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EB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9AE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A9E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BE8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C5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B3E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F16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CCC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089A">
            <w:pPr>
              <w:jc w:val="center"/>
              <w:rPr>
                <w:rFonts w:ascii="宋体" w:hAnsi="宋体" w:eastAsia="宋体" w:cs="宋体"/>
                <w:color w:val="000000"/>
                <w:sz w:val="20"/>
                <w:szCs w:val="20"/>
                <w:highlight w:val="none"/>
              </w:rPr>
            </w:pPr>
          </w:p>
        </w:tc>
      </w:tr>
      <w:tr w14:paraId="6B4EB19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292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M189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B70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B2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233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AB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AE2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1DD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AB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C94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174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A1A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41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825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1626">
            <w:pPr>
              <w:jc w:val="center"/>
              <w:rPr>
                <w:rFonts w:ascii="宋体" w:hAnsi="宋体" w:eastAsia="宋体" w:cs="宋体"/>
                <w:color w:val="000000"/>
                <w:sz w:val="20"/>
                <w:szCs w:val="20"/>
                <w:highlight w:val="none"/>
              </w:rPr>
            </w:pPr>
          </w:p>
        </w:tc>
      </w:tr>
      <w:tr w14:paraId="1F6C535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349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M190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9D1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41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01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D8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70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36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952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EDE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2F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B08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41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B02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BFD0">
            <w:pPr>
              <w:jc w:val="center"/>
              <w:rPr>
                <w:rFonts w:ascii="宋体" w:hAnsi="宋体" w:eastAsia="宋体" w:cs="宋体"/>
                <w:color w:val="000000"/>
                <w:sz w:val="20"/>
                <w:szCs w:val="20"/>
                <w:highlight w:val="none"/>
              </w:rPr>
            </w:pPr>
          </w:p>
        </w:tc>
      </w:tr>
      <w:tr w14:paraId="5ACFCC1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964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M191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970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CB7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0EA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59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139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C04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A5F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ED4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7F5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54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34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1BD4">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152E">
            <w:pPr>
              <w:jc w:val="center"/>
              <w:rPr>
                <w:rFonts w:ascii="宋体" w:hAnsi="宋体" w:eastAsia="宋体" w:cs="宋体"/>
                <w:color w:val="000000"/>
                <w:sz w:val="20"/>
                <w:szCs w:val="20"/>
                <w:highlight w:val="none"/>
              </w:rPr>
            </w:pPr>
          </w:p>
        </w:tc>
      </w:tr>
      <w:tr w14:paraId="1924CFE8">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3E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M192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9AD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AA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D4C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100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0AF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FA8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21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78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FB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E25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B71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B67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460F">
            <w:pPr>
              <w:jc w:val="center"/>
              <w:rPr>
                <w:rFonts w:ascii="宋体" w:hAnsi="宋体" w:eastAsia="宋体" w:cs="宋体"/>
                <w:color w:val="000000"/>
                <w:sz w:val="20"/>
                <w:szCs w:val="20"/>
                <w:highlight w:val="none"/>
              </w:rPr>
            </w:pPr>
          </w:p>
        </w:tc>
      </w:tr>
      <w:tr w14:paraId="1593A4A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93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M193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77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0D5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315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CD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2A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DAE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38E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CA3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87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F3E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15.20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919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35.20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3FF1">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A359">
            <w:pPr>
              <w:jc w:val="center"/>
              <w:rPr>
                <w:rFonts w:ascii="宋体" w:hAnsi="宋体" w:eastAsia="宋体" w:cs="宋体"/>
                <w:color w:val="000000"/>
                <w:sz w:val="20"/>
                <w:szCs w:val="20"/>
                <w:highlight w:val="none"/>
              </w:rPr>
            </w:pPr>
          </w:p>
        </w:tc>
      </w:tr>
      <w:tr w14:paraId="7FD3C89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6B7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M194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F74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85A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818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56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69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77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4AC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0C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2BE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0BC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A97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296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A542">
            <w:pPr>
              <w:jc w:val="center"/>
              <w:rPr>
                <w:rFonts w:ascii="宋体" w:hAnsi="宋体" w:eastAsia="宋体" w:cs="宋体"/>
                <w:color w:val="000000"/>
                <w:sz w:val="20"/>
                <w:szCs w:val="20"/>
                <w:highlight w:val="none"/>
              </w:rPr>
            </w:pPr>
          </w:p>
        </w:tc>
      </w:tr>
      <w:tr w14:paraId="4891953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8EB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M195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18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51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542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42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A2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A5A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3E4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BB9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AEF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2F1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EA4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F680">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F6DB">
            <w:pPr>
              <w:jc w:val="center"/>
              <w:rPr>
                <w:rFonts w:ascii="宋体" w:hAnsi="宋体" w:eastAsia="宋体" w:cs="宋体"/>
                <w:color w:val="000000"/>
                <w:sz w:val="20"/>
                <w:szCs w:val="20"/>
                <w:highlight w:val="none"/>
              </w:rPr>
            </w:pPr>
          </w:p>
        </w:tc>
      </w:tr>
      <w:tr w14:paraId="00FE186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F0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M196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226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DAD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D8E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0E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0AC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72A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C3D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9D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86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4DB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F0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127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54FA">
            <w:pPr>
              <w:jc w:val="center"/>
              <w:rPr>
                <w:rFonts w:ascii="宋体" w:hAnsi="宋体" w:eastAsia="宋体" w:cs="宋体"/>
                <w:color w:val="000000"/>
                <w:sz w:val="20"/>
                <w:szCs w:val="20"/>
                <w:highlight w:val="none"/>
              </w:rPr>
            </w:pPr>
          </w:p>
        </w:tc>
      </w:tr>
      <w:tr w14:paraId="0935822E">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34A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M197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B00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4BB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1A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DED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835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C2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BFF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92E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0A0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81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0BE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39.00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AFE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6C70">
            <w:pPr>
              <w:jc w:val="center"/>
              <w:rPr>
                <w:rFonts w:ascii="宋体" w:hAnsi="宋体" w:eastAsia="宋体" w:cs="宋体"/>
                <w:color w:val="000000"/>
                <w:sz w:val="20"/>
                <w:szCs w:val="20"/>
                <w:highlight w:val="none"/>
              </w:rPr>
            </w:pPr>
          </w:p>
        </w:tc>
      </w:tr>
      <w:tr w14:paraId="06FB6EC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BDF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M198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2F2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43A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05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B6D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37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7C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9C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13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A9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3B6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6E9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21.50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741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C69C">
            <w:pPr>
              <w:jc w:val="center"/>
              <w:rPr>
                <w:rFonts w:ascii="宋体" w:hAnsi="宋体" w:eastAsia="宋体" w:cs="宋体"/>
                <w:color w:val="000000"/>
                <w:sz w:val="20"/>
                <w:szCs w:val="20"/>
                <w:highlight w:val="none"/>
              </w:rPr>
            </w:pPr>
          </w:p>
        </w:tc>
      </w:tr>
      <w:tr w14:paraId="7DB90B6D">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8C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M199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12A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664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11A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FC5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4D4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E0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937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FC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6EF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90A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D7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9B7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C2F2">
            <w:pPr>
              <w:jc w:val="center"/>
              <w:rPr>
                <w:rFonts w:ascii="宋体" w:hAnsi="宋体" w:eastAsia="宋体" w:cs="宋体"/>
                <w:color w:val="000000"/>
                <w:sz w:val="20"/>
                <w:szCs w:val="20"/>
                <w:highlight w:val="none"/>
              </w:rPr>
            </w:pPr>
          </w:p>
        </w:tc>
      </w:tr>
      <w:tr w14:paraId="63B78AF2">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C4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B4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A9B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E36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60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65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57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AE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DD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E40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DD5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CD7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077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47AF">
            <w:pPr>
              <w:jc w:val="center"/>
              <w:rPr>
                <w:rFonts w:ascii="宋体" w:hAnsi="宋体" w:eastAsia="宋体" w:cs="宋体"/>
                <w:color w:val="000000"/>
                <w:sz w:val="20"/>
                <w:szCs w:val="20"/>
                <w:highlight w:val="none"/>
              </w:rPr>
            </w:pPr>
          </w:p>
        </w:tc>
      </w:tr>
      <w:tr w14:paraId="720858D0">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C92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M201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91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C0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028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4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011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C76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B68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A84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775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30E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16B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1DD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E1AE">
            <w:pPr>
              <w:jc w:val="center"/>
              <w:rPr>
                <w:rFonts w:ascii="宋体" w:hAnsi="宋体" w:eastAsia="宋体" w:cs="宋体"/>
                <w:color w:val="000000"/>
                <w:sz w:val="20"/>
                <w:szCs w:val="20"/>
                <w:highlight w:val="none"/>
              </w:rPr>
            </w:pPr>
          </w:p>
        </w:tc>
      </w:tr>
      <w:tr w14:paraId="4F82322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8B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M202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819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FE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548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EC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1B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82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45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810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26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AB2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B3A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64F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61C4">
            <w:pPr>
              <w:jc w:val="center"/>
              <w:rPr>
                <w:rFonts w:ascii="宋体" w:hAnsi="宋体" w:eastAsia="宋体" w:cs="宋体"/>
                <w:color w:val="000000"/>
                <w:sz w:val="20"/>
                <w:szCs w:val="20"/>
                <w:highlight w:val="none"/>
              </w:rPr>
            </w:pPr>
          </w:p>
        </w:tc>
      </w:tr>
      <w:tr w14:paraId="230DDFA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EC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M203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055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CBC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83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926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925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DC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8B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87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87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68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27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D93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BA66">
            <w:pPr>
              <w:jc w:val="center"/>
              <w:rPr>
                <w:rFonts w:ascii="宋体" w:hAnsi="宋体" w:eastAsia="宋体" w:cs="宋体"/>
                <w:color w:val="000000"/>
                <w:sz w:val="20"/>
                <w:szCs w:val="20"/>
                <w:highlight w:val="none"/>
              </w:rPr>
            </w:pPr>
          </w:p>
        </w:tc>
      </w:tr>
      <w:tr w14:paraId="57A819ED">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1DA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M204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BE4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00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235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4A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CD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146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DCB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79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BCA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553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69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11F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B5B4">
            <w:pPr>
              <w:jc w:val="center"/>
              <w:rPr>
                <w:rFonts w:ascii="宋体" w:hAnsi="宋体" w:eastAsia="宋体" w:cs="宋体"/>
                <w:color w:val="000000"/>
                <w:sz w:val="20"/>
                <w:szCs w:val="20"/>
                <w:highlight w:val="none"/>
              </w:rPr>
            </w:pPr>
          </w:p>
        </w:tc>
      </w:tr>
      <w:tr w14:paraId="37DBF4BB">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04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M205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5A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765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309A">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15AD">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8260">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FB0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2B8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C32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3DE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D8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9B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D03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B83C">
            <w:pPr>
              <w:jc w:val="center"/>
              <w:rPr>
                <w:rFonts w:ascii="宋体" w:hAnsi="宋体" w:eastAsia="宋体" w:cs="宋体"/>
                <w:color w:val="000000"/>
                <w:sz w:val="20"/>
                <w:szCs w:val="20"/>
                <w:highlight w:val="none"/>
              </w:rPr>
            </w:pPr>
          </w:p>
        </w:tc>
      </w:tr>
      <w:tr w14:paraId="729E1A65">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E5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M206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D4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BB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24B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B4B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D0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013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DF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C3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A04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948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76C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ED0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F576">
            <w:pPr>
              <w:jc w:val="center"/>
              <w:rPr>
                <w:rFonts w:ascii="宋体" w:hAnsi="宋体" w:eastAsia="宋体" w:cs="宋体"/>
                <w:color w:val="000000"/>
                <w:sz w:val="20"/>
                <w:szCs w:val="20"/>
                <w:highlight w:val="none"/>
              </w:rPr>
            </w:pPr>
          </w:p>
        </w:tc>
      </w:tr>
      <w:tr w14:paraId="488A2812">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66D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M207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F7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48C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94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31D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2B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1B1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1E9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12A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FD7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33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A7F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261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C7B2">
            <w:pPr>
              <w:jc w:val="center"/>
              <w:rPr>
                <w:rFonts w:ascii="宋体" w:hAnsi="宋体" w:eastAsia="宋体" w:cs="宋体"/>
                <w:color w:val="000000"/>
                <w:sz w:val="20"/>
                <w:szCs w:val="20"/>
                <w:highlight w:val="none"/>
              </w:rPr>
            </w:pPr>
          </w:p>
        </w:tc>
      </w:tr>
      <w:tr w14:paraId="46F2111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EA1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M208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56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7DC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547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0C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1E4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1F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F3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4.80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1E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F08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20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14.40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BD8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26.40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CD2B">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E1C8">
            <w:pPr>
              <w:jc w:val="center"/>
              <w:rPr>
                <w:rFonts w:ascii="宋体" w:hAnsi="宋体" w:eastAsia="宋体" w:cs="宋体"/>
                <w:color w:val="000000"/>
                <w:sz w:val="20"/>
                <w:szCs w:val="20"/>
                <w:highlight w:val="none"/>
              </w:rPr>
            </w:pPr>
          </w:p>
        </w:tc>
      </w:tr>
      <w:tr w14:paraId="591EDDD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EBD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M209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43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77D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A8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5DC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D9F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3CC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5F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D1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50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EF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92E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73AB">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E221">
            <w:pPr>
              <w:jc w:val="center"/>
              <w:rPr>
                <w:rFonts w:ascii="宋体" w:hAnsi="宋体" w:eastAsia="宋体" w:cs="宋体"/>
                <w:color w:val="000000"/>
                <w:sz w:val="20"/>
                <w:szCs w:val="20"/>
                <w:highlight w:val="none"/>
              </w:rPr>
            </w:pPr>
          </w:p>
        </w:tc>
      </w:tr>
      <w:tr w14:paraId="58396D59">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EB7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4B3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F5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98D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46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A9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AE3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86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9D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550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3FD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170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EEF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DF07">
            <w:pPr>
              <w:jc w:val="center"/>
              <w:rPr>
                <w:rFonts w:ascii="宋体" w:hAnsi="宋体" w:eastAsia="宋体" w:cs="宋体"/>
                <w:color w:val="000000"/>
                <w:sz w:val="20"/>
                <w:szCs w:val="20"/>
                <w:highlight w:val="none"/>
              </w:rPr>
            </w:pPr>
          </w:p>
        </w:tc>
      </w:tr>
      <w:tr w14:paraId="0B48440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A3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M211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B3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1CE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84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CC8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C5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6DA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8DC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390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910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C9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B4B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AF1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C3B4">
            <w:pPr>
              <w:jc w:val="center"/>
              <w:rPr>
                <w:rFonts w:ascii="宋体" w:hAnsi="宋体" w:eastAsia="宋体" w:cs="宋体"/>
                <w:color w:val="000000"/>
                <w:sz w:val="20"/>
                <w:szCs w:val="20"/>
                <w:highlight w:val="none"/>
              </w:rPr>
            </w:pPr>
          </w:p>
        </w:tc>
      </w:tr>
      <w:tr w14:paraId="7B7564B2">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E3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8A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8DB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83B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CD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78B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52A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6E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633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8A8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04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22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19B1">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AECC">
            <w:pPr>
              <w:jc w:val="center"/>
              <w:rPr>
                <w:rFonts w:ascii="宋体" w:hAnsi="宋体" w:eastAsia="宋体" w:cs="宋体"/>
                <w:color w:val="000000"/>
                <w:sz w:val="20"/>
                <w:szCs w:val="20"/>
                <w:highlight w:val="none"/>
              </w:rPr>
            </w:pPr>
          </w:p>
        </w:tc>
      </w:tr>
      <w:tr w14:paraId="0F4AB4DD">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59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M213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AB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834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8C2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269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54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82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09F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55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38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0AC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6A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BA9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8C62">
            <w:pPr>
              <w:jc w:val="center"/>
              <w:rPr>
                <w:rFonts w:ascii="宋体" w:hAnsi="宋体" w:eastAsia="宋体" w:cs="宋体"/>
                <w:color w:val="000000"/>
                <w:sz w:val="20"/>
                <w:szCs w:val="20"/>
                <w:highlight w:val="none"/>
              </w:rPr>
            </w:pPr>
          </w:p>
        </w:tc>
      </w:tr>
      <w:tr w14:paraId="50EC34C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3F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M214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3FE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A17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DE2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2CC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C89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FC6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D4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F2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96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F5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49D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043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6143">
            <w:pPr>
              <w:jc w:val="center"/>
              <w:rPr>
                <w:rFonts w:ascii="宋体" w:hAnsi="宋体" w:eastAsia="宋体" w:cs="宋体"/>
                <w:color w:val="000000"/>
                <w:sz w:val="20"/>
                <w:szCs w:val="20"/>
                <w:highlight w:val="none"/>
              </w:rPr>
            </w:pPr>
          </w:p>
        </w:tc>
      </w:tr>
      <w:tr w14:paraId="05A8DAB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53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972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A0C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E0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A35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84C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1A3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12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14B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C36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79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8D7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21.50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1E4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348F">
            <w:pPr>
              <w:jc w:val="center"/>
              <w:rPr>
                <w:rFonts w:ascii="宋体" w:hAnsi="宋体" w:eastAsia="宋体" w:cs="宋体"/>
                <w:color w:val="000000"/>
                <w:sz w:val="20"/>
                <w:szCs w:val="20"/>
                <w:highlight w:val="none"/>
              </w:rPr>
            </w:pPr>
          </w:p>
        </w:tc>
      </w:tr>
      <w:tr w14:paraId="0AC892A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16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4E1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A5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FA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B5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8AB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761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44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35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FE6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D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2FE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95F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9A17">
            <w:pPr>
              <w:jc w:val="center"/>
              <w:rPr>
                <w:rFonts w:ascii="宋体" w:hAnsi="宋体" w:eastAsia="宋体" w:cs="宋体"/>
                <w:color w:val="000000"/>
                <w:sz w:val="20"/>
                <w:szCs w:val="20"/>
                <w:highlight w:val="none"/>
              </w:rPr>
            </w:pPr>
          </w:p>
        </w:tc>
      </w:tr>
      <w:tr w14:paraId="3D2F308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018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B40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86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897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EB5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940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684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0AA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69E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94E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9E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000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9E0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AD9E">
            <w:pPr>
              <w:jc w:val="center"/>
              <w:rPr>
                <w:rFonts w:ascii="宋体" w:hAnsi="宋体" w:eastAsia="宋体" w:cs="宋体"/>
                <w:color w:val="000000"/>
                <w:sz w:val="20"/>
                <w:szCs w:val="20"/>
                <w:highlight w:val="none"/>
              </w:rPr>
            </w:pPr>
          </w:p>
        </w:tc>
      </w:tr>
      <w:tr w14:paraId="4808398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83A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M218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A4F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C7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55E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7FE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FF4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6E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1D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4C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CBE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5E2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64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27.75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144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648B">
            <w:pPr>
              <w:jc w:val="center"/>
              <w:rPr>
                <w:rFonts w:ascii="宋体" w:hAnsi="宋体" w:eastAsia="宋体" w:cs="宋体"/>
                <w:color w:val="000000"/>
                <w:sz w:val="20"/>
                <w:szCs w:val="20"/>
                <w:highlight w:val="none"/>
              </w:rPr>
            </w:pPr>
          </w:p>
        </w:tc>
      </w:tr>
      <w:tr w14:paraId="184C8CB4">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E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0E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21C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66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15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A9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6B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17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9B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BE1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F70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6C6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80D4">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F77F">
            <w:pPr>
              <w:jc w:val="center"/>
              <w:rPr>
                <w:rFonts w:ascii="宋体" w:hAnsi="宋体" w:eastAsia="宋体" w:cs="宋体"/>
                <w:color w:val="000000"/>
                <w:sz w:val="20"/>
                <w:szCs w:val="20"/>
                <w:highlight w:val="none"/>
              </w:rPr>
            </w:pPr>
          </w:p>
        </w:tc>
      </w:tr>
      <w:tr w14:paraId="416ECDA5">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97E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3AA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55A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E9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45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70A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CA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EDD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96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B9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7BC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11.25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1D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E02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A46E">
            <w:pPr>
              <w:jc w:val="center"/>
              <w:rPr>
                <w:rFonts w:ascii="宋体" w:hAnsi="宋体" w:eastAsia="宋体" w:cs="宋体"/>
                <w:color w:val="000000"/>
                <w:sz w:val="20"/>
                <w:szCs w:val="20"/>
                <w:highlight w:val="none"/>
              </w:rPr>
            </w:pPr>
          </w:p>
        </w:tc>
      </w:tr>
      <w:tr w14:paraId="5A26DD2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1D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M221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A21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0CE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835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C9B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3D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9E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E18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4C9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F27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6F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E9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3A2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8569">
            <w:pPr>
              <w:jc w:val="center"/>
              <w:rPr>
                <w:rFonts w:ascii="宋体" w:hAnsi="宋体" w:eastAsia="宋体" w:cs="宋体"/>
                <w:color w:val="000000"/>
                <w:sz w:val="20"/>
                <w:szCs w:val="20"/>
                <w:highlight w:val="none"/>
              </w:rPr>
            </w:pPr>
          </w:p>
        </w:tc>
      </w:tr>
      <w:tr w14:paraId="08EB8E5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8A6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M222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BC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D6D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944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0F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E6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D50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968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584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4F0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69D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655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9DF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496F">
            <w:pPr>
              <w:jc w:val="center"/>
              <w:rPr>
                <w:rFonts w:ascii="宋体" w:hAnsi="宋体" w:eastAsia="宋体" w:cs="宋体"/>
                <w:color w:val="000000"/>
                <w:sz w:val="20"/>
                <w:szCs w:val="20"/>
                <w:highlight w:val="none"/>
              </w:rPr>
            </w:pPr>
          </w:p>
        </w:tc>
      </w:tr>
      <w:tr w14:paraId="79B78C78">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F7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M223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FF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65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33E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70B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F22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08C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A7D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4AA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90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C1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E1D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462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3AC3">
            <w:pPr>
              <w:jc w:val="center"/>
              <w:rPr>
                <w:rFonts w:ascii="宋体" w:hAnsi="宋体" w:eastAsia="宋体" w:cs="宋体"/>
                <w:color w:val="000000"/>
                <w:sz w:val="20"/>
                <w:szCs w:val="20"/>
                <w:highlight w:val="none"/>
              </w:rPr>
            </w:pPr>
          </w:p>
        </w:tc>
      </w:tr>
      <w:tr w14:paraId="55E892F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48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M224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C62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07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6AE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12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BC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B9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F41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F0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F4F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D7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C8A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840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0533">
            <w:pPr>
              <w:jc w:val="center"/>
              <w:rPr>
                <w:rFonts w:ascii="宋体" w:hAnsi="宋体" w:eastAsia="宋体" w:cs="宋体"/>
                <w:color w:val="000000"/>
                <w:sz w:val="20"/>
                <w:szCs w:val="20"/>
                <w:highlight w:val="none"/>
              </w:rPr>
            </w:pPr>
          </w:p>
        </w:tc>
      </w:tr>
      <w:tr w14:paraId="3E2762B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9A4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M225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EFC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E08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7C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32A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103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65B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76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8B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81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5FC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679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958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D22E">
            <w:pPr>
              <w:jc w:val="center"/>
              <w:rPr>
                <w:rFonts w:ascii="宋体" w:hAnsi="宋体" w:eastAsia="宋体" w:cs="宋体"/>
                <w:color w:val="000000"/>
                <w:sz w:val="20"/>
                <w:szCs w:val="20"/>
                <w:highlight w:val="none"/>
              </w:rPr>
            </w:pPr>
          </w:p>
        </w:tc>
      </w:tr>
      <w:tr w14:paraId="13C4FBD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2C8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M226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0A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038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C3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AC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08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8EA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92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453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C90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346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AB8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8A6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1F2B">
            <w:pPr>
              <w:jc w:val="center"/>
              <w:rPr>
                <w:rFonts w:ascii="宋体" w:hAnsi="宋体" w:eastAsia="宋体" w:cs="宋体"/>
                <w:color w:val="000000"/>
                <w:sz w:val="20"/>
                <w:szCs w:val="20"/>
                <w:highlight w:val="none"/>
              </w:rPr>
            </w:pPr>
          </w:p>
        </w:tc>
      </w:tr>
      <w:tr w14:paraId="7743F630">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CD2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M227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D15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F7E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26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FBC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D52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2B8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92C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FCA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B6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924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1C2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817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251A">
            <w:pPr>
              <w:jc w:val="center"/>
              <w:rPr>
                <w:rFonts w:ascii="宋体" w:hAnsi="宋体" w:eastAsia="宋体" w:cs="宋体"/>
                <w:color w:val="000000"/>
                <w:sz w:val="20"/>
                <w:szCs w:val="20"/>
                <w:highlight w:val="none"/>
              </w:rPr>
            </w:pPr>
          </w:p>
        </w:tc>
      </w:tr>
      <w:tr w14:paraId="6FE74975">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B6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M228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BF3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8D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38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2EA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9F9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63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91F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F0E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DFA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B8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74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567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47A9">
            <w:pPr>
              <w:jc w:val="center"/>
              <w:rPr>
                <w:rFonts w:ascii="宋体" w:hAnsi="宋体" w:eastAsia="宋体" w:cs="宋体"/>
                <w:color w:val="000000"/>
                <w:sz w:val="20"/>
                <w:szCs w:val="20"/>
                <w:highlight w:val="none"/>
              </w:rPr>
            </w:pPr>
          </w:p>
        </w:tc>
      </w:tr>
      <w:tr w14:paraId="12466A9B">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B73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FE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B5E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2B2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A78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D60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51F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8BA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1BE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41F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66B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F16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2EBB">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72C9">
            <w:pPr>
              <w:jc w:val="center"/>
              <w:rPr>
                <w:rFonts w:ascii="宋体" w:hAnsi="宋体" w:eastAsia="宋体" w:cs="宋体"/>
                <w:color w:val="000000"/>
                <w:sz w:val="20"/>
                <w:szCs w:val="20"/>
                <w:highlight w:val="none"/>
              </w:rPr>
            </w:pPr>
          </w:p>
        </w:tc>
      </w:tr>
      <w:tr w14:paraId="0C851FA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E43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AB5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DF6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47D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A25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F4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644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002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AF3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01F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04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C07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76A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0102">
            <w:pPr>
              <w:jc w:val="center"/>
              <w:rPr>
                <w:rFonts w:ascii="宋体" w:hAnsi="宋体" w:eastAsia="宋体" w:cs="宋体"/>
                <w:color w:val="000000"/>
                <w:sz w:val="20"/>
                <w:szCs w:val="20"/>
                <w:highlight w:val="none"/>
              </w:rPr>
            </w:pPr>
          </w:p>
        </w:tc>
      </w:tr>
      <w:tr w14:paraId="79221DE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310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M231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E0E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F87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14D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761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C86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561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F2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9B5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8C3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90E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94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5FA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923B">
            <w:pPr>
              <w:jc w:val="center"/>
              <w:rPr>
                <w:rFonts w:ascii="宋体" w:hAnsi="宋体" w:eastAsia="宋体" w:cs="宋体"/>
                <w:color w:val="000000"/>
                <w:sz w:val="20"/>
                <w:szCs w:val="20"/>
                <w:highlight w:val="none"/>
              </w:rPr>
            </w:pPr>
          </w:p>
        </w:tc>
      </w:tr>
      <w:tr w14:paraId="15F27A5C">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AFC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M232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3CF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E0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DF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9D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262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5FF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45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95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59C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CD3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4E2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E22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ABF8">
            <w:pPr>
              <w:jc w:val="center"/>
              <w:rPr>
                <w:rFonts w:ascii="宋体" w:hAnsi="宋体" w:eastAsia="宋体" w:cs="宋体"/>
                <w:color w:val="000000"/>
                <w:sz w:val="20"/>
                <w:szCs w:val="20"/>
                <w:highlight w:val="none"/>
              </w:rPr>
            </w:pPr>
          </w:p>
        </w:tc>
      </w:tr>
      <w:tr w14:paraId="1D09813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38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M233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62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E45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A5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F3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7EC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32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59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0B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08E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1DC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F7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21.50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B97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67EC">
            <w:pPr>
              <w:jc w:val="center"/>
              <w:rPr>
                <w:rFonts w:ascii="宋体" w:hAnsi="宋体" w:eastAsia="宋体" w:cs="宋体"/>
                <w:color w:val="000000"/>
                <w:sz w:val="20"/>
                <w:szCs w:val="20"/>
                <w:highlight w:val="none"/>
              </w:rPr>
            </w:pPr>
          </w:p>
        </w:tc>
      </w:tr>
      <w:tr w14:paraId="6A418D1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5D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M234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73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AC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05A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3E3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C2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21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8AE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A13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4D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247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F0C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A09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2B10">
            <w:pPr>
              <w:jc w:val="center"/>
              <w:rPr>
                <w:rFonts w:ascii="宋体" w:hAnsi="宋体" w:eastAsia="宋体" w:cs="宋体"/>
                <w:color w:val="000000"/>
                <w:sz w:val="20"/>
                <w:szCs w:val="20"/>
                <w:highlight w:val="none"/>
              </w:rPr>
            </w:pPr>
          </w:p>
        </w:tc>
      </w:tr>
      <w:tr w14:paraId="38799A54">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55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M235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454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06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4402">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CF99">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8DD2">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2FE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50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375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14B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08B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27C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958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7128">
            <w:pPr>
              <w:jc w:val="center"/>
              <w:rPr>
                <w:rFonts w:ascii="宋体" w:hAnsi="宋体" w:eastAsia="宋体" w:cs="宋体"/>
                <w:color w:val="000000"/>
                <w:sz w:val="20"/>
                <w:szCs w:val="20"/>
                <w:highlight w:val="none"/>
              </w:rPr>
            </w:pPr>
          </w:p>
        </w:tc>
      </w:tr>
      <w:tr w14:paraId="20DA61B2">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21F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M236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7BA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80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66FE">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1169">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401E">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6B6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39A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19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8C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74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127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5C1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B7E9">
            <w:pPr>
              <w:jc w:val="center"/>
              <w:rPr>
                <w:rFonts w:ascii="宋体" w:hAnsi="宋体" w:eastAsia="宋体" w:cs="宋体"/>
                <w:color w:val="000000"/>
                <w:sz w:val="20"/>
                <w:szCs w:val="20"/>
                <w:highlight w:val="none"/>
              </w:rPr>
            </w:pPr>
          </w:p>
        </w:tc>
      </w:tr>
      <w:tr w14:paraId="5B2E6CCD">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61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M237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6CE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5E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9909">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C9B9">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DFA1">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AEE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B0E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1A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B4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3E9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741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7DA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2F9E">
            <w:pPr>
              <w:jc w:val="center"/>
              <w:rPr>
                <w:rFonts w:ascii="宋体" w:hAnsi="宋体" w:eastAsia="宋体" w:cs="宋体"/>
                <w:color w:val="000000"/>
                <w:sz w:val="20"/>
                <w:szCs w:val="20"/>
                <w:highlight w:val="none"/>
              </w:rPr>
            </w:pPr>
          </w:p>
        </w:tc>
      </w:tr>
      <w:tr w14:paraId="61E797A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93C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M238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0EA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28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903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F8F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ED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BB7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760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DF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C3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A35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151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F72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120F">
            <w:pPr>
              <w:jc w:val="center"/>
              <w:rPr>
                <w:rFonts w:ascii="宋体" w:hAnsi="宋体" w:eastAsia="宋体" w:cs="宋体"/>
                <w:color w:val="000000"/>
                <w:sz w:val="20"/>
                <w:szCs w:val="20"/>
                <w:highlight w:val="none"/>
              </w:rPr>
            </w:pPr>
          </w:p>
        </w:tc>
      </w:tr>
      <w:tr w14:paraId="068A0132">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149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M239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946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15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93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5BC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90C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CA3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38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9BE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40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C65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A90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6FB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4A50">
            <w:pPr>
              <w:jc w:val="center"/>
              <w:rPr>
                <w:rFonts w:ascii="宋体" w:hAnsi="宋体" w:eastAsia="宋体" w:cs="宋体"/>
                <w:color w:val="000000"/>
                <w:sz w:val="20"/>
                <w:szCs w:val="20"/>
                <w:highlight w:val="none"/>
              </w:rPr>
            </w:pPr>
          </w:p>
        </w:tc>
      </w:tr>
      <w:tr w14:paraId="2E4D4C3F">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CDF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M240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AB8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A78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428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02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FA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A51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B2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777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42E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AC6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68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22B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E260">
            <w:pPr>
              <w:jc w:val="center"/>
              <w:rPr>
                <w:rFonts w:ascii="宋体" w:hAnsi="宋体" w:eastAsia="宋体" w:cs="宋体"/>
                <w:color w:val="000000"/>
                <w:sz w:val="20"/>
                <w:szCs w:val="20"/>
                <w:highlight w:val="none"/>
              </w:rPr>
            </w:pPr>
          </w:p>
        </w:tc>
      </w:tr>
      <w:tr w14:paraId="5F877213">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9D8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M241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A2A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8E5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311D">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0E33">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D4B5">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23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DE2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A64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572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63E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02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C57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CCC4">
            <w:pPr>
              <w:jc w:val="center"/>
              <w:rPr>
                <w:rFonts w:ascii="宋体" w:hAnsi="宋体" w:eastAsia="宋体" w:cs="宋体"/>
                <w:color w:val="000000"/>
                <w:sz w:val="20"/>
                <w:szCs w:val="20"/>
                <w:highlight w:val="none"/>
              </w:rPr>
            </w:pPr>
          </w:p>
        </w:tc>
      </w:tr>
      <w:tr w14:paraId="4B891876">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992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M242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ADD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36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17F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BE3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782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49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9A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92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91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3D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20.90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B69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40.15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062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7787">
            <w:pPr>
              <w:jc w:val="center"/>
              <w:rPr>
                <w:rFonts w:ascii="宋体" w:hAnsi="宋体" w:eastAsia="宋体" w:cs="宋体"/>
                <w:color w:val="000000"/>
                <w:sz w:val="20"/>
                <w:szCs w:val="20"/>
                <w:highlight w:val="none"/>
              </w:rPr>
            </w:pPr>
          </w:p>
        </w:tc>
      </w:tr>
      <w:tr w14:paraId="6252C645">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3F2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M243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B81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B4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62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9ED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72B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B93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B23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EA2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96A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C9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19.25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39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31.25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40F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6CAA">
            <w:pPr>
              <w:jc w:val="center"/>
              <w:rPr>
                <w:rFonts w:ascii="宋体" w:hAnsi="宋体" w:eastAsia="宋体" w:cs="宋体"/>
                <w:color w:val="000000"/>
                <w:sz w:val="20"/>
                <w:szCs w:val="20"/>
                <w:highlight w:val="none"/>
              </w:rPr>
            </w:pPr>
          </w:p>
        </w:tc>
      </w:tr>
      <w:tr w14:paraId="5D29EFC3">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BB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M244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28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50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5BBE">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AF40">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47B9">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857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5C4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2D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40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43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18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733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852E">
            <w:pPr>
              <w:jc w:val="center"/>
              <w:rPr>
                <w:rFonts w:ascii="宋体" w:hAnsi="宋体" w:eastAsia="宋体" w:cs="宋体"/>
                <w:color w:val="000000"/>
                <w:sz w:val="20"/>
                <w:szCs w:val="20"/>
                <w:highlight w:val="none"/>
              </w:rPr>
            </w:pPr>
          </w:p>
        </w:tc>
      </w:tr>
      <w:tr w14:paraId="5224FC25">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BB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M245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0A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892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C16D">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273A">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271F">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5C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7D5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A5C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9B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A0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F9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6E6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BE46">
            <w:pPr>
              <w:jc w:val="center"/>
              <w:rPr>
                <w:rFonts w:ascii="宋体" w:hAnsi="宋体" w:eastAsia="宋体" w:cs="宋体"/>
                <w:color w:val="000000"/>
                <w:sz w:val="20"/>
                <w:szCs w:val="20"/>
                <w:highlight w:val="none"/>
              </w:rPr>
            </w:pPr>
          </w:p>
        </w:tc>
      </w:tr>
      <w:tr w14:paraId="632E5D1A">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B7C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M246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C8E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141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7999">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4100">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9CB0">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15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BEF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D53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5D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9D2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FCE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7D4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69DC">
            <w:pPr>
              <w:jc w:val="center"/>
              <w:rPr>
                <w:rFonts w:ascii="宋体" w:hAnsi="宋体" w:eastAsia="宋体" w:cs="宋体"/>
                <w:color w:val="000000"/>
                <w:sz w:val="20"/>
                <w:szCs w:val="20"/>
                <w:highlight w:val="none"/>
              </w:rPr>
            </w:pPr>
          </w:p>
        </w:tc>
      </w:tr>
      <w:tr w14:paraId="15C1F187">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DC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M247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4B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72F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0CFE">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5709">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0A05">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294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CC6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51F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362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850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75C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BB7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4BEF">
            <w:pPr>
              <w:jc w:val="center"/>
              <w:rPr>
                <w:rFonts w:ascii="宋体" w:hAnsi="宋体" w:eastAsia="宋体" w:cs="宋体"/>
                <w:color w:val="000000"/>
                <w:sz w:val="20"/>
                <w:szCs w:val="20"/>
                <w:highlight w:val="none"/>
              </w:rPr>
            </w:pPr>
          </w:p>
        </w:tc>
      </w:tr>
      <w:tr w14:paraId="2E3C62DF">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D1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M248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5B5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0DC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F199">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E0F2">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3F10">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EB4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00E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DD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6B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F22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9C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5F6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9E23">
            <w:pPr>
              <w:jc w:val="center"/>
              <w:rPr>
                <w:rFonts w:ascii="宋体" w:hAnsi="宋体" w:eastAsia="宋体" w:cs="宋体"/>
                <w:color w:val="000000"/>
                <w:sz w:val="20"/>
                <w:szCs w:val="20"/>
                <w:highlight w:val="none"/>
              </w:rPr>
            </w:pPr>
          </w:p>
        </w:tc>
      </w:tr>
      <w:tr w14:paraId="41D10624">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C2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M249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D6C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C7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855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3F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E8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B3E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711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092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B5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13D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CC4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D20D">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18D7">
            <w:pPr>
              <w:jc w:val="center"/>
              <w:rPr>
                <w:rFonts w:ascii="宋体" w:hAnsi="宋体" w:eastAsia="宋体" w:cs="宋体"/>
                <w:color w:val="000000"/>
                <w:sz w:val="20"/>
                <w:szCs w:val="20"/>
                <w:highlight w:val="none"/>
              </w:rPr>
            </w:pPr>
          </w:p>
        </w:tc>
      </w:tr>
      <w:tr w14:paraId="1B32340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07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M250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EB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91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EDC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AA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D3D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5A3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275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ABC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EE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443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9EF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31.00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DD0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1B93">
            <w:pPr>
              <w:jc w:val="center"/>
              <w:rPr>
                <w:rFonts w:ascii="宋体" w:hAnsi="宋体" w:eastAsia="宋体" w:cs="宋体"/>
                <w:color w:val="000000"/>
                <w:sz w:val="20"/>
                <w:szCs w:val="20"/>
                <w:highlight w:val="none"/>
              </w:rPr>
            </w:pPr>
          </w:p>
        </w:tc>
      </w:tr>
      <w:tr w14:paraId="5277557F">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46E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M251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57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FF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75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B41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E02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722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457D">
            <w:pPr>
              <w:jc w:val="center"/>
              <w:rPr>
                <w:rFonts w:ascii="宋体" w:hAnsi="宋体" w:eastAsia="宋体" w:cs="宋体"/>
                <w:color w:val="000000"/>
                <w:sz w:val="20"/>
                <w:szCs w:val="20"/>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C7D4">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AAE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622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1D6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D1E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67C3">
            <w:pPr>
              <w:jc w:val="center"/>
              <w:rPr>
                <w:rFonts w:ascii="宋体" w:hAnsi="宋体" w:eastAsia="宋体" w:cs="宋体"/>
                <w:color w:val="000000"/>
                <w:sz w:val="20"/>
                <w:szCs w:val="20"/>
                <w:highlight w:val="none"/>
              </w:rPr>
            </w:pPr>
          </w:p>
        </w:tc>
      </w:tr>
      <w:tr w14:paraId="08D2BC44">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4DE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M252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6D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CC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竖穴土圹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06A3">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A198">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D981">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BDA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EB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4CE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D7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A65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33.00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D26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33.00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2BB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6425">
            <w:pPr>
              <w:jc w:val="center"/>
              <w:rPr>
                <w:rFonts w:ascii="宋体" w:hAnsi="宋体" w:eastAsia="宋体" w:cs="宋体"/>
                <w:color w:val="000000"/>
                <w:sz w:val="20"/>
                <w:szCs w:val="20"/>
                <w:highlight w:val="none"/>
              </w:rPr>
            </w:pPr>
          </w:p>
        </w:tc>
      </w:tr>
      <w:tr w14:paraId="62563D77">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B5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M253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B10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04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22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212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6D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F1F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F88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F3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351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CA1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6F1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6F80">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172C">
            <w:pPr>
              <w:jc w:val="center"/>
              <w:rPr>
                <w:rFonts w:ascii="宋体" w:hAnsi="宋体" w:eastAsia="宋体" w:cs="宋体"/>
                <w:color w:val="000000"/>
                <w:sz w:val="20"/>
                <w:szCs w:val="20"/>
                <w:highlight w:val="none"/>
              </w:rPr>
            </w:pPr>
          </w:p>
        </w:tc>
      </w:tr>
      <w:tr w14:paraId="750DDAD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B52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M254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AB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59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350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1C3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41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274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65C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C8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F7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C13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D5B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EE5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AB70">
            <w:pPr>
              <w:jc w:val="center"/>
              <w:rPr>
                <w:rFonts w:ascii="宋体" w:hAnsi="宋体" w:eastAsia="宋体" w:cs="宋体"/>
                <w:color w:val="000000"/>
                <w:sz w:val="20"/>
                <w:szCs w:val="20"/>
                <w:highlight w:val="none"/>
              </w:rPr>
            </w:pPr>
          </w:p>
        </w:tc>
      </w:tr>
      <w:tr w14:paraId="274FD4CE">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69C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M255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A21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5DA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874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CA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25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F3A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7BB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F1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2F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5DE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F7B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21.50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2D5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58BE">
            <w:pPr>
              <w:jc w:val="center"/>
              <w:rPr>
                <w:rFonts w:ascii="宋体" w:hAnsi="宋体" w:eastAsia="宋体" w:cs="宋体"/>
                <w:color w:val="000000"/>
                <w:sz w:val="20"/>
                <w:szCs w:val="20"/>
                <w:highlight w:val="none"/>
              </w:rPr>
            </w:pPr>
          </w:p>
        </w:tc>
      </w:tr>
      <w:tr w14:paraId="238F3E3A">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2AC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M256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705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34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B66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FC1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F2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62D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64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32F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236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949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7C3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26.25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2A6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2ABC">
            <w:pPr>
              <w:jc w:val="center"/>
              <w:rPr>
                <w:rFonts w:ascii="宋体" w:hAnsi="宋体" w:eastAsia="宋体" w:cs="宋体"/>
                <w:color w:val="000000"/>
                <w:sz w:val="20"/>
                <w:szCs w:val="20"/>
                <w:highlight w:val="none"/>
              </w:rPr>
            </w:pPr>
          </w:p>
        </w:tc>
      </w:tr>
      <w:tr w14:paraId="1C8B2651">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0D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M257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1B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82F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B87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38C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136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F6F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889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64A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589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86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13.50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F5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A70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4282">
            <w:pPr>
              <w:jc w:val="center"/>
              <w:rPr>
                <w:rFonts w:ascii="宋体" w:hAnsi="宋体" w:eastAsia="宋体" w:cs="宋体"/>
                <w:color w:val="000000"/>
                <w:sz w:val="20"/>
                <w:szCs w:val="20"/>
                <w:highlight w:val="none"/>
              </w:rPr>
            </w:pPr>
          </w:p>
        </w:tc>
      </w:tr>
      <w:tr w14:paraId="3F85C500">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A05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M258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5BF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74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68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3B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8E7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2BF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16B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40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C7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8C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20.90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066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40.90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A80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52A0">
            <w:pPr>
              <w:jc w:val="center"/>
              <w:rPr>
                <w:rFonts w:ascii="宋体" w:hAnsi="宋体" w:eastAsia="宋体" w:cs="宋体"/>
                <w:color w:val="000000"/>
                <w:sz w:val="20"/>
                <w:szCs w:val="20"/>
                <w:highlight w:val="none"/>
              </w:rPr>
            </w:pPr>
          </w:p>
        </w:tc>
      </w:tr>
      <w:tr w14:paraId="105CDFE9">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CF1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M259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3D8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DD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04B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54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5C0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C87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E4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5C0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5D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CE8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15.75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2E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25.75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E8A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DB19">
            <w:pPr>
              <w:jc w:val="center"/>
              <w:rPr>
                <w:rFonts w:ascii="宋体" w:hAnsi="宋体" w:eastAsia="宋体" w:cs="宋体"/>
                <w:color w:val="000000"/>
                <w:sz w:val="20"/>
                <w:szCs w:val="20"/>
                <w:highlight w:val="none"/>
              </w:rPr>
            </w:pPr>
          </w:p>
        </w:tc>
      </w:tr>
      <w:tr w14:paraId="4A4EF9BD">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DC0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M260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925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810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13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C70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7A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B24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924C">
            <w:pPr>
              <w:jc w:val="center"/>
              <w:rPr>
                <w:rFonts w:ascii="宋体" w:hAnsi="宋体" w:eastAsia="宋体" w:cs="宋体"/>
                <w:color w:val="000000"/>
                <w:sz w:val="20"/>
                <w:szCs w:val="20"/>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60C4">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D1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69F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2BF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6.25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437B">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A764">
            <w:pPr>
              <w:jc w:val="center"/>
              <w:rPr>
                <w:rFonts w:ascii="宋体" w:hAnsi="宋体" w:eastAsia="宋体" w:cs="宋体"/>
                <w:color w:val="000000"/>
                <w:sz w:val="20"/>
                <w:szCs w:val="20"/>
                <w:highlight w:val="none"/>
              </w:rPr>
            </w:pPr>
          </w:p>
        </w:tc>
      </w:tr>
      <w:tr w14:paraId="614E8F83">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4B9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M261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381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513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31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942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BB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E83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443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F77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DA5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D40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525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1B0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77D5">
            <w:pPr>
              <w:jc w:val="center"/>
              <w:rPr>
                <w:rFonts w:ascii="宋体" w:hAnsi="宋体" w:eastAsia="宋体" w:cs="宋体"/>
                <w:color w:val="000000"/>
                <w:sz w:val="20"/>
                <w:szCs w:val="20"/>
                <w:highlight w:val="none"/>
              </w:rPr>
            </w:pPr>
          </w:p>
        </w:tc>
      </w:tr>
      <w:tr w14:paraId="43D363A8">
        <w:tblPrEx>
          <w:tblCellMar>
            <w:top w:w="0" w:type="dxa"/>
            <w:left w:w="108" w:type="dxa"/>
            <w:bottom w:w="0" w:type="dxa"/>
            <w:right w:w="108" w:type="dxa"/>
          </w:tblCellMar>
        </w:tblPrEx>
        <w:trPr>
          <w:trHeight w:val="6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B83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M262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387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古墓</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FC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斜坡墓道土洞</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1CF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A44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4AF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4F3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13B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238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2C7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A3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E4E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16.50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D531">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B5B0">
            <w:pPr>
              <w:jc w:val="center"/>
              <w:rPr>
                <w:rFonts w:ascii="宋体" w:hAnsi="宋体" w:eastAsia="宋体" w:cs="宋体"/>
                <w:color w:val="000000"/>
                <w:sz w:val="20"/>
                <w:szCs w:val="20"/>
                <w:highlight w:val="none"/>
              </w:rPr>
            </w:pPr>
          </w:p>
        </w:tc>
      </w:tr>
      <w:tr w14:paraId="7B9469AF">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4E8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G1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E96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古沟渠</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4BD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长条形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E6A8">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8BC7">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FE8B">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CCE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44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B2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3B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974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703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C07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F442">
            <w:pPr>
              <w:jc w:val="center"/>
              <w:rPr>
                <w:rFonts w:ascii="宋体" w:hAnsi="宋体" w:eastAsia="宋体" w:cs="宋体"/>
                <w:color w:val="000000"/>
                <w:sz w:val="20"/>
                <w:szCs w:val="20"/>
                <w:highlight w:val="none"/>
              </w:rPr>
            </w:pPr>
          </w:p>
        </w:tc>
      </w:tr>
      <w:tr w14:paraId="1E65F519">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7BC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Y1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BEE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古窑址</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EC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14A5">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792C">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DF25">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2D6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4E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ABB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06D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BE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693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3655">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9C32">
            <w:pPr>
              <w:jc w:val="center"/>
              <w:rPr>
                <w:rFonts w:ascii="宋体" w:hAnsi="宋体" w:eastAsia="宋体" w:cs="宋体"/>
                <w:color w:val="000000"/>
                <w:sz w:val="20"/>
                <w:szCs w:val="20"/>
                <w:highlight w:val="none"/>
              </w:rPr>
            </w:pPr>
          </w:p>
        </w:tc>
      </w:tr>
      <w:tr w14:paraId="5E001AED">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5DF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E64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587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FB34">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8AD6">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BA51">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DF4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037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D7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8E3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04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D6C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996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D27B">
            <w:pPr>
              <w:jc w:val="center"/>
              <w:rPr>
                <w:rFonts w:ascii="宋体" w:hAnsi="宋体" w:eastAsia="宋体" w:cs="宋体"/>
                <w:color w:val="000000"/>
                <w:sz w:val="20"/>
                <w:szCs w:val="20"/>
                <w:highlight w:val="none"/>
              </w:rPr>
            </w:pPr>
          </w:p>
        </w:tc>
      </w:tr>
      <w:tr w14:paraId="1FACBFB7">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0E3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6A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ACE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41A9">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FF77">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574F">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505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758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F28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E6D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3D7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1F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53C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E014">
            <w:pPr>
              <w:jc w:val="center"/>
              <w:rPr>
                <w:rFonts w:ascii="宋体" w:hAnsi="宋体" w:eastAsia="宋体" w:cs="宋体"/>
                <w:color w:val="000000"/>
                <w:sz w:val="20"/>
                <w:szCs w:val="20"/>
                <w:highlight w:val="none"/>
              </w:rPr>
            </w:pPr>
          </w:p>
        </w:tc>
      </w:tr>
      <w:tr w14:paraId="0C746436">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0BF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6B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899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E132">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D706">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4184">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DBF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10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CB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63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C46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AF6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BD8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24A5">
            <w:pPr>
              <w:jc w:val="center"/>
              <w:rPr>
                <w:rFonts w:ascii="宋体" w:hAnsi="宋体" w:eastAsia="宋体" w:cs="宋体"/>
                <w:color w:val="000000"/>
                <w:sz w:val="20"/>
                <w:szCs w:val="20"/>
                <w:highlight w:val="none"/>
              </w:rPr>
            </w:pPr>
          </w:p>
        </w:tc>
      </w:tr>
      <w:tr w14:paraId="4C025F5D">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E6A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27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F2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BFB8">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AF21">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6A88">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8E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A32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79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239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DC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214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3C4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0C5D">
            <w:pPr>
              <w:jc w:val="center"/>
              <w:rPr>
                <w:rFonts w:ascii="宋体" w:hAnsi="宋体" w:eastAsia="宋体" w:cs="宋体"/>
                <w:color w:val="000000"/>
                <w:sz w:val="20"/>
                <w:szCs w:val="20"/>
                <w:highlight w:val="none"/>
              </w:rPr>
            </w:pPr>
          </w:p>
        </w:tc>
      </w:tr>
      <w:tr w14:paraId="082F22A4">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31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814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06F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2988">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2FC6">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BF32">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11C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2A8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0E3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DB7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05D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D8F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03E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7E7A">
            <w:pPr>
              <w:jc w:val="center"/>
              <w:rPr>
                <w:rFonts w:ascii="宋体" w:hAnsi="宋体" w:eastAsia="宋体" w:cs="宋体"/>
                <w:color w:val="000000"/>
                <w:sz w:val="20"/>
                <w:szCs w:val="20"/>
                <w:highlight w:val="none"/>
              </w:rPr>
            </w:pPr>
          </w:p>
        </w:tc>
      </w:tr>
      <w:tr w14:paraId="2E32D66D">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82F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14C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E8E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8E92">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36FB">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6CE0">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AF4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F0C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CD5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C07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CBC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6D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F85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A59E">
            <w:pPr>
              <w:jc w:val="center"/>
              <w:rPr>
                <w:rFonts w:ascii="宋体" w:hAnsi="宋体" w:eastAsia="宋体" w:cs="宋体"/>
                <w:color w:val="000000"/>
                <w:sz w:val="20"/>
                <w:szCs w:val="20"/>
                <w:highlight w:val="none"/>
              </w:rPr>
            </w:pPr>
          </w:p>
        </w:tc>
      </w:tr>
      <w:tr w14:paraId="398F8C8B">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4F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AA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65C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44D0">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800E">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12F6">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06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56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522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D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741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8C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2D0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47A6">
            <w:pPr>
              <w:jc w:val="center"/>
              <w:rPr>
                <w:rFonts w:ascii="宋体" w:hAnsi="宋体" w:eastAsia="宋体" w:cs="宋体"/>
                <w:color w:val="000000"/>
                <w:sz w:val="20"/>
                <w:szCs w:val="20"/>
                <w:highlight w:val="none"/>
              </w:rPr>
            </w:pPr>
          </w:p>
        </w:tc>
      </w:tr>
      <w:tr w14:paraId="6B6F0394">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FC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80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AD9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5710">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F5A9">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8053">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4AE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B87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F96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10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475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CA9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4C5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6B6A">
            <w:pPr>
              <w:jc w:val="center"/>
              <w:rPr>
                <w:rFonts w:ascii="宋体" w:hAnsi="宋体" w:eastAsia="宋体" w:cs="宋体"/>
                <w:color w:val="000000"/>
                <w:sz w:val="20"/>
                <w:szCs w:val="20"/>
                <w:highlight w:val="none"/>
              </w:rPr>
            </w:pPr>
          </w:p>
        </w:tc>
      </w:tr>
      <w:tr w14:paraId="323A6EF4">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1B9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C25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230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C15D">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9296">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A1BB">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6EA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D6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7B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BEF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3.20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7F4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71C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4902">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19BF">
            <w:pPr>
              <w:jc w:val="center"/>
              <w:rPr>
                <w:rFonts w:ascii="宋体" w:hAnsi="宋体" w:eastAsia="宋体" w:cs="宋体"/>
                <w:color w:val="000000"/>
                <w:sz w:val="20"/>
                <w:szCs w:val="20"/>
                <w:highlight w:val="none"/>
              </w:rPr>
            </w:pPr>
          </w:p>
        </w:tc>
      </w:tr>
      <w:tr w14:paraId="6DA9AB8E">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3C5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95A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BE8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A2F1">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972B">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86CF">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172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FEC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887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9C1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79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009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92D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F51C">
            <w:pPr>
              <w:jc w:val="center"/>
              <w:rPr>
                <w:rFonts w:ascii="宋体" w:hAnsi="宋体" w:eastAsia="宋体" w:cs="宋体"/>
                <w:color w:val="000000"/>
                <w:sz w:val="20"/>
                <w:szCs w:val="20"/>
                <w:highlight w:val="none"/>
              </w:rPr>
            </w:pPr>
          </w:p>
        </w:tc>
      </w:tr>
      <w:tr w14:paraId="54D04177">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BD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H11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0B3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5E8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5A46">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FFBF">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46F0">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3EF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7E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4D9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8B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908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2E2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47C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5696">
            <w:pPr>
              <w:jc w:val="center"/>
              <w:rPr>
                <w:rFonts w:ascii="宋体" w:hAnsi="宋体" w:eastAsia="宋体" w:cs="宋体"/>
                <w:color w:val="000000"/>
                <w:sz w:val="20"/>
                <w:szCs w:val="20"/>
                <w:highlight w:val="none"/>
              </w:rPr>
            </w:pPr>
          </w:p>
        </w:tc>
      </w:tr>
      <w:tr w14:paraId="36E606C4">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740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934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E2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96A2">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6D8B">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B3C9">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82B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94C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2F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832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9E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41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1286">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B327">
            <w:pPr>
              <w:jc w:val="center"/>
              <w:rPr>
                <w:rFonts w:ascii="宋体" w:hAnsi="宋体" w:eastAsia="宋体" w:cs="宋体"/>
                <w:color w:val="000000"/>
                <w:sz w:val="20"/>
                <w:szCs w:val="20"/>
                <w:highlight w:val="none"/>
              </w:rPr>
            </w:pPr>
          </w:p>
        </w:tc>
      </w:tr>
      <w:tr w14:paraId="630EA5AD">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70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H13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17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89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BC81">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E040">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29A7">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824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629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B0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F2F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5AE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D73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33E0">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EC93">
            <w:pPr>
              <w:jc w:val="center"/>
              <w:rPr>
                <w:rFonts w:ascii="宋体" w:hAnsi="宋体" w:eastAsia="宋体" w:cs="宋体"/>
                <w:color w:val="000000"/>
                <w:sz w:val="20"/>
                <w:szCs w:val="20"/>
                <w:highlight w:val="none"/>
              </w:rPr>
            </w:pPr>
          </w:p>
        </w:tc>
      </w:tr>
      <w:tr w14:paraId="421452FE">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D4E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H14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718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868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4917">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6438">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60D3">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A7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1AD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4FA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39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693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7AC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73D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ACFB">
            <w:pPr>
              <w:jc w:val="center"/>
              <w:rPr>
                <w:rFonts w:ascii="宋体" w:hAnsi="宋体" w:eastAsia="宋体" w:cs="宋体"/>
                <w:color w:val="000000"/>
                <w:sz w:val="20"/>
                <w:szCs w:val="20"/>
                <w:highlight w:val="none"/>
              </w:rPr>
            </w:pPr>
          </w:p>
        </w:tc>
      </w:tr>
      <w:tr w14:paraId="52B0469C">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5B0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H15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281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E3B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91C7">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6898">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3652">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729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316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64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99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C3C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50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527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3412">
            <w:pPr>
              <w:jc w:val="center"/>
              <w:rPr>
                <w:rFonts w:ascii="宋体" w:hAnsi="宋体" w:eastAsia="宋体" w:cs="宋体"/>
                <w:color w:val="000000"/>
                <w:sz w:val="20"/>
                <w:szCs w:val="20"/>
                <w:highlight w:val="none"/>
              </w:rPr>
            </w:pPr>
          </w:p>
        </w:tc>
      </w:tr>
      <w:tr w14:paraId="57405D67">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0A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H16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EBC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B53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3BB0">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045D">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846C">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882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DC2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DF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414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68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018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BE7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026C">
            <w:pPr>
              <w:jc w:val="center"/>
              <w:rPr>
                <w:rFonts w:ascii="宋体" w:hAnsi="宋体" w:eastAsia="宋体" w:cs="宋体"/>
                <w:color w:val="000000"/>
                <w:sz w:val="20"/>
                <w:szCs w:val="20"/>
                <w:highlight w:val="none"/>
              </w:rPr>
            </w:pPr>
          </w:p>
        </w:tc>
      </w:tr>
      <w:tr w14:paraId="2D36F849">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A46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H17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2C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19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B4F3">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5B51">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2650">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D64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135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2EB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F83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FCA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9A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89F8">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8B60">
            <w:pPr>
              <w:jc w:val="center"/>
              <w:rPr>
                <w:rFonts w:ascii="宋体" w:hAnsi="宋体" w:eastAsia="宋体" w:cs="宋体"/>
                <w:color w:val="000000"/>
                <w:sz w:val="20"/>
                <w:szCs w:val="20"/>
                <w:highlight w:val="none"/>
              </w:rPr>
            </w:pPr>
          </w:p>
        </w:tc>
      </w:tr>
      <w:tr w14:paraId="35575329">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8AA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H18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1E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C8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0141">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9B34">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3397">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53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0FA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D4C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EEB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0.60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73E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03C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DCBE">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2C35">
            <w:pPr>
              <w:jc w:val="center"/>
              <w:rPr>
                <w:rFonts w:ascii="宋体" w:hAnsi="宋体" w:eastAsia="宋体" w:cs="宋体"/>
                <w:color w:val="000000"/>
                <w:sz w:val="20"/>
                <w:szCs w:val="20"/>
                <w:highlight w:val="none"/>
              </w:rPr>
            </w:pPr>
          </w:p>
        </w:tc>
      </w:tr>
      <w:tr w14:paraId="2E118EDE">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91E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8FE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79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DB32">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68C9">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C987">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A00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A0B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D8F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665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EB1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33E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C807">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C7CC">
            <w:pPr>
              <w:jc w:val="center"/>
              <w:rPr>
                <w:rFonts w:ascii="宋体" w:hAnsi="宋体" w:eastAsia="宋体" w:cs="宋体"/>
                <w:color w:val="000000"/>
                <w:sz w:val="20"/>
                <w:szCs w:val="20"/>
                <w:highlight w:val="none"/>
              </w:rPr>
            </w:pPr>
          </w:p>
        </w:tc>
      </w:tr>
      <w:tr w14:paraId="7339B3C6">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CA3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6A0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AA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005C">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536F">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B8F3">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B1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EB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D77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083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D8D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82E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308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1041">
            <w:pPr>
              <w:jc w:val="center"/>
              <w:rPr>
                <w:rFonts w:ascii="宋体" w:hAnsi="宋体" w:eastAsia="宋体" w:cs="宋体"/>
                <w:color w:val="000000"/>
                <w:sz w:val="20"/>
                <w:szCs w:val="20"/>
                <w:highlight w:val="none"/>
              </w:rPr>
            </w:pPr>
          </w:p>
        </w:tc>
      </w:tr>
      <w:tr w14:paraId="369F3BBD">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1E3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H21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558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9EC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45A0">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B996">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174A">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B8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D5D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D21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888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A6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D92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C06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A402">
            <w:pPr>
              <w:jc w:val="center"/>
              <w:rPr>
                <w:rFonts w:ascii="宋体" w:hAnsi="宋体" w:eastAsia="宋体" w:cs="宋体"/>
                <w:color w:val="000000"/>
                <w:sz w:val="20"/>
                <w:szCs w:val="20"/>
                <w:highlight w:val="none"/>
              </w:rPr>
            </w:pPr>
          </w:p>
        </w:tc>
      </w:tr>
      <w:tr w14:paraId="3704C01D">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E89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H22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9FA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48B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FE6C">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7BB2">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CFD0">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85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306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A6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9E1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2.30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D1A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349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3C6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BD07">
            <w:pPr>
              <w:jc w:val="center"/>
              <w:rPr>
                <w:rFonts w:ascii="宋体" w:hAnsi="宋体" w:eastAsia="宋体" w:cs="宋体"/>
                <w:color w:val="000000"/>
                <w:sz w:val="20"/>
                <w:szCs w:val="20"/>
                <w:highlight w:val="none"/>
              </w:rPr>
            </w:pPr>
          </w:p>
        </w:tc>
      </w:tr>
      <w:tr w14:paraId="0E3B9252">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6F3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H23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07F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372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3988">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529E">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6B90">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9E0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FFE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226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FFF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F61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5BE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4093">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1279">
            <w:pPr>
              <w:jc w:val="center"/>
              <w:rPr>
                <w:rFonts w:ascii="宋体" w:hAnsi="宋体" w:eastAsia="宋体" w:cs="宋体"/>
                <w:color w:val="000000"/>
                <w:sz w:val="20"/>
                <w:szCs w:val="20"/>
                <w:highlight w:val="none"/>
              </w:rPr>
            </w:pPr>
          </w:p>
        </w:tc>
      </w:tr>
      <w:tr w14:paraId="224ABD83">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F92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H24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CB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796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4D43">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31DD">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9AE5">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A3F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EA5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CE0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F39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1D7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246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50A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966E">
            <w:pPr>
              <w:jc w:val="center"/>
              <w:rPr>
                <w:rFonts w:ascii="宋体" w:hAnsi="宋体" w:eastAsia="宋体" w:cs="宋体"/>
                <w:color w:val="000000"/>
                <w:sz w:val="20"/>
                <w:szCs w:val="20"/>
                <w:highlight w:val="none"/>
              </w:rPr>
            </w:pPr>
          </w:p>
        </w:tc>
      </w:tr>
      <w:tr w14:paraId="77FDDA8F">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354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H25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5C4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18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C9AB">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36A8">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D216">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DEE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475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968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DE0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096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FBA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85B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8147">
            <w:pPr>
              <w:jc w:val="center"/>
              <w:rPr>
                <w:rFonts w:ascii="宋体" w:hAnsi="宋体" w:eastAsia="宋体" w:cs="宋体"/>
                <w:color w:val="000000"/>
                <w:sz w:val="20"/>
                <w:szCs w:val="20"/>
                <w:highlight w:val="none"/>
              </w:rPr>
            </w:pPr>
          </w:p>
        </w:tc>
      </w:tr>
      <w:tr w14:paraId="6728DECD">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ACD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H26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8E8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FE4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F2DD">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BE89">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082D">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EBA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6ED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45D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B81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A7F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6DB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54B4">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F103">
            <w:pPr>
              <w:jc w:val="center"/>
              <w:rPr>
                <w:rFonts w:ascii="宋体" w:hAnsi="宋体" w:eastAsia="宋体" w:cs="宋体"/>
                <w:color w:val="000000"/>
                <w:sz w:val="20"/>
                <w:szCs w:val="20"/>
                <w:highlight w:val="none"/>
              </w:rPr>
            </w:pPr>
          </w:p>
        </w:tc>
      </w:tr>
      <w:tr w14:paraId="6A460C03">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19E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H27</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221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0DE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7839">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4E44">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4F9D">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8C1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ED8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0E7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D3C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B9B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236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652B">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31E3">
            <w:pPr>
              <w:jc w:val="center"/>
              <w:rPr>
                <w:rFonts w:ascii="宋体" w:hAnsi="宋体" w:eastAsia="宋体" w:cs="宋体"/>
                <w:color w:val="000000"/>
                <w:sz w:val="20"/>
                <w:szCs w:val="20"/>
                <w:highlight w:val="none"/>
              </w:rPr>
            </w:pPr>
          </w:p>
        </w:tc>
      </w:tr>
      <w:tr w14:paraId="63B32383">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50A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H28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AF2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F4B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B7AD">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FE89">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EA7B">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3B7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6CF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862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BB9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E17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A51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92E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D8E9">
            <w:pPr>
              <w:jc w:val="center"/>
              <w:rPr>
                <w:rFonts w:ascii="宋体" w:hAnsi="宋体" w:eastAsia="宋体" w:cs="宋体"/>
                <w:color w:val="000000"/>
                <w:sz w:val="20"/>
                <w:szCs w:val="20"/>
                <w:highlight w:val="none"/>
              </w:rPr>
            </w:pPr>
          </w:p>
        </w:tc>
      </w:tr>
      <w:tr w14:paraId="646EED3D">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EC3B">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H29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F0D0">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307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0DB5">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2482">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69EA">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87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E4E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D68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828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987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28C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4049">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F35D">
            <w:pPr>
              <w:jc w:val="center"/>
              <w:rPr>
                <w:rFonts w:ascii="宋体" w:hAnsi="宋体" w:eastAsia="宋体" w:cs="宋体"/>
                <w:color w:val="000000"/>
                <w:sz w:val="20"/>
                <w:szCs w:val="20"/>
                <w:highlight w:val="none"/>
              </w:rPr>
            </w:pPr>
          </w:p>
        </w:tc>
      </w:tr>
      <w:tr w14:paraId="61E1FCE6">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18B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185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E90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0B32">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9B0F">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2F18">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3B9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C37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1D1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481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C9E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413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EEA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2890">
            <w:pPr>
              <w:jc w:val="center"/>
              <w:rPr>
                <w:rFonts w:ascii="宋体" w:hAnsi="宋体" w:eastAsia="宋体" w:cs="宋体"/>
                <w:color w:val="000000"/>
                <w:sz w:val="20"/>
                <w:szCs w:val="20"/>
                <w:highlight w:val="none"/>
              </w:rPr>
            </w:pPr>
          </w:p>
        </w:tc>
      </w:tr>
      <w:tr w14:paraId="5199483A">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05A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H31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2E7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000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0E33">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CC42">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1F79">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CD9C">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20A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6DBF">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7A5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F16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7882">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DD7F">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47DF">
            <w:pPr>
              <w:jc w:val="center"/>
              <w:rPr>
                <w:rFonts w:ascii="宋体" w:hAnsi="宋体" w:eastAsia="宋体" w:cs="宋体"/>
                <w:color w:val="000000"/>
                <w:sz w:val="20"/>
                <w:szCs w:val="20"/>
                <w:highlight w:val="none"/>
              </w:rPr>
            </w:pPr>
          </w:p>
        </w:tc>
      </w:tr>
      <w:tr w14:paraId="11DE9D99">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1F85">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H32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D9FD">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C2E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C43F">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D01D">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F4B9">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7E9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ABA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E9EE">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F89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F08A">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8E96">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0E9A">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B9F4">
            <w:pPr>
              <w:jc w:val="center"/>
              <w:rPr>
                <w:rFonts w:ascii="宋体" w:hAnsi="宋体" w:eastAsia="宋体" w:cs="宋体"/>
                <w:color w:val="000000"/>
                <w:sz w:val="20"/>
                <w:szCs w:val="20"/>
                <w:highlight w:val="none"/>
              </w:rPr>
            </w:pPr>
          </w:p>
        </w:tc>
      </w:tr>
      <w:tr w14:paraId="728850DF">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9B81">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H33</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3F5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灰坑</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9F44">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不规则形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043F">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F2E3">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48B2">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42C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442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74F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D753">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5.00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6897">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1CD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A2CC">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D3AD">
            <w:pPr>
              <w:jc w:val="center"/>
              <w:rPr>
                <w:rFonts w:ascii="宋体" w:hAnsi="宋体" w:eastAsia="宋体" w:cs="宋体"/>
                <w:color w:val="000000"/>
                <w:sz w:val="20"/>
                <w:szCs w:val="20"/>
                <w:highlight w:val="none"/>
              </w:rPr>
            </w:pPr>
          </w:p>
        </w:tc>
      </w:tr>
      <w:tr w14:paraId="6FBFD468">
        <w:tblPrEx>
          <w:tblCellMar>
            <w:top w:w="0" w:type="dxa"/>
            <w:left w:w="108" w:type="dxa"/>
            <w:bottom w:w="0" w:type="dxa"/>
            <w:right w:w="108" w:type="dxa"/>
          </w:tblCellMar>
        </w:tblPrEx>
        <w:trPr>
          <w:trHeight w:val="27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F0A9">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合计</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5379">
            <w:pPr>
              <w:jc w:val="center"/>
              <w:rPr>
                <w:rFonts w:ascii="宋体" w:hAnsi="宋体" w:eastAsia="宋体" w:cs="宋体"/>
                <w:color w:val="000000"/>
                <w:sz w:val="20"/>
                <w:szCs w:val="20"/>
                <w:highlight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B6B0">
            <w:pPr>
              <w:jc w:val="center"/>
              <w:rPr>
                <w:rFonts w:ascii="宋体" w:hAnsi="宋体" w:eastAsia="宋体" w:cs="宋体"/>
                <w:color w:val="000000"/>
                <w:sz w:val="20"/>
                <w:szCs w:val="20"/>
                <w:highlight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C9D5">
            <w:pPr>
              <w:jc w:val="center"/>
              <w:rPr>
                <w:rFonts w:ascii="宋体" w:hAnsi="宋体" w:eastAsia="宋体" w:cs="宋体"/>
                <w:color w:val="000000"/>
                <w:sz w:val="20"/>
                <w:szCs w:val="20"/>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3AD9">
            <w:pPr>
              <w:jc w:val="center"/>
              <w:rPr>
                <w:rFonts w:ascii="宋体" w:hAnsi="宋体" w:eastAsia="宋体" w:cs="宋体"/>
                <w:color w:val="000000"/>
                <w:sz w:val="20"/>
                <w:szCs w:val="20"/>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0623">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1D50">
            <w:pPr>
              <w:jc w:val="center"/>
              <w:rPr>
                <w:rFonts w:ascii="宋体" w:hAnsi="宋体" w:eastAsia="宋体" w:cs="宋体"/>
                <w:color w:val="000000"/>
                <w:sz w:val="20"/>
                <w:szCs w:val="20"/>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294A">
            <w:pPr>
              <w:jc w:val="center"/>
              <w:rPr>
                <w:rFonts w:ascii="宋体" w:hAnsi="宋体" w:eastAsia="宋体" w:cs="宋体"/>
                <w:color w:val="000000"/>
                <w:sz w:val="20"/>
                <w:szCs w:val="20"/>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1A5E">
            <w:pPr>
              <w:jc w:val="center"/>
              <w:rPr>
                <w:rFonts w:ascii="宋体" w:hAnsi="宋体" w:eastAsia="宋体" w:cs="宋体"/>
                <w:color w:val="000000"/>
                <w:sz w:val="20"/>
                <w:szCs w:val="20"/>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9826">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 xml:space="preserve">3.61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DF65">
            <w:pPr>
              <w:jc w:val="center"/>
              <w:rPr>
                <w:rFonts w:ascii="宋体" w:hAnsi="宋体" w:eastAsia="宋体" w:cs="宋体"/>
                <w:color w:val="000000"/>
                <w:sz w:val="20"/>
                <w:szCs w:val="20"/>
                <w:highlight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12BC">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 xml:space="preserve">6144.92 </w:t>
            </w:r>
          </w:p>
        </w:tc>
        <w:tc>
          <w:tcPr>
            <w:tcW w:w="982" w:type="dxa"/>
            <w:tcBorders>
              <w:top w:val="single" w:color="000000" w:sz="4" w:space="0"/>
              <w:left w:val="single" w:color="000000" w:sz="4" w:space="0"/>
              <w:bottom w:val="single" w:color="000000" w:sz="4" w:space="0"/>
              <w:right w:val="nil"/>
            </w:tcBorders>
            <w:shd w:val="clear" w:color="auto" w:fill="auto"/>
            <w:vAlign w:val="center"/>
          </w:tcPr>
          <w:p w14:paraId="41AC76FB">
            <w:pPr>
              <w:jc w:val="center"/>
              <w:rPr>
                <w:rFonts w:ascii="宋体" w:hAnsi="宋体" w:eastAsia="宋体" w:cs="宋体"/>
                <w:color w:val="000000"/>
                <w:sz w:val="20"/>
                <w:szCs w:val="20"/>
                <w:highlight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04AE">
            <w:pPr>
              <w:jc w:val="center"/>
              <w:rPr>
                <w:rFonts w:ascii="宋体" w:hAnsi="宋体" w:eastAsia="宋体" w:cs="宋体"/>
                <w:color w:val="000000"/>
                <w:sz w:val="20"/>
                <w:szCs w:val="20"/>
                <w:highlight w:val="none"/>
              </w:rPr>
            </w:pPr>
          </w:p>
        </w:tc>
      </w:tr>
      <w:tr w14:paraId="0C6473CC">
        <w:tblPrEx>
          <w:tblCellMar>
            <w:top w:w="0" w:type="dxa"/>
            <w:left w:w="108" w:type="dxa"/>
            <w:bottom w:w="0" w:type="dxa"/>
            <w:right w:w="108" w:type="dxa"/>
          </w:tblCellMar>
        </w:tblPrEx>
        <w:trPr>
          <w:trHeight w:val="270" w:hRule="atLeast"/>
        </w:trPr>
        <w:tc>
          <w:tcPr>
            <w:tcW w:w="12600" w:type="dxa"/>
            <w:gridSpan w:val="13"/>
            <w:tcBorders>
              <w:top w:val="single" w:color="000000" w:sz="4" w:space="0"/>
              <w:left w:val="single" w:color="000000" w:sz="4" w:space="0"/>
              <w:bottom w:val="single" w:color="auto" w:sz="4" w:space="0"/>
              <w:right w:val="nil"/>
            </w:tcBorders>
            <w:shd w:val="clear" w:color="auto" w:fill="auto"/>
            <w:vAlign w:val="center"/>
          </w:tcPr>
          <w:p w14:paraId="7FFB6D5C">
            <w:pPr>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 xml:space="preserve">                                                                                                       本项总计：</w:t>
            </w:r>
          </w:p>
        </w:tc>
        <w:tc>
          <w:tcPr>
            <w:tcW w:w="1897" w:type="dxa"/>
            <w:tcBorders>
              <w:top w:val="single" w:color="000000" w:sz="4" w:space="0"/>
              <w:left w:val="single" w:color="000000" w:sz="4" w:space="0"/>
              <w:bottom w:val="single" w:color="auto" w:sz="4" w:space="0"/>
              <w:right w:val="single" w:color="000000" w:sz="4" w:space="0"/>
            </w:tcBorders>
            <w:shd w:val="clear" w:color="auto" w:fill="auto"/>
            <w:vAlign w:val="center"/>
          </w:tcPr>
          <w:p w14:paraId="4B09A782">
            <w:pP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元</w:t>
            </w:r>
          </w:p>
        </w:tc>
      </w:tr>
    </w:tbl>
    <w:p w14:paraId="2CF66906">
      <w:pPr>
        <w:pStyle w:val="21"/>
        <w:spacing w:after="0" w:line="360" w:lineRule="auto"/>
        <w:ind w:firstLine="0" w:firstLineChars="0"/>
        <w:jc w:val="left"/>
        <w:rPr>
          <w:rFonts w:ascii="宋体" w:hAnsi="宋体" w:eastAsia="宋体" w:cs="宋体"/>
          <w:sz w:val="24"/>
          <w:highlight w:val="none"/>
        </w:rPr>
      </w:pPr>
    </w:p>
    <w:p w14:paraId="5CFE71D4">
      <w:pPr>
        <w:pStyle w:val="21"/>
        <w:spacing w:after="0" w:line="360" w:lineRule="auto"/>
        <w:ind w:firstLine="0" w:firstLineChars="0"/>
        <w:jc w:val="left"/>
        <w:rPr>
          <w:rFonts w:ascii="宋体" w:hAnsi="宋体" w:eastAsia="宋体" w:cs="宋体"/>
          <w:sz w:val="24"/>
          <w:highlight w:val="none"/>
        </w:rPr>
      </w:pPr>
      <w:r>
        <w:rPr>
          <w:rFonts w:hint="eastAsia" w:ascii="宋体" w:hAnsi="宋体" w:eastAsia="宋体" w:cs="宋体"/>
          <w:sz w:val="24"/>
          <w:highlight w:val="none"/>
        </w:rPr>
        <w:t>注：1.投标人可适当调整该表格式，但不得减少信息内容。</w:t>
      </w:r>
    </w:p>
    <w:p w14:paraId="5D86EE41">
      <w:pPr>
        <w:pStyle w:val="21"/>
        <w:spacing w:after="0" w:line="360" w:lineRule="auto"/>
        <w:ind w:firstLine="482" w:firstLineChars="200"/>
        <w:jc w:val="left"/>
        <w:rPr>
          <w:rFonts w:ascii="宋体" w:hAnsi="宋体" w:eastAsia="宋体" w:cs="宋体"/>
          <w:sz w:val="24"/>
          <w:highlight w:val="none"/>
        </w:rPr>
      </w:pPr>
      <w:r>
        <w:rPr>
          <w:rFonts w:hint="eastAsia" w:ascii="宋体" w:hAnsi="宋体" w:eastAsia="宋体" w:cs="宋体"/>
          <w:sz w:val="24"/>
          <w:highlight w:val="none"/>
        </w:rPr>
        <w:t>2.如不提供分项报价，将视为无效响应。</w:t>
      </w:r>
    </w:p>
    <w:p w14:paraId="6C9BAD9F">
      <w:pPr>
        <w:pStyle w:val="21"/>
        <w:spacing w:after="0" w:line="360" w:lineRule="auto"/>
        <w:ind w:firstLine="482" w:firstLineChars="200"/>
        <w:jc w:val="left"/>
        <w:rPr>
          <w:rFonts w:ascii="宋体" w:hAnsi="宋体" w:eastAsia="宋体" w:cs="宋体"/>
          <w:sz w:val="24"/>
          <w:highlight w:val="none"/>
        </w:rPr>
      </w:pPr>
      <w:r>
        <w:rPr>
          <w:rFonts w:hint="eastAsia" w:ascii="宋体" w:hAnsi="宋体" w:eastAsia="宋体" w:cs="宋体"/>
          <w:sz w:val="24"/>
          <w:highlight w:val="none"/>
        </w:rPr>
        <w:t>3.该预算根据国家文物局（90）文物字第248号、《关于调整房屋建筑和市政基础设施工程工程量清单计价综合人工单价的通知陕建发〔2015〕319号》标准的定额预算。</w:t>
      </w:r>
    </w:p>
    <w:p w14:paraId="60CB96B0">
      <w:pPr>
        <w:pStyle w:val="21"/>
        <w:spacing w:after="0" w:line="360" w:lineRule="auto"/>
        <w:ind w:firstLine="482" w:firstLineChars="200"/>
        <w:jc w:val="left"/>
        <w:rPr>
          <w:rFonts w:ascii="宋体" w:hAnsi="宋体" w:eastAsia="宋体" w:cs="宋体"/>
          <w:sz w:val="24"/>
          <w:highlight w:val="none"/>
        </w:rPr>
      </w:pPr>
      <w:r>
        <w:rPr>
          <w:rFonts w:hint="eastAsia" w:ascii="宋体" w:hAnsi="宋体" w:eastAsia="宋体" w:cs="宋体"/>
          <w:sz w:val="24"/>
          <w:highlight w:val="none"/>
        </w:rPr>
        <w:t>4.我院签订考古发掘费、安全保卫费、支护加固费、民工劳务费三项由建设单位自行委托。</w:t>
      </w:r>
    </w:p>
    <w:p w14:paraId="0CC9E6F3">
      <w:pPr>
        <w:pStyle w:val="21"/>
        <w:spacing w:after="0" w:line="360" w:lineRule="auto"/>
        <w:ind w:firstLine="482" w:firstLineChars="200"/>
        <w:jc w:val="left"/>
        <w:rPr>
          <w:rFonts w:ascii="宋体" w:hAnsi="宋体" w:eastAsia="宋体" w:cs="宋体"/>
          <w:sz w:val="24"/>
          <w:highlight w:val="none"/>
          <w:lang w:val="en-US"/>
        </w:rPr>
      </w:pPr>
      <w:r>
        <w:rPr>
          <w:rFonts w:hint="eastAsia" w:ascii="宋体" w:hAnsi="宋体" w:eastAsia="宋体" w:cs="宋体"/>
          <w:sz w:val="24"/>
          <w:highlight w:val="none"/>
          <w:lang w:val="en-US"/>
        </w:rPr>
        <w:t>5.为了考古发掘的科学性、专业性、安全性，墓室长度两侧各扩方0.5米，宽度一侧扩方1.0米。</w:t>
      </w:r>
    </w:p>
    <w:p w14:paraId="66FAEE0E">
      <w:pPr>
        <w:pStyle w:val="21"/>
        <w:spacing w:after="0" w:line="360" w:lineRule="auto"/>
        <w:ind w:firstLine="482" w:firstLineChars="200"/>
        <w:jc w:val="left"/>
        <w:rPr>
          <w:rFonts w:ascii="宋体" w:hAnsi="宋体" w:eastAsia="宋体" w:cs="宋体"/>
          <w:sz w:val="24"/>
          <w:highlight w:val="none"/>
        </w:rPr>
      </w:pPr>
      <w:r>
        <w:rPr>
          <w:rFonts w:hint="eastAsia" w:ascii="宋体" w:hAnsi="宋体" w:eastAsia="宋体" w:cs="宋体"/>
          <w:sz w:val="24"/>
          <w:highlight w:val="none"/>
          <w:lang w:val="en-US"/>
        </w:rPr>
        <w:t>6</w:t>
      </w:r>
      <w:r>
        <w:rPr>
          <w:rFonts w:hint="eastAsia" w:ascii="宋体" w:hAnsi="宋体" w:eastAsia="宋体" w:cs="宋体"/>
          <w:sz w:val="24"/>
          <w:highlight w:val="none"/>
        </w:rPr>
        <w:t>.据国家文物局（90）文物字第248号，第二十六条 列支安全加固费，定额标准不得超过发掘费总额的5％。</w:t>
      </w:r>
    </w:p>
    <w:p w14:paraId="331B9581">
      <w:pPr>
        <w:pStyle w:val="21"/>
        <w:spacing w:after="0" w:line="360" w:lineRule="auto"/>
        <w:ind w:firstLine="482" w:firstLineChars="200"/>
        <w:jc w:val="left"/>
        <w:rPr>
          <w:rFonts w:ascii="宋体" w:hAnsi="宋体" w:eastAsia="宋体" w:cs="宋体"/>
          <w:sz w:val="24"/>
          <w:highlight w:val="none"/>
          <w:lang w:val="en-US"/>
        </w:rPr>
      </w:pPr>
      <w:r>
        <w:rPr>
          <w:rFonts w:hint="eastAsia" w:ascii="宋体" w:hAnsi="宋体" w:eastAsia="宋体" w:cs="宋体"/>
          <w:sz w:val="24"/>
          <w:highlight w:val="none"/>
          <w:lang w:val="en-US"/>
        </w:rPr>
        <w:t>7.根据国家文物局（90）文物字第248号之第二十七条：“发掘对象符合下列条件之一者，应额外增加不超过发掘费总额20％的文物保护费和不超过发掘费总额10％的资料出版费：</w:t>
      </w:r>
    </w:p>
    <w:p w14:paraId="7995C28E">
      <w:pPr>
        <w:pStyle w:val="21"/>
        <w:spacing w:after="0" w:line="360" w:lineRule="auto"/>
        <w:ind w:firstLine="482" w:firstLineChars="200"/>
        <w:jc w:val="left"/>
        <w:rPr>
          <w:rFonts w:ascii="宋体" w:hAnsi="宋体" w:eastAsia="宋体" w:cs="宋体"/>
          <w:sz w:val="24"/>
          <w:highlight w:val="none"/>
          <w:lang w:val="en-US"/>
        </w:rPr>
      </w:pPr>
      <w:r>
        <w:rPr>
          <w:rFonts w:hint="eastAsia" w:ascii="宋体" w:hAnsi="宋体" w:eastAsia="宋体" w:cs="宋体"/>
          <w:sz w:val="24"/>
          <w:highlight w:val="none"/>
          <w:lang w:val="en-US"/>
        </w:rPr>
        <w:t>（一）发掘总面积超过5000平方米的古代遗址；</w:t>
      </w:r>
    </w:p>
    <w:p w14:paraId="49316154">
      <w:pPr>
        <w:pStyle w:val="21"/>
        <w:spacing w:after="0" w:line="360" w:lineRule="auto"/>
        <w:ind w:firstLine="482" w:firstLineChars="200"/>
        <w:jc w:val="left"/>
        <w:rPr>
          <w:rFonts w:ascii="宋体" w:hAnsi="宋体" w:eastAsia="宋体" w:cs="宋体"/>
          <w:sz w:val="24"/>
          <w:highlight w:val="none"/>
          <w:lang w:val="en-US"/>
        </w:rPr>
      </w:pPr>
      <w:r>
        <w:rPr>
          <w:rFonts w:hint="eastAsia" w:ascii="宋体" w:hAnsi="宋体" w:eastAsia="宋体" w:cs="宋体"/>
          <w:sz w:val="24"/>
          <w:highlight w:val="none"/>
          <w:lang w:val="en-US"/>
        </w:rPr>
        <w:t>（二）发掘总数在200座以上的古代墓葬；</w:t>
      </w:r>
    </w:p>
    <w:p w14:paraId="18DAC2A8">
      <w:pPr>
        <w:pStyle w:val="21"/>
        <w:spacing w:after="0" w:line="360" w:lineRule="auto"/>
        <w:ind w:firstLine="482" w:firstLineChars="200"/>
        <w:jc w:val="left"/>
        <w:rPr>
          <w:rFonts w:ascii="宋体" w:hAnsi="宋体" w:eastAsia="宋体" w:cs="宋体"/>
          <w:sz w:val="24"/>
          <w:highlight w:val="none"/>
          <w:lang w:val="en-US"/>
        </w:rPr>
      </w:pPr>
      <w:r>
        <w:rPr>
          <w:rFonts w:hint="eastAsia" w:ascii="宋体" w:hAnsi="宋体" w:eastAsia="宋体" w:cs="宋体"/>
          <w:sz w:val="24"/>
          <w:highlight w:val="none"/>
          <w:lang w:val="en-US"/>
        </w:rPr>
        <w:t>（三）出土文物特别珍贵、丰富或遗迹特别重要的”</w:t>
      </w:r>
    </w:p>
    <w:p w14:paraId="15914FE9">
      <w:pPr>
        <w:spacing w:line="360" w:lineRule="auto"/>
        <w:ind w:right="65" w:rightChars="31" w:firstLine="8400" w:firstLineChars="3500"/>
        <w:jc w:val="left"/>
        <w:rPr>
          <w:rFonts w:ascii="宋体" w:hAnsi="宋体" w:eastAsia="宋体"/>
          <w:sz w:val="24"/>
          <w:szCs w:val="24"/>
          <w:highlight w:val="none"/>
        </w:rPr>
      </w:pPr>
      <w:r>
        <w:rPr>
          <w:rFonts w:hint="eastAsia" w:ascii="宋体" w:hAnsi="宋体" w:eastAsia="宋体"/>
          <w:sz w:val="24"/>
          <w:szCs w:val="24"/>
          <w:highlight w:val="none"/>
        </w:rPr>
        <w:t>投标人名称（公章）：</w:t>
      </w:r>
    </w:p>
    <w:p w14:paraId="661EEA59">
      <w:pPr>
        <w:spacing w:line="360" w:lineRule="auto"/>
        <w:ind w:right="65" w:rightChars="31" w:firstLine="6720" w:firstLineChars="2800"/>
        <w:jc w:val="left"/>
        <w:rPr>
          <w:rFonts w:ascii="宋体" w:hAnsi="宋体" w:eastAsia="宋体"/>
          <w:sz w:val="24"/>
          <w:szCs w:val="24"/>
          <w:highlight w:val="none"/>
          <w:u w:val="single"/>
        </w:rPr>
      </w:pPr>
      <w:r>
        <w:rPr>
          <w:rFonts w:hint="eastAsia" w:ascii="宋体" w:hAnsi="宋体" w:eastAsia="宋体"/>
          <w:sz w:val="24"/>
          <w:szCs w:val="24"/>
          <w:highlight w:val="none"/>
        </w:rPr>
        <w:t>法定代表人/被授权人（</w:t>
      </w:r>
      <w:r>
        <w:rPr>
          <w:rFonts w:hint="eastAsia" w:ascii="宋体" w:hAnsi="宋体" w:eastAsia="宋体"/>
          <w:spacing w:val="4"/>
          <w:sz w:val="24"/>
          <w:szCs w:val="24"/>
          <w:highlight w:val="none"/>
        </w:rPr>
        <w:t>签字或盖章</w:t>
      </w:r>
      <w:r>
        <w:rPr>
          <w:rFonts w:hint="eastAsia" w:ascii="宋体" w:hAnsi="宋体" w:eastAsia="宋体"/>
          <w:sz w:val="24"/>
          <w:szCs w:val="24"/>
          <w:highlight w:val="none"/>
        </w:rPr>
        <w:t>）：</w:t>
      </w:r>
    </w:p>
    <w:p w14:paraId="7B2DB06C">
      <w:pPr>
        <w:spacing w:line="360" w:lineRule="auto"/>
        <w:ind w:right="65" w:rightChars="31" w:firstLine="9600" w:firstLineChars="4000"/>
        <w:jc w:val="left"/>
        <w:rPr>
          <w:rFonts w:ascii="宋体" w:hAnsi="宋体" w:eastAsia="宋体"/>
          <w:sz w:val="24"/>
          <w:szCs w:val="24"/>
          <w:highlight w:val="none"/>
        </w:rPr>
      </w:pPr>
      <w:bookmarkStart w:id="116" w:name="_Toc27760"/>
      <w:bookmarkStart w:id="117" w:name="_Toc21391"/>
      <w:r>
        <w:rPr>
          <w:rFonts w:hint="eastAsia" w:ascii="宋体" w:hAnsi="宋体" w:eastAsia="宋体"/>
          <w:sz w:val="24"/>
          <w:szCs w:val="24"/>
          <w:highlight w:val="none"/>
        </w:rPr>
        <w:t>日    期：</w:t>
      </w:r>
      <w:bookmarkEnd w:id="116"/>
      <w:bookmarkEnd w:id="117"/>
    </w:p>
    <w:p w14:paraId="00030FC8">
      <w:pPr>
        <w:spacing w:line="360" w:lineRule="auto"/>
        <w:jc w:val="left"/>
        <w:rPr>
          <w:rFonts w:ascii="宋体" w:hAnsi="宋体" w:eastAsia="宋体" w:cs="宋体"/>
          <w:sz w:val="24"/>
          <w:szCs w:val="24"/>
          <w:highlight w:val="none"/>
        </w:rPr>
        <w:sectPr>
          <w:headerReference r:id="rId6" w:type="default"/>
          <w:pgSz w:w="16838" w:h="11906" w:orient="landscape"/>
          <w:pgMar w:top="1800" w:right="1440" w:bottom="1800" w:left="1440" w:header="851" w:footer="992" w:gutter="0"/>
          <w:cols w:space="425" w:num="1"/>
          <w:docGrid w:type="lines" w:linePitch="312" w:charSpace="0"/>
        </w:sectPr>
      </w:pPr>
    </w:p>
    <w:p w14:paraId="389B203C">
      <w:pPr>
        <w:pStyle w:val="3"/>
        <w:spacing w:before="0" w:after="0" w:line="360" w:lineRule="auto"/>
        <w:jc w:val="center"/>
        <w:rPr>
          <w:rFonts w:ascii="宋体" w:hAnsi="宋体" w:eastAsia="宋体"/>
          <w:sz w:val="30"/>
          <w:szCs w:val="30"/>
          <w:highlight w:val="none"/>
        </w:rPr>
      </w:pPr>
      <w:bookmarkStart w:id="118" w:name="_Toc173741628"/>
      <w:r>
        <w:rPr>
          <w:rFonts w:hint="eastAsia" w:ascii="宋体" w:hAnsi="宋体" w:eastAsia="宋体"/>
          <w:sz w:val="30"/>
          <w:szCs w:val="30"/>
          <w:highlight w:val="none"/>
        </w:rPr>
        <w:t>四、</w:t>
      </w:r>
      <w:bookmarkStart w:id="119" w:name="OLE_LINK91"/>
      <w:r>
        <w:rPr>
          <w:rFonts w:hint="eastAsia" w:ascii="宋体" w:hAnsi="宋体" w:eastAsia="宋体"/>
          <w:sz w:val="30"/>
          <w:szCs w:val="30"/>
          <w:highlight w:val="none"/>
        </w:rPr>
        <w:t>资格证明材料</w:t>
      </w:r>
      <w:bookmarkEnd w:id="118"/>
      <w:bookmarkEnd w:id="119"/>
    </w:p>
    <w:p w14:paraId="2AEA2CD3">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投标人应按照招标文件的要求编制资格证明材料。主要内容须包括以下几点，如果实质上没有响应招标文件要求，将按无效投标处理。</w:t>
      </w:r>
    </w:p>
    <w:p w14:paraId="0B996171">
      <w:pPr>
        <w:spacing w:line="360" w:lineRule="auto"/>
        <w:ind w:firstLine="482"/>
        <w:rPr>
          <w:rFonts w:ascii="宋体" w:hAnsi="宋体" w:eastAsia="宋体" w:cs="宋体"/>
          <w:sz w:val="24"/>
          <w:szCs w:val="24"/>
          <w:highlight w:val="none"/>
        </w:rPr>
      </w:pPr>
      <w:r>
        <w:rPr>
          <w:rFonts w:hint="eastAsia" w:ascii="宋体" w:hAnsi="宋体" w:eastAsia="宋体" w:cs="宋体"/>
          <w:b/>
          <w:bCs/>
          <w:sz w:val="24"/>
          <w:szCs w:val="24"/>
          <w:highlight w:val="none"/>
        </w:rPr>
        <w:t>（一）资格审查文件</w:t>
      </w:r>
      <w:r>
        <w:rPr>
          <w:rFonts w:hint="eastAsia" w:ascii="宋体" w:hAnsi="宋体" w:eastAsia="宋体" w:cs="宋体"/>
          <w:sz w:val="24"/>
          <w:szCs w:val="24"/>
          <w:highlight w:val="none"/>
        </w:rPr>
        <w:t>（以下相关资料按文件要求提供，须清晰可见）</w:t>
      </w:r>
    </w:p>
    <w:p w14:paraId="42196DFC">
      <w:pPr>
        <w:pStyle w:val="19"/>
        <w:ind w:firstLine="482"/>
        <w:rPr>
          <w:b/>
          <w:highlight w:val="none"/>
          <w:shd w:val="clear" w:color="auto" w:fill="FFFFFF"/>
        </w:rPr>
      </w:pPr>
      <w:r>
        <w:rPr>
          <w:rFonts w:hint="eastAsia"/>
          <w:b/>
          <w:highlight w:val="none"/>
          <w:shd w:val="clear" w:color="auto" w:fill="FFFFFF"/>
        </w:rPr>
        <w:t>1、投标人具备《中华人民共和国政府采购法》第二十二条规定之资格条件。须提供的证明材料有：</w:t>
      </w:r>
    </w:p>
    <w:p w14:paraId="6213730B">
      <w:pPr>
        <w:pStyle w:val="19"/>
        <w:rPr>
          <w:highlight w:val="none"/>
          <w:shd w:val="clear" w:color="auto" w:fill="FFFFFF"/>
        </w:rPr>
      </w:pPr>
      <w:r>
        <w:rPr>
          <w:rFonts w:hint="eastAsia"/>
          <w:highlight w:val="none"/>
          <w:shd w:val="clear" w:color="auto" w:fill="FFFFFF"/>
        </w:rPr>
        <w:t>1.1提供有效合格的具有统一社会信用代码的营业执照，其他组织经营的须提供合法凭证，自然人提供身份证明文件；</w:t>
      </w:r>
    </w:p>
    <w:p w14:paraId="1588505E">
      <w:pPr>
        <w:pStyle w:val="19"/>
        <w:rPr>
          <w:highlight w:val="none"/>
          <w:shd w:val="clear" w:color="auto" w:fill="FFFFFF"/>
        </w:rPr>
      </w:pPr>
      <w:r>
        <w:rPr>
          <w:rFonts w:hint="eastAsia"/>
          <w:highlight w:val="none"/>
          <w:shd w:val="clear" w:color="auto" w:fill="FFFFFF"/>
        </w:rPr>
        <w:t>1.2财务状况报告：提供2023年度经审计的完整财务报告或开标日期前三个月内其基本存款账户开户银行出具的资信证明。（如提供资信证明，须同时提供基本存款账户开户许可证或基本账户信息表）；</w:t>
      </w:r>
    </w:p>
    <w:p w14:paraId="39886F19">
      <w:pPr>
        <w:pStyle w:val="19"/>
        <w:rPr>
          <w:highlight w:val="none"/>
          <w:shd w:val="clear" w:color="auto" w:fill="FFFFFF"/>
        </w:rPr>
      </w:pPr>
      <w:r>
        <w:rPr>
          <w:rFonts w:hint="eastAsia"/>
          <w:highlight w:val="none"/>
          <w:shd w:val="clear" w:color="auto" w:fill="FFFFFF"/>
        </w:rPr>
        <w:t>1.3税收缴纳证明：提供2024年6月至今已缴纳的至少一个月的税收缴纳证明（时间以税款所属日期为准</w:t>
      </w:r>
      <w:r>
        <w:rPr>
          <w:highlight w:val="none"/>
          <w:shd w:val="clear" w:color="auto" w:fill="FFFFFF"/>
        </w:rPr>
        <w:t>)</w:t>
      </w:r>
      <w:r>
        <w:rPr>
          <w:rFonts w:hint="eastAsia"/>
          <w:highlight w:val="none"/>
          <w:shd w:val="clear" w:color="auto" w:fill="FFFFFF"/>
        </w:rPr>
        <w:t>，依法免税的单位应提供相关证明材料；</w:t>
      </w:r>
    </w:p>
    <w:p w14:paraId="5673602C">
      <w:pPr>
        <w:pStyle w:val="19"/>
        <w:rPr>
          <w:highlight w:val="none"/>
          <w:shd w:val="clear" w:color="auto" w:fill="FFFFFF"/>
        </w:rPr>
      </w:pPr>
      <w:r>
        <w:rPr>
          <w:rFonts w:hint="eastAsia"/>
          <w:highlight w:val="none"/>
          <w:shd w:val="clear" w:color="auto" w:fill="FFFFFF"/>
        </w:rPr>
        <w:t>1.4社会保障资金缴纳证明：提供2024年6月至今已缴存的至少一个月的社会保障资金缴存单据或社保机构开具的社会保险参保缴费情况证明，依法不需要缴纳社会保障资金的单位应提供相关证明材料；</w:t>
      </w:r>
    </w:p>
    <w:p w14:paraId="4E29285C">
      <w:pPr>
        <w:pStyle w:val="19"/>
        <w:rPr>
          <w:highlight w:val="none"/>
          <w:shd w:val="clear" w:color="auto" w:fill="FFFFFF"/>
        </w:rPr>
      </w:pPr>
      <w:r>
        <w:rPr>
          <w:rFonts w:hint="eastAsia"/>
          <w:highlight w:val="none"/>
          <w:shd w:val="clear" w:color="auto" w:fill="FFFFFF"/>
        </w:rPr>
        <w:t>1.5具备履行合同所必须的设备和专业技术能力的书面声明（附件1）；</w:t>
      </w:r>
    </w:p>
    <w:p w14:paraId="29BB7B75">
      <w:pPr>
        <w:pStyle w:val="19"/>
        <w:rPr>
          <w:highlight w:val="none"/>
          <w:shd w:val="clear" w:color="auto" w:fill="FFFFFF"/>
        </w:rPr>
      </w:pPr>
      <w:r>
        <w:rPr>
          <w:rFonts w:hint="eastAsia"/>
          <w:highlight w:val="none"/>
          <w:shd w:val="clear" w:color="auto" w:fill="FFFFFF"/>
        </w:rPr>
        <w:t>1.6参加政府采购活动前三年内，在经营活动中没有重大违法记录的书面声明（附件2）；</w:t>
      </w:r>
    </w:p>
    <w:p w14:paraId="4F74CE34">
      <w:pPr>
        <w:pStyle w:val="19"/>
        <w:ind w:firstLine="482"/>
        <w:rPr>
          <w:b/>
          <w:highlight w:val="none"/>
          <w:shd w:val="clear" w:color="auto" w:fill="FFFFFF"/>
        </w:rPr>
      </w:pPr>
      <w:r>
        <w:rPr>
          <w:rFonts w:hint="eastAsia"/>
          <w:b/>
          <w:highlight w:val="none"/>
          <w:shd w:val="clear" w:color="auto" w:fill="FFFFFF"/>
        </w:rPr>
        <w:t>2.特定资格条件</w:t>
      </w:r>
    </w:p>
    <w:p w14:paraId="678034C0">
      <w:pPr>
        <w:pStyle w:val="19"/>
        <w:rPr>
          <w:highlight w:val="none"/>
          <w:shd w:val="clear" w:color="auto" w:fill="FFFFFF"/>
        </w:rPr>
      </w:pPr>
      <w:r>
        <w:rPr>
          <w:rFonts w:hint="eastAsia"/>
          <w:highlight w:val="none"/>
          <w:shd w:val="clear" w:color="auto" w:fill="FFFFFF"/>
        </w:rPr>
        <w:t>2.1投标人未被列入信用中国网站</w:t>
      </w:r>
      <w:r>
        <w:rPr>
          <w:highlight w:val="none"/>
          <w:shd w:val="clear" w:color="auto" w:fill="FFFFFF"/>
        </w:rPr>
        <w:t>(www.creditchina.gov.cn)“失信被执行人、重大税收违法失信主体”；不处于中国政府采购网(www.ccgp.gov.cn)“政府采购严重违法失信行为信息记录”中的禁止参加政府采购活动期间</w:t>
      </w:r>
      <w:r>
        <w:rPr>
          <w:rFonts w:hint="eastAsia"/>
          <w:highlight w:val="none"/>
          <w:shd w:val="clear" w:color="auto" w:fill="FFFFFF"/>
        </w:rPr>
        <w:t>；</w:t>
      </w:r>
    </w:p>
    <w:p w14:paraId="63B1D530">
      <w:pPr>
        <w:pStyle w:val="19"/>
        <w:rPr>
          <w:highlight w:val="none"/>
          <w:shd w:val="clear" w:color="auto" w:fill="FFFFFF"/>
        </w:rPr>
      </w:pPr>
      <w:r>
        <w:rPr>
          <w:rFonts w:hint="eastAsia"/>
          <w:highlight w:val="none"/>
          <w:shd w:val="clear" w:color="auto" w:fill="FFFFFF"/>
        </w:rPr>
        <w:t>2.2</w:t>
      </w:r>
      <w:r>
        <w:rPr>
          <w:highlight w:val="none"/>
          <w:shd w:val="clear" w:color="auto" w:fill="FFFFFF"/>
        </w:rPr>
        <w:t>法定代表人授权委托书、被授权人身份证（法定代表人参加投标时,只需提供法定代表人身份证）</w:t>
      </w:r>
      <w:r>
        <w:rPr>
          <w:rFonts w:hint="eastAsia"/>
          <w:highlight w:val="none"/>
          <w:shd w:val="clear" w:color="auto" w:fill="FFFFFF"/>
        </w:rPr>
        <w:t>；</w:t>
      </w:r>
    </w:p>
    <w:p w14:paraId="4E231C77">
      <w:pPr>
        <w:pStyle w:val="19"/>
        <w:rPr>
          <w:highlight w:val="none"/>
          <w:shd w:val="clear" w:color="auto" w:fill="FFFFFF"/>
        </w:rPr>
      </w:pPr>
      <w:r>
        <w:rPr>
          <w:rFonts w:hint="eastAsia"/>
          <w:highlight w:val="none"/>
          <w:shd w:val="clear" w:color="auto" w:fill="FFFFFF"/>
        </w:rPr>
        <w:t>2.3</w:t>
      </w:r>
      <w:r>
        <w:rPr>
          <w:highlight w:val="none"/>
          <w:shd w:val="clear" w:color="auto" w:fill="FFFFFF"/>
        </w:rPr>
        <w:t>投标人应具有国家文物局颁发的中华人民共和国考古发掘资质证书</w:t>
      </w:r>
      <w:r>
        <w:rPr>
          <w:rFonts w:hint="eastAsia"/>
          <w:highlight w:val="none"/>
          <w:shd w:val="clear" w:color="auto" w:fill="FFFFFF"/>
        </w:rPr>
        <w:t xml:space="preserve">； </w:t>
      </w:r>
    </w:p>
    <w:p w14:paraId="5CA1643C">
      <w:pPr>
        <w:spacing w:line="360" w:lineRule="auto"/>
        <w:ind w:firstLine="480" w:firstLineChars="200"/>
        <w:rPr>
          <w:rFonts w:ascii="宋体" w:hAnsi="宋体" w:eastAsia="宋体" w:cs="Times New Roman"/>
          <w:kern w:val="0"/>
          <w:sz w:val="24"/>
          <w:szCs w:val="24"/>
          <w:highlight w:val="none"/>
          <w:shd w:val="clear" w:color="auto" w:fill="FFFFFF"/>
        </w:rPr>
      </w:pPr>
      <w:r>
        <w:rPr>
          <w:rFonts w:hint="eastAsia" w:ascii="宋体" w:hAnsi="宋体" w:eastAsia="宋体" w:cs="Times New Roman"/>
          <w:kern w:val="0"/>
          <w:sz w:val="24"/>
          <w:szCs w:val="24"/>
          <w:highlight w:val="none"/>
          <w:shd w:val="clear" w:color="auto" w:fill="FFFFFF"/>
        </w:rPr>
        <w:t>2.4</w:t>
      </w:r>
      <w:r>
        <w:rPr>
          <w:rFonts w:ascii="宋体" w:hAnsi="宋体" w:eastAsia="宋体" w:cs="Times New Roman"/>
          <w:kern w:val="0"/>
          <w:sz w:val="24"/>
          <w:szCs w:val="24"/>
          <w:highlight w:val="none"/>
          <w:shd w:val="clear" w:color="auto" w:fill="FFFFFF"/>
        </w:rPr>
        <w:t>拟派项目负责人具有国家文物局颁发的考古发掘领队资格证或考古发掘项目负责人资质证书或考古发掘项目负责人业务培训证书。</w:t>
      </w:r>
    </w:p>
    <w:p w14:paraId="7B7AC49B">
      <w:pPr>
        <w:pStyle w:val="19"/>
        <w:rPr>
          <w:highlight w:val="none"/>
          <w:shd w:val="clear" w:color="auto" w:fill="FFFFFF"/>
        </w:rPr>
      </w:pPr>
    </w:p>
    <w:p w14:paraId="71FF57C4">
      <w:pPr>
        <w:adjustRightInd w:val="0"/>
        <w:snapToGrid w:val="0"/>
        <w:spacing w:line="360" w:lineRule="auto"/>
        <w:rPr>
          <w:rFonts w:ascii="宋体" w:hAnsi="宋体" w:eastAsia="宋体" w:cs="宋体"/>
          <w:b/>
          <w:bCs/>
          <w:sz w:val="30"/>
          <w:szCs w:val="30"/>
          <w:highlight w:val="none"/>
        </w:rPr>
      </w:pPr>
      <w:r>
        <w:rPr>
          <w:rFonts w:hint="eastAsia" w:ascii="宋体" w:hAnsi="宋体" w:eastAsia="宋体" w:cs="宋体"/>
          <w:b/>
          <w:bCs/>
          <w:sz w:val="30"/>
          <w:szCs w:val="30"/>
          <w:highlight w:val="none"/>
        </w:rPr>
        <w:t>附件1：</w:t>
      </w:r>
    </w:p>
    <w:p w14:paraId="0C8591B9">
      <w:pPr>
        <w:adjustRightInd w:val="0"/>
        <w:snapToGrid w:val="0"/>
        <w:spacing w:line="360" w:lineRule="auto"/>
        <w:ind w:firstLine="643"/>
        <w:jc w:val="center"/>
        <w:rPr>
          <w:rFonts w:ascii="宋体" w:hAnsi="宋体" w:eastAsia="宋体" w:cs="宋体"/>
          <w:b/>
          <w:bCs/>
          <w:sz w:val="32"/>
          <w:szCs w:val="32"/>
          <w:highlight w:val="none"/>
        </w:rPr>
      </w:pPr>
    </w:p>
    <w:p w14:paraId="764000E3">
      <w:pPr>
        <w:adjustRightInd w:val="0"/>
        <w:snapToGrid w:val="0"/>
        <w:spacing w:line="360" w:lineRule="auto"/>
        <w:ind w:firstLine="643"/>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具备履行合同所必须的设备和专业技术能力</w:t>
      </w:r>
    </w:p>
    <w:p w14:paraId="39533240">
      <w:pPr>
        <w:adjustRightInd w:val="0"/>
        <w:snapToGrid w:val="0"/>
        <w:spacing w:line="360" w:lineRule="auto"/>
        <w:ind w:firstLine="643"/>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的书面声明</w:t>
      </w:r>
    </w:p>
    <w:p w14:paraId="5F2761D1">
      <w:pPr>
        <w:spacing w:line="360" w:lineRule="auto"/>
        <w:ind w:firstLine="482" w:firstLineChars="200"/>
        <w:jc w:val="left"/>
        <w:rPr>
          <w:rFonts w:ascii="宋体" w:hAnsi="宋体" w:eastAsia="宋体" w:cs="宋体"/>
          <w:b/>
          <w:bCs/>
          <w:sz w:val="24"/>
          <w:szCs w:val="24"/>
          <w:highlight w:val="none"/>
        </w:rPr>
      </w:pPr>
    </w:p>
    <w:p w14:paraId="59B908A1">
      <w:pPr>
        <w:spacing w:line="360" w:lineRule="auto"/>
        <w:ind w:firstLine="482" w:firstLineChars="200"/>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致：陕西正翼项目管理咨询有限公司</w:t>
      </w:r>
    </w:p>
    <w:p w14:paraId="4555AC15">
      <w:pPr>
        <w:spacing w:line="360" w:lineRule="auto"/>
        <w:ind w:firstLine="482"/>
        <w:jc w:val="left"/>
        <w:rPr>
          <w:rFonts w:ascii="宋体" w:hAnsi="宋体" w:eastAsia="宋体" w:cs="宋体"/>
          <w:b/>
          <w:bCs/>
          <w:sz w:val="24"/>
          <w:szCs w:val="24"/>
          <w:highlight w:val="none"/>
        </w:rPr>
      </w:pPr>
    </w:p>
    <w:p w14:paraId="536847D5">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作为参加贵公司组织的招标项目的投标人，本公司郑重申告并承诺：我公司（</w:t>
      </w:r>
      <w:r>
        <w:rPr>
          <w:rFonts w:hint="eastAsia" w:ascii="宋体" w:hAnsi="宋体" w:eastAsia="宋体" w:cs="宋体"/>
          <w:sz w:val="24"/>
          <w:szCs w:val="24"/>
          <w:highlight w:val="none"/>
          <w:u w:val="single"/>
        </w:rPr>
        <w:t>具备/不具备</w:t>
      </w:r>
      <w:r>
        <w:rPr>
          <w:rFonts w:hint="eastAsia" w:ascii="宋体" w:hAnsi="宋体" w:eastAsia="宋体" w:cs="宋体"/>
          <w:sz w:val="24"/>
          <w:szCs w:val="24"/>
          <w:highlight w:val="none"/>
        </w:rPr>
        <w:t>）履行合同所必须的设备和专业技术能力的书面声明，如有隐瞒或违反，同意接受业主及行政主管部门处理和处罚决定。</w:t>
      </w:r>
    </w:p>
    <w:p w14:paraId="550FE85F">
      <w:pPr>
        <w:spacing w:line="360" w:lineRule="auto"/>
        <w:ind w:firstLine="480" w:firstLineChars="200"/>
        <w:jc w:val="left"/>
        <w:rPr>
          <w:rFonts w:ascii="宋体" w:hAnsi="宋体" w:eastAsia="宋体" w:cs="宋体"/>
          <w:sz w:val="24"/>
          <w:szCs w:val="24"/>
          <w:highlight w:val="none"/>
        </w:rPr>
      </w:pPr>
    </w:p>
    <w:p w14:paraId="69CD0BA0">
      <w:pPr>
        <w:spacing w:line="360" w:lineRule="auto"/>
        <w:ind w:firstLine="480"/>
        <w:jc w:val="left"/>
        <w:rPr>
          <w:rFonts w:ascii="宋体" w:hAnsi="宋体" w:eastAsia="宋体" w:cs="宋体"/>
          <w:sz w:val="24"/>
          <w:szCs w:val="24"/>
          <w:highlight w:val="none"/>
        </w:rPr>
      </w:pPr>
    </w:p>
    <w:p w14:paraId="7751F62A">
      <w:pPr>
        <w:spacing w:line="360" w:lineRule="auto"/>
        <w:ind w:firstLine="480"/>
        <w:jc w:val="left"/>
        <w:rPr>
          <w:rFonts w:ascii="宋体" w:hAnsi="宋体" w:eastAsia="宋体" w:cs="宋体"/>
          <w:sz w:val="24"/>
          <w:szCs w:val="24"/>
          <w:highlight w:val="none"/>
        </w:rPr>
      </w:pPr>
    </w:p>
    <w:p w14:paraId="5C7B7375">
      <w:pPr>
        <w:spacing w:line="360" w:lineRule="auto"/>
        <w:ind w:firstLine="480"/>
        <w:jc w:val="left"/>
        <w:rPr>
          <w:rFonts w:ascii="宋体" w:hAnsi="宋体" w:eastAsia="宋体" w:cs="宋体"/>
          <w:sz w:val="24"/>
          <w:szCs w:val="24"/>
          <w:highlight w:val="none"/>
        </w:rPr>
      </w:pPr>
    </w:p>
    <w:p w14:paraId="424BD65A">
      <w:pPr>
        <w:spacing w:line="360" w:lineRule="auto"/>
        <w:ind w:firstLine="480"/>
        <w:jc w:val="left"/>
        <w:rPr>
          <w:rFonts w:ascii="宋体" w:hAnsi="宋体" w:eastAsia="宋体" w:cs="宋体"/>
          <w:sz w:val="24"/>
          <w:szCs w:val="24"/>
          <w:highlight w:val="none"/>
        </w:rPr>
      </w:pPr>
    </w:p>
    <w:p w14:paraId="63E101E8">
      <w:pPr>
        <w:spacing w:line="360" w:lineRule="auto"/>
        <w:ind w:firstLine="480"/>
        <w:jc w:val="left"/>
        <w:rPr>
          <w:rFonts w:ascii="宋体" w:hAnsi="宋体" w:eastAsia="宋体" w:cs="宋体"/>
          <w:sz w:val="24"/>
          <w:szCs w:val="24"/>
          <w:highlight w:val="none"/>
        </w:rPr>
      </w:pPr>
    </w:p>
    <w:p w14:paraId="12219FB1">
      <w:pPr>
        <w:spacing w:line="360" w:lineRule="auto"/>
        <w:ind w:firstLine="480"/>
        <w:jc w:val="left"/>
        <w:rPr>
          <w:rFonts w:ascii="宋体" w:hAnsi="宋体" w:eastAsia="宋体" w:cs="宋体"/>
          <w:sz w:val="24"/>
          <w:szCs w:val="24"/>
          <w:highlight w:val="none"/>
        </w:rPr>
      </w:pPr>
    </w:p>
    <w:p w14:paraId="0F4CEBEC">
      <w:pPr>
        <w:spacing w:line="360" w:lineRule="auto"/>
        <w:ind w:firstLine="480"/>
        <w:jc w:val="left"/>
        <w:rPr>
          <w:rFonts w:ascii="宋体" w:hAnsi="宋体" w:eastAsia="宋体" w:cs="宋体"/>
          <w:sz w:val="24"/>
          <w:szCs w:val="24"/>
          <w:highlight w:val="none"/>
        </w:rPr>
      </w:pPr>
      <w:r>
        <w:rPr>
          <w:rFonts w:hint="eastAsia" w:ascii="宋体" w:hAnsi="宋体" w:eastAsia="宋体" w:cs="宋体"/>
          <w:sz w:val="24"/>
          <w:szCs w:val="24"/>
          <w:highlight w:val="none"/>
        </w:rPr>
        <w:t>投标人名称（公章）：</w:t>
      </w:r>
    </w:p>
    <w:p w14:paraId="0E746C1E">
      <w:pPr>
        <w:spacing w:line="360" w:lineRule="auto"/>
        <w:ind w:firstLine="480"/>
        <w:jc w:val="left"/>
        <w:rPr>
          <w:rFonts w:ascii="宋体" w:hAnsi="宋体" w:eastAsia="宋体" w:cs="宋体"/>
          <w:b/>
          <w:sz w:val="24"/>
          <w:szCs w:val="24"/>
          <w:highlight w:val="none"/>
        </w:rPr>
      </w:pPr>
      <w:r>
        <w:rPr>
          <w:rFonts w:hint="eastAsia" w:ascii="宋体" w:hAnsi="宋体" w:eastAsia="宋体" w:cs="宋体"/>
          <w:sz w:val="24"/>
          <w:szCs w:val="24"/>
          <w:highlight w:val="none"/>
        </w:rPr>
        <w:t>法定代表人/被授权人</w:t>
      </w:r>
      <w:r>
        <w:rPr>
          <w:rFonts w:hint="eastAsia" w:ascii="宋体" w:hAnsi="宋体" w:eastAsia="宋体" w:cs="宋体"/>
          <w:spacing w:val="4"/>
          <w:sz w:val="24"/>
          <w:szCs w:val="24"/>
          <w:highlight w:val="none"/>
        </w:rPr>
        <w:t>（签字或盖章）</w:t>
      </w:r>
      <w:r>
        <w:rPr>
          <w:rFonts w:hint="eastAsia" w:ascii="宋体" w:hAnsi="宋体" w:eastAsia="宋体" w:cs="宋体"/>
          <w:b/>
          <w:sz w:val="24"/>
          <w:szCs w:val="24"/>
          <w:highlight w:val="none"/>
        </w:rPr>
        <w:t>：</w:t>
      </w:r>
    </w:p>
    <w:p w14:paraId="0E7D54C3">
      <w:pPr>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日    期：</w:t>
      </w:r>
    </w:p>
    <w:p w14:paraId="1F8F2B6F">
      <w:pPr>
        <w:adjustRightInd w:val="0"/>
        <w:snapToGrid w:val="0"/>
        <w:spacing w:line="360" w:lineRule="auto"/>
        <w:ind w:firstLine="480"/>
        <w:jc w:val="left"/>
        <w:rPr>
          <w:rFonts w:ascii="宋体" w:hAnsi="宋体" w:eastAsia="宋体" w:cs="宋体"/>
          <w:sz w:val="24"/>
          <w:szCs w:val="24"/>
          <w:highlight w:val="none"/>
        </w:rPr>
      </w:pPr>
    </w:p>
    <w:p w14:paraId="61CF6737">
      <w:pPr>
        <w:pStyle w:val="39"/>
        <w:spacing w:line="360" w:lineRule="auto"/>
        <w:ind w:firstLine="482"/>
        <w:rPr>
          <w:rFonts w:hAnsi="宋体" w:cs="宋体"/>
          <w:b/>
          <w:bCs/>
          <w:szCs w:val="24"/>
          <w:highlight w:val="none"/>
        </w:rPr>
      </w:pPr>
      <w:r>
        <w:rPr>
          <w:rFonts w:hint="eastAsia" w:hAnsi="宋体" w:cs="宋体"/>
          <w:b/>
          <w:bCs/>
          <w:szCs w:val="24"/>
          <w:highlight w:val="none"/>
        </w:rPr>
        <w:t>备注：投标人须根据自身实际情况作出真实声明。</w:t>
      </w:r>
    </w:p>
    <w:p w14:paraId="64F30E29">
      <w:pPr>
        <w:pStyle w:val="39"/>
        <w:spacing w:line="360" w:lineRule="auto"/>
        <w:ind w:firstLine="0" w:firstLineChars="0"/>
        <w:rPr>
          <w:rFonts w:hAnsi="宋体" w:cs="宋体"/>
          <w:b/>
          <w:bCs/>
          <w:szCs w:val="24"/>
          <w:highlight w:val="none"/>
        </w:rPr>
      </w:pPr>
    </w:p>
    <w:p w14:paraId="22D7067E">
      <w:pPr>
        <w:pStyle w:val="39"/>
        <w:spacing w:line="360" w:lineRule="auto"/>
        <w:ind w:firstLine="0" w:firstLineChars="0"/>
        <w:rPr>
          <w:rFonts w:hAnsi="宋体" w:cs="宋体"/>
          <w:b/>
          <w:bCs/>
          <w:szCs w:val="24"/>
          <w:highlight w:val="none"/>
        </w:rPr>
      </w:pPr>
    </w:p>
    <w:p w14:paraId="3FDDAEF8">
      <w:pPr>
        <w:pStyle w:val="39"/>
        <w:spacing w:line="360" w:lineRule="auto"/>
        <w:ind w:firstLine="0" w:firstLineChars="0"/>
        <w:rPr>
          <w:rFonts w:hAnsi="宋体" w:cs="宋体"/>
          <w:b/>
          <w:bCs/>
          <w:szCs w:val="24"/>
          <w:highlight w:val="none"/>
        </w:rPr>
      </w:pPr>
    </w:p>
    <w:p w14:paraId="7CF797CC">
      <w:pPr>
        <w:pStyle w:val="39"/>
        <w:spacing w:line="360" w:lineRule="auto"/>
        <w:ind w:firstLine="0" w:firstLineChars="0"/>
        <w:rPr>
          <w:rFonts w:hAnsi="宋体" w:cs="宋体"/>
          <w:b/>
          <w:bCs/>
          <w:szCs w:val="24"/>
          <w:highlight w:val="none"/>
        </w:rPr>
      </w:pPr>
    </w:p>
    <w:p w14:paraId="18940DB1">
      <w:pPr>
        <w:pStyle w:val="39"/>
        <w:spacing w:line="360" w:lineRule="auto"/>
        <w:ind w:firstLine="0" w:firstLineChars="0"/>
        <w:rPr>
          <w:rFonts w:hAnsi="宋体" w:cs="宋体"/>
          <w:b/>
          <w:bCs/>
          <w:szCs w:val="24"/>
          <w:highlight w:val="none"/>
        </w:rPr>
      </w:pPr>
    </w:p>
    <w:p w14:paraId="2DF3E2A8">
      <w:pPr>
        <w:pStyle w:val="39"/>
        <w:spacing w:line="360" w:lineRule="auto"/>
        <w:ind w:firstLine="0" w:firstLineChars="0"/>
        <w:rPr>
          <w:rFonts w:hAnsi="宋体" w:cs="宋体"/>
          <w:b/>
          <w:bCs/>
          <w:szCs w:val="24"/>
          <w:highlight w:val="none"/>
        </w:rPr>
      </w:pPr>
    </w:p>
    <w:p w14:paraId="6A12E500">
      <w:pPr>
        <w:spacing w:line="360" w:lineRule="auto"/>
        <w:rPr>
          <w:rFonts w:ascii="宋体" w:hAnsi="宋体" w:eastAsia="宋体" w:cs="宋体"/>
          <w:b/>
          <w:bCs/>
          <w:sz w:val="30"/>
          <w:szCs w:val="30"/>
          <w:highlight w:val="none"/>
        </w:rPr>
      </w:pPr>
      <w:r>
        <w:rPr>
          <w:rFonts w:hint="eastAsia" w:ascii="宋体" w:hAnsi="宋体" w:eastAsia="宋体" w:cs="宋体"/>
          <w:b/>
          <w:bCs/>
          <w:sz w:val="30"/>
          <w:szCs w:val="30"/>
          <w:highlight w:val="none"/>
        </w:rPr>
        <w:t>附件2：</w:t>
      </w:r>
    </w:p>
    <w:p w14:paraId="59F1562C">
      <w:pPr>
        <w:spacing w:line="360" w:lineRule="auto"/>
        <w:ind w:firstLine="643"/>
        <w:jc w:val="center"/>
        <w:rPr>
          <w:rFonts w:ascii="宋体" w:hAnsi="宋体" w:eastAsia="宋体" w:cs="宋体"/>
          <w:b/>
          <w:bCs/>
          <w:sz w:val="32"/>
          <w:szCs w:val="32"/>
          <w:highlight w:val="none"/>
        </w:rPr>
      </w:pPr>
    </w:p>
    <w:p w14:paraId="0915BF30">
      <w:pPr>
        <w:spacing w:line="360" w:lineRule="auto"/>
        <w:ind w:firstLine="643"/>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参加政府采购活动前三年内，在经营活动中</w:t>
      </w:r>
    </w:p>
    <w:p w14:paraId="6D15E272">
      <w:pPr>
        <w:spacing w:line="360" w:lineRule="auto"/>
        <w:ind w:firstLine="643"/>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没有重大违法记录书面声明</w:t>
      </w:r>
    </w:p>
    <w:p w14:paraId="57998714">
      <w:pPr>
        <w:spacing w:line="360" w:lineRule="auto"/>
        <w:ind w:firstLine="482"/>
        <w:jc w:val="left"/>
        <w:rPr>
          <w:rFonts w:hAnsi="宋体" w:cs="宋体"/>
          <w:b/>
          <w:highlight w:val="none"/>
        </w:rPr>
      </w:pPr>
    </w:p>
    <w:p w14:paraId="7B91CEB2">
      <w:pPr>
        <w:spacing w:line="360" w:lineRule="auto"/>
        <w:ind w:firstLine="482"/>
        <w:jc w:val="left"/>
        <w:rPr>
          <w:rFonts w:ascii="宋体" w:hAnsi="宋体" w:eastAsia="宋体" w:cs="宋体"/>
          <w:b/>
          <w:sz w:val="24"/>
          <w:szCs w:val="24"/>
          <w:highlight w:val="none"/>
        </w:rPr>
      </w:pPr>
    </w:p>
    <w:p w14:paraId="08266EB8">
      <w:pPr>
        <w:spacing w:line="360" w:lineRule="auto"/>
        <w:ind w:firstLine="482"/>
        <w:jc w:val="left"/>
        <w:rPr>
          <w:rFonts w:ascii="宋体" w:hAnsi="宋体" w:eastAsia="宋体" w:cs="宋体"/>
          <w:b/>
          <w:sz w:val="24"/>
          <w:szCs w:val="24"/>
          <w:highlight w:val="none"/>
        </w:rPr>
      </w:pPr>
      <w:r>
        <w:rPr>
          <w:rFonts w:hint="eastAsia" w:ascii="宋体" w:hAnsi="宋体" w:eastAsia="宋体" w:cs="宋体"/>
          <w:b/>
          <w:sz w:val="24"/>
          <w:szCs w:val="24"/>
          <w:highlight w:val="none"/>
        </w:rPr>
        <w:t>致：陕西正翼项目管理咨询有限公司</w:t>
      </w:r>
    </w:p>
    <w:p w14:paraId="5FE7C595">
      <w:pPr>
        <w:spacing w:line="360" w:lineRule="auto"/>
        <w:ind w:right="-197" w:rightChars="-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作为参加贵公司组织的招标项目的投标人，本公司郑重声明：近三年未受到有关行政主管部门的行政处理、无不良行为，产生的重大违法记录为（没有填“零”）次。如有隐瞒或违反，同意接受业主及行政主管部门处理和处罚决定。</w:t>
      </w:r>
    </w:p>
    <w:p w14:paraId="08DE6AE5">
      <w:pPr>
        <w:spacing w:line="360" w:lineRule="auto"/>
        <w:ind w:firstLine="480" w:firstLineChars="200"/>
        <w:jc w:val="left"/>
        <w:rPr>
          <w:rFonts w:ascii="宋体" w:hAnsi="宋体" w:eastAsia="宋体" w:cs="宋体"/>
          <w:sz w:val="24"/>
          <w:szCs w:val="24"/>
          <w:highlight w:val="none"/>
        </w:rPr>
      </w:pPr>
    </w:p>
    <w:p w14:paraId="2A1DDC92">
      <w:pPr>
        <w:spacing w:line="360" w:lineRule="auto"/>
        <w:ind w:firstLine="480" w:firstLineChars="200"/>
        <w:jc w:val="left"/>
        <w:rPr>
          <w:rFonts w:ascii="宋体" w:hAnsi="宋体" w:eastAsia="宋体" w:cs="宋体"/>
          <w:sz w:val="24"/>
          <w:szCs w:val="24"/>
          <w:highlight w:val="none"/>
        </w:rPr>
      </w:pPr>
    </w:p>
    <w:p w14:paraId="08EE89C9">
      <w:pPr>
        <w:spacing w:line="360" w:lineRule="auto"/>
        <w:ind w:firstLine="480" w:firstLineChars="200"/>
        <w:jc w:val="left"/>
        <w:rPr>
          <w:rFonts w:ascii="宋体" w:hAnsi="宋体" w:eastAsia="宋体" w:cs="宋体"/>
          <w:sz w:val="24"/>
          <w:szCs w:val="24"/>
          <w:highlight w:val="none"/>
        </w:rPr>
      </w:pPr>
    </w:p>
    <w:p w14:paraId="46A659F9">
      <w:pPr>
        <w:spacing w:line="360" w:lineRule="auto"/>
        <w:ind w:firstLine="480" w:firstLineChars="200"/>
        <w:jc w:val="left"/>
        <w:rPr>
          <w:rFonts w:ascii="宋体" w:hAnsi="宋体" w:eastAsia="宋体" w:cs="宋体"/>
          <w:sz w:val="24"/>
          <w:szCs w:val="24"/>
          <w:highlight w:val="none"/>
        </w:rPr>
      </w:pPr>
    </w:p>
    <w:p w14:paraId="130ABF79">
      <w:pPr>
        <w:spacing w:line="360" w:lineRule="auto"/>
        <w:ind w:firstLine="480" w:firstLineChars="200"/>
        <w:jc w:val="left"/>
        <w:rPr>
          <w:rFonts w:ascii="宋体" w:hAnsi="宋体" w:eastAsia="宋体" w:cs="宋体"/>
          <w:sz w:val="24"/>
          <w:szCs w:val="24"/>
          <w:highlight w:val="none"/>
        </w:rPr>
      </w:pPr>
    </w:p>
    <w:p w14:paraId="52B65600">
      <w:pPr>
        <w:spacing w:line="360" w:lineRule="auto"/>
        <w:ind w:firstLine="480"/>
        <w:jc w:val="left"/>
        <w:rPr>
          <w:rFonts w:ascii="宋体" w:hAnsi="宋体" w:eastAsia="宋体" w:cs="宋体"/>
          <w:sz w:val="24"/>
          <w:szCs w:val="24"/>
          <w:highlight w:val="none"/>
        </w:rPr>
      </w:pPr>
      <w:r>
        <w:rPr>
          <w:rFonts w:hint="eastAsia" w:ascii="宋体" w:hAnsi="宋体" w:eastAsia="宋体" w:cs="宋体"/>
          <w:sz w:val="24"/>
          <w:szCs w:val="24"/>
          <w:highlight w:val="none"/>
        </w:rPr>
        <w:t>投标人名称（公章）：</w:t>
      </w:r>
    </w:p>
    <w:p w14:paraId="5F1DBEBD">
      <w:pPr>
        <w:spacing w:line="360" w:lineRule="auto"/>
        <w:ind w:firstLine="480"/>
        <w:jc w:val="left"/>
        <w:rPr>
          <w:rFonts w:ascii="宋体" w:hAnsi="宋体" w:eastAsia="宋体" w:cs="宋体"/>
          <w:b/>
          <w:sz w:val="24"/>
          <w:szCs w:val="24"/>
          <w:highlight w:val="none"/>
        </w:rPr>
      </w:pPr>
      <w:r>
        <w:rPr>
          <w:rFonts w:hint="eastAsia" w:ascii="宋体" w:hAnsi="宋体" w:eastAsia="宋体" w:cs="宋体"/>
          <w:sz w:val="24"/>
          <w:szCs w:val="24"/>
          <w:highlight w:val="none"/>
        </w:rPr>
        <w:t>法定代表人/被授权人</w:t>
      </w:r>
      <w:r>
        <w:rPr>
          <w:rFonts w:hint="eastAsia" w:ascii="宋体" w:hAnsi="宋体" w:eastAsia="宋体" w:cs="宋体"/>
          <w:spacing w:val="4"/>
          <w:sz w:val="24"/>
          <w:szCs w:val="24"/>
          <w:highlight w:val="none"/>
        </w:rPr>
        <w:t>（签字或盖章）</w:t>
      </w:r>
      <w:r>
        <w:rPr>
          <w:rFonts w:hint="eastAsia" w:ascii="宋体" w:hAnsi="宋体" w:eastAsia="宋体" w:cs="宋体"/>
          <w:b/>
          <w:sz w:val="24"/>
          <w:szCs w:val="24"/>
          <w:highlight w:val="none"/>
        </w:rPr>
        <w:t>：</w:t>
      </w:r>
    </w:p>
    <w:p w14:paraId="7A77EEA5">
      <w:pPr>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日    期：</w:t>
      </w:r>
    </w:p>
    <w:p w14:paraId="3348CCEF">
      <w:pPr>
        <w:pStyle w:val="39"/>
        <w:spacing w:line="360" w:lineRule="auto"/>
        <w:ind w:firstLine="0" w:firstLineChars="0"/>
        <w:rPr>
          <w:rFonts w:hAnsi="宋体" w:cs="宋体"/>
          <w:b/>
          <w:bCs/>
          <w:szCs w:val="24"/>
          <w:highlight w:val="none"/>
        </w:rPr>
      </w:pPr>
    </w:p>
    <w:p w14:paraId="2D7799DD">
      <w:pPr>
        <w:pStyle w:val="39"/>
        <w:spacing w:line="360" w:lineRule="auto"/>
        <w:ind w:firstLine="0" w:firstLineChars="0"/>
        <w:rPr>
          <w:rFonts w:hAnsi="宋体" w:cs="宋体"/>
          <w:b/>
          <w:bCs/>
          <w:highlight w:val="none"/>
        </w:rPr>
      </w:pPr>
      <w:r>
        <w:rPr>
          <w:rFonts w:hint="eastAsia" w:hAnsi="宋体" w:cs="宋体"/>
          <w:b/>
          <w:bCs/>
          <w:highlight w:val="none"/>
        </w:rPr>
        <w:t>备注：1.投标人须根据自身实际情况作出真实声明。</w:t>
      </w:r>
    </w:p>
    <w:p w14:paraId="03F95680">
      <w:pPr>
        <w:pStyle w:val="39"/>
        <w:spacing w:line="360" w:lineRule="auto"/>
        <w:ind w:firstLine="723" w:firstLineChars="300"/>
        <w:rPr>
          <w:rFonts w:hAnsi="宋体" w:cs="宋体"/>
          <w:b/>
          <w:bCs/>
          <w:highlight w:val="none"/>
        </w:rPr>
      </w:pPr>
      <w:r>
        <w:rPr>
          <w:rFonts w:hint="eastAsia" w:hAnsi="宋体" w:cs="宋体"/>
          <w:b/>
          <w:bCs/>
          <w:highlight w:val="none"/>
        </w:rPr>
        <w:t>2.重大违法记录，是指</w:t>
      </w:r>
      <w:r>
        <w:rPr>
          <w:rFonts w:hint="eastAsia" w:hAnsi="宋体" w:cs="宋体"/>
          <w:b/>
          <w:bCs/>
          <w:szCs w:val="24"/>
          <w:highlight w:val="none"/>
        </w:rPr>
        <w:t>投标人</w:t>
      </w:r>
      <w:r>
        <w:rPr>
          <w:rFonts w:hint="eastAsia" w:hAnsi="宋体" w:cs="宋体"/>
          <w:b/>
          <w:bCs/>
          <w:highlight w:val="none"/>
        </w:rPr>
        <w:t>因违法经营受到刑事处罚或者责令停产停业、吊销许可证或者执照、较大数额罚款等行政处罚。</w:t>
      </w:r>
    </w:p>
    <w:p w14:paraId="31F9327C">
      <w:pPr>
        <w:pStyle w:val="39"/>
        <w:spacing w:line="360" w:lineRule="auto"/>
        <w:ind w:firstLine="723" w:firstLineChars="300"/>
        <w:rPr>
          <w:rFonts w:hAnsi="宋体" w:cs="宋体"/>
          <w:b/>
          <w:bCs/>
          <w:highlight w:val="none"/>
        </w:rPr>
      </w:pPr>
    </w:p>
    <w:p w14:paraId="1D834A47">
      <w:pPr>
        <w:pStyle w:val="39"/>
        <w:spacing w:line="360" w:lineRule="auto"/>
        <w:ind w:firstLine="723" w:firstLineChars="300"/>
        <w:rPr>
          <w:rFonts w:hAnsi="宋体" w:cs="宋体"/>
          <w:b/>
          <w:bCs/>
          <w:highlight w:val="none"/>
        </w:rPr>
      </w:pPr>
    </w:p>
    <w:p w14:paraId="6EDD7450">
      <w:pPr>
        <w:pStyle w:val="39"/>
        <w:spacing w:line="360" w:lineRule="auto"/>
        <w:ind w:firstLine="723" w:firstLineChars="300"/>
        <w:rPr>
          <w:rFonts w:hAnsi="宋体" w:cs="宋体"/>
          <w:b/>
          <w:bCs/>
          <w:highlight w:val="none"/>
        </w:rPr>
      </w:pPr>
    </w:p>
    <w:p w14:paraId="09DF0231">
      <w:pPr>
        <w:pStyle w:val="39"/>
        <w:spacing w:line="360" w:lineRule="auto"/>
        <w:ind w:firstLine="723" w:firstLineChars="300"/>
        <w:rPr>
          <w:rFonts w:hAnsi="宋体" w:cs="宋体"/>
          <w:b/>
          <w:bCs/>
          <w:highlight w:val="none"/>
        </w:rPr>
      </w:pPr>
    </w:p>
    <w:p w14:paraId="66A47850">
      <w:pPr>
        <w:pStyle w:val="39"/>
        <w:spacing w:line="360" w:lineRule="auto"/>
        <w:ind w:firstLine="723" w:firstLineChars="300"/>
        <w:rPr>
          <w:rFonts w:hAnsi="宋体" w:cs="宋体"/>
          <w:b/>
          <w:bCs/>
          <w:highlight w:val="none"/>
        </w:rPr>
      </w:pPr>
    </w:p>
    <w:p w14:paraId="5D8C0F0C">
      <w:pPr>
        <w:pStyle w:val="3"/>
        <w:spacing w:before="0" w:after="0" w:line="360" w:lineRule="auto"/>
        <w:jc w:val="center"/>
        <w:rPr>
          <w:rFonts w:ascii="宋体" w:hAnsi="宋体" w:eastAsia="宋体"/>
          <w:sz w:val="30"/>
          <w:szCs w:val="30"/>
          <w:highlight w:val="none"/>
        </w:rPr>
      </w:pPr>
      <w:bookmarkStart w:id="120" w:name="_Toc173741629"/>
      <w:r>
        <w:rPr>
          <w:rFonts w:hint="eastAsia" w:ascii="宋体" w:hAnsi="宋体" w:eastAsia="宋体"/>
          <w:sz w:val="30"/>
          <w:szCs w:val="30"/>
          <w:highlight w:val="none"/>
        </w:rPr>
        <w:t>五、采购内容及技术要求应答表</w:t>
      </w:r>
      <w:bookmarkEnd w:id="120"/>
    </w:p>
    <w:p w14:paraId="20DA02DB">
      <w:pPr>
        <w:spacing w:line="480" w:lineRule="auto"/>
        <w:jc w:val="left"/>
        <w:rPr>
          <w:rFonts w:ascii="宋体" w:hAnsi="宋体" w:eastAsia="宋体"/>
          <w:b/>
          <w:sz w:val="24"/>
          <w:szCs w:val="24"/>
          <w:highlight w:val="none"/>
        </w:rPr>
      </w:pPr>
      <w:r>
        <w:rPr>
          <w:rFonts w:hint="eastAsia" w:ascii="宋体" w:hAnsi="宋体" w:eastAsia="宋体"/>
          <w:b/>
          <w:sz w:val="24"/>
          <w:szCs w:val="24"/>
          <w:highlight w:val="none"/>
        </w:rPr>
        <w:t>项目名称：</w:t>
      </w:r>
    </w:p>
    <w:p w14:paraId="32EDC9FA">
      <w:pPr>
        <w:spacing w:line="480" w:lineRule="auto"/>
        <w:jc w:val="left"/>
        <w:rPr>
          <w:rFonts w:ascii="宋体" w:hAnsi="宋体" w:eastAsia="宋体"/>
          <w:b/>
          <w:sz w:val="24"/>
          <w:szCs w:val="24"/>
          <w:highlight w:val="none"/>
        </w:rPr>
      </w:pPr>
      <w:r>
        <w:rPr>
          <w:rFonts w:hint="eastAsia" w:ascii="宋体" w:hAnsi="宋体" w:eastAsia="宋体"/>
          <w:b/>
          <w:sz w:val="24"/>
          <w:szCs w:val="24"/>
          <w:highlight w:val="none"/>
        </w:rPr>
        <w:t>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260"/>
        <w:gridCol w:w="4048"/>
      </w:tblGrid>
      <w:tr w14:paraId="6E03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73490EB0">
            <w:pPr>
              <w:jc w:val="center"/>
              <w:rPr>
                <w:rFonts w:ascii="宋体" w:hAnsi="宋体" w:eastAsia="宋体"/>
                <w:b/>
                <w:sz w:val="24"/>
                <w:szCs w:val="24"/>
                <w:highlight w:val="none"/>
              </w:rPr>
            </w:pPr>
            <w:r>
              <w:rPr>
                <w:rFonts w:hint="eastAsia" w:ascii="宋体" w:hAnsi="宋体" w:eastAsia="宋体"/>
                <w:b/>
                <w:sz w:val="24"/>
                <w:szCs w:val="24"/>
                <w:highlight w:val="none"/>
              </w:rPr>
              <w:t>序号</w:t>
            </w:r>
          </w:p>
        </w:tc>
        <w:tc>
          <w:tcPr>
            <w:tcW w:w="3260" w:type="dxa"/>
            <w:vAlign w:val="center"/>
          </w:tcPr>
          <w:p w14:paraId="7FD95CED">
            <w:pPr>
              <w:jc w:val="center"/>
              <w:rPr>
                <w:rFonts w:ascii="宋体" w:hAnsi="宋体" w:eastAsia="宋体"/>
                <w:b/>
                <w:sz w:val="24"/>
                <w:szCs w:val="24"/>
                <w:highlight w:val="none"/>
              </w:rPr>
            </w:pPr>
            <w:r>
              <w:rPr>
                <w:rFonts w:hint="eastAsia" w:ascii="宋体" w:hAnsi="宋体" w:eastAsia="宋体"/>
                <w:b/>
                <w:sz w:val="24"/>
                <w:szCs w:val="24"/>
                <w:highlight w:val="none"/>
              </w:rPr>
              <w:t>招标文件要求</w:t>
            </w:r>
          </w:p>
        </w:tc>
        <w:tc>
          <w:tcPr>
            <w:tcW w:w="4048" w:type="dxa"/>
            <w:vAlign w:val="center"/>
          </w:tcPr>
          <w:p w14:paraId="65A0AE40">
            <w:pPr>
              <w:jc w:val="center"/>
              <w:rPr>
                <w:rFonts w:ascii="宋体" w:hAnsi="宋体" w:eastAsia="宋体"/>
                <w:b/>
                <w:sz w:val="24"/>
                <w:szCs w:val="24"/>
                <w:highlight w:val="none"/>
              </w:rPr>
            </w:pPr>
            <w:r>
              <w:rPr>
                <w:rFonts w:hint="eastAsia" w:ascii="宋体" w:hAnsi="宋体" w:eastAsia="宋体"/>
                <w:b/>
                <w:sz w:val="24"/>
                <w:szCs w:val="24"/>
                <w:highlight w:val="none"/>
              </w:rPr>
              <w:t>投标文件应答</w:t>
            </w:r>
          </w:p>
        </w:tc>
      </w:tr>
      <w:tr w14:paraId="6CAC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7B1113FE">
            <w:pPr>
              <w:jc w:val="center"/>
              <w:rPr>
                <w:rFonts w:ascii="宋体" w:hAnsi="宋体" w:eastAsia="宋体"/>
                <w:b/>
                <w:sz w:val="24"/>
                <w:szCs w:val="24"/>
                <w:highlight w:val="none"/>
              </w:rPr>
            </w:pPr>
          </w:p>
        </w:tc>
        <w:tc>
          <w:tcPr>
            <w:tcW w:w="3260" w:type="dxa"/>
            <w:vAlign w:val="center"/>
          </w:tcPr>
          <w:p w14:paraId="5AB4EE6D">
            <w:pPr>
              <w:jc w:val="center"/>
              <w:rPr>
                <w:rFonts w:ascii="宋体" w:hAnsi="宋体" w:eastAsia="宋体"/>
                <w:b/>
                <w:sz w:val="24"/>
                <w:szCs w:val="24"/>
                <w:highlight w:val="none"/>
              </w:rPr>
            </w:pPr>
          </w:p>
        </w:tc>
        <w:tc>
          <w:tcPr>
            <w:tcW w:w="4048" w:type="dxa"/>
            <w:vAlign w:val="center"/>
          </w:tcPr>
          <w:p w14:paraId="12DD7D34">
            <w:pPr>
              <w:jc w:val="center"/>
              <w:rPr>
                <w:rFonts w:ascii="宋体" w:hAnsi="宋体" w:eastAsia="宋体"/>
                <w:b/>
                <w:sz w:val="24"/>
                <w:szCs w:val="24"/>
                <w:highlight w:val="none"/>
              </w:rPr>
            </w:pPr>
          </w:p>
        </w:tc>
      </w:tr>
      <w:tr w14:paraId="44C0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567F2B31">
            <w:pPr>
              <w:jc w:val="center"/>
              <w:rPr>
                <w:rFonts w:ascii="宋体" w:hAnsi="宋体" w:eastAsia="宋体"/>
                <w:b/>
                <w:sz w:val="24"/>
                <w:szCs w:val="24"/>
                <w:highlight w:val="none"/>
              </w:rPr>
            </w:pPr>
          </w:p>
        </w:tc>
        <w:tc>
          <w:tcPr>
            <w:tcW w:w="3260" w:type="dxa"/>
            <w:vAlign w:val="center"/>
          </w:tcPr>
          <w:p w14:paraId="79135F59">
            <w:pPr>
              <w:jc w:val="center"/>
              <w:rPr>
                <w:rFonts w:ascii="宋体" w:hAnsi="宋体" w:eastAsia="宋体"/>
                <w:b/>
                <w:sz w:val="24"/>
                <w:szCs w:val="24"/>
                <w:highlight w:val="none"/>
              </w:rPr>
            </w:pPr>
          </w:p>
        </w:tc>
        <w:tc>
          <w:tcPr>
            <w:tcW w:w="4048" w:type="dxa"/>
            <w:vAlign w:val="center"/>
          </w:tcPr>
          <w:p w14:paraId="7E3B9BC1">
            <w:pPr>
              <w:jc w:val="center"/>
              <w:rPr>
                <w:rFonts w:ascii="宋体" w:hAnsi="宋体" w:eastAsia="宋体"/>
                <w:b/>
                <w:sz w:val="24"/>
                <w:szCs w:val="24"/>
                <w:highlight w:val="none"/>
              </w:rPr>
            </w:pPr>
          </w:p>
        </w:tc>
      </w:tr>
      <w:tr w14:paraId="1049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606806B1">
            <w:pPr>
              <w:jc w:val="center"/>
              <w:rPr>
                <w:rFonts w:ascii="宋体" w:hAnsi="宋体" w:eastAsia="宋体"/>
                <w:b/>
                <w:sz w:val="24"/>
                <w:szCs w:val="24"/>
                <w:highlight w:val="none"/>
              </w:rPr>
            </w:pPr>
          </w:p>
        </w:tc>
        <w:tc>
          <w:tcPr>
            <w:tcW w:w="3260" w:type="dxa"/>
            <w:vAlign w:val="center"/>
          </w:tcPr>
          <w:p w14:paraId="03053683">
            <w:pPr>
              <w:jc w:val="center"/>
              <w:rPr>
                <w:rFonts w:ascii="宋体" w:hAnsi="宋体" w:eastAsia="宋体"/>
                <w:b/>
                <w:sz w:val="24"/>
                <w:szCs w:val="24"/>
                <w:highlight w:val="none"/>
              </w:rPr>
            </w:pPr>
          </w:p>
        </w:tc>
        <w:tc>
          <w:tcPr>
            <w:tcW w:w="4048" w:type="dxa"/>
            <w:vAlign w:val="center"/>
          </w:tcPr>
          <w:p w14:paraId="7EB6E295">
            <w:pPr>
              <w:jc w:val="center"/>
              <w:rPr>
                <w:rFonts w:ascii="宋体" w:hAnsi="宋体" w:eastAsia="宋体"/>
                <w:b/>
                <w:sz w:val="24"/>
                <w:szCs w:val="24"/>
                <w:highlight w:val="none"/>
              </w:rPr>
            </w:pPr>
          </w:p>
        </w:tc>
      </w:tr>
      <w:tr w14:paraId="43EB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54361436">
            <w:pPr>
              <w:jc w:val="center"/>
              <w:rPr>
                <w:rFonts w:ascii="宋体" w:hAnsi="宋体" w:eastAsia="宋体"/>
                <w:b/>
                <w:sz w:val="24"/>
                <w:szCs w:val="24"/>
                <w:highlight w:val="none"/>
              </w:rPr>
            </w:pPr>
          </w:p>
        </w:tc>
        <w:tc>
          <w:tcPr>
            <w:tcW w:w="3260" w:type="dxa"/>
            <w:vAlign w:val="center"/>
          </w:tcPr>
          <w:p w14:paraId="2D71E743">
            <w:pPr>
              <w:jc w:val="center"/>
              <w:rPr>
                <w:rFonts w:ascii="宋体" w:hAnsi="宋体" w:eastAsia="宋体"/>
                <w:b/>
                <w:sz w:val="24"/>
                <w:szCs w:val="24"/>
                <w:highlight w:val="none"/>
              </w:rPr>
            </w:pPr>
          </w:p>
        </w:tc>
        <w:tc>
          <w:tcPr>
            <w:tcW w:w="4048" w:type="dxa"/>
            <w:vAlign w:val="center"/>
          </w:tcPr>
          <w:p w14:paraId="61AF0A18">
            <w:pPr>
              <w:jc w:val="center"/>
              <w:rPr>
                <w:rFonts w:ascii="宋体" w:hAnsi="宋体" w:eastAsia="宋体"/>
                <w:b/>
                <w:sz w:val="24"/>
                <w:szCs w:val="24"/>
                <w:highlight w:val="none"/>
              </w:rPr>
            </w:pPr>
          </w:p>
        </w:tc>
      </w:tr>
      <w:tr w14:paraId="0BA1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44C34359">
            <w:pPr>
              <w:jc w:val="center"/>
              <w:rPr>
                <w:rFonts w:ascii="宋体" w:hAnsi="宋体" w:eastAsia="宋体"/>
                <w:b/>
                <w:sz w:val="24"/>
                <w:szCs w:val="24"/>
                <w:highlight w:val="none"/>
              </w:rPr>
            </w:pPr>
          </w:p>
        </w:tc>
        <w:tc>
          <w:tcPr>
            <w:tcW w:w="3260" w:type="dxa"/>
            <w:vAlign w:val="center"/>
          </w:tcPr>
          <w:p w14:paraId="4B84DD42">
            <w:pPr>
              <w:jc w:val="center"/>
              <w:rPr>
                <w:rFonts w:ascii="宋体" w:hAnsi="宋体" w:eastAsia="宋体"/>
                <w:b/>
                <w:sz w:val="24"/>
                <w:szCs w:val="24"/>
                <w:highlight w:val="none"/>
              </w:rPr>
            </w:pPr>
          </w:p>
        </w:tc>
        <w:tc>
          <w:tcPr>
            <w:tcW w:w="4048" w:type="dxa"/>
            <w:vAlign w:val="center"/>
          </w:tcPr>
          <w:p w14:paraId="7B9C99DA">
            <w:pPr>
              <w:jc w:val="center"/>
              <w:rPr>
                <w:rFonts w:ascii="宋体" w:hAnsi="宋体" w:eastAsia="宋体"/>
                <w:b/>
                <w:sz w:val="24"/>
                <w:szCs w:val="24"/>
                <w:highlight w:val="none"/>
              </w:rPr>
            </w:pPr>
          </w:p>
        </w:tc>
      </w:tr>
      <w:tr w14:paraId="2674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5AFC4F2B">
            <w:pPr>
              <w:jc w:val="center"/>
              <w:rPr>
                <w:rFonts w:ascii="宋体" w:hAnsi="宋体" w:eastAsia="宋体"/>
                <w:b/>
                <w:sz w:val="24"/>
                <w:szCs w:val="24"/>
                <w:highlight w:val="none"/>
              </w:rPr>
            </w:pPr>
          </w:p>
        </w:tc>
        <w:tc>
          <w:tcPr>
            <w:tcW w:w="3260" w:type="dxa"/>
            <w:vAlign w:val="center"/>
          </w:tcPr>
          <w:p w14:paraId="06667641">
            <w:pPr>
              <w:jc w:val="center"/>
              <w:rPr>
                <w:rFonts w:ascii="宋体" w:hAnsi="宋体" w:eastAsia="宋体"/>
                <w:b/>
                <w:sz w:val="24"/>
                <w:szCs w:val="24"/>
                <w:highlight w:val="none"/>
              </w:rPr>
            </w:pPr>
          </w:p>
        </w:tc>
        <w:tc>
          <w:tcPr>
            <w:tcW w:w="4048" w:type="dxa"/>
            <w:vAlign w:val="center"/>
          </w:tcPr>
          <w:p w14:paraId="3B4D6142">
            <w:pPr>
              <w:jc w:val="center"/>
              <w:rPr>
                <w:rFonts w:ascii="宋体" w:hAnsi="宋体" w:eastAsia="宋体"/>
                <w:b/>
                <w:sz w:val="24"/>
                <w:szCs w:val="24"/>
                <w:highlight w:val="none"/>
              </w:rPr>
            </w:pPr>
          </w:p>
        </w:tc>
      </w:tr>
      <w:tr w14:paraId="6289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74C71C93">
            <w:pPr>
              <w:jc w:val="center"/>
              <w:rPr>
                <w:rFonts w:ascii="宋体" w:hAnsi="宋体" w:eastAsia="宋体"/>
                <w:b/>
                <w:sz w:val="24"/>
                <w:szCs w:val="24"/>
                <w:highlight w:val="none"/>
              </w:rPr>
            </w:pPr>
          </w:p>
        </w:tc>
        <w:tc>
          <w:tcPr>
            <w:tcW w:w="3260" w:type="dxa"/>
            <w:vAlign w:val="center"/>
          </w:tcPr>
          <w:p w14:paraId="28640387">
            <w:pPr>
              <w:jc w:val="center"/>
              <w:rPr>
                <w:rFonts w:ascii="宋体" w:hAnsi="宋体" w:eastAsia="宋体"/>
                <w:b/>
                <w:sz w:val="24"/>
                <w:szCs w:val="24"/>
                <w:highlight w:val="none"/>
              </w:rPr>
            </w:pPr>
          </w:p>
        </w:tc>
        <w:tc>
          <w:tcPr>
            <w:tcW w:w="4048" w:type="dxa"/>
            <w:vAlign w:val="center"/>
          </w:tcPr>
          <w:p w14:paraId="156DC6F8">
            <w:pPr>
              <w:jc w:val="center"/>
              <w:rPr>
                <w:rFonts w:ascii="宋体" w:hAnsi="宋体" w:eastAsia="宋体"/>
                <w:b/>
                <w:sz w:val="24"/>
                <w:szCs w:val="24"/>
                <w:highlight w:val="none"/>
              </w:rPr>
            </w:pPr>
          </w:p>
        </w:tc>
      </w:tr>
      <w:tr w14:paraId="5189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7A43B8E9">
            <w:pPr>
              <w:jc w:val="center"/>
              <w:rPr>
                <w:rFonts w:ascii="宋体" w:hAnsi="宋体" w:eastAsia="宋体"/>
                <w:b/>
                <w:sz w:val="24"/>
                <w:szCs w:val="24"/>
                <w:highlight w:val="none"/>
              </w:rPr>
            </w:pPr>
          </w:p>
        </w:tc>
        <w:tc>
          <w:tcPr>
            <w:tcW w:w="3260" w:type="dxa"/>
            <w:vAlign w:val="center"/>
          </w:tcPr>
          <w:p w14:paraId="597E084A">
            <w:pPr>
              <w:jc w:val="center"/>
              <w:rPr>
                <w:rFonts w:ascii="宋体" w:hAnsi="宋体" w:eastAsia="宋体"/>
                <w:b/>
                <w:sz w:val="24"/>
                <w:szCs w:val="24"/>
                <w:highlight w:val="none"/>
              </w:rPr>
            </w:pPr>
          </w:p>
        </w:tc>
        <w:tc>
          <w:tcPr>
            <w:tcW w:w="4048" w:type="dxa"/>
            <w:vAlign w:val="center"/>
          </w:tcPr>
          <w:p w14:paraId="53331C4F">
            <w:pPr>
              <w:jc w:val="center"/>
              <w:rPr>
                <w:rFonts w:ascii="宋体" w:hAnsi="宋体" w:eastAsia="宋体"/>
                <w:b/>
                <w:sz w:val="24"/>
                <w:szCs w:val="24"/>
                <w:highlight w:val="none"/>
              </w:rPr>
            </w:pPr>
          </w:p>
        </w:tc>
      </w:tr>
      <w:tr w14:paraId="5DD1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182C689D">
            <w:pPr>
              <w:jc w:val="center"/>
              <w:rPr>
                <w:rFonts w:ascii="宋体" w:hAnsi="宋体" w:eastAsia="宋体"/>
                <w:b/>
                <w:sz w:val="24"/>
                <w:szCs w:val="24"/>
                <w:highlight w:val="none"/>
              </w:rPr>
            </w:pPr>
          </w:p>
        </w:tc>
        <w:tc>
          <w:tcPr>
            <w:tcW w:w="3260" w:type="dxa"/>
            <w:vAlign w:val="center"/>
          </w:tcPr>
          <w:p w14:paraId="2311AEF7">
            <w:pPr>
              <w:jc w:val="center"/>
              <w:rPr>
                <w:rFonts w:ascii="宋体" w:hAnsi="宋体" w:eastAsia="宋体"/>
                <w:b/>
                <w:sz w:val="24"/>
                <w:szCs w:val="24"/>
                <w:highlight w:val="none"/>
              </w:rPr>
            </w:pPr>
          </w:p>
        </w:tc>
        <w:tc>
          <w:tcPr>
            <w:tcW w:w="4048" w:type="dxa"/>
            <w:vAlign w:val="center"/>
          </w:tcPr>
          <w:p w14:paraId="7D335B29">
            <w:pPr>
              <w:jc w:val="center"/>
              <w:rPr>
                <w:rFonts w:ascii="宋体" w:hAnsi="宋体" w:eastAsia="宋体"/>
                <w:b/>
                <w:sz w:val="24"/>
                <w:szCs w:val="24"/>
                <w:highlight w:val="none"/>
              </w:rPr>
            </w:pPr>
          </w:p>
        </w:tc>
      </w:tr>
    </w:tbl>
    <w:p w14:paraId="06A34153">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注∶</w:t>
      </w:r>
      <w:r>
        <w:rPr>
          <w:rFonts w:ascii="宋体" w:hAnsi="宋体" w:eastAsia="宋体"/>
          <w:sz w:val="24"/>
          <w:szCs w:val="24"/>
          <w:highlight w:val="none"/>
        </w:rPr>
        <w:t>1.以上表格格式行、列可增减。</w:t>
      </w:r>
    </w:p>
    <w:p w14:paraId="255BC253">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.供应商根据</w:t>
      </w:r>
      <w:r>
        <w:rPr>
          <w:rFonts w:hint="eastAsia" w:ascii="宋体" w:hAnsi="宋体" w:eastAsia="宋体"/>
          <w:sz w:val="24"/>
          <w:szCs w:val="24"/>
          <w:highlight w:val="none"/>
        </w:rPr>
        <w:t>招标</w:t>
      </w:r>
      <w:r>
        <w:rPr>
          <w:rFonts w:ascii="宋体" w:hAnsi="宋体" w:eastAsia="宋体"/>
          <w:sz w:val="24"/>
          <w:szCs w:val="24"/>
          <w:highlight w:val="none"/>
        </w:rPr>
        <w:t>文件</w:t>
      </w:r>
      <w:r>
        <w:rPr>
          <w:rFonts w:ascii="宋体" w:hAnsi="宋体" w:eastAsia="宋体"/>
          <w:b/>
          <w:sz w:val="24"/>
          <w:szCs w:val="24"/>
          <w:highlight w:val="none"/>
        </w:rPr>
        <w:t>第</w:t>
      </w:r>
      <w:r>
        <w:rPr>
          <w:rFonts w:hint="eastAsia" w:ascii="宋体" w:hAnsi="宋体" w:eastAsia="宋体"/>
          <w:b/>
          <w:sz w:val="24"/>
          <w:szCs w:val="24"/>
          <w:highlight w:val="none"/>
        </w:rPr>
        <w:t>四</w:t>
      </w:r>
      <w:r>
        <w:rPr>
          <w:rFonts w:ascii="宋体" w:hAnsi="宋体" w:eastAsia="宋体"/>
          <w:b/>
          <w:sz w:val="24"/>
          <w:szCs w:val="24"/>
          <w:highlight w:val="none"/>
        </w:rPr>
        <w:t>章-“</w:t>
      </w:r>
      <w:bookmarkStart w:id="121" w:name="OLE_LINK7"/>
      <w:r>
        <w:rPr>
          <w:rFonts w:hint="eastAsia" w:ascii="宋体" w:hAnsi="宋体" w:eastAsia="宋体"/>
          <w:b/>
          <w:sz w:val="24"/>
          <w:szCs w:val="24"/>
          <w:highlight w:val="none"/>
        </w:rPr>
        <w:t>采购内容及技术要求</w:t>
      </w:r>
      <w:bookmarkEnd w:id="121"/>
      <w:r>
        <w:rPr>
          <w:rFonts w:ascii="宋体" w:hAnsi="宋体" w:eastAsia="宋体"/>
          <w:b/>
          <w:sz w:val="24"/>
          <w:szCs w:val="24"/>
          <w:highlight w:val="none"/>
        </w:rPr>
        <w:t>"</w:t>
      </w:r>
      <w:r>
        <w:rPr>
          <w:rFonts w:ascii="宋体" w:hAnsi="宋体" w:eastAsia="宋体"/>
          <w:sz w:val="24"/>
          <w:szCs w:val="24"/>
          <w:highlight w:val="none"/>
        </w:rPr>
        <w:t>的</w:t>
      </w:r>
      <w:r>
        <w:rPr>
          <w:rFonts w:hint="eastAsia" w:ascii="宋体" w:hAnsi="宋体" w:eastAsia="宋体"/>
          <w:sz w:val="24"/>
          <w:szCs w:val="24"/>
          <w:highlight w:val="none"/>
        </w:rPr>
        <w:t>要求填写此表；本表只填写投标文件中与招标文件有偏离（包括正偏离和负偏离）的内容，投标文件与招标文件</w:t>
      </w:r>
      <w:r>
        <w:rPr>
          <w:rFonts w:ascii="宋体" w:hAnsi="宋体" w:eastAsia="宋体"/>
          <w:b/>
          <w:sz w:val="24"/>
          <w:szCs w:val="24"/>
          <w:highlight w:val="none"/>
        </w:rPr>
        <w:t>第</w:t>
      </w:r>
      <w:r>
        <w:rPr>
          <w:rFonts w:hint="eastAsia" w:ascii="宋体" w:hAnsi="宋体" w:eastAsia="宋体"/>
          <w:b/>
          <w:sz w:val="24"/>
          <w:szCs w:val="24"/>
          <w:highlight w:val="none"/>
        </w:rPr>
        <w:t>四</w:t>
      </w:r>
      <w:r>
        <w:rPr>
          <w:rFonts w:ascii="宋体" w:hAnsi="宋体" w:eastAsia="宋体"/>
          <w:b/>
          <w:sz w:val="24"/>
          <w:szCs w:val="24"/>
          <w:highlight w:val="none"/>
        </w:rPr>
        <w:t>章-“</w:t>
      </w:r>
      <w:r>
        <w:rPr>
          <w:rFonts w:hint="eastAsia" w:ascii="宋体" w:hAnsi="宋体" w:eastAsia="宋体"/>
          <w:b/>
          <w:sz w:val="24"/>
          <w:szCs w:val="24"/>
          <w:highlight w:val="none"/>
        </w:rPr>
        <w:t>采购内容及技术要求</w:t>
      </w:r>
      <w:r>
        <w:rPr>
          <w:rFonts w:ascii="宋体" w:hAnsi="宋体" w:eastAsia="宋体"/>
          <w:b/>
          <w:sz w:val="24"/>
          <w:szCs w:val="24"/>
          <w:highlight w:val="none"/>
        </w:rPr>
        <w:t>"</w:t>
      </w:r>
      <w:r>
        <w:rPr>
          <w:rFonts w:hint="eastAsia" w:ascii="宋体" w:hAnsi="宋体" w:eastAsia="宋体"/>
          <w:sz w:val="24"/>
          <w:szCs w:val="24"/>
          <w:highlight w:val="none"/>
        </w:rPr>
        <w:t>完全一致的，不用在此表中列出，但须提交签字盖章的空白表</w:t>
      </w:r>
    </w:p>
    <w:p w14:paraId="13B38B4F">
      <w:pPr>
        <w:adjustRightInd w:val="0"/>
        <w:snapToGrid w:val="0"/>
        <w:spacing w:line="360" w:lineRule="auto"/>
        <w:jc w:val="left"/>
        <w:rPr>
          <w:rFonts w:ascii="宋体" w:hAnsi="宋体" w:eastAsia="宋体"/>
          <w:b/>
          <w:sz w:val="24"/>
          <w:szCs w:val="24"/>
          <w:highlight w:val="none"/>
        </w:rPr>
      </w:pPr>
    </w:p>
    <w:p w14:paraId="1C38503D">
      <w:pPr>
        <w:adjustRightInd w:val="0"/>
        <w:snapToGrid w:val="0"/>
        <w:spacing w:line="360" w:lineRule="auto"/>
        <w:jc w:val="left"/>
        <w:rPr>
          <w:rFonts w:ascii="宋体" w:hAnsi="宋体" w:eastAsia="宋体"/>
          <w:b/>
          <w:sz w:val="24"/>
          <w:szCs w:val="24"/>
          <w:highlight w:val="none"/>
        </w:rPr>
      </w:pPr>
    </w:p>
    <w:p w14:paraId="03636E36">
      <w:pPr>
        <w:adjustRightInd w:val="0"/>
        <w:snapToGrid w:val="0"/>
        <w:spacing w:line="360" w:lineRule="auto"/>
        <w:jc w:val="left"/>
        <w:rPr>
          <w:rFonts w:ascii="宋体" w:hAnsi="宋体" w:eastAsia="宋体"/>
          <w:b/>
          <w:sz w:val="24"/>
          <w:szCs w:val="24"/>
          <w:highlight w:val="none"/>
        </w:rPr>
      </w:pPr>
    </w:p>
    <w:p w14:paraId="4E4D5251">
      <w:pPr>
        <w:adjustRightInd w:val="0"/>
        <w:snapToGrid w:val="0"/>
        <w:spacing w:line="360" w:lineRule="auto"/>
        <w:ind w:firstLine="4320" w:firstLineChars="1800"/>
        <w:jc w:val="left"/>
        <w:rPr>
          <w:rFonts w:ascii="宋体" w:hAnsi="宋体" w:eastAsia="宋体"/>
          <w:sz w:val="24"/>
          <w:szCs w:val="24"/>
          <w:highlight w:val="none"/>
        </w:rPr>
      </w:pPr>
      <w:r>
        <w:rPr>
          <w:rFonts w:hint="eastAsia" w:ascii="宋体" w:hAnsi="宋体" w:eastAsia="宋体"/>
          <w:sz w:val="24"/>
          <w:szCs w:val="24"/>
          <w:highlight w:val="none"/>
        </w:rPr>
        <w:t>投标人名称（公章）</w:t>
      </w:r>
      <w:r>
        <w:rPr>
          <w:rFonts w:ascii="宋体" w:hAnsi="宋体" w:eastAsia="宋体"/>
          <w:sz w:val="24"/>
          <w:szCs w:val="24"/>
          <w:highlight w:val="none"/>
        </w:rPr>
        <w:t xml:space="preserve">:             </w:t>
      </w:r>
    </w:p>
    <w:p w14:paraId="190DDA68">
      <w:pPr>
        <w:adjustRightInd w:val="0"/>
        <w:snapToGrid w:val="0"/>
        <w:spacing w:line="360" w:lineRule="auto"/>
        <w:ind w:firstLine="2640" w:firstLineChars="1100"/>
        <w:jc w:val="left"/>
        <w:rPr>
          <w:rFonts w:ascii="宋体" w:hAnsi="宋体" w:eastAsia="宋体"/>
          <w:sz w:val="24"/>
          <w:szCs w:val="24"/>
          <w:highlight w:val="none"/>
        </w:rPr>
      </w:pPr>
      <w:r>
        <w:rPr>
          <w:rFonts w:hint="eastAsia" w:ascii="宋体" w:hAnsi="宋体" w:eastAsia="宋体"/>
          <w:sz w:val="24"/>
          <w:szCs w:val="24"/>
          <w:highlight w:val="none"/>
        </w:rPr>
        <w:t>法定代表人</w:t>
      </w:r>
      <w:r>
        <w:rPr>
          <w:rFonts w:ascii="宋体" w:hAnsi="宋体" w:eastAsia="宋体"/>
          <w:sz w:val="24"/>
          <w:szCs w:val="24"/>
          <w:highlight w:val="none"/>
        </w:rPr>
        <w:t>/被授权人（签字或盖章）：</w:t>
      </w:r>
    </w:p>
    <w:p w14:paraId="1DDE2785">
      <w:pPr>
        <w:adjustRightInd w:val="0"/>
        <w:snapToGrid w:val="0"/>
        <w:spacing w:line="360" w:lineRule="auto"/>
        <w:ind w:firstLine="5760" w:firstLineChars="2400"/>
        <w:jc w:val="left"/>
        <w:rPr>
          <w:rFonts w:ascii="宋体" w:hAnsi="宋体" w:eastAsia="宋体"/>
          <w:sz w:val="24"/>
          <w:szCs w:val="24"/>
          <w:highlight w:val="none"/>
        </w:rPr>
      </w:pPr>
      <w:r>
        <w:rPr>
          <w:rFonts w:hint="eastAsia" w:ascii="宋体" w:hAnsi="宋体" w:eastAsia="宋体"/>
          <w:sz w:val="24"/>
          <w:szCs w:val="24"/>
          <w:highlight w:val="none"/>
        </w:rPr>
        <w:t>日 期：</w:t>
      </w:r>
    </w:p>
    <w:p w14:paraId="44B811E4">
      <w:pPr>
        <w:spacing w:line="360" w:lineRule="auto"/>
        <w:ind w:firstLine="482" w:firstLineChars="200"/>
        <w:jc w:val="left"/>
        <w:rPr>
          <w:rFonts w:ascii="宋体" w:hAnsi="宋体" w:eastAsia="宋体"/>
          <w:b/>
          <w:sz w:val="24"/>
          <w:szCs w:val="24"/>
          <w:highlight w:val="none"/>
        </w:rPr>
      </w:pPr>
    </w:p>
    <w:p w14:paraId="2D76D26A">
      <w:pPr>
        <w:spacing w:line="360" w:lineRule="auto"/>
        <w:ind w:firstLine="480"/>
        <w:rPr>
          <w:rFonts w:ascii="宋体" w:hAnsi="宋体" w:eastAsia="宋体" w:cs="宋体"/>
          <w:sz w:val="24"/>
          <w:szCs w:val="24"/>
          <w:highlight w:val="none"/>
        </w:rPr>
      </w:pPr>
    </w:p>
    <w:p w14:paraId="479EB151">
      <w:pPr>
        <w:pStyle w:val="3"/>
        <w:spacing w:before="0" w:after="0" w:line="360" w:lineRule="auto"/>
        <w:jc w:val="center"/>
        <w:rPr>
          <w:rFonts w:ascii="宋体" w:hAnsi="宋体" w:eastAsia="宋体"/>
          <w:sz w:val="30"/>
          <w:szCs w:val="30"/>
          <w:highlight w:val="none"/>
        </w:rPr>
      </w:pPr>
      <w:bookmarkStart w:id="122" w:name="_Toc173741630"/>
      <w:bookmarkStart w:id="123" w:name="OLE_LINK92"/>
      <w:r>
        <w:rPr>
          <w:rFonts w:hint="eastAsia" w:ascii="宋体" w:hAnsi="宋体" w:eastAsia="宋体"/>
          <w:sz w:val="30"/>
          <w:szCs w:val="30"/>
          <w:highlight w:val="none"/>
        </w:rPr>
        <w:t>六、商务要求应答表</w:t>
      </w:r>
      <w:bookmarkEnd w:id="122"/>
    </w:p>
    <w:bookmarkEnd w:id="123"/>
    <w:p w14:paraId="2E7EB169">
      <w:pPr>
        <w:spacing w:line="480" w:lineRule="auto"/>
        <w:jc w:val="left"/>
        <w:rPr>
          <w:rFonts w:ascii="宋体" w:hAnsi="宋体" w:eastAsia="宋体"/>
          <w:b/>
          <w:sz w:val="24"/>
          <w:szCs w:val="24"/>
          <w:highlight w:val="none"/>
        </w:rPr>
      </w:pPr>
      <w:r>
        <w:rPr>
          <w:rFonts w:hint="eastAsia" w:ascii="宋体" w:hAnsi="宋体" w:eastAsia="宋体"/>
          <w:b/>
          <w:sz w:val="24"/>
          <w:szCs w:val="24"/>
          <w:highlight w:val="none"/>
        </w:rPr>
        <w:t>项目名称：</w:t>
      </w:r>
    </w:p>
    <w:p w14:paraId="0D58DF83">
      <w:pPr>
        <w:spacing w:line="480" w:lineRule="auto"/>
        <w:jc w:val="left"/>
        <w:rPr>
          <w:rFonts w:ascii="宋体" w:hAnsi="宋体" w:eastAsia="宋体"/>
          <w:b/>
          <w:sz w:val="24"/>
          <w:szCs w:val="24"/>
          <w:highlight w:val="none"/>
        </w:rPr>
      </w:pPr>
      <w:r>
        <w:rPr>
          <w:rFonts w:hint="eastAsia" w:ascii="宋体" w:hAnsi="宋体" w:eastAsia="宋体"/>
          <w:b/>
          <w:sz w:val="24"/>
          <w:szCs w:val="24"/>
          <w:highlight w:val="none"/>
        </w:rPr>
        <w:t>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260"/>
        <w:gridCol w:w="4048"/>
      </w:tblGrid>
      <w:tr w14:paraId="0091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433DB61E">
            <w:pPr>
              <w:jc w:val="center"/>
              <w:rPr>
                <w:rFonts w:ascii="宋体" w:hAnsi="宋体" w:eastAsia="宋体"/>
                <w:b/>
                <w:sz w:val="24"/>
                <w:szCs w:val="24"/>
                <w:highlight w:val="none"/>
              </w:rPr>
            </w:pPr>
            <w:r>
              <w:rPr>
                <w:rFonts w:hint="eastAsia" w:ascii="宋体" w:hAnsi="宋体" w:eastAsia="宋体"/>
                <w:b/>
                <w:sz w:val="24"/>
                <w:szCs w:val="24"/>
                <w:highlight w:val="none"/>
              </w:rPr>
              <w:t>序号</w:t>
            </w:r>
          </w:p>
        </w:tc>
        <w:tc>
          <w:tcPr>
            <w:tcW w:w="3260" w:type="dxa"/>
            <w:vAlign w:val="center"/>
          </w:tcPr>
          <w:p w14:paraId="7D553899">
            <w:pPr>
              <w:jc w:val="center"/>
              <w:rPr>
                <w:rFonts w:ascii="宋体" w:hAnsi="宋体" w:eastAsia="宋体"/>
                <w:b/>
                <w:sz w:val="24"/>
                <w:szCs w:val="24"/>
                <w:highlight w:val="none"/>
              </w:rPr>
            </w:pPr>
            <w:r>
              <w:rPr>
                <w:rFonts w:hint="eastAsia" w:ascii="宋体" w:hAnsi="宋体" w:eastAsia="宋体"/>
                <w:b/>
                <w:sz w:val="24"/>
                <w:szCs w:val="24"/>
                <w:highlight w:val="none"/>
              </w:rPr>
              <w:t>招标文件要求</w:t>
            </w:r>
          </w:p>
        </w:tc>
        <w:tc>
          <w:tcPr>
            <w:tcW w:w="4048" w:type="dxa"/>
            <w:vAlign w:val="center"/>
          </w:tcPr>
          <w:p w14:paraId="283A772B">
            <w:pPr>
              <w:jc w:val="center"/>
              <w:rPr>
                <w:rFonts w:ascii="宋体" w:hAnsi="宋体" w:eastAsia="宋体"/>
                <w:b/>
                <w:sz w:val="24"/>
                <w:szCs w:val="24"/>
                <w:highlight w:val="none"/>
              </w:rPr>
            </w:pPr>
            <w:r>
              <w:rPr>
                <w:rFonts w:hint="eastAsia" w:ascii="宋体" w:hAnsi="宋体" w:eastAsia="宋体"/>
                <w:b/>
                <w:sz w:val="24"/>
                <w:szCs w:val="24"/>
                <w:highlight w:val="none"/>
              </w:rPr>
              <w:t>投标文件应答</w:t>
            </w:r>
          </w:p>
        </w:tc>
      </w:tr>
      <w:tr w14:paraId="581A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54E819D7">
            <w:pPr>
              <w:jc w:val="center"/>
              <w:rPr>
                <w:rFonts w:ascii="宋体" w:hAnsi="宋体" w:eastAsia="宋体"/>
                <w:b/>
                <w:sz w:val="24"/>
                <w:szCs w:val="24"/>
                <w:highlight w:val="none"/>
              </w:rPr>
            </w:pPr>
          </w:p>
        </w:tc>
        <w:tc>
          <w:tcPr>
            <w:tcW w:w="3260" w:type="dxa"/>
            <w:vAlign w:val="center"/>
          </w:tcPr>
          <w:p w14:paraId="46183424">
            <w:pPr>
              <w:jc w:val="center"/>
              <w:rPr>
                <w:rFonts w:ascii="宋体" w:hAnsi="宋体" w:eastAsia="宋体"/>
                <w:b/>
                <w:sz w:val="24"/>
                <w:szCs w:val="24"/>
                <w:highlight w:val="none"/>
              </w:rPr>
            </w:pPr>
          </w:p>
        </w:tc>
        <w:tc>
          <w:tcPr>
            <w:tcW w:w="4048" w:type="dxa"/>
            <w:vAlign w:val="center"/>
          </w:tcPr>
          <w:p w14:paraId="29803234">
            <w:pPr>
              <w:jc w:val="center"/>
              <w:rPr>
                <w:rFonts w:ascii="宋体" w:hAnsi="宋体" w:eastAsia="宋体"/>
                <w:b/>
                <w:sz w:val="24"/>
                <w:szCs w:val="24"/>
                <w:highlight w:val="none"/>
              </w:rPr>
            </w:pPr>
          </w:p>
        </w:tc>
      </w:tr>
      <w:tr w14:paraId="2C81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2691F1D3">
            <w:pPr>
              <w:jc w:val="center"/>
              <w:rPr>
                <w:rFonts w:ascii="宋体" w:hAnsi="宋体" w:eastAsia="宋体"/>
                <w:b/>
                <w:sz w:val="24"/>
                <w:szCs w:val="24"/>
                <w:highlight w:val="none"/>
              </w:rPr>
            </w:pPr>
          </w:p>
        </w:tc>
        <w:tc>
          <w:tcPr>
            <w:tcW w:w="3260" w:type="dxa"/>
            <w:vAlign w:val="center"/>
          </w:tcPr>
          <w:p w14:paraId="6E1A1F57">
            <w:pPr>
              <w:jc w:val="center"/>
              <w:rPr>
                <w:rFonts w:ascii="宋体" w:hAnsi="宋体" w:eastAsia="宋体"/>
                <w:b/>
                <w:sz w:val="24"/>
                <w:szCs w:val="24"/>
                <w:highlight w:val="none"/>
              </w:rPr>
            </w:pPr>
          </w:p>
        </w:tc>
        <w:tc>
          <w:tcPr>
            <w:tcW w:w="4048" w:type="dxa"/>
            <w:vAlign w:val="center"/>
          </w:tcPr>
          <w:p w14:paraId="7766B76A">
            <w:pPr>
              <w:jc w:val="center"/>
              <w:rPr>
                <w:rFonts w:ascii="宋体" w:hAnsi="宋体" w:eastAsia="宋体"/>
                <w:b/>
                <w:sz w:val="24"/>
                <w:szCs w:val="24"/>
                <w:highlight w:val="none"/>
              </w:rPr>
            </w:pPr>
          </w:p>
        </w:tc>
      </w:tr>
      <w:tr w14:paraId="1F48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124926C1">
            <w:pPr>
              <w:jc w:val="center"/>
              <w:rPr>
                <w:rFonts w:ascii="宋体" w:hAnsi="宋体" w:eastAsia="宋体"/>
                <w:b/>
                <w:sz w:val="24"/>
                <w:szCs w:val="24"/>
                <w:highlight w:val="none"/>
              </w:rPr>
            </w:pPr>
          </w:p>
        </w:tc>
        <w:tc>
          <w:tcPr>
            <w:tcW w:w="3260" w:type="dxa"/>
            <w:vAlign w:val="center"/>
          </w:tcPr>
          <w:p w14:paraId="3FCC211F">
            <w:pPr>
              <w:jc w:val="center"/>
              <w:rPr>
                <w:rFonts w:ascii="宋体" w:hAnsi="宋体" w:eastAsia="宋体"/>
                <w:b/>
                <w:sz w:val="24"/>
                <w:szCs w:val="24"/>
                <w:highlight w:val="none"/>
              </w:rPr>
            </w:pPr>
          </w:p>
        </w:tc>
        <w:tc>
          <w:tcPr>
            <w:tcW w:w="4048" w:type="dxa"/>
            <w:vAlign w:val="center"/>
          </w:tcPr>
          <w:p w14:paraId="12BCFD4B">
            <w:pPr>
              <w:jc w:val="center"/>
              <w:rPr>
                <w:rFonts w:ascii="宋体" w:hAnsi="宋体" w:eastAsia="宋体"/>
                <w:b/>
                <w:sz w:val="24"/>
                <w:szCs w:val="24"/>
                <w:highlight w:val="none"/>
              </w:rPr>
            </w:pPr>
          </w:p>
        </w:tc>
      </w:tr>
      <w:tr w14:paraId="5EC9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2635AD6C">
            <w:pPr>
              <w:jc w:val="center"/>
              <w:rPr>
                <w:rFonts w:ascii="宋体" w:hAnsi="宋体" w:eastAsia="宋体"/>
                <w:b/>
                <w:sz w:val="24"/>
                <w:szCs w:val="24"/>
                <w:highlight w:val="none"/>
              </w:rPr>
            </w:pPr>
          </w:p>
        </w:tc>
        <w:tc>
          <w:tcPr>
            <w:tcW w:w="3260" w:type="dxa"/>
            <w:vAlign w:val="center"/>
          </w:tcPr>
          <w:p w14:paraId="451FBB1B">
            <w:pPr>
              <w:jc w:val="center"/>
              <w:rPr>
                <w:rFonts w:ascii="宋体" w:hAnsi="宋体" w:eastAsia="宋体"/>
                <w:b/>
                <w:sz w:val="24"/>
                <w:szCs w:val="24"/>
                <w:highlight w:val="none"/>
              </w:rPr>
            </w:pPr>
          </w:p>
        </w:tc>
        <w:tc>
          <w:tcPr>
            <w:tcW w:w="4048" w:type="dxa"/>
            <w:vAlign w:val="center"/>
          </w:tcPr>
          <w:p w14:paraId="079472F3">
            <w:pPr>
              <w:jc w:val="center"/>
              <w:rPr>
                <w:rFonts w:ascii="宋体" w:hAnsi="宋体" w:eastAsia="宋体"/>
                <w:b/>
                <w:sz w:val="24"/>
                <w:szCs w:val="24"/>
                <w:highlight w:val="none"/>
              </w:rPr>
            </w:pPr>
          </w:p>
        </w:tc>
      </w:tr>
      <w:tr w14:paraId="2C32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5D8E9185">
            <w:pPr>
              <w:jc w:val="center"/>
              <w:rPr>
                <w:rFonts w:ascii="宋体" w:hAnsi="宋体" w:eastAsia="宋体"/>
                <w:b/>
                <w:sz w:val="24"/>
                <w:szCs w:val="24"/>
                <w:highlight w:val="none"/>
              </w:rPr>
            </w:pPr>
          </w:p>
        </w:tc>
        <w:tc>
          <w:tcPr>
            <w:tcW w:w="3260" w:type="dxa"/>
            <w:vAlign w:val="center"/>
          </w:tcPr>
          <w:p w14:paraId="1FC4F097">
            <w:pPr>
              <w:jc w:val="center"/>
              <w:rPr>
                <w:rFonts w:ascii="宋体" w:hAnsi="宋体" w:eastAsia="宋体"/>
                <w:b/>
                <w:sz w:val="24"/>
                <w:szCs w:val="24"/>
                <w:highlight w:val="none"/>
              </w:rPr>
            </w:pPr>
          </w:p>
        </w:tc>
        <w:tc>
          <w:tcPr>
            <w:tcW w:w="4048" w:type="dxa"/>
            <w:vAlign w:val="center"/>
          </w:tcPr>
          <w:p w14:paraId="6E504E39">
            <w:pPr>
              <w:jc w:val="center"/>
              <w:rPr>
                <w:rFonts w:ascii="宋体" w:hAnsi="宋体" w:eastAsia="宋体"/>
                <w:b/>
                <w:sz w:val="24"/>
                <w:szCs w:val="24"/>
                <w:highlight w:val="none"/>
              </w:rPr>
            </w:pPr>
          </w:p>
        </w:tc>
      </w:tr>
      <w:tr w14:paraId="3063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5D8DD7EC">
            <w:pPr>
              <w:jc w:val="center"/>
              <w:rPr>
                <w:rFonts w:ascii="宋体" w:hAnsi="宋体" w:eastAsia="宋体"/>
                <w:b/>
                <w:sz w:val="24"/>
                <w:szCs w:val="24"/>
                <w:highlight w:val="none"/>
              </w:rPr>
            </w:pPr>
          </w:p>
        </w:tc>
        <w:tc>
          <w:tcPr>
            <w:tcW w:w="3260" w:type="dxa"/>
            <w:vAlign w:val="center"/>
          </w:tcPr>
          <w:p w14:paraId="69AC95F3">
            <w:pPr>
              <w:jc w:val="center"/>
              <w:rPr>
                <w:rFonts w:ascii="宋体" w:hAnsi="宋体" w:eastAsia="宋体"/>
                <w:b/>
                <w:sz w:val="24"/>
                <w:szCs w:val="24"/>
                <w:highlight w:val="none"/>
              </w:rPr>
            </w:pPr>
          </w:p>
        </w:tc>
        <w:tc>
          <w:tcPr>
            <w:tcW w:w="4048" w:type="dxa"/>
            <w:vAlign w:val="center"/>
          </w:tcPr>
          <w:p w14:paraId="3FE1465D">
            <w:pPr>
              <w:jc w:val="center"/>
              <w:rPr>
                <w:rFonts w:ascii="宋体" w:hAnsi="宋体" w:eastAsia="宋体"/>
                <w:b/>
                <w:sz w:val="24"/>
                <w:szCs w:val="24"/>
                <w:highlight w:val="none"/>
              </w:rPr>
            </w:pPr>
          </w:p>
        </w:tc>
      </w:tr>
      <w:tr w14:paraId="1CD1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60741691">
            <w:pPr>
              <w:jc w:val="center"/>
              <w:rPr>
                <w:rFonts w:ascii="宋体" w:hAnsi="宋体" w:eastAsia="宋体"/>
                <w:b/>
                <w:sz w:val="24"/>
                <w:szCs w:val="24"/>
                <w:highlight w:val="none"/>
              </w:rPr>
            </w:pPr>
          </w:p>
        </w:tc>
        <w:tc>
          <w:tcPr>
            <w:tcW w:w="3260" w:type="dxa"/>
            <w:vAlign w:val="center"/>
          </w:tcPr>
          <w:p w14:paraId="015E9A0E">
            <w:pPr>
              <w:jc w:val="center"/>
              <w:rPr>
                <w:rFonts w:ascii="宋体" w:hAnsi="宋体" w:eastAsia="宋体"/>
                <w:b/>
                <w:sz w:val="24"/>
                <w:szCs w:val="24"/>
                <w:highlight w:val="none"/>
              </w:rPr>
            </w:pPr>
          </w:p>
        </w:tc>
        <w:tc>
          <w:tcPr>
            <w:tcW w:w="4048" w:type="dxa"/>
            <w:vAlign w:val="center"/>
          </w:tcPr>
          <w:p w14:paraId="7B184962">
            <w:pPr>
              <w:jc w:val="center"/>
              <w:rPr>
                <w:rFonts w:ascii="宋体" w:hAnsi="宋体" w:eastAsia="宋体"/>
                <w:b/>
                <w:sz w:val="24"/>
                <w:szCs w:val="24"/>
                <w:highlight w:val="none"/>
              </w:rPr>
            </w:pPr>
          </w:p>
        </w:tc>
      </w:tr>
      <w:tr w14:paraId="4C72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53DDB69A">
            <w:pPr>
              <w:jc w:val="center"/>
              <w:rPr>
                <w:rFonts w:ascii="宋体" w:hAnsi="宋体" w:eastAsia="宋体"/>
                <w:b/>
                <w:sz w:val="24"/>
                <w:szCs w:val="24"/>
                <w:highlight w:val="none"/>
              </w:rPr>
            </w:pPr>
          </w:p>
        </w:tc>
        <w:tc>
          <w:tcPr>
            <w:tcW w:w="3260" w:type="dxa"/>
            <w:vAlign w:val="center"/>
          </w:tcPr>
          <w:p w14:paraId="74CBCF48">
            <w:pPr>
              <w:jc w:val="center"/>
              <w:rPr>
                <w:rFonts w:ascii="宋体" w:hAnsi="宋体" w:eastAsia="宋体"/>
                <w:b/>
                <w:sz w:val="24"/>
                <w:szCs w:val="24"/>
                <w:highlight w:val="none"/>
              </w:rPr>
            </w:pPr>
          </w:p>
        </w:tc>
        <w:tc>
          <w:tcPr>
            <w:tcW w:w="4048" w:type="dxa"/>
            <w:vAlign w:val="center"/>
          </w:tcPr>
          <w:p w14:paraId="02080786">
            <w:pPr>
              <w:jc w:val="center"/>
              <w:rPr>
                <w:rFonts w:ascii="宋体" w:hAnsi="宋体" w:eastAsia="宋体"/>
                <w:b/>
                <w:sz w:val="24"/>
                <w:szCs w:val="24"/>
                <w:highlight w:val="none"/>
              </w:rPr>
            </w:pPr>
          </w:p>
        </w:tc>
      </w:tr>
      <w:tr w14:paraId="35DD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375AE6DE">
            <w:pPr>
              <w:jc w:val="center"/>
              <w:rPr>
                <w:rFonts w:ascii="宋体" w:hAnsi="宋体" w:eastAsia="宋体"/>
                <w:b/>
                <w:sz w:val="24"/>
                <w:szCs w:val="24"/>
                <w:highlight w:val="none"/>
              </w:rPr>
            </w:pPr>
          </w:p>
        </w:tc>
        <w:tc>
          <w:tcPr>
            <w:tcW w:w="3260" w:type="dxa"/>
            <w:vAlign w:val="center"/>
          </w:tcPr>
          <w:p w14:paraId="0D1E961C">
            <w:pPr>
              <w:jc w:val="center"/>
              <w:rPr>
                <w:rFonts w:ascii="宋体" w:hAnsi="宋体" w:eastAsia="宋体"/>
                <w:b/>
                <w:sz w:val="24"/>
                <w:szCs w:val="24"/>
                <w:highlight w:val="none"/>
              </w:rPr>
            </w:pPr>
          </w:p>
        </w:tc>
        <w:tc>
          <w:tcPr>
            <w:tcW w:w="4048" w:type="dxa"/>
            <w:vAlign w:val="center"/>
          </w:tcPr>
          <w:p w14:paraId="45E7D87E">
            <w:pPr>
              <w:jc w:val="center"/>
              <w:rPr>
                <w:rFonts w:ascii="宋体" w:hAnsi="宋体" w:eastAsia="宋体"/>
                <w:b/>
                <w:sz w:val="24"/>
                <w:szCs w:val="24"/>
                <w:highlight w:val="none"/>
              </w:rPr>
            </w:pPr>
          </w:p>
        </w:tc>
      </w:tr>
    </w:tbl>
    <w:p w14:paraId="2695E1BF">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注∶</w:t>
      </w:r>
      <w:r>
        <w:rPr>
          <w:rFonts w:ascii="宋体" w:hAnsi="宋体" w:eastAsia="宋体"/>
          <w:sz w:val="24"/>
          <w:szCs w:val="24"/>
          <w:highlight w:val="none"/>
        </w:rPr>
        <w:t>1.以上表格格式行、列可增减。</w:t>
      </w:r>
    </w:p>
    <w:p w14:paraId="78B1D6AA">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.供应商根据</w:t>
      </w:r>
      <w:r>
        <w:rPr>
          <w:rFonts w:hint="eastAsia" w:ascii="宋体" w:hAnsi="宋体" w:eastAsia="宋体"/>
          <w:sz w:val="24"/>
          <w:szCs w:val="24"/>
          <w:highlight w:val="none"/>
        </w:rPr>
        <w:t>招标</w:t>
      </w:r>
      <w:r>
        <w:rPr>
          <w:rFonts w:ascii="宋体" w:hAnsi="宋体" w:eastAsia="宋体"/>
          <w:sz w:val="24"/>
          <w:szCs w:val="24"/>
          <w:highlight w:val="none"/>
        </w:rPr>
        <w:t>文件</w:t>
      </w:r>
      <w:r>
        <w:rPr>
          <w:rFonts w:ascii="宋体" w:hAnsi="宋体" w:eastAsia="宋体"/>
          <w:b/>
          <w:sz w:val="24"/>
          <w:szCs w:val="24"/>
          <w:highlight w:val="none"/>
        </w:rPr>
        <w:t>第</w:t>
      </w:r>
      <w:r>
        <w:rPr>
          <w:rFonts w:hint="eastAsia" w:ascii="宋体" w:hAnsi="宋体" w:eastAsia="宋体"/>
          <w:b/>
          <w:sz w:val="24"/>
          <w:szCs w:val="24"/>
          <w:highlight w:val="none"/>
        </w:rPr>
        <w:t>三</w:t>
      </w:r>
      <w:r>
        <w:rPr>
          <w:rFonts w:ascii="宋体" w:hAnsi="宋体" w:eastAsia="宋体"/>
          <w:b/>
          <w:sz w:val="24"/>
          <w:szCs w:val="24"/>
          <w:highlight w:val="none"/>
        </w:rPr>
        <w:t>章-“</w:t>
      </w:r>
      <w:r>
        <w:rPr>
          <w:rFonts w:hint="eastAsia" w:ascii="宋体" w:hAnsi="宋体" w:eastAsia="宋体"/>
          <w:b/>
          <w:sz w:val="24"/>
          <w:szCs w:val="24"/>
          <w:highlight w:val="none"/>
        </w:rPr>
        <w:t>合同条款及格式”</w:t>
      </w:r>
      <w:r>
        <w:rPr>
          <w:rFonts w:ascii="宋体" w:hAnsi="宋体" w:eastAsia="宋体"/>
          <w:sz w:val="24"/>
          <w:szCs w:val="24"/>
          <w:highlight w:val="none"/>
        </w:rPr>
        <w:t>的</w:t>
      </w:r>
      <w:r>
        <w:rPr>
          <w:rFonts w:hint="eastAsia" w:ascii="宋体" w:hAnsi="宋体" w:eastAsia="宋体"/>
          <w:sz w:val="24"/>
          <w:szCs w:val="24"/>
          <w:highlight w:val="none"/>
        </w:rPr>
        <w:t>要求填写此表；本表只填写投标文件中与招标文件有偏离（包括正偏离和负偏离）的内容，投标文件与招标文件</w:t>
      </w:r>
      <w:r>
        <w:rPr>
          <w:rFonts w:hint="eastAsia" w:ascii="宋体" w:hAnsi="宋体" w:eastAsia="宋体"/>
          <w:b/>
          <w:sz w:val="24"/>
          <w:szCs w:val="24"/>
          <w:highlight w:val="none"/>
        </w:rPr>
        <w:t>第三章</w:t>
      </w:r>
      <w:r>
        <w:rPr>
          <w:rFonts w:ascii="宋体" w:hAnsi="宋体" w:eastAsia="宋体"/>
          <w:b/>
          <w:sz w:val="24"/>
          <w:szCs w:val="24"/>
          <w:highlight w:val="none"/>
        </w:rPr>
        <w:t>-“合同条款及格式”</w:t>
      </w:r>
      <w:r>
        <w:rPr>
          <w:rFonts w:hint="eastAsia" w:ascii="宋体" w:hAnsi="宋体" w:eastAsia="宋体"/>
          <w:sz w:val="24"/>
          <w:szCs w:val="24"/>
          <w:highlight w:val="none"/>
        </w:rPr>
        <w:t>完全一致的，不用在此表中列出，但须提交签字盖章的空白表。</w:t>
      </w:r>
    </w:p>
    <w:p w14:paraId="166C8DCD">
      <w:pPr>
        <w:adjustRightInd w:val="0"/>
        <w:snapToGrid w:val="0"/>
        <w:spacing w:line="360" w:lineRule="auto"/>
        <w:jc w:val="left"/>
        <w:rPr>
          <w:rFonts w:ascii="宋体" w:hAnsi="宋体" w:eastAsia="宋体"/>
          <w:b/>
          <w:sz w:val="24"/>
          <w:szCs w:val="24"/>
          <w:highlight w:val="none"/>
        </w:rPr>
      </w:pPr>
    </w:p>
    <w:p w14:paraId="6D4E0EF6">
      <w:pPr>
        <w:adjustRightInd w:val="0"/>
        <w:snapToGrid w:val="0"/>
        <w:spacing w:line="360" w:lineRule="auto"/>
        <w:jc w:val="left"/>
        <w:rPr>
          <w:rFonts w:ascii="宋体" w:hAnsi="宋体" w:eastAsia="宋体"/>
          <w:b/>
          <w:sz w:val="24"/>
          <w:szCs w:val="24"/>
          <w:highlight w:val="none"/>
        </w:rPr>
      </w:pPr>
    </w:p>
    <w:p w14:paraId="61C7F368">
      <w:pPr>
        <w:adjustRightInd w:val="0"/>
        <w:snapToGrid w:val="0"/>
        <w:spacing w:line="360" w:lineRule="auto"/>
        <w:jc w:val="left"/>
        <w:rPr>
          <w:rFonts w:ascii="宋体" w:hAnsi="宋体" w:eastAsia="宋体"/>
          <w:b/>
          <w:sz w:val="24"/>
          <w:szCs w:val="24"/>
          <w:highlight w:val="none"/>
        </w:rPr>
      </w:pPr>
    </w:p>
    <w:p w14:paraId="5DC45E0F">
      <w:pPr>
        <w:adjustRightInd w:val="0"/>
        <w:snapToGrid w:val="0"/>
        <w:spacing w:line="360" w:lineRule="auto"/>
        <w:ind w:firstLine="4320" w:firstLineChars="1800"/>
        <w:jc w:val="left"/>
        <w:rPr>
          <w:rFonts w:ascii="宋体" w:hAnsi="宋体" w:eastAsia="宋体"/>
          <w:sz w:val="24"/>
          <w:szCs w:val="24"/>
          <w:highlight w:val="none"/>
        </w:rPr>
      </w:pPr>
      <w:r>
        <w:rPr>
          <w:rFonts w:hint="eastAsia" w:ascii="宋体" w:hAnsi="宋体" w:eastAsia="宋体"/>
          <w:sz w:val="24"/>
          <w:szCs w:val="24"/>
          <w:highlight w:val="none"/>
        </w:rPr>
        <w:t>投标人名称（公章）</w:t>
      </w:r>
      <w:r>
        <w:rPr>
          <w:rFonts w:ascii="宋体" w:hAnsi="宋体" w:eastAsia="宋体"/>
          <w:sz w:val="24"/>
          <w:szCs w:val="24"/>
          <w:highlight w:val="none"/>
        </w:rPr>
        <w:t xml:space="preserve">:             </w:t>
      </w:r>
    </w:p>
    <w:p w14:paraId="6090AC86">
      <w:pPr>
        <w:adjustRightInd w:val="0"/>
        <w:snapToGrid w:val="0"/>
        <w:spacing w:line="360" w:lineRule="auto"/>
        <w:ind w:firstLine="2640" w:firstLineChars="1100"/>
        <w:jc w:val="left"/>
        <w:rPr>
          <w:rFonts w:ascii="宋体" w:hAnsi="宋体" w:eastAsia="宋体"/>
          <w:sz w:val="24"/>
          <w:szCs w:val="24"/>
          <w:highlight w:val="none"/>
        </w:rPr>
      </w:pPr>
      <w:r>
        <w:rPr>
          <w:rFonts w:hint="eastAsia" w:ascii="宋体" w:hAnsi="宋体" w:eastAsia="宋体"/>
          <w:sz w:val="24"/>
          <w:szCs w:val="24"/>
          <w:highlight w:val="none"/>
        </w:rPr>
        <w:t>法定代表人</w:t>
      </w:r>
      <w:r>
        <w:rPr>
          <w:rFonts w:ascii="宋体" w:hAnsi="宋体" w:eastAsia="宋体"/>
          <w:sz w:val="24"/>
          <w:szCs w:val="24"/>
          <w:highlight w:val="none"/>
        </w:rPr>
        <w:t>/被授权人（签字或盖章）：</w:t>
      </w:r>
    </w:p>
    <w:p w14:paraId="346121E4">
      <w:pPr>
        <w:adjustRightInd w:val="0"/>
        <w:snapToGrid w:val="0"/>
        <w:spacing w:line="360" w:lineRule="auto"/>
        <w:ind w:firstLine="5760" w:firstLineChars="2400"/>
        <w:jc w:val="left"/>
        <w:rPr>
          <w:rFonts w:ascii="宋体" w:hAnsi="宋体" w:eastAsia="宋体"/>
          <w:sz w:val="24"/>
          <w:szCs w:val="24"/>
          <w:highlight w:val="none"/>
        </w:rPr>
      </w:pPr>
      <w:r>
        <w:rPr>
          <w:rFonts w:hint="eastAsia" w:ascii="宋体" w:hAnsi="宋体" w:eastAsia="宋体"/>
          <w:sz w:val="24"/>
          <w:szCs w:val="24"/>
          <w:highlight w:val="none"/>
        </w:rPr>
        <w:t>日 期：</w:t>
      </w:r>
    </w:p>
    <w:p w14:paraId="5EBCC22B">
      <w:pPr>
        <w:spacing w:line="360" w:lineRule="auto"/>
        <w:ind w:firstLine="480"/>
        <w:rPr>
          <w:rFonts w:ascii="宋体" w:hAnsi="宋体" w:eastAsia="宋体" w:cs="宋体"/>
          <w:sz w:val="24"/>
          <w:szCs w:val="24"/>
          <w:highlight w:val="none"/>
        </w:rPr>
      </w:pPr>
    </w:p>
    <w:p w14:paraId="31F23BEE">
      <w:pPr>
        <w:pStyle w:val="39"/>
        <w:spacing w:line="360" w:lineRule="auto"/>
        <w:ind w:firstLine="723" w:firstLineChars="300"/>
        <w:rPr>
          <w:rFonts w:hAnsi="宋体" w:cs="宋体"/>
          <w:b/>
          <w:bCs/>
          <w:highlight w:val="none"/>
        </w:rPr>
      </w:pPr>
    </w:p>
    <w:p w14:paraId="07A201F4">
      <w:pPr>
        <w:pStyle w:val="3"/>
        <w:spacing w:before="0" w:after="0" w:line="360" w:lineRule="auto"/>
        <w:jc w:val="center"/>
        <w:rPr>
          <w:rFonts w:ascii="宋体" w:hAnsi="宋体" w:eastAsia="宋体"/>
          <w:sz w:val="30"/>
          <w:szCs w:val="30"/>
          <w:highlight w:val="none"/>
        </w:rPr>
      </w:pPr>
      <w:bookmarkStart w:id="124" w:name="OLE_LINK93"/>
      <w:bookmarkStart w:id="125" w:name="_Toc173741631"/>
      <w:bookmarkStart w:id="126" w:name="OLE_LINK100"/>
      <w:bookmarkStart w:id="127" w:name="OLE_LINK99"/>
      <w:bookmarkStart w:id="128" w:name="OLE_LINK95"/>
      <w:bookmarkStart w:id="129" w:name="OLE_LINK94"/>
      <w:bookmarkStart w:id="130" w:name="OLE_LINK101"/>
      <w:r>
        <w:rPr>
          <w:rFonts w:hint="eastAsia" w:ascii="宋体" w:hAnsi="宋体" w:eastAsia="宋体"/>
          <w:sz w:val="30"/>
          <w:szCs w:val="30"/>
          <w:highlight w:val="none"/>
        </w:rPr>
        <w:t>七、技术部分</w:t>
      </w:r>
      <w:bookmarkEnd w:id="124"/>
      <w:bookmarkEnd w:id="125"/>
    </w:p>
    <w:bookmarkEnd w:id="126"/>
    <w:bookmarkEnd w:id="127"/>
    <w:p w14:paraId="42761EF8">
      <w:pPr>
        <w:spacing w:line="360" w:lineRule="auto"/>
        <w:ind w:firstLine="480" w:firstLineChars="200"/>
        <w:jc w:val="center"/>
        <w:rPr>
          <w:rFonts w:ascii="宋体" w:hAnsi="宋体" w:eastAsia="宋体" w:cs="宋体"/>
          <w:bCs/>
          <w:sz w:val="24"/>
          <w:szCs w:val="24"/>
          <w:highlight w:val="none"/>
        </w:rPr>
      </w:pPr>
      <w:r>
        <w:rPr>
          <w:rFonts w:hint="eastAsia" w:ascii="宋体" w:hAnsi="宋体" w:eastAsia="宋体" w:cs="宋体"/>
          <w:bCs/>
          <w:sz w:val="24"/>
          <w:szCs w:val="24"/>
          <w:highlight w:val="none"/>
        </w:rPr>
        <w:t>（格式自拟）</w:t>
      </w:r>
    </w:p>
    <w:p w14:paraId="3ABEBAF3">
      <w:pPr>
        <w:spacing w:line="360" w:lineRule="auto"/>
        <w:ind w:firstLine="480" w:firstLineChars="200"/>
        <w:jc w:val="left"/>
        <w:rPr>
          <w:rFonts w:ascii="宋体" w:hAnsi="宋体" w:eastAsia="宋体" w:cs="宋体"/>
          <w:bCs/>
          <w:sz w:val="24"/>
          <w:szCs w:val="24"/>
          <w:highlight w:val="none"/>
        </w:rPr>
      </w:pPr>
      <w:r>
        <w:rPr>
          <w:rFonts w:hint="eastAsia" w:ascii="宋体" w:hAnsi="宋体" w:eastAsia="宋体" w:cs="宋体"/>
          <w:bCs/>
          <w:sz w:val="24"/>
          <w:szCs w:val="24"/>
          <w:highlight w:val="none"/>
        </w:rPr>
        <w:t>1.投标人按照招标文件“第四章 采购内容及技术要求”及招标文件“第五章 评审方法中”中的评审细则表编制对应的技术要求，并封装至投标文件中。</w:t>
      </w:r>
    </w:p>
    <w:p w14:paraId="13117CB7">
      <w:pPr>
        <w:pStyle w:val="5"/>
        <w:spacing w:line="360" w:lineRule="auto"/>
        <w:ind w:firstLineChars="0"/>
        <w:jc w:val="left"/>
        <w:rPr>
          <w:rFonts w:hAnsi="宋体" w:cs="宋体"/>
          <w:bCs/>
          <w:szCs w:val="24"/>
          <w:highlight w:val="none"/>
        </w:rPr>
      </w:pPr>
      <w:bookmarkStart w:id="131" w:name="OLE_LINK19"/>
      <w:r>
        <w:rPr>
          <w:rFonts w:hint="eastAsia" w:hAnsi="宋体" w:cs="宋体"/>
          <w:bCs/>
          <w:szCs w:val="24"/>
          <w:highlight w:val="none"/>
        </w:rPr>
        <w:t>2.投标人需要说明的其他问题。</w:t>
      </w:r>
    </w:p>
    <w:bookmarkEnd w:id="131"/>
    <w:p w14:paraId="785E4E24">
      <w:pPr>
        <w:spacing w:line="360" w:lineRule="auto"/>
        <w:ind w:firstLine="482" w:firstLineChars="200"/>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附件4：本项目拟投入人员汇总表</w:t>
      </w:r>
    </w:p>
    <w:p w14:paraId="5C936969">
      <w:pPr>
        <w:spacing w:line="360" w:lineRule="auto"/>
        <w:ind w:firstLine="482" w:firstLineChars="200"/>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附件5：项目负责人简历表</w:t>
      </w:r>
    </w:p>
    <w:p w14:paraId="5293F981">
      <w:pPr>
        <w:rPr>
          <w:highlight w:val="none"/>
        </w:rPr>
      </w:pPr>
    </w:p>
    <w:p w14:paraId="587D7420">
      <w:pPr>
        <w:rPr>
          <w:highlight w:val="none"/>
        </w:rPr>
      </w:pPr>
    </w:p>
    <w:p w14:paraId="0968BA54">
      <w:pPr>
        <w:rPr>
          <w:highlight w:val="none"/>
        </w:rPr>
      </w:pPr>
    </w:p>
    <w:p w14:paraId="3C9352F3">
      <w:pPr>
        <w:rPr>
          <w:highlight w:val="none"/>
        </w:rPr>
      </w:pPr>
    </w:p>
    <w:p w14:paraId="2F2EBC77">
      <w:pPr>
        <w:rPr>
          <w:highlight w:val="none"/>
        </w:rPr>
      </w:pPr>
    </w:p>
    <w:p w14:paraId="62B16282">
      <w:pPr>
        <w:rPr>
          <w:highlight w:val="none"/>
        </w:rPr>
      </w:pPr>
    </w:p>
    <w:p w14:paraId="4A35FCCE">
      <w:pPr>
        <w:rPr>
          <w:highlight w:val="none"/>
        </w:rPr>
      </w:pPr>
    </w:p>
    <w:p w14:paraId="5A6612CD">
      <w:pPr>
        <w:rPr>
          <w:highlight w:val="none"/>
        </w:rPr>
      </w:pPr>
    </w:p>
    <w:p w14:paraId="0C04691F">
      <w:pPr>
        <w:rPr>
          <w:highlight w:val="none"/>
        </w:rPr>
      </w:pPr>
    </w:p>
    <w:p w14:paraId="3EBAE52E">
      <w:pPr>
        <w:rPr>
          <w:highlight w:val="none"/>
        </w:rPr>
      </w:pPr>
    </w:p>
    <w:p w14:paraId="68286FD9">
      <w:pPr>
        <w:rPr>
          <w:highlight w:val="none"/>
        </w:rPr>
      </w:pPr>
    </w:p>
    <w:p w14:paraId="64C7BBD6">
      <w:pPr>
        <w:rPr>
          <w:highlight w:val="none"/>
        </w:rPr>
      </w:pPr>
    </w:p>
    <w:p w14:paraId="5E212EE3">
      <w:pPr>
        <w:rPr>
          <w:highlight w:val="none"/>
        </w:rPr>
      </w:pPr>
    </w:p>
    <w:p w14:paraId="65FC17C7">
      <w:pPr>
        <w:rPr>
          <w:highlight w:val="none"/>
        </w:rPr>
      </w:pPr>
    </w:p>
    <w:p w14:paraId="2F088919">
      <w:pPr>
        <w:rPr>
          <w:highlight w:val="none"/>
        </w:rPr>
      </w:pPr>
    </w:p>
    <w:p w14:paraId="55776648">
      <w:pPr>
        <w:rPr>
          <w:highlight w:val="none"/>
        </w:rPr>
      </w:pPr>
    </w:p>
    <w:p w14:paraId="4FC65E7C">
      <w:pPr>
        <w:rPr>
          <w:highlight w:val="none"/>
        </w:rPr>
      </w:pPr>
    </w:p>
    <w:p w14:paraId="2D78091A">
      <w:pPr>
        <w:rPr>
          <w:highlight w:val="none"/>
        </w:rPr>
      </w:pPr>
    </w:p>
    <w:p w14:paraId="751BD773">
      <w:pPr>
        <w:rPr>
          <w:highlight w:val="none"/>
        </w:rPr>
      </w:pPr>
    </w:p>
    <w:p w14:paraId="117DCACF">
      <w:pPr>
        <w:rPr>
          <w:highlight w:val="none"/>
        </w:rPr>
      </w:pPr>
    </w:p>
    <w:p w14:paraId="5C2DF73C">
      <w:pPr>
        <w:rPr>
          <w:highlight w:val="none"/>
        </w:rPr>
      </w:pPr>
    </w:p>
    <w:p w14:paraId="66BAAC1B">
      <w:pPr>
        <w:rPr>
          <w:highlight w:val="none"/>
        </w:rPr>
      </w:pPr>
    </w:p>
    <w:p w14:paraId="79D3D7CF">
      <w:pPr>
        <w:rPr>
          <w:highlight w:val="none"/>
        </w:rPr>
      </w:pPr>
    </w:p>
    <w:p w14:paraId="70E9345D">
      <w:pPr>
        <w:rPr>
          <w:highlight w:val="none"/>
        </w:rPr>
      </w:pPr>
    </w:p>
    <w:p w14:paraId="3B1C8738">
      <w:pPr>
        <w:rPr>
          <w:highlight w:val="none"/>
        </w:rPr>
      </w:pPr>
    </w:p>
    <w:p w14:paraId="3AAA9E0E">
      <w:pPr>
        <w:rPr>
          <w:highlight w:val="none"/>
        </w:rPr>
      </w:pPr>
    </w:p>
    <w:p w14:paraId="5DF45BA5">
      <w:pPr>
        <w:rPr>
          <w:highlight w:val="none"/>
        </w:rPr>
      </w:pPr>
    </w:p>
    <w:p w14:paraId="4C1F9E7E">
      <w:pPr>
        <w:rPr>
          <w:highlight w:val="none"/>
        </w:rPr>
      </w:pPr>
    </w:p>
    <w:p w14:paraId="66E7E3D7">
      <w:pPr>
        <w:rPr>
          <w:highlight w:val="none"/>
        </w:rPr>
      </w:pPr>
    </w:p>
    <w:p w14:paraId="79E1A0A5">
      <w:pPr>
        <w:rPr>
          <w:highlight w:val="none"/>
        </w:rPr>
      </w:pPr>
    </w:p>
    <w:p w14:paraId="6607B08B">
      <w:pPr>
        <w:rPr>
          <w:highlight w:val="none"/>
        </w:rPr>
      </w:pPr>
    </w:p>
    <w:p w14:paraId="1A6CC4BB">
      <w:pPr>
        <w:rPr>
          <w:highlight w:val="none"/>
        </w:rPr>
      </w:pPr>
    </w:p>
    <w:p w14:paraId="70EF6221">
      <w:pPr>
        <w:rPr>
          <w:highlight w:val="none"/>
        </w:rPr>
      </w:pPr>
    </w:p>
    <w:p w14:paraId="55675321">
      <w:pPr>
        <w:spacing w:line="360" w:lineRule="auto"/>
        <w:jc w:val="left"/>
        <w:rPr>
          <w:rFonts w:ascii="宋体" w:hAnsi="宋体" w:eastAsia="宋体" w:cs="宋体"/>
          <w:b/>
          <w:bCs/>
          <w:sz w:val="32"/>
          <w:szCs w:val="32"/>
          <w:highlight w:val="none"/>
        </w:rPr>
      </w:pPr>
      <w:r>
        <w:rPr>
          <w:rFonts w:hint="eastAsia" w:ascii="宋体" w:hAnsi="宋体" w:eastAsia="宋体" w:cs="宋体"/>
          <w:b/>
          <w:bCs/>
          <w:sz w:val="32"/>
          <w:szCs w:val="32"/>
          <w:highlight w:val="none"/>
        </w:rPr>
        <w:t>附件4：</w:t>
      </w:r>
    </w:p>
    <w:p w14:paraId="38826070">
      <w:pPr>
        <w:spacing w:line="360" w:lineRule="auto"/>
        <w:jc w:val="center"/>
        <w:rPr>
          <w:rFonts w:ascii="宋体" w:hAnsi="宋体" w:eastAsia="宋体" w:cs="宋体"/>
          <w:sz w:val="30"/>
          <w:szCs w:val="30"/>
          <w:highlight w:val="none"/>
        </w:rPr>
      </w:pPr>
      <w:r>
        <w:rPr>
          <w:rFonts w:hint="eastAsia" w:ascii="宋体" w:hAnsi="宋体" w:eastAsia="宋体" w:cs="宋体"/>
          <w:b/>
          <w:bCs/>
          <w:sz w:val="30"/>
          <w:szCs w:val="30"/>
          <w:highlight w:val="none"/>
        </w:rPr>
        <w:t>本项目拟投入人员汇总表</w:t>
      </w:r>
    </w:p>
    <w:tbl>
      <w:tblPr>
        <w:tblStyle w:val="22"/>
        <w:tblW w:w="0" w:type="auto"/>
        <w:tblInd w:w="-110" w:type="dxa"/>
        <w:tblLayout w:type="fixed"/>
        <w:tblCellMar>
          <w:top w:w="0" w:type="dxa"/>
          <w:left w:w="0" w:type="dxa"/>
          <w:bottom w:w="0" w:type="dxa"/>
          <w:right w:w="0" w:type="dxa"/>
        </w:tblCellMar>
      </w:tblPr>
      <w:tblGrid>
        <w:gridCol w:w="632"/>
        <w:gridCol w:w="981"/>
        <w:gridCol w:w="730"/>
        <w:gridCol w:w="593"/>
        <w:gridCol w:w="649"/>
        <w:gridCol w:w="1025"/>
        <w:gridCol w:w="1124"/>
        <w:gridCol w:w="912"/>
        <w:gridCol w:w="1776"/>
      </w:tblGrid>
      <w:tr w14:paraId="4D94BE9B">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07FDD8">
            <w:pPr>
              <w:pStyle w:val="40"/>
              <w:spacing w:line="360" w:lineRule="auto"/>
              <w:ind w:left="0" w:leftChars="0"/>
              <w:rPr>
                <w:rFonts w:hAnsi="宋体" w:cs="宋体"/>
                <w:highlight w:val="none"/>
              </w:rPr>
            </w:pPr>
            <w:r>
              <w:rPr>
                <w:rFonts w:hint="eastAsia" w:hAnsi="宋体" w:cs="宋体"/>
                <w:highlight w:val="none"/>
              </w:rPr>
              <w:t>序号</w:t>
            </w: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E0E00B6">
            <w:pPr>
              <w:pStyle w:val="40"/>
              <w:spacing w:line="360" w:lineRule="auto"/>
              <w:ind w:left="0" w:leftChars="0"/>
              <w:rPr>
                <w:rFonts w:hAnsi="宋体" w:cs="宋体"/>
                <w:highlight w:val="none"/>
              </w:rPr>
            </w:pPr>
            <w:r>
              <w:rPr>
                <w:rFonts w:hint="eastAsia" w:hAnsi="宋体" w:cs="宋体"/>
                <w:highlight w:val="none"/>
              </w:rPr>
              <w:t>姓  名</w:t>
            </w: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61FF23">
            <w:pPr>
              <w:pStyle w:val="40"/>
              <w:spacing w:line="360" w:lineRule="auto"/>
              <w:ind w:left="0" w:leftChars="0"/>
              <w:rPr>
                <w:rFonts w:hAnsi="宋体" w:cs="宋体"/>
                <w:highlight w:val="none"/>
              </w:rPr>
            </w:pPr>
            <w:r>
              <w:rPr>
                <w:rFonts w:hint="eastAsia" w:hAnsi="宋体" w:cs="宋体"/>
                <w:highlight w:val="none"/>
              </w:rPr>
              <w:t>性别</w:t>
            </w: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AE4E79">
            <w:pPr>
              <w:pStyle w:val="40"/>
              <w:spacing w:line="360" w:lineRule="auto"/>
              <w:ind w:left="0" w:leftChars="0"/>
              <w:rPr>
                <w:rFonts w:hAnsi="宋体" w:cs="宋体"/>
                <w:highlight w:val="none"/>
              </w:rPr>
            </w:pPr>
            <w:r>
              <w:rPr>
                <w:rFonts w:hint="eastAsia" w:hAnsi="宋体" w:cs="宋体"/>
                <w:highlight w:val="none"/>
              </w:rPr>
              <w:t>年龄</w:t>
            </w: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EAE760B">
            <w:pPr>
              <w:pStyle w:val="40"/>
              <w:spacing w:line="360" w:lineRule="auto"/>
              <w:ind w:left="0" w:leftChars="0"/>
              <w:rPr>
                <w:rFonts w:hAnsi="宋体" w:cs="宋体"/>
                <w:highlight w:val="none"/>
              </w:rPr>
            </w:pPr>
            <w:r>
              <w:rPr>
                <w:rFonts w:hint="eastAsia" w:hAnsi="宋体" w:cs="宋体"/>
                <w:highlight w:val="none"/>
              </w:rPr>
              <w:t>学历</w:t>
            </w: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BAC0189">
            <w:pPr>
              <w:pStyle w:val="40"/>
              <w:spacing w:line="360" w:lineRule="auto"/>
              <w:ind w:left="0" w:leftChars="0"/>
              <w:rPr>
                <w:rFonts w:hAnsi="宋体" w:cs="宋体"/>
                <w:highlight w:val="none"/>
              </w:rPr>
            </w:pPr>
            <w:r>
              <w:rPr>
                <w:rFonts w:hint="eastAsia" w:hAnsi="宋体" w:cs="宋体"/>
                <w:highlight w:val="none"/>
              </w:rPr>
              <w:t>技术</w:t>
            </w:r>
          </w:p>
          <w:p w14:paraId="3ED3B04A">
            <w:pPr>
              <w:pStyle w:val="40"/>
              <w:spacing w:line="360" w:lineRule="auto"/>
              <w:ind w:left="0" w:leftChars="0"/>
              <w:rPr>
                <w:rFonts w:hAnsi="宋体" w:cs="宋体"/>
                <w:highlight w:val="none"/>
              </w:rPr>
            </w:pPr>
            <w:r>
              <w:rPr>
                <w:rFonts w:hint="eastAsia" w:hAnsi="宋体" w:cs="宋体"/>
                <w:highlight w:val="none"/>
              </w:rPr>
              <w:t>职称</w:t>
            </w: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C972AC8">
            <w:pPr>
              <w:pStyle w:val="40"/>
              <w:spacing w:line="360" w:lineRule="auto"/>
              <w:ind w:left="0" w:leftChars="0"/>
              <w:rPr>
                <w:rFonts w:hAnsi="宋体" w:cs="宋体"/>
                <w:highlight w:val="none"/>
              </w:rPr>
            </w:pPr>
            <w:r>
              <w:rPr>
                <w:rFonts w:hint="eastAsia" w:hAnsi="宋体" w:cs="宋体"/>
                <w:highlight w:val="none"/>
              </w:rPr>
              <w:t>资格证</w:t>
            </w:r>
          </w:p>
          <w:p w14:paraId="0A52768D">
            <w:pPr>
              <w:pStyle w:val="40"/>
              <w:spacing w:line="360" w:lineRule="auto"/>
              <w:ind w:left="0" w:leftChars="0"/>
              <w:rPr>
                <w:rFonts w:hAnsi="宋体" w:cs="宋体"/>
                <w:highlight w:val="none"/>
              </w:rPr>
            </w:pPr>
            <w:r>
              <w:rPr>
                <w:rFonts w:hint="eastAsia" w:hAnsi="宋体" w:cs="宋体"/>
                <w:highlight w:val="none"/>
              </w:rPr>
              <w:t>书种类</w:t>
            </w: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5BDE4EB">
            <w:pPr>
              <w:pStyle w:val="40"/>
              <w:spacing w:line="360" w:lineRule="auto"/>
              <w:ind w:left="0" w:leftChars="0"/>
              <w:rPr>
                <w:rFonts w:hAnsi="宋体" w:cs="宋体"/>
                <w:highlight w:val="none"/>
              </w:rPr>
            </w:pPr>
            <w:r>
              <w:rPr>
                <w:rFonts w:hint="eastAsia" w:hAnsi="宋体" w:cs="宋体"/>
                <w:highlight w:val="none"/>
              </w:rPr>
              <w:t>工作</w:t>
            </w:r>
          </w:p>
          <w:p w14:paraId="124DF41B">
            <w:pPr>
              <w:pStyle w:val="40"/>
              <w:spacing w:line="360" w:lineRule="auto"/>
              <w:ind w:left="0" w:leftChars="0"/>
              <w:rPr>
                <w:rFonts w:hAnsi="宋体" w:cs="宋体"/>
                <w:highlight w:val="none"/>
              </w:rPr>
            </w:pPr>
            <w:r>
              <w:rPr>
                <w:rFonts w:hint="eastAsia" w:hAnsi="宋体" w:cs="宋体"/>
                <w:highlight w:val="none"/>
              </w:rPr>
              <w:t>年限</w:t>
            </w: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A69B52">
            <w:pPr>
              <w:pStyle w:val="40"/>
              <w:spacing w:line="360" w:lineRule="auto"/>
              <w:ind w:left="0" w:leftChars="0"/>
              <w:rPr>
                <w:rFonts w:hAnsi="宋体" w:cs="宋体"/>
                <w:highlight w:val="none"/>
              </w:rPr>
            </w:pPr>
            <w:r>
              <w:rPr>
                <w:rFonts w:hint="eastAsia" w:hAnsi="宋体" w:cs="宋体"/>
                <w:highlight w:val="none"/>
              </w:rPr>
              <w:t>拟担任的职务</w:t>
            </w:r>
          </w:p>
        </w:tc>
      </w:tr>
      <w:tr w14:paraId="1D143715">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76CE0B">
            <w:pPr>
              <w:pStyle w:val="40"/>
              <w:spacing w:line="360" w:lineRule="auto"/>
              <w:ind w:left="0" w:leftChars="0"/>
              <w:rPr>
                <w:rFonts w:hAnsi="宋体" w:cs="宋体"/>
                <w:highlight w:val="none"/>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D5B5FB0">
            <w:pPr>
              <w:pStyle w:val="40"/>
              <w:spacing w:line="360" w:lineRule="auto"/>
              <w:ind w:left="0" w:leftChars="0"/>
              <w:rPr>
                <w:rFonts w:hAnsi="宋体" w:cs="宋体"/>
                <w:highlight w:val="none"/>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B94EED1">
            <w:pPr>
              <w:pStyle w:val="40"/>
              <w:spacing w:line="360" w:lineRule="auto"/>
              <w:ind w:left="0" w:leftChars="0"/>
              <w:rPr>
                <w:rFonts w:hAnsi="宋体" w:cs="宋体"/>
                <w:highlight w:val="none"/>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70D0FB">
            <w:pPr>
              <w:pStyle w:val="40"/>
              <w:spacing w:line="360" w:lineRule="auto"/>
              <w:ind w:left="0" w:leftChars="0"/>
              <w:rPr>
                <w:rFonts w:hAnsi="宋体" w:cs="宋体"/>
                <w:highlight w:val="none"/>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03129B">
            <w:pPr>
              <w:pStyle w:val="40"/>
              <w:spacing w:line="360" w:lineRule="auto"/>
              <w:ind w:left="0" w:leftChars="0"/>
              <w:rPr>
                <w:rFonts w:hAnsi="宋体" w:cs="宋体"/>
                <w:highlight w:val="none"/>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48640A">
            <w:pPr>
              <w:pStyle w:val="40"/>
              <w:spacing w:line="360" w:lineRule="auto"/>
              <w:ind w:left="0" w:leftChars="0"/>
              <w:rPr>
                <w:rFonts w:hAnsi="宋体" w:cs="宋体"/>
                <w:highlight w:val="none"/>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B30CD5">
            <w:pPr>
              <w:pStyle w:val="40"/>
              <w:spacing w:line="360" w:lineRule="auto"/>
              <w:ind w:left="0" w:leftChars="0"/>
              <w:rPr>
                <w:rFonts w:hAnsi="宋体" w:cs="宋体"/>
                <w:highlight w:val="none"/>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68DCAE">
            <w:pPr>
              <w:pStyle w:val="40"/>
              <w:spacing w:line="360" w:lineRule="auto"/>
              <w:ind w:left="0" w:leftChars="0"/>
              <w:rPr>
                <w:rFonts w:hAnsi="宋体" w:cs="宋体"/>
                <w:highlight w:val="none"/>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0A113E3">
            <w:pPr>
              <w:pStyle w:val="40"/>
              <w:spacing w:line="360" w:lineRule="auto"/>
              <w:ind w:left="0" w:leftChars="0"/>
              <w:rPr>
                <w:rFonts w:hAnsi="宋体" w:cs="宋体"/>
                <w:highlight w:val="none"/>
              </w:rPr>
            </w:pPr>
          </w:p>
        </w:tc>
      </w:tr>
      <w:tr w14:paraId="78A6B665">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710899">
            <w:pPr>
              <w:pStyle w:val="40"/>
              <w:spacing w:line="360" w:lineRule="auto"/>
              <w:ind w:left="0" w:leftChars="0"/>
              <w:rPr>
                <w:rFonts w:hAnsi="宋体" w:cs="宋体"/>
                <w:highlight w:val="none"/>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7778EE3">
            <w:pPr>
              <w:pStyle w:val="40"/>
              <w:spacing w:line="360" w:lineRule="auto"/>
              <w:ind w:left="0" w:leftChars="0"/>
              <w:rPr>
                <w:rFonts w:hAnsi="宋体" w:cs="宋体"/>
                <w:highlight w:val="none"/>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37F8A68">
            <w:pPr>
              <w:pStyle w:val="40"/>
              <w:spacing w:line="360" w:lineRule="auto"/>
              <w:ind w:left="0" w:leftChars="0"/>
              <w:rPr>
                <w:rFonts w:hAnsi="宋体" w:cs="宋体"/>
                <w:highlight w:val="none"/>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390E3E3">
            <w:pPr>
              <w:pStyle w:val="40"/>
              <w:spacing w:line="360" w:lineRule="auto"/>
              <w:ind w:left="0" w:leftChars="0"/>
              <w:rPr>
                <w:rFonts w:hAnsi="宋体" w:cs="宋体"/>
                <w:highlight w:val="none"/>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DEDC85">
            <w:pPr>
              <w:pStyle w:val="40"/>
              <w:spacing w:line="360" w:lineRule="auto"/>
              <w:ind w:left="0" w:leftChars="0"/>
              <w:rPr>
                <w:rFonts w:hAnsi="宋体" w:cs="宋体"/>
                <w:highlight w:val="none"/>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3E7AF09">
            <w:pPr>
              <w:pStyle w:val="40"/>
              <w:spacing w:line="360" w:lineRule="auto"/>
              <w:ind w:left="0" w:leftChars="0"/>
              <w:rPr>
                <w:rFonts w:hAnsi="宋体" w:cs="宋体"/>
                <w:highlight w:val="none"/>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C17EBF0">
            <w:pPr>
              <w:pStyle w:val="40"/>
              <w:spacing w:line="360" w:lineRule="auto"/>
              <w:ind w:left="0" w:leftChars="0"/>
              <w:rPr>
                <w:rFonts w:hAnsi="宋体" w:cs="宋体"/>
                <w:highlight w:val="none"/>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B8DD944">
            <w:pPr>
              <w:pStyle w:val="40"/>
              <w:spacing w:line="360" w:lineRule="auto"/>
              <w:ind w:left="0" w:leftChars="0"/>
              <w:rPr>
                <w:rFonts w:hAnsi="宋体" w:cs="宋体"/>
                <w:highlight w:val="none"/>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8B84269">
            <w:pPr>
              <w:pStyle w:val="40"/>
              <w:spacing w:line="360" w:lineRule="auto"/>
              <w:ind w:left="0" w:leftChars="0"/>
              <w:rPr>
                <w:rFonts w:hAnsi="宋体" w:cs="宋体"/>
                <w:highlight w:val="none"/>
              </w:rPr>
            </w:pPr>
          </w:p>
        </w:tc>
      </w:tr>
      <w:tr w14:paraId="40B69FE2">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24D61F">
            <w:pPr>
              <w:pStyle w:val="40"/>
              <w:spacing w:line="360" w:lineRule="auto"/>
              <w:ind w:left="0" w:leftChars="0"/>
              <w:rPr>
                <w:rFonts w:hAnsi="宋体" w:cs="宋体"/>
                <w:highlight w:val="none"/>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62AFC9">
            <w:pPr>
              <w:pStyle w:val="40"/>
              <w:spacing w:line="360" w:lineRule="auto"/>
              <w:ind w:left="0" w:leftChars="0"/>
              <w:rPr>
                <w:rFonts w:hAnsi="宋体" w:cs="宋体"/>
                <w:highlight w:val="none"/>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4D5B71">
            <w:pPr>
              <w:pStyle w:val="40"/>
              <w:spacing w:line="360" w:lineRule="auto"/>
              <w:ind w:left="0" w:leftChars="0"/>
              <w:rPr>
                <w:rFonts w:hAnsi="宋体" w:cs="宋体"/>
                <w:highlight w:val="none"/>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F37E38">
            <w:pPr>
              <w:pStyle w:val="40"/>
              <w:spacing w:line="360" w:lineRule="auto"/>
              <w:ind w:left="0" w:leftChars="0"/>
              <w:rPr>
                <w:rFonts w:hAnsi="宋体" w:cs="宋体"/>
                <w:highlight w:val="none"/>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F2A378">
            <w:pPr>
              <w:pStyle w:val="40"/>
              <w:spacing w:line="360" w:lineRule="auto"/>
              <w:ind w:left="0" w:leftChars="0"/>
              <w:rPr>
                <w:rFonts w:hAnsi="宋体" w:cs="宋体"/>
                <w:highlight w:val="none"/>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593C9D4">
            <w:pPr>
              <w:pStyle w:val="40"/>
              <w:spacing w:line="360" w:lineRule="auto"/>
              <w:ind w:left="0" w:leftChars="0"/>
              <w:rPr>
                <w:rFonts w:hAnsi="宋体" w:cs="宋体"/>
                <w:highlight w:val="none"/>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788D971">
            <w:pPr>
              <w:pStyle w:val="40"/>
              <w:spacing w:line="360" w:lineRule="auto"/>
              <w:ind w:left="0" w:leftChars="0"/>
              <w:rPr>
                <w:rFonts w:hAnsi="宋体" w:cs="宋体"/>
                <w:highlight w:val="none"/>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DD3B40D">
            <w:pPr>
              <w:pStyle w:val="40"/>
              <w:spacing w:line="360" w:lineRule="auto"/>
              <w:ind w:left="0" w:leftChars="0"/>
              <w:rPr>
                <w:rFonts w:hAnsi="宋体" w:cs="宋体"/>
                <w:highlight w:val="none"/>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9B923E">
            <w:pPr>
              <w:pStyle w:val="40"/>
              <w:spacing w:line="360" w:lineRule="auto"/>
              <w:ind w:left="0" w:leftChars="0"/>
              <w:rPr>
                <w:rFonts w:hAnsi="宋体" w:cs="宋体"/>
                <w:highlight w:val="none"/>
              </w:rPr>
            </w:pPr>
          </w:p>
        </w:tc>
      </w:tr>
      <w:tr w14:paraId="1C040457">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6C2536">
            <w:pPr>
              <w:pStyle w:val="40"/>
              <w:spacing w:line="360" w:lineRule="auto"/>
              <w:ind w:left="0" w:leftChars="0"/>
              <w:rPr>
                <w:rFonts w:hAnsi="宋体" w:cs="宋体"/>
                <w:highlight w:val="none"/>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9D9877C">
            <w:pPr>
              <w:pStyle w:val="40"/>
              <w:spacing w:line="360" w:lineRule="auto"/>
              <w:ind w:left="0" w:leftChars="0"/>
              <w:rPr>
                <w:rFonts w:hAnsi="宋体" w:cs="宋体"/>
                <w:highlight w:val="none"/>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BF875F2">
            <w:pPr>
              <w:pStyle w:val="40"/>
              <w:spacing w:line="360" w:lineRule="auto"/>
              <w:ind w:left="0" w:leftChars="0"/>
              <w:rPr>
                <w:rFonts w:hAnsi="宋体" w:cs="宋体"/>
                <w:highlight w:val="none"/>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CA4499E">
            <w:pPr>
              <w:pStyle w:val="40"/>
              <w:spacing w:line="360" w:lineRule="auto"/>
              <w:ind w:left="0" w:leftChars="0"/>
              <w:rPr>
                <w:rFonts w:hAnsi="宋体" w:cs="宋体"/>
                <w:highlight w:val="none"/>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94002E4">
            <w:pPr>
              <w:pStyle w:val="40"/>
              <w:spacing w:line="360" w:lineRule="auto"/>
              <w:ind w:left="0" w:leftChars="0"/>
              <w:rPr>
                <w:rFonts w:hAnsi="宋体" w:cs="宋体"/>
                <w:highlight w:val="none"/>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AF761A0">
            <w:pPr>
              <w:pStyle w:val="40"/>
              <w:spacing w:line="360" w:lineRule="auto"/>
              <w:ind w:left="0" w:leftChars="0"/>
              <w:rPr>
                <w:rFonts w:hAnsi="宋体" w:cs="宋体"/>
                <w:highlight w:val="none"/>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5E080F3">
            <w:pPr>
              <w:pStyle w:val="40"/>
              <w:spacing w:line="360" w:lineRule="auto"/>
              <w:ind w:left="0" w:leftChars="0"/>
              <w:rPr>
                <w:rFonts w:hAnsi="宋体" w:cs="宋体"/>
                <w:highlight w:val="none"/>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DA233EF">
            <w:pPr>
              <w:pStyle w:val="40"/>
              <w:spacing w:line="360" w:lineRule="auto"/>
              <w:ind w:left="0" w:leftChars="0"/>
              <w:rPr>
                <w:rFonts w:hAnsi="宋体" w:cs="宋体"/>
                <w:highlight w:val="none"/>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E9D5088">
            <w:pPr>
              <w:pStyle w:val="40"/>
              <w:spacing w:line="360" w:lineRule="auto"/>
              <w:ind w:left="0" w:leftChars="0"/>
              <w:rPr>
                <w:rFonts w:hAnsi="宋体" w:cs="宋体"/>
                <w:highlight w:val="none"/>
              </w:rPr>
            </w:pPr>
          </w:p>
        </w:tc>
      </w:tr>
      <w:tr w14:paraId="1FDE66E0">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84981C">
            <w:pPr>
              <w:pStyle w:val="40"/>
              <w:spacing w:line="360" w:lineRule="auto"/>
              <w:ind w:left="0" w:leftChars="0"/>
              <w:rPr>
                <w:rFonts w:hAnsi="宋体" w:cs="宋体"/>
                <w:highlight w:val="none"/>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EBCFEF6">
            <w:pPr>
              <w:pStyle w:val="40"/>
              <w:spacing w:line="360" w:lineRule="auto"/>
              <w:ind w:left="0" w:leftChars="0"/>
              <w:rPr>
                <w:rFonts w:hAnsi="宋体" w:cs="宋体"/>
                <w:highlight w:val="none"/>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49ACC5">
            <w:pPr>
              <w:pStyle w:val="40"/>
              <w:spacing w:line="360" w:lineRule="auto"/>
              <w:ind w:left="0" w:leftChars="0"/>
              <w:rPr>
                <w:rFonts w:hAnsi="宋体" w:cs="宋体"/>
                <w:highlight w:val="none"/>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D047EA4">
            <w:pPr>
              <w:pStyle w:val="40"/>
              <w:spacing w:line="360" w:lineRule="auto"/>
              <w:ind w:left="0" w:leftChars="0"/>
              <w:rPr>
                <w:rFonts w:hAnsi="宋体" w:cs="宋体"/>
                <w:highlight w:val="none"/>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FE5D8F0">
            <w:pPr>
              <w:pStyle w:val="40"/>
              <w:spacing w:line="360" w:lineRule="auto"/>
              <w:ind w:left="0" w:leftChars="0"/>
              <w:rPr>
                <w:rFonts w:hAnsi="宋体" w:cs="宋体"/>
                <w:highlight w:val="none"/>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3736A42">
            <w:pPr>
              <w:pStyle w:val="40"/>
              <w:spacing w:line="360" w:lineRule="auto"/>
              <w:ind w:left="0" w:leftChars="0"/>
              <w:rPr>
                <w:rFonts w:hAnsi="宋体" w:cs="宋体"/>
                <w:highlight w:val="none"/>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EA01A0">
            <w:pPr>
              <w:pStyle w:val="40"/>
              <w:spacing w:line="360" w:lineRule="auto"/>
              <w:ind w:left="0" w:leftChars="0"/>
              <w:rPr>
                <w:rFonts w:hAnsi="宋体" w:cs="宋体"/>
                <w:highlight w:val="none"/>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9E426CD">
            <w:pPr>
              <w:pStyle w:val="40"/>
              <w:spacing w:line="360" w:lineRule="auto"/>
              <w:ind w:left="0" w:leftChars="0"/>
              <w:rPr>
                <w:rFonts w:hAnsi="宋体" w:cs="宋体"/>
                <w:highlight w:val="none"/>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76D28BF">
            <w:pPr>
              <w:pStyle w:val="40"/>
              <w:spacing w:line="360" w:lineRule="auto"/>
              <w:ind w:left="0" w:leftChars="0"/>
              <w:rPr>
                <w:rFonts w:hAnsi="宋体" w:cs="宋体"/>
                <w:highlight w:val="none"/>
              </w:rPr>
            </w:pPr>
          </w:p>
        </w:tc>
      </w:tr>
      <w:tr w14:paraId="478F3D44">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60F04C">
            <w:pPr>
              <w:pStyle w:val="40"/>
              <w:spacing w:line="360" w:lineRule="auto"/>
              <w:ind w:left="0" w:leftChars="0"/>
              <w:rPr>
                <w:rFonts w:hAnsi="宋体" w:cs="宋体"/>
                <w:highlight w:val="none"/>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C28FB7">
            <w:pPr>
              <w:pStyle w:val="40"/>
              <w:spacing w:line="360" w:lineRule="auto"/>
              <w:ind w:left="0" w:leftChars="0"/>
              <w:rPr>
                <w:rFonts w:hAnsi="宋体" w:cs="宋体"/>
                <w:highlight w:val="none"/>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60DD260">
            <w:pPr>
              <w:pStyle w:val="40"/>
              <w:spacing w:line="360" w:lineRule="auto"/>
              <w:ind w:left="0" w:leftChars="0"/>
              <w:rPr>
                <w:rFonts w:hAnsi="宋体" w:cs="宋体"/>
                <w:highlight w:val="none"/>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BDF0A99">
            <w:pPr>
              <w:pStyle w:val="40"/>
              <w:spacing w:line="360" w:lineRule="auto"/>
              <w:ind w:left="0" w:leftChars="0"/>
              <w:rPr>
                <w:rFonts w:hAnsi="宋体" w:cs="宋体"/>
                <w:highlight w:val="none"/>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5073B4E">
            <w:pPr>
              <w:pStyle w:val="40"/>
              <w:spacing w:line="360" w:lineRule="auto"/>
              <w:ind w:left="0" w:leftChars="0"/>
              <w:rPr>
                <w:rFonts w:hAnsi="宋体" w:cs="宋体"/>
                <w:highlight w:val="none"/>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FE95062">
            <w:pPr>
              <w:pStyle w:val="40"/>
              <w:spacing w:line="360" w:lineRule="auto"/>
              <w:ind w:left="0" w:leftChars="0"/>
              <w:rPr>
                <w:rFonts w:hAnsi="宋体" w:cs="宋体"/>
                <w:highlight w:val="none"/>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179FA18">
            <w:pPr>
              <w:pStyle w:val="40"/>
              <w:spacing w:line="360" w:lineRule="auto"/>
              <w:ind w:left="0" w:leftChars="0"/>
              <w:rPr>
                <w:rFonts w:hAnsi="宋体" w:cs="宋体"/>
                <w:highlight w:val="none"/>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C3AEC59">
            <w:pPr>
              <w:pStyle w:val="40"/>
              <w:spacing w:line="360" w:lineRule="auto"/>
              <w:ind w:left="0" w:leftChars="0"/>
              <w:rPr>
                <w:rFonts w:hAnsi="宋体" w:cs="宋体"/>
                <w:highlight w:val="none"/>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BC2A4CF">
            <w:pPr>
              <w:pStyle w:val="40"/>
              <w:spacing w:line="360" w:lineRule="auto"/>
              <w:ind w:left="0" w:leftChars="0"/>
              <w:rPr>
                <w:rFonts w:hAnsi="宋体" w:cs="宋体"/>
                <w:highlight w:val="none"/>
              </w:rPr>
            </w:pPr>
          </w:p>
        </w:tc>
      </w:tr>
    </w:tbl>
    <w:p w14:paraId="11B6141A">
      <w:pPr>
        <w:spacing w:line="360" w:lineRule="auto"/>
        <w:ind w:firstLine="480"/>
        <w:jc w:val="left"/>
        <w:rPr>
          <w:rFonts w:ascii="宋体" w:hAnsi="宋体" w:eastAsia="宋体" w:cs="宋体"/>
          <w:sz w:val="24"/>
          <w:szCs w:val="24"/>
          <w:highlight w:val="none"/>
        </w:rPr>
      </w:pPr>
      <w:r>
        <w:rPr>
          <w:rFonts w:hint="eastAsia" w:ascii="宋体" w:hAnsi="宋体" w:eastAsia="宋体" w:cs="宋体"/>
          <w:sz w:val="24"/>
          <w:szCs w:val="24"/>
          <w:highlight w:val="none"/>
        </w:rPr>
        <w:t>注：1.在填写时，如本表不适合供应商实际情况，可根据本表格式自行划表填写。</w:t>
      </w:r>
    </w:p>
    <w:p w14:paraId="379E6B0B">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2.附以上人员相关证明材料。</w:t>
      </w:r>
    </w:p>
    <w:p w14:paraId="727B07FC">
      <w:pPr>
        <w:spacing w:line="360" w:lineRule="auto"/>
        <w:ind w:firstLine="480"/>
        <w:jc w:val="left"/>
        <w:rPr>
          <w:rFonts w:hAnsi="宋体" w:cs="宋体"/>
          <w:szCs w:val="24"/>
          <w:highlight w:val="none"/>
        </w:rPr>
      </w:pPr>
    </w:p>
    <w:p w14:paraId="3F11AB2F">
      <w:pPr>
        <w:pStyle w:val="5"/>
        <w:spacing w:line="360" w:lineRule="auto"/>
        <w:ind w:left="5250" w:firstLine="480"/>
        <w:rPr>
          <w:rFonts w:hAnsi="宋体" w:cs="宋体"/>
          <w:highlight w:val="none"/>
        </w:rPr>
      </w:pPr>
    </w:p>
    <w:p w14:paraId="02984D21">
      <w:pPr>
        <w:pStyle w:val="5"/>
        <w:spacing w:line="360" w:lineRule="auto"/>
        <w:ind w:left="5250" w:firstLine="480"/>
        <w:rPr>
          <w:rFonts w:hAnsi="宋体" w:cs="宋体"/>
          <w:highlight w:val="none"/>
        </w:rPr>
      </w:pPr>
    </w:p>
    <w:p w14:paraId="6276F51C">
      <w:pPr>
        <w:pStyle w:val="5"/>
        <w:spacing w:line="360" w:lineRule="auto"/>
        <w:ind w:left="5250" w:firstLine="480"/>
        <w:rPr>
          <w:rFonts w:hAnsi="宋体" w:cs="宋体"/>
          <w:highlight w:val="none"/>
        </w:rPr>
      </w:pPr>
    </w:p>
    <w:p w14:paraId="134722D2">
      <w:pPr>
        <w:pStyle w:val="5"/>
        <w:spacing w:line="360" w:lineRule="auto"/>
        <w:ind w:left="5250" w:firstLine="480"/>
        <w:rPr>
          <w:rFonts w:hAnsi="宋体" w:cs="宋体"/>
          <w:highlight w:val="none"/>
        </w:rPr>
      </w:pPr>
    </w:p>
    <w:p w14:paraId="6E3635EB">
      <w:pPr>
        <w:spacing w:line="360" w:lineRule="auto"/>
        <w:rPr>
          <w:rFonts w:ascii="宋体" w:hAnsi="宋体" w:eastAsia="宋体" w:cs="宋体"/>
          <w:sz w:val="32"/>
          <w:szCs w:val="32"/>
          <w:highlight w:val="none"/>
        </w:rPr>
      </w:pPr>
      <w:r>
        <w:rPr>
          <w:rFonts w:hint="eastAsia" w:hAnsi="宋体" w:cs="宋体"/>
          <w:b/>
          <w:bCs/>
          <w:sz w:val="28"/>
          <w:szCs w:val="28"/>
          <w:highlight w:val="none"/>
        </w:rPr>
        <w:br w:type="page"/>
      </w:r>
      <w:r>
        <w:rPr>
          <w:rFonts w:hint="eastAsia" w:ascii="宋体" w:hAnsi="宋体" w:eastAsia="宋体" w:cs="宋体"/>
          <w:b/>
          <w:bCs/>
          <w:sz w:val="32"/>
          <w:szCs w:val="32"/>
          <w:highlight w:val="none"/>
        </w:rPr>
        <w:t>附件5：</w:t>
      </w:r>
    </w:p>
    <w:p w14:paraId="40095D7B">
      <w:pPr>
        <w:spacing w:line="360" w:lineRule="auto"/>
        <w:ind w:firstLine="602"/>
        <w:jc w:val="center"/>
        <w:rPr>
          <w:rFonts w:ascii="宋体" w:hAnsi="宋体" w:eastAsia="宋体" w:cs="宋体"/>
          <w:b/>
          <w:bCs/>
          <w:sz w:val="30"/>
          <w:szCs w:val="30"/>
          <w:highlight w:val="none"/>
        </w:rPr>
      </w:pPr>
      <w:r>
        <w:rPr>
          <w:rFonts w:hint="eastAsia" w:ascii="宋体" w:hAnsi="宋体" w:eastAsia="宋体" w:cs="宋体"/>
          <w:b/>
          <w:bCs/>
          <w:sz w:val="30"/>
          <w:szCs w:val="30"/>
          <w:highlight w:val="none"/>
        </w:rPr>
        <w:t>项目负责人简历表</w:t>
      </w:r>
    </w:p>
    <w:tbl>
      <w:tblPr>
        <w:tblStyle w:val="22"/>
        <w:tblW w:w="8516" w:type="dxa"/>
        <w:tblInd w:w="0" w:type="dxa"/>
        <w:tblLayout w:type="fixed"/>
        <w:tblCellMar>
          <w:top w:w="0" w:type="dxa"/>
          <w:left w:w="108" w:type="dxa"/>
          <w:bottom w:w="0" w:type="dxa"/>
          <w:right w:w="108" w:type="dxa"/>
        </w:tblCellMar>
      </w:tblPr>
      <w:tblGrid>
        <w:gridCol w:w="1413"/>
        <w:gridCol w:w="252"/>
        <w:gridCol w:w="1485"/>
        <w:gridCol w:w="1436"/>
        <w:gridCol w:w="1211"/>
        <w:gridCol w:w="41"/>
        <w:gridCol w:w="1608"/>
        <w:gridCol w:w="7"/>
        <w:gridCol w:w="1063"/>
      </w:tblGrid>
      <w:tr w14:paraId="31CE2912">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7E0A4494">
            <w:pPr>
              <w:jc w:val="center"/>
              <w:rPr>
                <w:rFonts w:ascii="宋体" w:hAnsi="宋体" w:eastAsia="宋体" w:cs="宋体"/>
                <w:sz w:val="24"/>
                <w:szCs w:val="24"/>
                <w:highlight w:val="none"/>
              </w:rPr>
            </w:pPr>
            <w:r>
              <w:rPr>
                <w:rFonts w:hint="eastAsia" w:ascii="宋体" w:hAnsi="宋体" w:eastAsia="宋体" w:cs="宋体"/>
                <w:sz w:val="24"/>
                <w:szCs w:val="24"/>
                <w:highlight w:val="none"/>
              </w:rPr>
              <w:t>姓  名</w:t>
            </w:r>
          </w:p>
        </w:tc>
        <w:tc>
          <w:tcPr>
            <w:tcW w:w="1485" w:type="dxa"/>
            <w:tcBorders>
              <w:top w:val="single" w:color="auto" w:sz="4" w:space="0"/>
              <w:left w:val="nil"/>
              <w:bottom w:val="single" w:color="auto" w:sz="4" w:space="0"/>
              <w:right w:val="single" w:color="auto" w:sz="4" w:space="0"/>
            </w:tcBorders>
            <w:vAlign w:val="center"/>
          </w:tcPr>
          <w:p w14:paraId="0EA54B51">
            <w:pPr>
              <w:jc w:val="center"/>
              <w:rPr>
                <w:rFonts w:ascii="宋体" w:hAnsi="宋体" w:eastAsia="宋体" w:cs="宋体"/>
                <w:sz w:val="24"/>
                <w:szCs w:val="24"/>
                <w:highlight w:val="none"/>
              </w:rPr>
            </w:pPr>
          </w:p>
        </w:tc>
        <w:tc>
          <w:tcPr>
            <w:tcW w:w="1436" w:type="dxa"/>
            <w:tcBorders>
              <w:top w:val="single" w:color="auto" w:sz="4" w:space="0"/>
              <w:left w:val="nil"/>
              <w:bottom w:val="single" w:color="auto" w:sz="4" w:space="0"/>
              <w:right w:val="single" w:color="auto" w:sz="4" w:space="0"/>
            </w:tcBorders>
            <w:vAlign w:val="center"/>
          </w:tcPr>
          <w:p w14:paraId="4A98FFCA">
            <w:pPr>
              <w:jc w:val="center"/>
              <w:rPr>
                <w:rFonts w:ascii="宋体" w:hAnsi="宋体" w:eastAsia="宋体" w:cs="宋体"/>
                <w:sz w:val="24"/>
                <w:szCs w:val="24"/>
                <w:highlight w:val="none"/>
              </w:rPr>
            </w:pPr>
            <w:r>
              <w:rPr>
                <w:rFonts w:hint="eastAsia" w:ascii="宋体" w:hAnsi="宋体" w:eastAsia="宋体" w:cs="宋体"/>
                <w:sz w:val="24"/>
                <w:szCs w:val="24"/>
                <w:highlight w:val="none"/>
              </w:rPr>
              <w:t>性 别</w:t>
            </w:r>
          </w:p>
        </w:tc>
        <w:tc>
          <w:tcPr>
            <w:tcW w:w="1252" w:type="dxa"/>
            <w:gridSpan w:val="2"/>
            <w:tcBorders>
              <w:top w:val="single" w:color="auto" w:sz="4" w:space="0"/>
              <w:left w:val="nil"/>
              <w:bottom w:val="single" w:color="auto" w:sz="4" w:space="0"/>
              <w:right w:val="single" w:color="auto" w:sz="4" w:space="0"/>
            </w:tcBorders>
            <w:vAlign w:val="center"/>
          </w:tcPr>
          <w:p w14:paraId="5683224C">
            <w:pPr>
              <w:jc w:val="center"/>
              <w:rPr>
                <w:rFonts w:ascii="宋体" w:hAnsi="宋体" w:eastAsia="宋体" w:cs="宋体"/>
                <w:sz w:val="24"/>
                <w:szCs w:val="24"/>
                <w:highlight w:val="none"/>
              </w:rPr>
            </w:pPr>
          </w:p>
        </w:tc>
        <w:tc>
          <w:tcPr>
            <w:tcW w:w="1608" w:type="dxa"/>
            <w:tcBorders>
              <w:top w:val="single" w:color="auto" w:sz="4" w:space="0"/>
              <w:left w:val="nil"/>
              <w:bottom w:val="single" w:color="auto" w:sz="4" w:space="0"/>
              <w:right w:val="single" w:color="auto" w:sz="4" w:space="0"/>
            </w:tcBorders>
            <w:vAlign w:val="center"/>
          </w:tcPr>
          <w:p w14:paraId="02735EE5">
            <w:pPr>
              <w:jc w:val="center"/>
              <w:rPr>
                <w:rFonts w:ascii="宋体" w:hAnsi="宋体" w:eastAsia="宋体" w:cs="宋体"/>
                <w:sz w:val="24"/>
                <w:szCs w:val="24"/>
                <w:highlight w:val="none"/>
              </w:rPr>
            </w:pPr>
            <w:r>
              <w:rPr>
                <w:rFonts w:hint="eastAsia" w:ascii="宋体" w:hAnsi="宋体" w:eastAsia="宋体" w:cs="宋体"/>
                <w:sz w:val="24"/>
                <w:szCs w:val="24"/>
                <w:highlight w:val="none"/>
              </w:rPr>
              <w:t>年 龄</w:t>
            </w:r>
          </w:p>
        </w:tc>
        <w:tc>
          <w:tcPr>
            <w:tcW w:w="1070" w:type="dxa"/>
            <w:gridSpan w:val="2"/>
            <w:tcBorders>
              <w:top w:val="single" w:color="auto" w:sz="4" w:space="0"/>
              <w:left w:val="nil"/>
              <w:bottom w:val="single" w:color="auto" w:sz="4" w:space="0"/>
              <w:right w:val="single" w:color="auto" w:sz="4" w:space="0"/>
            </w:tcBorders>
            <w:vAlign w:val="center"/>
          </w:tcPr>
          <w:p w14:paraId="5A4A9FCC">
            <w:pPr>
              <w:jc w:val="center"/>
              <w:rPr>
                <w:rFonts w:ascii="宋体" w:hAnsi="宋体" w:eastAsia="宋体" w:cs="宋体"/>
                <w:sz w:val="24"/>
                <w:szCs w:val="24"/>
                <w:highlight w:val="none"/>
              </w:rPr>
            </w:pPr>
          </w:p>
        </w:tc>
      </w:tr>
      <w:tr w14:paraId="775B05C4">
        <w:tblPrEx>
          <w:tblCellMar>
            <w:top w:w="0" w:type="dxa"/>
            <w:left w:w="108" w:type="dxa"/>
            <w:bottom w:w="0" w:type="dxa"/>
            <w:right w:w="108" w:type="dxa"/>
          </w:tblCellMar>
        </w:tblPrEx>
        <w:trPr>
          <w:trHeight w:val="522"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40415E9E">
            <w:pPr>
              <w:jc w:val="center"/>
              <w:rPr>
                <w:rFonts w:ascii="宋体" w:hAnsi="宋体" w:eastAsia="宋体" w:cs="宋体"/>
                <w:sz w:val="24"/>
                <w:szCs w:val="24"/>
                <w:highlight w:val="none"/>
              </w:rPr>
            </w:pPr>
            <w:r>
              <w:rPr>
                <w:rFonts w:hint="eastAsia" w:ascii="宋体" w:hAnsi="宋体" w:eastAsia="宋体" w:cs="宋体"/>
                <w:sz w:val="24"/>
                <w:szCs w:val="24"/>
                <w:highlight w:val="none"/>
              </w:rPr>
              <w:t>职 称</w:t>
            </w:r>
          </w:p>
        </w:tc>
        <w:tc>
          <w:tcPr>
            <w:tcW w:w="1485" w:type="dxa"/>
            <w:tcBorders>
              <w:top w:val="single" w:color="auto" w:sz="4" w:space="0"/>
              <w:left w:val="nil"/>
              <w:bottom w:val="single" w:color="auto" w:sz="4" w:space="0"/>
              <w:right w:val="single" w:color="auto" w:sz="4" w:space="0"/>
            </w:tcBorders>
            <w:vAlign w:val="center"/>
          </w:tcPr>
          <w:p w14:paraId="6DFB65EB">
            <w:pPr>
              <w:jc w:val="center"/>
              <w:rPr>
                <w:rFonts w:ascii="宋体" w:hAnsi="宋体" w:eastAsia="宋体" w:cs="宋体"/>
                <w:sz w:val="24"/>
                <w:szCs w:val="24"/>
                <w:highlight w:val="none"/>
              </w:rPr>
            </w:pPr>
          </w:p>
        </w:tc>
        <w:tc>
          <w:tcPr>
            <w:tcW w:w="1436" w:type="dxa"/>
            <w:tcBorders>
              <w:top w:val="single" w:color="auto" w:sz="4" w:space="0"/>
              <w:left w:val="nil"/>
              <w:bottom w:val="single" w:color="auto" w:sz="4" w:space="0"/>
              <w:right w:val="single" w:color="auto" w:sz="4" w:space="0"/>
            </w:tcBorders>
            <w:vAlign w:val="center"/>
          </w:tcPr>
          <w:p w14:paraId="5939D26B">
            <w:pPr>
              <w:jc w:val="center"/>
              <w:rPr>
                <w:rFonts w:ascii="宋体" w:hAnsi="宋体" w:eastAsia="宋体" w:cs="宋体"/>
                <w:sz w:val="24"/>
                <w:szCs w:val="24"/>
                <w:highlight w:val="none"/>
              </w:rPr>
            </w:pPr>
            <w:r>
              <w:rPr>
                <w:rFonts w:hint="eastAsia" w:ascii="宋体" w:hAnsi="宋体" w:eastAsia="宋体" w:cs="宋体"/>
                <w:sz w:val="24"/>
                <w:szCs w:val="24"/>
                <w:highlight w:val="none"/>
              </w:rPr>
              <w:t>身份证号</w:t>
            </w:r>
          </w:p>
        </w:tc>
        <w:tc>
          <w:tcPr>
            <w:tcW w:w="1252" w:type="dxa"/>
            <w:gridSpan w:val="2"/>
            <w:tcBorders>
              <w:top w:val="single" w:color="auto" w:sz="4" w:space="0"/>
              <w:left w:val="nil"/>
              <w:bottom w:val="single" w:color="auto" w:sz="4" w:space="0"/>
              <w:right w:val="single" w:color="auto" w:sz="4" w:space="0"/>
            </w:tcBorders>
            <w:vAlign w:val="center"/>
          </w:tcPr>
          <w:p w14:paraId="4123BBA1">
            <w:pPr>
              <w:jc w:val="center"/>
              <w:rPr>
                <w:rFonts w:ascii="宋体" w:hAnsi="宋体" w:eastAsia="宋体" w:cs="宋体"/>
                <w:sz w:val="24"/>
                <w:szCs w:val="24"/>
                <w:highlight w:val="none"/>
              </w:rPr>
            </w:pPr>
          </w:p>
        </w:tc>
        <w:tc>
          <w:tcPr>
            <w:tcW w:w="1608" w:type="dxa"/>
            <w:tcBorders>
              <w:top w:val="single" w:color="auto" w:sz="4" w:space="0"/>
              <w:left w:val="nil"/>
              <w:bottom w:val="single" w:color="auto" w:sz="4" w:space="0"/>
              <w:right w:val="single" w:color="auto" w:sz="4" w:space="0"/>
            </w:tcBorders>
            <w:vAlign w:val="center"/>
          </w:tcPr>
          <w:p w14:paraId="35619435">
            <w:pPr>
              <w:jc w:val="center"/>
              <w:rPr>
                <w:rFonts w:ascii="宋体" w:hAnsi="宋体" w:eastAsia="宋体" w:cs="宋体"/>
                <w:sz w:val="24"/>
                <w:szCs w:val="24"/>
                <w:highlight w:val="none"/>
              </w:rPr>
            </w:pPr>
            <w:r>
              <w:rPr>
                <w:rFonts w:hint="eastAsia" w:ascii="宋体" w:hAnsi="宋体" w:eastAsia="宋体" w:cs="宋体"/>
                <w:sz w:val="24"/>
                <w:szCs w:val="24"/>
                <w:highlight w:val="none"/>
              </w:rPr>
              <w:t>专业/年限</w:t>
            </w:r>
          </w:p>
        </w:tc>
        <w:tc>
          <w:tcPr>
            <w:tcW w:w="1070" w:type="dxa"/>
            <w:gridSpan w:val="2"/>
            <w:tcBorders>
              <w:top w:val="single" w:color="auto" w:sz="4" w:space="0"/>
              <w:left w:val="nil"/>
              <w:bottom w:val="single" w:color="auto" w:sz="4" w:space="0"/>
              <w:right w:val="single" w:color="auto" w:sz="4" w:space="0"/>
            </w:tcBorders>
            <w:vAlign w:val="center"/>
          </w:tcPr>
          <w:p w14:paraId="10931DCE">
            <w:pPr>
              <w:jc w:val="center"/>
              <w:rPr>
                <w:rFonts w:ascii="宋体" w:hAnsi="宋体" w:eastAsia="宋体" w:cs="宋体"/>
                <w:sz w:val="24"/>
                <w:szCs w:val="24"/>
                <w:highlight w:val="none"/>
              </w:rPr>
            </w:pPr>
          </w:p>
        </w:tc>
      </w:tr>
      <w:tr w14:paraId="310BC5EC">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74A6A6E4">
            <w:pPr>
              <w:jc w:val="center"/>
              <w:rPr>
                <w:rFonts w:ascii="宋体" w:hAnsi="宋体" w:eastAsia="宋体" w:cs="宋体"/>
                <w:sz w:val="24"/>
                <w:szCs w:val="24"/>
                <w:highlight w:val="none"/>
              </w:rPr>
            </w:pPr>
            <w:r>
              <w:rPr>
                <w:rFonts w:hint="eastAsia" w:ascii="宋体" w:hAnsi="宋体" w:eastAsia="宋体" w:cs="宋体"/>
                <w:sz w:val="24"/>
                <w:szCs w:val="24"/>
                <w:highlight w:val="none"/>
              </w:rPr>
              <w:t>毕业时间</w:t>
            </w:r>
          </w:p>
        </w:tc>
        <w:tc>
          <w:tcPr>
            <w:tcW w:w="1485" w:type="dxa"/>
            <w:tcBorders>
              <w:top w:val="single" w:color="auto" w:sz="4" w:space="0"/>
              <w:left w:val="nil"/>
              <w:bottom w:val="single" w:color="auto" w:sz="4" w:space="0"/>
              <w:right w:val="single" w:color="auto" w:sz="4" w:space="0"/>
            </w:tcBorders>
            <w:vAlign w:val="center"/>
          </w:tcPr>
          <w:p w14:paraId="49D3785A">
            <w:pPr>
              <w:jc w:val="center"/>
              <w:rPr>
                <w:rFonts w:ascii="宋体" w:hAnsi="宋体" w:eastAsia="宋体" w:cs="宋体"/>
                <w:sz w:val="24"/>
                <w:szCs w:val="24"/>
                <w:highlight w:val="none"/>
              </w:rPr>
            </w:pPr>
          </w:p>
        </w:tc>
        <w:tc>
          <w:tcPr>
            <w:tcW w:w="1436" w:type="dxa"/>
            <w:tcBorders>
              <w:top w:val="single" w:color="auto" w:sz="4" w:space="0"/>
              <w:left w:val="nil"/>
              <w:bottom w:val="single" w:color="auto" w:sz="4" w:space="0"/>
              <w:right w:val="single" w:color="auto" w:sz="4" w:space="0"/>
            </w:tcBorders>
            <w:vAlign w:val="center"/>
          </w:tcPr>
          <w:p w14:paraId="74FED6B1">
            <w:pPr>
              <w:jc w:val="center"/>
              <w:rPr>
                <w:rFonts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1252" w:type="dxa"/>
            <w:gridSpan w:val="2"/>
            <w:tcBorders>
              <w:top w:val="single" w:color="auto" w:sz="4" w:space="0"/>
              <w:left w:val="nil"/>
              <w:bottom w:val="single" w:color="auto" w:sz="4" w:space="0"/>
              <w:right w:val="single" w:color="auto" w:sz="4" w:space="0"/>
            </w:tcBorders>
            <w:vAlign w:val="center"/>
          </w:tcPr>
          <w:p w14:paraId="7D8E8589">
            <w:pPr>
              <w:jc w:val="center"/>
              <w:rPr>
                <w:rFonts w:ascii="宋体" w:hAnsi="宋体" w:eastAsia="宋体" w:cs="宋体"/>
                <w:sz w:val="24"/>
                <w:szCs w:val="24"/>
                <w:highlight w:val="none"/>
              </w:rPr>
            </w:pPr>
          </w:p>
        </w:tc>
        <w:tc>
          <w:tcPr>
            <w:tcW w:w="1608" w:type="dxa"/>
            <w:tcBorders>
              <w:top w:val="single" w:color="auto" w:sz="4" w:space="0"/>
              <w:left w:val="nil"/>
              <w:bottom w:val="single" w:color="auto" w:sz="4" w:space="0"/>
              <w:right w:val="single" w:color="auto" w:sz="4" w:space="0"/>
            </w:tcBorders>
            <w:vAlign w:val="center"/>
          </w:tcPr>
          <w:p w14:paraId="718D0492">
            <w:pPr>
              <w:jc w:val="center"/>
              <w:rPr>
                <w:rFonts w:ascii="宋体" w:hAnsi="宋体" w:eastAsia="宋体" w:cs="宋体"/>
                <w:sz w:val="24"/>
                <w:szCs w:val="24"/>
                <w:highlight w:val="none"/>
              </w:rPr>
            </w:pPr>
            <w:r>
              <w:rPr>
                <w:rFonts w:hint="eastAsia" w:ascii="宋体" w:hAnsi="宋体" w:eastAsia="宋体" w:cs="宋体"/>
                <w:sz w:val="24"/>
                <w:szCs w:val="24"/>
                <w:highlight w:val="none"/>
              </w:rPr>
              <w:t>学历/专业</w:t>
            </w:r>
          </w:p>
        </w:tc>
        <w:tc>
          <w:tcPr>
            <w:tcW w:w="1070" w:type="dxa"/>
            <w:gridSpan w:val="2"/>
            <w:tcBorders>
              <w:top w:val="single" w:color="auto" w:sz="4" w:space="0"/>
              <w:left w:val="nil"/>
              <w:bottom w:val="single" w:color="auto" w:sz="4" w:space="0"/>
              <w:right w:val="single" w:color="auto" w:sz="4" w:space="0"/>
            </w:tcBorders>
            <w:vAlign w:val="center"/>
          </w:tcPr>
          <w:p w14:paraId="32D94D8E">
            <w:pPr>
              <w:jc w:val="center"/>
              <w:rPr>
                <w:rFonts w:ascii="宋体" w:hAnsi="宋体" w:eastAsia="宋体" w:cs="宋体"/>
                <w:sz w:val="24"/>
                <w:szCs w:val="24"/>
                <w:highlight w:val="none"/>
              </w:rPr>
            </w:pPr>
          </w:p>
        </w:tc>
      </w:tr>
      <w:tr w14:paraId="7E0970C7">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336761D0">
            <w:pPr>
              <w:jc w:val="center"/>
              <w:rPr>
                <w:rFonts w:ascii="宋体" w:hAnsi="宋体" w:eastAsia="宋体" w:cs="宋体"/>
                <w:sz w:val="24"/>
                <w:szCs w:val="24"/>
                <w:highlight w:val="none"/>
              </w:rPr>
            </w:pPr>
            <w:r>
              <w:rPr>
                <w:rFonts w:hint="eastAsia" w:ascii="宋体" w:hAnsi="宋体" w:eastAsia="宋体" w:cs="宋体"/>
                <w:sz w:val="24"/>
                <w:szCs w:val="24"/>
                <w:highlight w:val="none"/>
              </w:rPr>
              <w:t>资格证书</w:t>
            </w:r>
          </w:p>
        </w:tc>
        <w:tc>
          <w:tcPr>
            <w:tcW w:w="1485" w:type="dxa"/>
            <w:tcBorders>
              <w:top w:val="single" w:color="auto" w:sz="4" w:space="0"/>
              <w:left w:val="nil"/>
              <w:bottom w:val="single" w:color="auto" w:sz="4" w:space="0"/>
              <w:right w:val="single" w:color="auto" w:sz="4" w:space="0"/>
            </w:tcBorders>
            <w:vAlign w:val="center"/>
          </w:tcPr>
          <w:p w14:paraId="2BE647BD">
            <w:pPr>
              <w:jc w:val="center"/>
              <w:rPr>
                <w:rFonts w:ascii="宋体" w:hAnsi="宋体" w:eastAsia="宋体" w:cs="宋体"/>
                <w:sz w:val="24"/>
                <w:szCs w:val="24"/>
                <w:highlight w:val="none"/>
              </w:rPr>
            </w:pPr>
          </w:p>
        </w:tc>
        <w:tc>
          <w:tcPr>
            <w:tcW w:w="1436" w:type="dxa"/>
            <w:tcBorders>
              <w:top w:val="single" w:color="auto" w:sz="4" w:space="0"/>
              <w:left w:val="nil"/>
              <w:bottom w:val="single" w:color="auto" w:sz="4" w:space="0"/>
              <w:right w:val="single" w:color="auto" w:sz="4" w:space="0"/>
            </w:tcBorders>
            <w:vAlign w:val="center"/>
          </w:tcPr>
          <w:p w14:paraId="22C7B034">
            <w:pPr>
              <w:jc w:val="center"/>
              <w:rPr>
                <w:rFonts w:ascii="宋体" w:hAnsi="宋体" w:eastAsia="宋体" w:cs="宋体"/>
                <w:sz w:val="24"/>
                <w:szCs w:val="24"/>
                <w:highlight w:val="none"/>
              </w:rPr>
            </w:pPr>
            <w:r>
              <w:rPr>
                <w:rFonts w:hint="eastAsia" w:ascii="宋体" w:hAnsi="宋体" w:eastAsia="宋体" w:cs="宋体"/>
                <w:sz w:val="24"/>
                <w:szCs w:val="24"/>
                <w:highlight w:val="none"/>
              </w:rPr>
              <w:t>注册时间</w:t>
            </w:r>
          </w:p>
        </w:tc>
        <w:tc>
          <w:tcPr>
            <w:tcW w:w="1252" w:type="dxa"/>
            <w:gridSpan w:val="2"/>
            <w:tcBorders>
              <w:top w:val="single" w:color="auto" w:sz="4" w:space="0"/>
              <w:left w:val="nil"/>
              <w:bottom w:val="single" w:color="auto" w:sz="4" w:space="0"/>
              <w:right w:val="single" w:color="auto" w:sz="4" w:space="0"/>
            </w:tcBorders>
            <w:vAlign w:val="center"/>
          </w:tcPr>
          <w:p w14:paraId="12293B65">
            <w:pPr>
              <w:jc w:val="center"/>
              <w:rPr>
                <w:rFonts w:ascii="宋体" w:hAnsi="宋体" w:eastAsia="宋体" w:cs="宋体"/>
                <w:sz w:val="24"/>
                <w:szCs w:val="24"/>
                <w:highlight w:val="none"/>
              </w:rPr>
            </w:pPr>
          </w:p>
        </w:tc>
        <w:tc>
          <w:tcPr>
            <w:tcW w:w="1608" w:type="dxa"/>
            <w:tcBorders>
              <w:top w:val="single" w:color="auto" w:sz="4" w:space="0"/>
              <w:left w:val="nil"/>
              <w:bottom w:val="single" w:color="auto" w:sz="4" w:space="0"/>
              <w:right w:val="single" w:color="auto" w:sz="4" w:space="0"/>
            </w:tcBorders>
            <w:vAlign w:val="center"/>
          </w:tcPr>
          <w:p w14:paraId="1284AE5B">
            <w:pPr>
              <w:jc w:val="center"/>
              <w:rPr>
                <w:rFonts w:ascii="宋体" w:hAnsi="宋体" w:eastAsia="宋体" w:cs="宋体"/>
                <w:sz w:val="24"/>
                <w:szCs w:val="24"/>
                <w:highlight w:val="none"/>
              </w:rPr>
            </w:pPr>
            <w:r>
              <w:rPr>
                <w:rFonts w:hint="eastAsia" w:ascii="宋体" w:hAnsi="宋体" w:eastAsia="宋体" w:cs="宋体"/>
                <w:sz w:val="24"/>
                <w:szCs w:val="24"/>
                <w:highlight w:val="none"/>
              </w:rPr>
              <w:t>从业时间</w:t>
            </w:r>
          </w:p>
        </w:tc>
        <w:tc>
          <w:tcPr>
            <w:tcW w:w="1070" w:type="dxa"/>
            <w:gridSpan w:val="2"/>
            <w:tcBorders>
              <w:top w:val="single" w:color="auto" w:sz="4" w:space="0"/>
              <w:left w:val="nil"/>
              <w:bottom w:val="single" w:color="auto" w:sz="4" w:space="0"/>
              <w:right w:val="single" w:color="auto" w:sz="4" w:space="0"/>
            </w:tcBorders>
            <w:vAlign w:val="center"/>
          </w:tcPr>
          <w:p w14:paraId="064CB941">
            <w:pPr>
              <w:jc w:val="center"/>
              <w:rPr>
                <w:rFonts w:ascii="宋体" w:hAnsi="宋体" w:eastAsia="宋体" w:cs="宋体"/>
                <w:sz w:val="24"/>
                <w:szCs w:val="24"/>
                <w:highlight w:val="none"/>
              </w:rPr>
            </w:pPr>
          </w:p>
        </w:tc>
      </w:tr>
      <w:tr w14:paraId="57D39003">
        <w:tblPrEx>
          <w:tblCellMar>
            <w:top w:w="0" w:type="dxa"/>
            <w:left w:w="108" w:type="dxa"/>
            <w:bottom w:w="0" w:type="dxa"/>
            <w:right w:w="108" w:type="dxa"/>
          </w:tblCellMar>
        </w:tblPrEx>
        <w:trPr>
          <w:trHeight w:val="521" w:hRule="atLeast"/>
        </w:trPr>
        <w:tc>
          <w:tcPr>
            <w:tcW w:w="3150" w:type="dxa"/>
            <w:gridSpan w:val="3"/>
            <w:tcBorders>
              <w:top w:val="single" w:color="auto" w:sz="4" w:space="0"/>
              <w:left w:val="single" w:color="auto" w:sz="4" w:space="0"/>
              <w:bottom w:val="single" w:color="auto" w:sz="4" w:space="0"/>
              <w:right w:val="single" w:color="auto" w:sz="4" w:space="0"/>
            </w:tcBorders>
            <w:vAlign w:val="center"/>
          </w:tcPr>
          <w:p w14:paraId="1445FE33">
            <w:pPr>
              <w:jc w:val="center"/>
              <w:rPr>
                <w:rFonts w:ascii="宋体" w:hAnsi="宋体" w:eastAsia="宋体" w:cs="宋体"/>
                <w:sz w:val="24"/>
                <w:szCs w:val="24"/>
                <w:highlight w:val="none"/>
              </w:rPr>
            </w:pPr>
            <w:r>
              <w:rPr>
                <w:rFonts w:hint="eastAsia" w:ascii="宋体" w:hAnsi="宋体" w:eastAsia="宋体" w:cs="宋体"/>
                <w:sz w:val="24"/>
                <w:szCs w:val="24"/>
                <w:highlight w:val="none"/>
              </w:rPr>
              <w:t>拟在本项目担任职务</w:t>
            </w:r>
          </w:p>
        </w:tc>
        <w:tc>
          <w:tcPr>
            <w:tcW w:w="5366" w:type="dxa"/>
            <w:gridSpan w:val="6"/>
            <w:tcBorders>
              <w:top w:val="single" w:color="auto" w:sz="4" w:space="0"/>
              <w:left w:val="nil"/>
              <w:bottom w:val="single" w:color="auto" w:sz="4" w:space="0"/>
              <w:right w:val="single" w:color="auto" w:sz="4" w:space="0"/>
            </w:tcBorders>
            <w:vAlign w:val="center"/>
          </w:tcPr>
          <w:p w14:paraId="67EE6536">
            <w:pPr>
              <w:jc w:val="center"/>
              <w:rPr>
                <w:rFonts w:ascii="宋体" w:hAnsi="宋体" w:eastAsia="宋体" w:cs="宋体"/>
                <w:sz w:val="24"/>
                <w:szCs w:val="24"/>
                <w:highlight w:val="none"/>
              </w:rPr>
            </w:pPr>
          </w:p>
        </w:tc>
      </w:tr>
      <w:tr w14:paraId="21D039A5">
        <w:tblPrEx>
          <w:tblCellMar>
            <w:top w:w="0" w:type="dxa"/>
            <w:left w:w="108" w:type="dxa"/>
            <w:bottom w:w="0" w:type="dxa"/>
            <w:right w:w="108" w:type="dxa"/>
          </w:tblCellMar>
        </w:tblPrEx>
        <w:trPr>
          <w:trHeight w:val="546" w:hRule="atLeast"/>
        </w:trPr>
        <w:tc>
          <w:tcPr>
            <w:tcW w:w="8516" w:type="dxa"/>
            <w:gridSpan w:val="9"/>
            <w:tcBorders>
              <w:top w:val="single" w:color="auto" w:sz="4" w:space="0"/>
              <w:left w:val="single" w:color="auto" w:sz="4" w:space="0"/>
              <w:bottom w:val="single" w:color="auto" w:sz="4" w:space="0"/>
              <w:right w:val="single" w:color="auto" w:sz="4" w:space="0"/>
            </w:tcBorders>
            <w:vAlign w:val="center"/>
          </w:tcPr>
          <w:p w14:paraId="1EEC9E06">
            <w:pPr>
              <w:pStyle w:val="40"/>
              <w:ind w:left="0" w:leftChars="0"/>
              <w:rPr>
                <w:rFonts w:hAnsi="宋体" w:cs="宋体"/>
                <w:highlight w:val="none"/>
              </w:rPr>
            </w:pPr>
            <w:r>
              <w:rPr>
                <w:rFonts w:hint="eastAsia" w:hAnsi="宋体" w:cs="宋体"/>
                <w:highlight w:val="none"/>
              </w:rPr>
              <w:t>工作经历</w:t>
            </w:r>
          </w:p>
        </w:tc>
      </w:tr>
      <w:tr w14:paraId="5969EC5D">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561A45E4">
            <w:pPr>
              <w:pStyle w:val="40"/>
              <w:ind w:left="0" w:leftChars="0"/>
              <w:rPr>
                <w:rFonts w:hAnsi="宋体" w:cs="宋体"/>
                <w:highlight w:val="none"/>
              </w:rPr>
            </w:pPr>
            <w:r>
              <w:rPr>
                <w:rFonts w:hint="eastAsia" w:hAnsi="宋体" w:cs="宋体"/>
                <w:highlight w:val="none"/>
              </w:rPr>
              <w:t>时  间</w:t>
            </w:r>
          </w:p>
        </w:tc>
        <w:tc>
          <w:tcPr>
            <w:tcW w:w="3173" w:type="dxa"/>
            <w:gridSpan w:val="3"/>
            <w:tcBorders>
              <w:top w:val="single" w:color="auto" w:sz="4" w:space="0"/>
              <w:left w:val="nil"/>
              <w:bottom w:val="single" w:color="auto" w:sz="4" w:space="0"/>
              <w:right w:val="single" w:color="auto" w:sz="4" w:space="0"/>
            </w:tcBorders>
            <w:vAlign w:val="center"/>
          </w:tcPr>
          <w:p w14:paraId="0105EDBA">
            <w:pPr>
              <w:pStyle w:val="40"/>
              <w:ind w:left="0" w:leftChars="0"/>
              <w:rPr>
                <w:rFonts w:hAnsi="宋体" w:cs="宋体"/>
                <w:highlight w:val="none"/>
              </w:rPr>
            </w:pPr>
            <w:r>
              <w:rPr>
                <w:rFonts w:hint="eastAsia" w:hAnsi="宋体" w:cs="宋体"/>
                <w:highlight w:val="none"/>
              </w:rPr>
              <w:t>参加过的项目名称</w:t>
            </w:r>
          </w:p>
          <w:p w14:paraId="262E98C1">
            <w:pPr>
              <w:pStyle w:val="40"/>
              <w:ind w:left="0" w:leftChars="0"/>
              <w:rPr>
                <w:rFonts w:hAnsi="宋体" w:cs="宋体"/>
                <w:highlight w:val="none"/>
              </w:rPr>
            </w:pPr>
            <w:r>
              <w:rPr>
                <w:rFonts w:hint="eastAsia" w:hAnsi="宋体" w:cs="宋体"/>
                <w:highlight w:val="none"/>
              </w:rPr>
              <w:t>及当时所在单位</w:t>
            </w:r>
          </w:p>
        </w:tc>
        <w:tc>
          <w:tcPr>
            <w:tcW w:w="1211" w:type="dxa"/>
            <w:tcBorders>
              <w:top w:val="single" w:color="auto" w:sz="4" w:space="0"/>
              <w:left w:val="nil"/>
              <w:bottom w:val="single" w:color="auto" w:sz="4" w:space="0"/>
              <w:right w:val="single" w:color="auto" w:sz="4" w:space="0"/>
            </w:tcBorders>
            <w:vAlign w:val="center"/>
          </w:tcPr>
          <w:p w14:paraId="5A73261A">
            <w:pPr>
              <w:pStyle w:val="40"/>
              <w:ind w:left="0" w:leftChars="0"/>
              <w:rPr>
                <w:rFonts w:hAnsi="宋体" w:cs="宋体"/>
                <w:highlight w:val="none"/>
              </w:rPr>
            </w:pPr>
            <w:r>
              <w:rPr>
                <w:rFonts w:hint="eastAsia" w:hAnsi="宋体" w:cs="宋体"/>
                <w:highlight w:val="none"/>
              </w:rPr>
              <w:t>担任何职</w:t>
            </w:r>
          </w:p>
        </w:tc>
        <w:tc>
          <w:tcPr>
            <w:tcW w:w="1656" w:type="dxa"/>
            <w:gridSpan w:val="3"/>
            <w:tcBorders>
              <w:top w:val="single" w:color="auto" w:sz="4" w:space="0"/>
              <w:left w:val="nil"/>
              <w:bottom w:val="single" w:color="auto" w:sz="4" w:space="0"/>
              <w:right w:val="single" w:color="auto" w:sz="4" w:space="0"/>
            </w:tcBorders>
            <w:vAlign w:val="center"/>
          </w:tcPr>
          <w:p w14:paraId="4380EC95">
            <w:pPr>
              <w:pStyle w:val="40"/>
              <w:ind w:left="0" w:leftChars="0"/>
              <w:rPr>
                <w:rFonts w:hAnsi="宋体" w:cs="宋体"/>
                <w:highlight w:val="none"/>
              </w:rPr>
            </w:pPr>
            <w:r>
              <w:rPr>
                <w:rFonts w:hint="eastAsia" w:hAnsi="宋体" w:cs="宋体"/>
                <w:highlight w:val="none"/>
              </w:rPr>
              <w:t>主要工作内容</w:t>
            </w:r>
          </w:p>
        </w:tc>
        <w:tc>
          <w:tcPr>
            <w:tcW w:w="1063" w:type="dxa"/>
            <w:tcBorders>
              <w:top w:val="single" w:color="auto" w:sz="4" w:space="0"/>
              <w:left w:val="nil"/>
              <w:bottom w:val="single" w:color="auto" w:sz="4" w:space="0"/>
              <w:right w:val="single" w:color="auto" w:sz="4" w:space="0"/>
            </w:tcBorders>
            <w:vAlign w:val="center"/>
          </w:tcPr>
          <w:p w14:paraId="298CEFBC">
            <w:pPr>
              <w:pStyle w:val="40"/>
              <w:ind w:left="0" w:leftChars="0"/>
              <w:rPr>
                <w:rFonts w:hAnsi="宋体" w:cs="宋体"/>
                <w:highlight w:val="none"/>
              </w:rPr>
            </w:pPr>
            <w:r>
              <w:rPr>
                <w:rFonts w:hint="eastAsia" w:hAnsi="宋体" w:cs="宋体"/>
                <w:highlight w:val="none"/>
              </w:rPr>
              <w:t>备 注</w:t>
            </w:r>
          </w:p>
        </w:tc>
      </w:tr>
      <w:tr w14:paraId="072F012A">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61DFC55C">
            <w:pPr>
              <w:pStyle w:val="40"/>
              <w:ind w:left="0" w:leftChars="0"/>
              <w:jc w:val="both"/>
              <w:rPr>
                <w:rFonts w:hAnsi="宋体" w:cs="宋体"/>
                <w:highlight w:val="none"/>
              </w:rPr>
            </w:pPr>
          </w:p>
        </w:tc>
        <w:tc>
          <w:tcPr>
            <w:tcW w:w="3173" w:type="dxa"/>
            <w:gridSpan w:val="3"/>
            <w:tcBorders>
              <w:top w:val="single" w:color="auto" w:sz="4" w:space="0"/>
              <w:left w:val="nil"/>
              <w:bottom w:val="single" w:color="auto" w:sz="4" w:space="0"/>
              <w:right w:val="single" w:color="auto" w:sz="4" w:space="0"/>
            </w:tcBorders>
            <w:vAlign w:val="center"/>
          </w:tcPr>
          <w:p w14:paraId="385349D2">
            <w:pPr>
              <w:pStyle w:val="40"/>
              <w:ind w:left="0" w:leftChars="0"/>
              <w:jc w:val="both"/>
              <w:rPr>
                <w:rFonts w:hAnsi="宋体" w:cs="宋体"/>
                <w:highlight w:val="none"/>
              </w:rPr>
            </w:pPr>
          </w:p>
        </w:tc>
        <w:tc>
          <w:tcPr>
            <w:tcW w:w="1211" w:type="dxa"/>
            <w:tcBorders>
              <w:top w:val="single" w:color="auto" w:sz="4" w:space="0"/>
              <w:left w:val="nil"/>
              <w:bottom w:val="single" w:color="auto" w:sz="4" w:space="0"/>
              <w:right w:val="single" w:color="auto" w:sz="4" w:space="0"/>
            </w:tcBorders>
            <w:vAlign w:val="center"/>
          </w:tcPr>
          <w:p w14:paraId="3FAB8DAC">
            <w:pPr>
              <w:pStyle w:val="40"/>
              <w:ind w:left="0" w:leftChars="0"/>
              <w:jc w:val="both"/>
              <w:rPr>
                <w:rFonts w:hAnsi="宋体" w:cs="宋体"/>
                <w:highlight w:val="none"/>
              </w:rPr>
            </w:pPr>
          </w:p>
        </w:tc>
        <w:tc>
          <w:tcPr>
            <w:tcW w:w="1656" w:type="dxa"/>
            <w:gridSpan w:val="3"/>
            <w:tcBorders>
              <w:top w:val="single" w:color="auto" w:sz="4" w:space="0"/>
              <w:left w:val="nil"/>
              <w:bottom w:val="single" w:color="auto" w:sz="4" w:space="0"/>
              <w:right w:val="single" w:color="auto" w:sz="4" w:space="0"/>
            </w:tcBorders>
            <w:vAlign w:val="center"/>
          </w:tcPr>
          <w:p w14:paraId="090F9C1B">
            <w:pPr>
              <w:pStyle w:val="40"/>
              <w:ind w:left="0" w:leftChars="0"/>
              <w:jc w:val="both"/>
              <w:rPr>
                <w:rFonts w:hAnsi="宋体" w:cs="宋体"/>
                <w:highlight w:val="none"/>
              </w:rPr>
            </w:pPr>
          </w:p>
        </w:tc>
        <w:tc>
          <w:tcPr>
            <w:tcW w:w="1063" w:type="dxa"/>
            <w:tcBorders>
              <w:top w:val="single" w:color="auto" w:sz="4" w:space="0"/>
              <w:left w:val="nil"/>
              <w:bottom w:val="single" w:color="auto" w:sz="4" w:space="0"/>
              <w:right w:val="single" w:color="auto" w:sz="4" w:space="0"/>
            </w:tcBorders>
            <w:vAlign w:val="center"/>
          </w:tcPr>
          <w:p w14:paraId="47CCCEC5">
            <w:pPr>
              <w:pStyle w:val="40"/>
              <w:ind w:left="0" w:leftChars="0"/>
              <w:jc w:val="both"/>
              <w:rPr>
                <w:rFonts w:hAnsi="宋体" w:cs="宋体"/>
                <w:highlight w:val="none"/>
              </w:rPr>
            </w:pPr>
          </w:p>
        </w:tc>
      </w:tr>
      <w:tr w14:paraId="266B5653">
        <w:tblPrEx>
          <w:tblCellMar>
            <w:top w:w="0" w:type="dxa"/>
            <w:left w:w="108" w:type="dxa"/>
            <w:bottom w:w="0" w:type="dxa"/>
            <w:right w:w="108" w:type="dxa"/>
          </w:tblCellMar>
        </w:tblPrEx>
        <w:trPr>
          <w:trHeight w:val="547" w:hRule="atLeast"/>
        </w:trPr>
        <w:tc>
          <w:tcPr>
            <w:tcW w:w="1413" w:type="dxa"/>
            <w:tcBorders>
              <w:top w:val="single" w:color="auto" w:sz="4" w:space="0"/>
              <w:left w:val="single" w:color="auto" w:sz="4" w:space="0"/>
              <w:bottom w:val="single" w:color="auto" w:sz="4" w:space="0"/>
              <w:right w:val="single" w:color="auto" w:sz="4" w:space="0"/>
            </w:tcBorders>
            <w:vAlign w:val="center"/>
          </w:tcPr>
          <w:p w14:paraId="6CE2C7B3">
            <w:pPr>
              <w:pStyle w:val="40"/>
              <w:ind w:left="0" w:leftChars="0"/>
              <w:jc w:val="both"/>
              <w:rPr>
                <w:rFonts w:hAnsi="宋体" w:cs="宋体"/>
                <w:highlight w:val="none"/>
              </w:rPr>
            </w:pPr>
          </w:p>
        </w:tc>
        <w:tc>
          <w:tcPr>
            <w:tcW w:w="3173" w:type="dxa"/>
            <w:gridSpan w:val="3"/>
            <w:tcBorders>
              <w:top w:val="single" w:color="auto" w:sz="4" w:space="0"/>
              <w:left w:val="nil"/>
              <w:bottom w:val="single" w:color="auto" w:sz="4" w:space="0"/>
              <w:right w:val="single" w:color="auto" w:sz="4" w:space="0"/>
            </w:tcBorders>
            <w:vAlign w:val="center"/>
          </w:tcPr>
          <w:p w14:paraId="4A7DBA29">
            <w:pPr>
              <w:pStyle w:val="40"/>
              <w:ind w:left="0" w:leftChars="0"/>
              <w:jc w:val="both"/>
              <w:rPr>
                <w:rFonts w:hAnsi="宋体" w:cs="宋体"/>
                <w:highlight w:val="none"/>
              </w:rPr>
            </w:pPr>
          </w:p>
        </w:tc>
        <w:tc>
          <w:tcPr>
            <w:tcW w:w="1211" w:type="dxa"/>
            <w:tcBorders>
              <w:top w:val="single" w:color="auto" w:sz="4" w:space="0"/>
              <w:left w:val="nil"/>
              <w:bottom w:val="single" w:color="auto" w:sz="4" w:space="0"/>
              <w:right w:val="single" w:color="auto" w:sz="4" w:space="0"/>
            </w:tcBorders>
            <w:vAlign w:val="center"/>
          </w:tcPr>
          <w:p w14:paraId="5B9E0FF2">
            <w:pPr>
              <w:pStyle w:val="40"/>
              <w:ind w:left="0" w:leftChars="0"/>
              <w:jc w:val="both"/>
              <w:rPr>
                <w:rFonts w:hAnsi="宋体" w:cs="宋体"/>
                <w:highlight w:val="none"/>
              </w:rPr>
            </w:pPr>
          </w:p>
        </w:tc>
        <w:tc>
          <w:tcPr>
            <w:tcW w:w="1656" w:type="dxa"/>
            <w:gridSpan w:val="3"/>
            <w:tcBorders>
              <w:top w:val="single" w:color="auto" w:sz="4" w:space="0"/>
              <w:left w:val="nil"/>
              <w:bottom w:val="single" w:color="auto" w:sz="4" w:space="0"/>
              <w:right w:val="single" w:color="auto" w:sz="4" w:space="0"/>
            </w:tcBorders>
            <w:vAlign w:val="center"/>
          </w:tcPr>
          <w:p w14:paraId="47F6C6AE">
            <w:pPr>
              <w:pStyle w:val="40"/>
              <w:ind w:left="0" w:leftChars="0"/>
              <w:jc w:val="both"/>
              <w:rPr>
                <w:rFonts w:hAnsi="宋体" w:cs="宋体"/>
                <w:highlight w:val="none"/>
              </w:rPr>
            </w:pPr>
          </w:p>
        </w:tc>
        <w:tc>
          <w:tcPr>
            <w:tcW w:w="1063" w:type="dxa"/>
            <w:tcBorders>
              <w:top w:val="single" w:color="auto" w:sz="4" w:space="0"/>
              <w:left w:val="nil"/>
              <w:bottom w:val="single" w:color="auto" w:sz="4" w:space="0"/>
              <w:right w:val="single" w:color="auto" w:sz="4" w:space="0"/>
            </w:tcBorders>
            <w:vAlign w:val="center"/>
          </w:tcPr>
          <w:p w14:paraId="39AB0CCE">
            <w:pPr>
              <w:pStyle w:val="40"/>
              <w:ind w:left="0" w:leftChars="0"/>
              <w:jc w:val="both"/>
              <w:rPr>
                <w:rFonts w:hAnsi="宋体" w:cs="宋体"/>
                <w:highlight w:val="none"/>
              </w:rPr>
            </w:pPr>
          </w:p>
        </w:tc>
      </w:tr>
      <w:tr w14:paraId="3FDAFA7E">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05AC5ED1">
            <w:pPr>
              <w:pStyle w:val="40"/>
              <w:ind w:left="0" w:leftChars="0"/>
              <w:jc w:val="both"/>
              <w:rPr>
                <w:rFonts w:hAnsi="宋体" w:cs="宋体"/>
                <w:highlight w:val="none"/>
              </w:rPr>
            </w:pPr>
          </w:p>
        </w:tc>
        <w:tc>
          <w:tcPr>
            <w:tcW w:w="3173" w:type="dxa"/>
            <w:gridSpan w:val="3"/>
            <w:tcBorders>
              <w:top w:val="single" w:color="auto" w:sz="4" w:space="0"/>
              <w:left w:val="nil"/>
              <w:bottom w:val="single" w:color="auto" w:sz="4" w:space="0"/>
              <w:right w:val="single" w:color="auto" w:sz="4" w:space="0"/>
            </w:tcBorders>
            <w:vAlign w:val="center"/>
          </w:tcPr>
          <w:p w14:paraId="0126F0FB">
            <w:pPr>
              <w:pStyle w:val="40"/>
              <w:ind w:left="0" w:leftChars="0"/>
              <w:jc w:val="both"/>
              <w:rPr>
                <w:rFonts w:hAnsi="宋体" w:cs="宋体"/>
                <w:highlight w:val="none"/>
              </w:rPr>
            </w:pPr>
          </w:p>
        </w:tc>
        <w:tc>
          <w:tcPr>
            <w:tcW w:w="1211" w:type="dxa"/>
            <w:tcBorders>
              <w:top w:val="single" w:color="auto" w:sz="4" w:space="0"/>
              <w:left w:val="nil"/>
              <w:bottom w:val="single" w:color="auto" w:sz="4" w:space="0"/>
              <w:right w:val="single" w:color="auto" w:sz="4" w:space="0"/>
            </w:tcBorders>
            <w:vAlign w:val="center"/>
          </w:tcPr>
          <w:p w14:paraId="440C7E10">
            <w:pPr>
              <w:pStyle w:val="40"/>
              <w:ind w:left="0" w:leftChars="0"/>
              <w:jc w:val="both"/>
              <w:rPr>
                <w:rFonts w:hAnsi="宋体" w:cs="宋体"/>
                <w:highlight w:val="none"/>
              </w:rPr>
            </w:pPr>
          </w:p>
        </w:tc>
        <w:tc>
          <w:tcPr>
            <w:tcW w:w="1656" w:type="dxa"/>
            <w:gridSpan w:val="3"/>
            <w:tcBorders>
              <w:top w:val="single" w:color="auto" w:sz="4" w:space="0"/>
              <w:left w:val="nil"/>
              <w:bottom w:val="single" w:color="auto" w:sz="4" w:space="0"/>
              <w:right w:val="single" w:color="auto" w:sz="4" w:space="0"/>
            </w:tcBorders>
            <w:vAlign w:val="center"/>
          </w:tcPr>
          <w:p w14:paraId="5B5CDCFB">
            <w:pPr>
              <w:pStyle w:val="40"/>
              <w:ind w:left="0" w:leftChars="0"/>
              <w:jc w:val="both"/>
              <w:rPr>
                <w:rFonts w:hAnsi="宋体" w:cs="宋体"/>
                <w:highlight w:val="none"/>
              </w:rPr>
            </w:pPr>
          </w:p>
        </w:tc>
        <w:tc>
          <w:tcPr>
            <w:tcW w:w="1063" w:type="dxa"/>
            <w:tcBorders>
              <w:top w:val="single" w:color="auto" w:sz="4" w:space="0"/>
              <w:left w:val="nil"/>
              <w:bottom w:val="single" w:color="auto" w:sz="4" w:space="0"/>
              <w:right w:val="single" w:color="auto" w:sz="4" w:space="0"/>
            </w:tcBorders>
            <w:vAlign w:val="center"/>
          </w:tcPr>
          <w:p w14:paraId="0B4C8197">
            <w:pPr>
              <w:pStyle w:val="40"/>
              <w:ind w:left="0" w:leftChars="0"/>
              <w:jc w:val="both"/>
              <w:rPr>
                <w:rFonts w:hAnsi="宋体" w:cs="宋体"/>
                <w:highlight w:val="none"/>
              </w:rPr>
            </w:pPr>
          </w:p>
        </w:tc>
      </w:tr>
      <w:tr w14:paraId="7DFDFB19">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66D81803">
            <w:pPr>
              <w:pStyle w:val="40"/>
              <w:ind w:left="0" w:leftChars="0"/>
              <w:jc w:val="both"/>
              <w:rPr>
                <w:rFonts w:hAnsi="宋体" w:cs="宋体"/>
                <w:highlight w:val="none"/>
              </w:rPr>
            </w:pPr>
          </w:p>
        </w:tc>
        <w:tc>
          <w:tcPr>
            <w:tcW w:w="3173" w:type="dxa"/>
            <w:gridSpan w:val="3"/>
            <w:tcBorders>
              <w:top w:val="single" w:color="auto" w:sz="4" w:space="0"/>
              <w:left w:val="nil"/>
              <w:bottom w:val="single" w:color="auto" w:sz="4" w:space="0"/>
              <w:right w:val="single" w:color="auto" w:sz="4" w:space="0"/>
            </w:tcBorders>
            <w:vAlign w:val="center"/>
          </w:tcPr>
          <w:p w14:paraId="625C4BBA">
            <w:pPr>
              <w:pStyle w:val="40"/>
              <w:ind w:left="0" w:leftChars="0"/>
              <w:jc w:val="both"/>
              <w:rPr>
                <w:rFonts w:hAnsi="宋体" w:cs="宋体"/>
                <w:highlight w:val="none"/>
              </w:rPr>
            </w:pPr>
          </w:p>
        </w:tc>
        <w:tc>
          <w:tcPr>
            <w:tcW w:w="1211" w:type="dxa"/>
            <w:tcBorders>
              <w:top w:val="single" w:color="auto" w:sz="4" w:space="0"/>
              <w:left w:val="nil"/>
              <w:bottom w:val="single" w:color="auto" w:sz="4" w:space="0"/>
              <w:right w:val="single" w:color="auto" w:sz="4" w:space="0"/>
            </w:tcBorders>
            <w:vAlign w:val="center"/>
          </w:tcPr>
          <w:p w14:paraId="700440BC">
            <w:pPr>
              <w:pStyle w:val="40"/>
              <w:ind w:left="0" w:leftChars="0"/>
              <w:jc w:val="both"/>
              <w:rPr>
                <w:rFonts w:hAnsi="宋体" w:cs="宋体"/>
                <w:highlight w:val="none"/>
              </w:rPr>
            </w:pPr>
          </w:p>
        </w:tc>
        <w:tc>
          <w:tcPr>
            <w:tcW w:w="1656" w:type="dxa"/>
            <w:gridSpan w:val="3"/>
            <w:tcBorders>
              <w:top w:val="single" w:color="auto" w:sz="4" w:space="0"/>
              <w:left w:val="nil"/>
              <w:bottom w:val="single" w:color="auto" w:sz="4" w:space="0"/>
              <w:right w:val="single" w:color="auto" w:sz="4" w:space="0"/>
            </w:tcBorders>
            <w:vAlign w:val="center"/>
          </w:tcPr>
          <w:p w14:paraId="0EC87BF7">
            <w:pPr>
              <w:pStyle w:val="40"/>
              <w:ind w:left="0" w:leftChars="0"/>
              <w:jc w:val="both"/>
              <w:rPr>
                <w:rFonts w:hAnsi="宋体" w:cs="宋体"/>
                <w:highlight w:val="none"/>
              </w:rPr>
            </w:pPr>
          </w:p>
        </w:tc>
        <w:tc>
          <w:tcPr>
            <w:tcW w:w="1063" w:type="dxa"/>
            <w:tcBorders>
              <w:top w:val="single" w:color="auto" w:sz="4" w:space="0"/>
              <w:left w:val="nil"/>
              <w:bottom w:val="single" w:color="auto" w:sz="4" w:space="0"/>
              <w:right w:val="single" w:color="auto" w:sz="4" w:space="0"/>
            </w:tcBorders>
            <w:vAlign w:val="center"/>
          </w:tcPr>
          <w:p w14:paraId="23F8DFD1">
            <w:pPr>
              <w:pStyle w:val="40"/>
              <w:ind w:left="0" w:leftChars="0"/>
              <w:jc w:val="both"/>
              <w:rPr>
                <w:rFonts w:hAnsi="宋体" w:cs="宋体"/>
                <w:highlight w:val="none"/>
              </w:rPr>
            </w:pPr>
          </w:p>
        </w:tc>
      </w:tr>
      <w:tr w14:paraId="1422A435">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6E17082A">
            <w:pPr>
              <w:pStyle w:val="40"/>
              <w:ind w:left="0" w:leftChars="0"/>
              <w:jc w:val="both"/>
              <w:rPr>
                <w:rFonts w:hAnsi="宋体" w:cs="宋体"/>
                <w:highlight w:val="none"/>
              </w:rPr>
            </w:pPr>
          </w:p>
        </w:tc>
        <w:tc>
          <w:tcPr>
            <w:tcW w:w="3173" w:type="dxa"/>
            <w:gridSpan w:val="3"/>
            <w:tcBorders>
              <w:top w:val="single" w:color="auto" w:sz="4" w:space="0"/>
              <w:left w:val="nil"/>
              <w:bottom w:val="single" w:color="auto" w:sz="4" w:space="0"/>
              <w:right w:val="single" w:color="auto" w:sz="4" w:space="0"/>
            </w:tcBorders>
            <w:vAlign w:val="center"/>
          </w:tcPr>
          <w:p w14:paraId="138B53B3">
            <w:pPr>
              <w:pStyle w:val="40"/>
              <w:ind w:left="0" w:leftChars="0"/>
              <w:jc w:val="both"/>
              <w:rPr>
                <w:rFonts w:hAnsi="宋体" w:cs="宋体"/>
                <w:highlight w:val="none"/>
              </w:rPr>
            </w:pPr>
          </w:p>
        </w:tc>
        <w:tc>
          <w:tcPr>
            <w:tcW w:w="1211" w:type="dxa"/>
            <w:tcBorders>
              <w:top w:val="single" w:color="auto" w:sz="4" w:space="0"/>
              <w:left w:val="nil"/>
              <w:bottom w:val="single" w:color="auto" w:sz="4" w:space="0"/>
              <w:right w:val="single" w:color="auto" w:sz="4" w:space="0"/>
            </w:tcBorders>
            <w:vAlign w:val="center"/>
          </w:tcPr>
          <w:p w14:paraId="05306129">
            <w:pPr>
              <w:pStyle w:val="40"/>
              <w:ind w:left="0" w:leftChars="0"/>
              <w:jc w:val="both"/>
              <w:rPr>
                <w:rFonts w:hAnsi="宋体" w:cs="宋体"/>
                <w:highlight w:val="none"/>
              </w:rPr>
            </w:pPr>
          </w:p>
        </w:tc>
        <w:tc>
          <w:tcPr>
            <w:tcW w:w="1656" w:type="dxa"/>
            <w:gridSpan w:val="3"/>
            <w:tcBorders>
              <w:top w:val="single" w:color="auto" w:sz="4" w:space="0"/>
              <w:left w:val="nil"/>
              <w:bottom w:val="single" w:color="auto" w:sz="4" w:space="0"/>
              <w:right w:val="single" w:color="auto" w:sz="4" w:space="0"/>
            </w:tcBorders>
            <w:vAlign w:val="center"/>
          </w:tcPr>
          <w:p w14:paraId="29E01E5C">
            <w:pPr>
              <w:pStyle w:val="40"/>
              <w:ind w:left="0" w:leftChars="0"/>
              <w:jc w:val="both"/>
              <w:rPr>
                <w:rFonts w:hAnsi="宋体" w:cs="宋体"/>
                <w:highlight w:val="none"/>
              </w:rPr>
            </w:pPr>
          </w:p>
        </w:tc>
        <w:tc>
          <w:tcPr>
            <w:tcW w:w="1063" w:type="dxa"/>
            <w:tcBorders>
              <w:top w:val="single" w:color="auto" w:sz="4" w:space="0"/>
              <w:left w:val="nil"/>
              <w:bottom w:val="single" w:color="auto" w:sz="4" w:space="0"/>
              <w:right w:val="single" w:color="auto" w:sz="4" w:space="0"/>
            </w:tcBorders>
            <w:vAlign w:val="center"/>
          </w:tcPr>
          <w:p w14:paraId="57E4E2B6">
            <w:pPr>
              <w:pStyle w:val="40"/>
              <w:ind w:left="0" w:leftChars="0"/>
              <w:jc w:val="both"/>
              <w:rPr>
                <w:rFonts w:hAnsi="宋体" w:cs="宋体"/>
                <w:highlight w:val="none"/>
              </w:rPr>
            </w:pPr>
          </w:p>
        </w:tc>
      </w:tr>
      <w:tr w14:paraId="7347C688">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6214FACC">
            <w:pPr>
              <w:pStyle w:val="40"/>
              <w:ind w:left="0" w:leftChars="0"/>
              <w:jc w:val="both"/>
              <w:rPr>
                <w:rFonts w:hAnsi="宋体" w:cs="宋体"/>
                <w:highlight w:val="none"/>
              </w:rPr>
            </w:pPr>
          </w:p>
        </w:tc>
        <w:tc>
          <w:tcPr>
            <w:tcW w:w="3173" w:type="dxa"/>
            <w:gridSpan w:val="3"/>
            <w:tcBorders>
              <w:top w:val="single" w:color="auto" w:sz="4" w:space="0"/>
              <w:left w:val="nil"/>
              <w:bottom w:val="single" w:color="auto" w:sz="4" w:space="0"/>
              <w:right w:val="single" w:color="auto" w:sz="4" w:space="0"/>
            </w:tcBorders>
            <w:vAlign w:val="center"/>
          </w:tcPr>
          <w:p w14:paraId="16B55ED7">
            <w:pPr>
              <w:pStyle w:val="40"/>
              <w:ind w:left="0" w:leftChars="0"/>
              <w:jc w:val="both"/>
              <w:rPr>
                <w:rFonts w:hAnsi="宋体" w:cs="宋体"/>
                <w:highlight w:val="none"/>
              </w:rPr>
            </w:pPr>
          </w:p>
        </w:tc>
        <w:tc>
          <w:tcPr>
            <w:tcW w:w="1211" w:type="dxa"/>
            <w:tcBorders>
              <w:top w:val="single" w:color="auto" w:sz="4" w:space="0"/>
              <w:left w:val="nil"/>
              <w:bottom w:val="single" w:color="auto" w:sz="4" w:space="0"/>
              <w:right w:val="single" w:color="auto" w:sz="4" w:space="0"/>
            </w:tcBorders>
            <w:vAlign w:val="center"/>
          </w:tcPr>
          <w:p w14:paraId="1E75356F">
            <w:pPr>
              <w:pStyle w:val="40"/>
              <w:ind w:left="0" w:leftChars="0"/>
              <w:jc w:val="both"/>
              <w:rPr>
                <w:rFonts w:hAnsi="宋体" w:cs="宋体"/>
                <w:highlight w:val="none"/>
              </w:rPr>
            </w:pPr>
          </w:p>
        </w:tc>
        <w:tc>
          <w:tcPr>
            <w:tcW w:w="1656" w:type="dxa"/>
            <w:gridSpan w:val="3"/>
            <w:tcBorders>
              <w:top w:val="single" w:color="auto" w:sz="4" w:space="0"/>
              <w:left w:val="nil"/>
              <w:bottom w:val="single" w:color="auto" w:sz="4" w:space="0"/>
              <w:right w:val="single" w:color="auto" w:sz="4" w:space="0"/>
            </w:tcBorders>
            <w:vAlign w:val="center"/>
          </w:tcPr>
          <w:p w14:paraId="7A0AF8FE">
            <w:pPr>
              <w:pStyle w:val="40"/>
              <w:ind w:left="0" w:leftChars="0"/>
              <w:jc w:val="both"/>
              <w:rPr>
                <w:rFonts w:hAnsi="宋体" w:cs="宋体"/>
                <w:highlight w:val="none"/>
              </w:rPr>
            </w:pPr>
          </w:p>
        </w:tc>
        <w:tc>
          <w:tcPr>
            <w:tcW w:w="1063" w:type="dxa"/>
            <w:tcBorders>
              <w:top w:val="single" w:color="auto" w:sz="4" w:space="0"/>
              <w:left w:val="nil"/>
              <w:bottom w:val="single" w:color="auto" w:sz="4" w:space="0"/>
              <w:right w:val="single" w:color="auto" w:sz="4" w:space="0"/>
            </w:tcBorders>
            <w:vAlign w:val="center"/>
          </w:tcPr>
          <w:p w14:paraId="37311C49">
            <w:pPr>
              <w:pStyle w:val="40"/>
              <w:ind w:left="0" w:leftChars="0"/>
              <w:jc w:val="both"/>
              <w:rPr>
                <w:rFonts w:hAnsi="宋体" w:cs="宋体"/>
                <w:highlight w:val="none"/>
              </w:rPr>
            </w:pPr>
          </w:p>
        </w:tc>
      </w:tr>
    </w:tbl>
    <w:p w14:paraId="32BA7DA4">
      <w:pPr>
        <w:pStyle w:val="41"/>
        <w:spacing w:beforeLines="0" w:line="360" w:lineRule="auto"/>
        <w:ind w:left="0" w:firstLine="0" w:firstLineChars="0"/>
        <w:rPr>
          <w:rFonts w:hAnsi="宋体" w:eastAsia="宋体" w:cs="宋体"/>
          <w:b/>
          <w:color w:val="auto"/>
          <w:highlight w:val="none"/>
        </w:rPr>
      </w:pPr>
      <w:r>
        <w:rPr>
          <w:rFonts w:hint="eastAsia" w:hAnsi="宋体" w:eastAsia="宋体" w:cs="宋体"/>
          <w:b/>
          <w:color w:val="auto"/>
          <w:highlight w:val="none"/>
        </w:rPr>
        <w:t>注：附人员相关证明材料。</w:t>
      </w:r>
    </w:p>
    <w:p w14:paraId="69423921">
      <w:pPr>
        <w:pStyle w:val="41"/>
        <w:spacing w:beforeLines="0" w:line="360" w:lineRule="auto"/>
        <w:ind w:left="0" w:firstLine="0" w:firstLineChars="0"/>
        <w:rPr>
          <w:rFonts w:hAnsi="宋体" w:eastAsia="宋体" w:cs="宋体"/>
          <w:b/>
          <w:color w:val="auto"/>
          <w:highlight w:val="none"/>
        </w:rPr>
      </w:pPr>
    </w:p>
    <w:p w14:paraId="203E8ABE">
      <w:pPr>
        <w:pStyle w:val="41"/>
        <w:spacing w:beforeLines="0" w:line="360" w:lineRule="auto"/>
        <w:ind w:left="0" w:firstLine="0" w:firstLineChars="0"/>
        <w:rPr>
          <w:rFonts w:hAnsi="宋体" w:eastAsia="宋体" w:cs="宋体"/>
          <w:b/>
          <w:color w:val="auto"/>
          <w:highlight w:val="none"/>
        </w:rPr>
      </w:pPr>
    </w:p>
    <w:p w14:paraId="02F41B87">
      <w:pPr>
        <w:pStyle w:val="41"/>
        <w:spacing w:beforeLines="0" w:line="360" w:lineRule="auto"/>
        <w:ind w:left="0" w:firstLine="0" w:firstLineChars="0"/>
        <w:rPr>
          <w:rFonts w:hAnsi="宋体" w:eastAsia="宋体" w:cs="宋体"/>
          <w:b/>
          <w:color w:val="auto"/>
          <w:highlight w:val="none"/>
        </w:rPr>
      </w:pPr>
    </w:p>
    <w:p w14:paraId="2CAD9CF0">
      <w:pPr>
        <w:pStyle w:val="41"/>
        <w:spacing w:beforeLines="0" w:line="360" w:lineRule="auto"/>
        <w:ind w:left="0" w:firstLine="0" w:firstLineChars="0"/>
        <w:rPr>
          <w:rFonts w:hAnsi="宋体" w:eastAsia="宋体" w:cs="宋体"/>
          <w:b/>
          <w:color w:val="auto"/>
          <w:highlight w:val="none"/>
        </w:rPr>
      </w:pPr>
    </w:p>
    <w:p w14:paraId="5DD70FAD">
      <w:pPr>
        <w:pStyle w:val="41"/>
        <w:spacing w:beforeLines="0" w:line="360" w:lineRule="auto"/>
        <w:ind w:left="0" w:firstLine="0" w:firstLineChars="0"/>
        <w:rPr>
          <w:rFonts w:hAnsi="宋体" w:eastAsia="宋体" w:cs="宋体"/>
          <w:b/>
          <w:color w:val="auto"/>
          <w:highlight w:val="none"/>
        </w:rPr>
      </w:pPr>
    </w:p>
    <w:p w14:paraId="7594DDC5">
      <w:pPr>
        <w:pStyle w:val="41"/>
        <w:spacing w:beforeLines="0" w:line="360" w:lineRule="auto"/>
        <w:ind w:left="0" w:firstLine="0" w:firstLineChars="0"/>
        <w:rPr>
          <w:rFonts w:hAnsi="宋体" w:eastAsia="宋体" w:cs="宋体"/>
          <w:b/>
          <w:color w:val="auto"/>
          <w:highlight w:val="none"/>
        </w:rPr>
      </w:pPr>
    </w:p>
    <w:p w14:paraId="606C90F1">
      <w:pPr>
        <w:pStyle w:val="41"/>
        <w:spacing w:beforeLines="0" w:line="360" w:lineRule="auto"/>
        <w:ind w:left="0" w:firstLine="0" w:firstLineChars="0"/>
        <w:rPr>
          <w:rFonts w:hAnsi="宋体" w:eastAsia="宋体" w:cs="宋体"/>
          <w:b/>
          <w:color w:val="auto"/>
          <w:highlight w:val="none"/>
        </w:rPr>
      </w:pPr>
    </w:p>
    <w:p w14:paraId="1F6905B2">
      <w:pPr>
        <w:pStyle w:val="41"/>
        <w:spacing w:beforeLines="0" w:line="360" w:lineRule="auto"/>
        <w:ind w:left="0" w:firstLine="0" w:firstLineChars="0"/>
        <w:rPr>
          <w:rFonts w:hAnsi="宋体" w:eastAsia="宋体" w:cs="宋体"/>
          <w:b/>
          <w:color w:val="auto"/>
          <w:highlight w:val="none"/>
        </w:rPr>
      </w:pPr>
    </w:p>
    <w:p w14:paraId="753F0FED">
      <w:pPr>
        <w:pStyle w:val="41"/>
        <w:spacing w:beforeLines="0" w:line="360" w:lineRule="auto"/>
        <w:ind w:left="0" w:firstLine="0" w:firstLineChars="0"/>
        <w:rPr>
          <w:rFonts w:hAnsi="宋体" w:eastAsia="宋体" w:cs="宋体"/>
          <w:b/>
          <w:color w:val="auto"/>
          <w:highlight w:val="none"/>
        </w:rPr>
      </w:pPr>
    </w:p>
    <w:p w14:paraId="4956D9CC">
      <w:pPr>
        <w:pStyle w:val="41"/>
        <w:spacing w:beforeLines="0" w:line="360" w:lineRule="auto"/>
        <w:ind w:left="0" w:firstLine="0" w:firstLineChars="0"/>
        <w:rPr>
          <w:rFonts w:hAnsi="宋体" w:eastAsia="宋体" w:cs="宋体"/>
          <w:b/>
          <w:color w:val="auto"/>
          <w:highlight w:val="none"/>
        </w:rPr>
      </w:pPr>
    </w:p>
    <w:p w14:paraId="0F403B4E">
      <w:pPr>
        <w:pStyle w:val="41"/>
        <w:spacing w:beforeLines="0" w:line="360" w:lineRule="auto"/>
        <w:ind w:left="0" w:firstLine="0" w:firstLineChars="0"/>
        <w:rPr>
          <w:rFonts w:hAnsi="宋体" w:eastAsia="宋体" w:cs="宋体"/>
          <w:b/>
          <w:color w:val="auto"/>
          <w:highlight w:val="none"/>
        </w:rPr>
      </w:pPr>
    </w:p>
    <w:p w14:paraId="0659602E">
      <w:pPr>
        <w:spacing w:line="360" w:lineRule="auto"/>
        <w:jc w:val="center"/>
        <w:rPr>
          <w:rFonts w:ascii="宋体" w:hAnsi="宋体" w:eastAsia="宋体" w:cs="宋体"/>
          <w:b/>
          <w:bCs/>
          <w:sz w:val="30"/>
          <w:szCs w:val="30"/>
          <w:highlight w:val="none"/>
        </w:rPr>
      </w:pPr>
      <w:r>
        <w:rPr>
          <w:rFonts w:hint="eastAsia" w:ascii="宋体" w:hAnsi="宋体" w:eastAsia="宋体" w:cs="宋体"/>
          <w:b/>
          <w:bCs/>
          <w:sz w:val="30"/>
          <w:szCs w:val="30"/>
          <w:highlight w:val="none"/>
        </w:rPr>
        <w:t>人员简历表</w:t>
      </w:r>
    </w:p>
    <w:tbl>
      <w:tblPr>
        <w:tblStyle w:val="22"/>
        <w:tblW w:w="9004" w:type="dxa"/>
        <w:jc w:val="center"/>
        <w:tblLayout w:type="fixed"/>
        <w:tblCellMar>
          <w:top w:w="0" w:type="dxa"/>
          <w:left w:w="108" w:type="dxa"/>
          <w:bottom w:w="0" w:type="dxa"/>
          <w:right w:w="108" w:type="dxa"/>
        </w:tblCellMar>
      </w:tblPr>
      <w:tblGrid>
        <w:gridCol w:w="1762"/>
        <w:gridCol w:w="1570"/>
        <w:gridCol w:w="1516"/>
        <w:gridCol w:w="1323"/>
        <w:gridCol w:w="1700"/>
        <w:gridCol w:w="1133"/>
      </w:tblGrid>
      <w:tr w14:paraId="1375E0A3">
        <w:tblPrEx>
          <w:tblCellMar>
            <w:top w:w="0" w:type="dxa"/>
            <w:left w:w="108" w:type="dxa"/>
            <w:bottom w:w="0" w:type="dxa"/>
            <w:right w:w="108" w:type="dxa"/>
          </w:tblCellMar>
        </w:tblPrEx>
        <w:trPr>
          <w:trHeight w:val="521"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14:paraId="3DB1257A">
            <w:pPr>
              <w:pStyle w:val="40"/>
              <w:spacing w:line="360" w:lineRule="auto"/>
              <w:ind w:left="0" w:leftChars="0"/>
              <w:rPr>
                <w:rFonts w:hAnsi="宋体" w:cs="楷体"/>
                <w:highlight w:val="none"/>
              </w:rPr>
            </w:pPr>
            <w:r>
              <w:rPr>
                <w:rFonts w:hint="eastAsia" w:hAnsi="宋体" w:cs="楷体"/>
                <w:highlight w:val="none"/>
              </w:rPr>
              <w:t>姓  名</w:t>
            </w:r>
          </w:p>
        </w:tc>
        <w:tc>
          <w:tcPr>
            <w:tcW w:w="1570" w:type="dxa"/>
            <w:tcBorders>
              <w:top w:val="single" w:color="auto" w:sz="4" w:space="0"/>
              <w:left w:val="nil"/>
              <w:bottom w:val="single" w:color="auto" w:sz="4" w:space="0"/>
              <w:right w:val="single" w:color="auto" w:sz="4" w:space="0"/>
            </w:tcBorders>
            <w:vAlign w:val="center"/>
          </w:tcPr>
          <w:p w14:paraId="4FEB88C6">
            <w:pPr>
              <w:pStyle w:val="40"/>
              <w:spacing w:line="360" w:lineRule="auto"/>
              <w:ind w:left="0" w:leftChars="0" w:firstLine="480"/>
              <w:jc w:val="left"/>
              <w:rPr>
                <w:rFonts w:hAnsi="宋体" w:cs="楷体"/>
                <w:highlight w:val="none"/>
              </w:rPr>
            </w:pPr>
          </w:p>
        </w:tc>
        <w:tc>
          <w:tcPr>
            <w:tcW w:w="1516" w:type="dxa"/>
            <w:tcBorders>
              <w:top w:val="single" w:color="auto" w:sz="4" w:space="0"/>
              <w:left w:val="nil"/>
              <w:bottom w:val="single" w:color="auto" w:sz="4" w:space="0"/>
              <w:right w:val="single" w:color="auto" w:sz="4" w:space="0"/>
            </w:tcBorders>
            <w:vAlign w:val="center"/>
          </w:tcPr>
          <w:p w14:paraId="33C2822E">
            <w:pPr>
              <w:pStyle w:val="40"/>
              <w:spacing w:line="360" w:lineRule="auto"/>
              <w:ind w:left="0" w:leftChars="0" w:firstLine="480"/>
              <w:jc w:val="left"/>
              <w:rPr>
                <w:rFonts w:hAnsi="宋体" w:cs="楷体"/>
                <w:highlight w:val="none"/>
              </w:rPr>
            </w:pPr>
            <w:r>
              <w:rPr>
                <w:rFonts w:hint="eastAsia" w:hAnsi="宋体" w:cs="楷体"/>
                <w:highlight w:val="none"/>
              </w:rPr>
              <w:t>性  别</w:t>
            </w:r>
          </w:p>
        </w:tc>
        <w:tc>
          <w:tcPr>
            <w:tcW w:w="1323" w:type="dxa"/>
            <w:tcBorders>
              <w:top w:val="single" w:color="auto" w:sz="4" w:space="0"/>
              <w:left w:val="nil"/>
              <w:bottom w:val="single" w:color="auto" w:sz="4" w:space="0"/>
              <w:right w:val="single" w:color="auto" w:sz="4" w:space="0"/>
            </w:tcBorders>
            <w:vAlign w:val="center"/>
          </w:tcPr>
          <w:p w14:paraId="4366641A">
            <w:pPr>
              <w:pStyle w:val="40"/>
              <w:spacing w:line="360" w:lineRule="auto"/>
              <w:ind w:left="0" w:leftChars="0" w:firstLine="480"/>
              <w:jc w:val="left"/>
              <w:rPr>
                <w:rFonts w:hAnsi="宋体" w:cs="楷体"/>
                <w:highlight w:val="none"/>
              </w:rPr>
            </w:pPr>
          </w:p>
        </w:tc>
        <w:tc>
          <w:tcPr>
            <w:tcW w:w="1700" w:type="dxa"/>
            <w:tcBorders>
              <w:top w:val="single" w:color="auto" w:sz="4" w:space="0"/>
              <w:left w:val="nil"/>
              <w:bottom w:val="single" w:color="auto" w:sz="4" w:space="0"/>
              <w:right w:val="single" w:color="auto" w:sz="4" w:space="0"/>
            </w:tcBorders>
            <w:vAlign w:val="center"/>
          </w:tcPr>
          <w:p w14:paraId="76D2D61F">
            <w:pPr>
              <w:pStyle w:val="40"/>
              <w:spacing w:line="360" w:lineRule="auto"/>
              <w:ind w:left="0" w:leftChars="0" w:firstLine="480"/>
              <w:jc w:val="left"/>
              <w:rPr>
                <w:rFonts w:hAnsi="宋体" w:cs="楷体"/>
                <w:highlight w:val="none"/>
              </w:rPr>
            </w:pPr>
            <w:r>
              <w:rPr>
                <w:rFonts w:hint="eastAsia" w:hAnsi="宋体" w:cs="楷体"/>
                <w:highlight w:val="none"/>
              </w:rPr>
              <w:t>年  龄</w:t>
            </w:r>
          </w:p>
        </w:tc>
        <w:tc>
          <w:tcPr>
            <w:tcW w:w="1133" w:type="dxa"/>
            <w:tcBorders>
              <w:top w:val="single" w:color="auto" w:sz="4" w:space="0"/>
              <w:left w:val="nil"/>
              <w:bottom w:val="single" w:color="auto" w:sz="4" w:space="0"/>
              <w:right w:val="single" w:color="auto" w:sz="4" w:space="0"/>
            </w:tcBorders>
            <w:vAlign w:val="center"/>
          </w:tcPr>
          <w:p w14:paraId="5882212D">
            <w:pPr>
              <w:pStyle w:val="40"/>
              <w:spacing w:line="360" w:lineRule="auto"/>
              <w:ind w:left="0" w:leftChars="0" w:firstLine="480" w:firstLineChars="200"/>
              <w:jc w:val="left"/>
              <w:rPr>
                <w:rFonts w:hAnsi="宋体" w:cs="楷体"/>
                <w:highlight w:val="none"/>
              </w:rPr>
            </w:pPr>
          </w:p>
        </w:tc>
      </w:tr>
      <w:tr w14:paraId="3AB4C089">
        <w:tblPrEx>
          <w:tblCellMar>
            <w:top w:w="0" w:type="dxa"/>
            <w:left w:w="108" w:type="dxa"/>
            <w:bottom w:w="0" w:type="dxa"/>
            <w:right w:w="108" w:type="dxa"/>
          </w:tblCellMar>
        </w:tblPrEx>
        <w:trPr>
          <w:trHeight w:val="522"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14:paraId="7686AF93">
            <w:pPr>
              <w:pStyle w:val="40"/>
              <w:spacing w:line="360" w:lineRule="auto"/>
              <w:ind w:left="0" w:leftChars="0"/>
              <w:rPr>
                <w:rFonts w:hAnsi="宋体" w:cs="楷体"/>
                <w:highlight w:val="none"/>
              </w:rPr>
            </w:pPr>
            <w:r>
              <w:rPr>
                <w:rFonts w:hint="eastAsia" w:hAnsi="宋体" w:cs="楷体"/>
                <w:highlight w:val="none"/>
              </w:rPr>
              <w:t>职  称</w:t>
            </w:r>
          </w:p>
        </w:tc>
        <w:tc>
          <w:tcPr>
            <w:tcW w:w="1570" w:type="dxa"/>
            <w:tcBorders>
              <w:top w:val="single" w:color="auto" w:sz="4" w:space="0"/>
              <w:left w:val="nil"/>
              <w:bottom w:val="single" w:color="auto" w:sz="4" w:space="0"/>
              <w:right w:val="single" w:color="auto" w:sz="4" w:space="0"/>
            </w:tcBorders>
            <w:vAlign w:val="center"/>
          </w:tcPr>
          <w:p w14:paraId="6594025A">
            <w:pPr>
              <w:pStyle w:val="40"/>
              <w:spacing w:line="360" w:lineRule="auto"/>
              <w:ind w:left="0" w:leftChars="0" w:firstLine="480"/>
              <w:jc w:val="left"/>
              <w:rPr>
                <w:rFonts w:hAnsi="宋体" w:cs="楷体"/>
                <w:highlight w:val="none"/>
              </w:rPr>
            </w:pPr>
          </w:p>
        </w:tc>
        <w:tc>
          <w:tcPr>
            <w:tcW w:w="1516" w:type="dxa"/>
            <w:tcBorders>
              <w:top w:val="single" w:color="auto" w:sz="4" w:space="0"/>
              <w:left w:val="nil"/>
              <w:bottom w:val="single" w:color="auto" w:sz="4" w:space="0"/>
              <w:right w:val="single" w:color="auto" w:sz="4" w:space="0"/>
            </w:tcBorders>
            <w:vAlign w:val="center"/>
          </w:tcPr>
          <w:p w14:paraId="3ED13C68">
            <w:pPr>
              <w:pStyle w:val="40"/>
              <w:spacing w:line="360" w:lineRule="auto"/>
              <w:ind w:left="0" w:leftChars="0"/>
              <w:rPr>
                <w:rFonts w:hAnsi="宋体" w:cs="楷体"/>
                <w:highlight w:val="none"/>
              </w:rPr>
            </w:pPr>
            <w:r>
              <w:rPr>
                <w:rFonts w:hint="eastAsia" w:hAnsi="宋体" w:cs="楷体"/>
                <w:highlight w:val="none"/>
              </w:rPr>
              <w:t>身份证号</w:t>
            </w:r>
          </w:p>
        </w:tc>
        <w:tc>
          <w:tcPr>
            <w:tcW w:w="1323" w:type="dxa"/>
            <w:tcBorders>
              <w:top w:val="single" w:color="auto" w:sz="4" w:space="0"/>
              <w:left w:val="nil"/>
              <w:bottom w:val="single" w:color="auto" w:sz="4" w:space="0"/>
              <w:right w:val="single" w:color="auto" w:sz="4" w:space="0"/>
            </w:tcBorders>
            <w:vAlign w:val="center"/>
          </w:tcPr>
          <w:p w14:paraId="1C131E61">
            <w:pPr>
              <w:pStyle w:val="40"/>
              <w:spacing w:line="360" w:lineRule="auto"/>
              <w:ind w:left="0" w:leftChars="0" w:firstLine="480"/>
              <w:rPr>
                <w:rFonts w:hAnsi="宋体" w:cs="楷体"/>
                <w:highlight w:val="none"/>
              </w:rPr>
            </w:pPr>
          </w:p>
        </w:tc>
        <w:tc>
          <w:tcPr>
            <w:tcW w:w="1700" w:type="dxa"/>
            <w:tcBorders>
              <w:top w:val="single" w:color="auto" w:sz="4" w:space="0"/>
              <w:left w:val="nil"/>
              <w:bottom w:val="single" w:color="auto" w:sz="4" w:space="0"/>
              <w:right w:val="single" w:color="auto" w:sz="4" w:space="0"/>
            </w:tcBorders>
            <w:vAlign w:val="center"/>
          </w:tcPr>
          <w:p w14:paraId="12AC17F4">
            <w:pPr>
              <w:pStyle w:val="40"/>
              <w:spacing w:line="360" w:lineRule="auto"/>
              <w:ind w:left="0" w:leftChars="0"/>
              <w:rPr>
                <w:rFonts w:hAnsi="宋体" w:cs="楷体"/>
                <w:highlight w:val="none"/>
              </w:rPr>
            </w:pPr>
            <w:r>
              <w:rPr>
                <w:rFonts w:hint="eastAsia" w:hAnsi="宋体" w:cs="楷体"/>
                <w:highlight w:val="none"/>
              </w:rPr>
              <w:t>专业/年限</w:t>
            </w:r>
          </w:p>
        </w:tc>
        <w:tc>
          <w:tcPr>
            <w:tcW w:w="1133" w:type="dxa"/>
            <w:tcBorders>
              <w:top w:val="single" w:color="auto" w:sz="4" w:space="0"/>
              <w:left w:val="nil"/>
              <w:bottom w:val="single" w:color="auto" w:sz="4" w:space="0"/>
              <w:right w:val="single" w:color="auto" w:sz="4" w:space="0"/>
            </w:tcBorders>
            <w:vAlign w:val="center"/>
          </w:tcPr>
          <w:p w14:paraId="506B9845">
            <w:pPr>
              <w:pStyle w:val="40"/>
              <w:spacing w:line="360" w:lineRule="auto"/>
              <w:ind w:left="0" w:leftChars="0" w:firstLine="480" w:firstLineChars="200"/>
              <w:jc w:val="left"/>
              <w:rPr>
                <w:rFonts w:hAnsi="宋体" w:cs="楷体"/>
                <w:highlight w:val="none"/>
              </w:rPr>
            </w:pPr>
          </w:p>
        </w:tc>
      </w:tr>
      <w:tr w14:paraId="1EFC30ED">
        <w:tblPrEx>
          <w:tblCellMar>
            <w:top w:w="0" w:type="dxa"/>
            <w:left w:w="108" w:type="dxa"/>
            <w:bottom w:w="0" w:type="dxa"/>
            <w:right w:w="108" w:type="dxa"/>
          </w:tblCellMar>
        </w:tblPrEx>
        <w:trPr>
          <w:trHeight w:val="521"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14:paraId="3084D872">
            <w:pPr>
              <w:pStyle w:val="40"/>
              <w:spacing w:line="360" w:lineRule="auto"/>
              <w:ind w:left="0" w:leftChars="0"/>
              <w:rPr>
                <w:rFonts w:hAnsi="宋体" w:cs="楷体"/>
                <w:highlight w:val="none"/>
              </w:rPr>
            </w:pPr>
            <w:r>
              <w:rPr>
                <w:rFonts w:hint="eastAsia" w:hAnsi="宋体" w:cs="楷体"/>
                <w:highlight w:val="none"/>
              </w:rPr>
              <w:t>毕业时间</w:t>
            </w:r>
          </w:p>
        </w:tc>
        <w:tc>
          <w:tcPr>
            <w:tcW w:w="1570" w:type="dxa"/>
            <w:tcBorders>
              <w:top w:val="single" w:color="auto" w:sz="4" w:space="0"/>
              <w:left w:val="nil"/>
              <w:bottom w:val="single" w:color="auto" w:sz="4" w:space="0"/>
              <w:right w:val="single" w:color="auto" w:sz="4" w:space="0"/>
            </w:tcBorders>
            <w:vAlign w:val="center"/>
          </w:tcPr>
          <w:p w14:paraId="419437B2">
            <w:pPr>
              <w:pStyle w:val="40"/>
              <w:spacing w:line="360" w:lineRule="auto"/>
              <w:ind w:left="0" w:leftChars="0" w:firstLine="480"/>
              <w:jc w:val="left"/>
              <w:rPr>
                <w:rFonts w:hAnsi="宋体" w:cs="楷体"/>
                <w:highlight w:val="none"/>
              </w:rPr>
            </w:pPr>
          </w:p>
        </w:tc>
        <w:tc>
          <w:tcPr>
            <w:tcW w:w="1516" w:type="dxa"/>
            <w:tcBorders>
              <w:top w:val="single" w:color="auto" w:sz="4" w:space="0"/>
              <w:left w:val="nil"/>
              <w:bottom w:val="single" w:color="auto" w:sz="4" w:space="0"/>
              <w:right w:val="single" w:color="auto" w:sz="4" w:space="0"/>
            </w:tcBorders>
            <w:vAlign w:val="center"/>
          </w:tcPr>
          <w:p w14:paraId="1636020A">
            <w:pPr>
              <w:pStyle w:val="40"/>
              <w:spacing w:line="360" w:lineRule="auto"/>
              <w:ind w:left="0" w:leftChars="0"/>
              <w:rPr>
                <w:rFonts w:hAnsi="宋体" w:cs="楷体"/>
                <w:highlight w:val="none"/>
              </w:rPr>
            </w:pPr>
            <w:r>
              <w:rPr>
                <w:rFonts w:hint="eastAsia" w:hAnsi="宋体" w:cs="楷体"/>
                <w:highlight w:val="none"/>
              </w:rPr>
              <w:t>毕业学校</w:t>
            </w:r>
          </w:p>
        </w:tc>
        <w:tc>
          <w:tcPr>
            <w:tcW w:w="1323" w:type="dxa"/>
            <w:tcBorders>
              <w:top w:val="single" w:color="auto" w:sz="4" w:space="0"/>
              <w:left w:val="nil"/>
              <w:bottom w:val="single" w:color="auto" w:sz="4" w:space="0"/>
              <w:right w:val="single" w:color="auto" w:sz="4" w:space="0"/>
            </w:tcBorders>
            <w:vAlign w:val="center"/>
          </w:tcPr>
          <w:p w14:paraId="0FFF3951">
            <w:pPr>
              <w:pStyle w:val="40"/>
              <w:spacing w:line="360" w:lineRule="auto"/>
              <w:ind w:left="0" w:leftChars="0" w:firstLine="480"/>
              <w:rPr>
                <w:rFonts w:hAnsi="宋体" w:cs="楷体"/>
                <w:highlight w:val="none"/>
              </w:rPr>
            </w:pPr>
          </w:p>
        </w:tc>
        <w:tc>
          <w:tcPr>
            <w:tcW w:w="1700" w:type="dxa"/>
            <w:tcBorders>
              <w:top w:val="single" w:color="auto" w:sz="4" w:space="0"/>
              <w:left w:val="nil"/>
              <w:bottom w:val="single" w:color="auto" w:sz="4" w:space="0"/>
              <w:right w:val="single" w:color="auto" w:sz="4" w:space="0"/>
            </w:tcBorders>
            <w:vAlign w:val="center"/>
          </w:tcPr>
          <w:p w14:paraId="5A9AB987">
            <w:pPr>
              <w:pStyle w:val="40"/>
              <w:spacing w:line="360" w:lineRule="auto"/>
              <w:ind w:left="0" w:leftChars="0"/>
              <w:rPr>
                <w:rFonts w:hAnsi="宋体" w:cs="楷体"/>
                <w:highlight w:val="none"/>
              </w:rPr>
            </w:pPr>
            <w:r>
              <w:rPr>
                <w:rFonts w:hint="eastAsia" w:hAnsi="宋体" w:cs="楷体"/>
                <w:highlight w:val="none"/>
              </w:rPr>
              <w:t>学历/专业</w:t>
            </w:r>
          </w:p>
        </w:tc>
        <w:tc>
          <w:tcPr>
            <w:tcW w:w="1133" w:type="dxa"/>
            <w:tcBorders>
              <w:top w:val="single" w:color="auto" w:sz="4" w:space="0"/>
              <w:left w:val="nil"/>
              <w:bottom w:val="single" w:color="auto" w:sz="4" w:space="0"/>
              <w:right w:val="single" w:color="auto" w:sz="4" w:space="0"/>
            </w:tcBorders>
            <w:vAlign w:val="center"/>
          </w:tcPr>
          <w:p w14:paraId="77863EB3">
            <w:pPr>
              <w:pStyle w:val="40"/>
              <w:spacing w:line="360" w:lineRule="auto"/>
              <w:ind w:left="0" w:leftChars="0" w:firstLine="480" w:firstLineChars="200"/>
              <w:jc w:val="left"/>
              <w:rPr>
                <w:rFonts w:hAnsi="宋体" w:cs="楷体"/>
                <w:highlight w:val="none"/>
              </w:rPr>
            </w:pPr>
          </w:p>
        </w:tc>
      </w:tr>
      <w:tr w14:paraId="2C3A2980">
        <w:tblPrEx>
          <w:tblCellMar>
            <w:top w:w="0" w:type="dxa"/>
            <w:left w:w="108" w:type="dxa"/>
            <w:bottom w:w="0" w:type="dxa"/>
            <w:right w:w="108" w:type="dxa"/>
          </w:tblCellMar>
        </w:tblPrEx>
        <w:trPr>
          <w:trHeight w:val="521" w:hRule="atLeast"/>
          <w:jc w:val="center"/>
        </w:trPr>
        <w:tc>
          <w:tcPr>
            <w:tcW w:w="3332" w:type="dxa"/>
            <w:gridSpan w:val="2"/>
            <w:tcBorders>
              <w:top w:val="single" w:color="auto" w:sz="4" w:space="0"/>
              <w:left w:val="single" w:color="auto" w:sz="4" w:space="0"/>
              <w:bottom w:val="single" w:color="auto" w:sz="4" w:space="0"/>
              <w:right w:val="single" w:color="auto" w:sz="4" w:space="0"/>
            </w:tcBorders>
            <w:vAlign w:val="center"/>
          </w:tcPr>
          <w:p w14:paraId="7FE8B0A2">
            <w:pPr>
              <w:pStyle w:val="40"/>
              <w:spacing w:line="360" w:lineRule="auto"/>
              <w:ind w:left="0" w:leftChars="0"/>
              <w:rPr>
                <w:rFonts w:hAnsi="宋体" w:cs="楷体"/>
                <w:highlight w:val="none"/>
              </w:rPr>
            </w:pPr>
            <w:r>
              <w:rPr>
                <w:rFonts w:hint="eastAsia" w:hAnsi="宋体" w:cs="楷体"/>
                <w:highlight w:val="none"/>
              </w:rPr>
              <w:t>拟在本项目担任职务</w:t>
            </w:r>
          </w:p>
        </w:tc>
        <w:tc>
          <w:tcPr>
            <w:tcW w:w="5672" w:type="dxa"/>
            <w:gridSpan w:val="4"/>
            <w:tcBorders>
              <w:top w:val="single" w:color="auto" w:sz="4" w:space="0"/>
              <w:left w:val="nil"/>
              <w:bottom w:val="single" w:color="auto" w:sz="4" w:space="0"/>
              <w:right w:val="single" w:color="auto" w:sz="4" w:space="0"/>
            </w:tcBorders>
            <w:vAlign w:val="center"/>
          </w:tcPr>
          <w:p w14:paraId="3E08390D">
            <w:pPr>
              <w:pStyle w:val="40"/>
              <w:spacing w:line="360" w:lineRule="auto"/>
              <w:ind w:left="0" w:leftChars="0" w:firstLine="480"/>
              <w:jc w:val="left"/>
              <w:rPr>
                <w:rFonts w:hAnsi="宋体" w:cs="楷体"/>
                <w:highlight w:val="none"/>
              </w:rPr>
            </w:pPr>
          </w:p>
        </w:tc>
      </w:tr>
      <w:tr w14:paraId="079F5504">
        <w:tblPrEx>
          <w:tblCellMar>
            <w:top w:w="0" w:type="dxa"/>
            <w:left w:w="108" w:type="dxa"/>
            <w:bottom w:w="0" w:type="dxa"/>
            <w:right w:w="108" w:type="dxa"/>
          </w:tblCellMar>
        </w:tblPrEx>
        <w:trPr>
          <w:trHeight w:val="546" w:hRule="atLeast"/>
          <w:jc w:val="center"/>
        </w:trPr>
        <w:tc>
          <w:tcPr>
            <w:tcW w:w="9004" w:type="dxa"/>
            <w:gridSpan w:val="6"/>
            <w:tcBorders>
              <w:top w:val="single" w:color="auto" w:sz="4" w:space="0"/>
              <w:left w:val="single" w:color="auto" w:sz="4" w:space="0"/>
              <w:bottom w:val="single" w:color="auto" w:sz="4" w:space="0"/>
              <w:right w:val="single" w:color="auto" w:sz="4" w:space="0"/>
            </w:tcBorders>
            <w:vAlign w:val="center"/>
          </w:tcPr>
          <w:p w14:paraId="27D3512C">
            <w:pPr>
              <w:pStyle w:val="40"/>
              <w:spacing w:line="360" w:lineRule="auto"/>
              <w:ind w:left="0" w:leftChars="0" w:firstLine="480"/>
              <w:jc w:val="left"/>
              <w:rPr>
                <w:rFonts w:hAnsi="宋体" w:cs="楷体"/>
                <w:highlight w:val="none"/>
              </w:rPr>
            </w:pPr>
            <w:r>
              <w:rPr>
                <w:rFonts w:hint="eastAsia" w:hAnsi="宋体" w:cs="楷体"/>
                <w:highlight w:val="none"/>
              </w:rPr>
              <w:t>工作经历</w:t>
            </w:r>
          </w:p>
        </w:tc>
      </w:tr>
    </w:tbl>
    <w:p w14:paraId="0727083B">
      <w:pPr>
        <w:spacing w:line="360" w:lineRule="auto"/>
        <w:rPr>
          <w:rFonts w:ascii="宋体" w:hAnsi="宋体" w:eastAsia="宋体" w:cs="楷体"/>
          <w:b/>
          <w:sz w:val="24"/>
          <w:szCs w:val="24"/>
          <w:highlight w:val="none"/>
        </w:rPr>
      </w:pPr>
      <w:r>
        <w:rPr>
          <w:rFonts w:hint="eastAsia" w:ascii="宋体" w:hAnsi="宋体" w:eastAsia="宋体" w:cs="楷体"/>
          <w:b/>
          <w:sz w:val="24"/>
          <w:szCs w:val="24"/>
          <w:highlight w:val="none"/>
        </w:rPr>
        <w:t>注：按照“</w:t>
      </w:r>
      <w:r>
        <w:rPr>
          <w:rFonts w:hint="eastAsia" w:ascii="宋体" w:hAnsi="宋体" w:eastAsia="宋体" w:cs="楷体"/>
          <w:b/>
          <w:bCs/>
          <w:sz w:val="24"/>
          <w:szCs w:val="24"/>
          <w:highlight w:val="none"/>
        </w:rPr>
        <w:t>本项目拟投入人员汇总表</w:t>
      </w:r>
      <w:r>
        <w:rPr>
          <w:rFonts w:hint="eastAsia" w:ascii="宋体" w:hAnsi="宋体" w:eastAsia="宋体" w:cs="楷体"/>
          <w:b/>
          <w:sz w:val="24"/>
          <w:szCs w:val="24"/>
          <w:highlight w:val="none"/>
        </w:rPr>
        <w:t>”顺序，依次附人员相关证明材料。</w:t>
      </w:r>
    </w:p>
    <w:bookmarkEnd w:id="128"/>
    <w:bookmarkEnd w:id="129"/>
    <w:bookmarkEnd w:id="130"/>
    <w:p w14:paraId="6B6A4173">
      <w:pPr>
        <w:pStyle w:val="41"/>
        <w:spacing w:beforeLines="0" w:line="360" w:lineRule="auto"/>
        <w:ind w:left="0" w:firstLine="0" w:firstLineChars="0"/>
        <w:rPr>
          <w:rFonts w:hAnsi="宋体" w:eastAsia="宋体" w:cs="宋体"/>
          <w:b/>
          <w:color w:val="auto"/>
          <w:highlight w:val="none"/>
        </w:rPr>
      </w:pPr>
    </w:p>
    <w:p w14:paraId="0CA5D611">
      <w:pPr>
        <w:pStyle w:val="41"/>
        <w:spacing w:beforeLines="0" w:line="360" w:lineRule="auto"/>
        <w:ind w:left="0" w:firstLine="0" w:firstLineChars="0"/>
        <w:rPr>
          <w:rFonts w:hAnsi="宋体" w:eastAsia="宋体" w:cs="宋体"/>
          <w:b/>
          <w:color w:val="auto"/>
          <w:highlight w:val="none"/>
        </w:rPr>
      </w:pPr>
    </w:p>
    <w:p w14:paraId="410E7DAB">
      <w:pPr>
        <w:pStyle w:val="41"/>
        <w:spacing w:beforeLines="0" w:line="360" w:lineRule="auto"/>
        <w:ind w:left="0" w:firstLine="0" w:firstLineChars="0"/>
        <w:rPr>
          <w:rFonts w:hAnsi="宋体" w:eastAsia="宋体" w:cs="宋体"/>
          <w:b/>
          <w:color w:val="auto"/>
          <w:highlight w:val="none"/>
        </w:rPr>
      </w:pPr>
    </w:p>
    <w:p w14:paraId="2078CFC6">
      <w:pPr>
        <w:pStyle w:val="41"/>
        <w:spacing w:beforeLines="0" w:line="360" w:lineRule="auto"/>
        <w:ind w:left="0" w:firstLine="0" w:firstLineChars="0"/>
        <w:rPr>
          <w:rFonts w:hAnsi="宋体" w:eastAsia="宋体" w:cs="宋体"/>
          <w:b/>
          <w:color w:val="auto"/>
          <w:highlight w:val="none"/>
        </w:rPr>
      </w:pPr>
    </w:p>
    <w:p w14:paraId="1A5DBD09">
      <w:pPr>
        <w:pStyle w:val="41"/>
        <w:spacing w:beforeLines="0" w:line="360" w:lineRule="auto"/>
        <w:ind w:left="0" w:firstLine="0" w:firstLineChars="0"/>
        <w:rPr>
          <w:rFonts w:hAnsi="宋体" w:eastAsia="宋体" w:cs="宋体"/>
          <w:b/>
          <w:color w:val="auto"/>
          <w:highlight w:val="none"/>
        </w:rPr>
      </w:pPr>
    </w:p>
    <w:p w14:paraId="10D3FC75">
      <w:pPr>
        <w:pStyle w:val="41"/>
        <w:spacing w:beforeLines="0" w:line="360" w:lineRule="auto"/>
        <w:ind w:left="0" w:firstLine="0" w:firstLineChars="0"/>
        <w:rPr>
          <w:rFonts w:hAnsi="宋体" w:eastAsia="宋体" w:cs="宋体"/>
          <w:b/>
          <w:color w:val="auto"/>
          <w:highlight w:val="none"/>
        </w:rPr>
      </w:pPr>
    </w:p>
    <w:p w14:paraId="5731AAF0">
      <w:pPr>
        <w:pStyle w:val="41"/>
        <w:spacing w:beforeLines="0" w:line="360" w:lineRule="auto"/>
        <w:ind w:left="0" w:firstLine="0" w:firstLineChars="0"/>
        <w:rPr>
          <w:rFonts w:hAnsi="宋体" w:eastAsia="宋体" w:cs="宋体"/>
          <w:b/>
          <w:color w:val="auto"/>
          <w:highlight w:val="none"/>
        </w:rPr>
      </w:pPr>
    </w:p>
    <w:p w14:paraId="6D71F621">
      <w:pPr>
        <w:pStyle w:val="41"/>
        <w:spacing w:beforeLines="0" w:line="360" w:lineRule="auto"/>
        <w:ind w:left="0" w:firstLine="0" w:firstLineChars="0"/>
        <w:rPr>
          <w:rFonts w:hAnsi="宋体" w:eastAsia="宋体" w:cs="宋体"/>
          <w:b/>
          <w:color w:val="auto"/>
          <w:highlight w:val="none"/>
        </w:rPr>
      </w:pPr>
    </w:p>
    <w:p w14:paraId="60740FEA">
      <w:pPr>
        <w:pStyle w:val="41"/>
        <w:spacing w:beforeLines="0" w:line="360" w:lineRule="auto"/>
        <w:ind w:left="0" w:firstLine="0" w:firstLineChars="0"/>
        <w:rPr>
          <w:rFonts w:hAnsi="宋体" w:eastAsia="宋体" w:cs="宋体"/>
          <w:b/>
          <w:color w:val="auto"/>
          <w:highlight w:val="none"/>
        </w:rPr>
      </w:pPr>
    </w:p>
    <w:p w14:paraId="4B0FD17E">
      <w:pPr>
        <w:pStyle w:val="41"/>
        <w:spacing w:beforeLines="0" w:line="360" w:lineRule="auto"/>
        <w:ind w:left="0" w:firstLine="0" w:firstLineChars="0"/>
        <w:rPr>
          <w:rFonts w:hAnsi="宋体" w:eastAsia="宋体" w:cs="宋体"/>
          <w:b/>
          <w:color w:val="auto"/>
          <w:highlight w:val="none"/>
        </w:rPr>
      </w:pPr>
    </w:p>
    <w:p w14:paraId="64CF2D02">
      <w:pPr>
        <w:pStyle w:val="41"/>
        <w:spacing w:beforeLines="0" w:line="360" w:lineRule="auto"/>
        <w:ind w:left="0" w:firstLine="0" w:firstLineChars="0"/>
        <w:rPr>
          <w:rFonts w:hAnsi="宋体" w:eastAsia="宋体" w:cs="宋体"/>
          <w:b/>
          <w:color w:val="auto"/>
          <w:highlight w:val="none"/>
        </w:rPr>
      </w:pPr>
    </w:p>
    <w:p w14:paraId="2B786B4A">
      <w:pPr>
        <w:pStyle w:val="41"/>
        <w:spacing w:beforeLines="0" w:line="360" w:lineRule="auto"/>
        <w:ind w:left="0" w:firstLine="0" w:firstLineChars="0"/>
        <w:rPr>
          <w:rFonts w:hAnsi="宋体" w:eastAsia="宋体" w:cs="宋体"/>
          <w:b/>
          <w:color w:val="auto"/>
          <w:highlight w:val="none"/>
        </w:rPr>
      </w:pPr>
    </w:p>
    <w:p w14:paraId="08E9FBF6">
      <w:pPr>
        <w:pStyle w:val="41"/>
        <w:spacing w:beforeLines="0" w:line="360" w:lineRule="auto"/>
        <w:ind w:left="0" w:firstLine="0" w:firstLineChars="0"/>
        <w:rPr>
          <w:rFonts w:hAnsi="宋体" w:eastAsia="宋体" w:cs="宋体"/>
          <w:b/>
          <w:color w:val="auto"/>
          <w:highlight w:val="none"/>
        </w:rPr>
      </w:pPr>
    </w:p>
    <w:p w14:paraId="37B1783C">
      <w:pPr>
        <w:pStyle w:val="41"/>
        <w:spacing w:beforeLines="0" w:line="360" w:lineRule="auto"/>
        <w:ind w:left="0" w:firstLine="0" w:firstLineChars="0"/>
        <w:rPr>
          <w:rFonts w:hAnsi="宋体" w:eastAsia="宋体" w:cs="宋体"/>
          <w:b/>
          <w:color w:val="auto"/>
          <w:highlight w:val="none"/>
        </w:rPr>
      </w:pPr>
    </w:p>
    <w:p w14:paraId="0085B8C9">
      <w:pPr>
        <w:pStyle w:val="41"/>
        <w:spacing w:beforeLines="0" w:line="360" w:lineRule="auto"/>
        <w:ind w:left="0" w:firstLine="0" w:firstLineChars="0"/>
        <w:rPr>
          <w:rFonts w:hAnsi="宋体" w:eastAsia="宋体" w:cs="宋体"/>
          <w:b/>
          <w:color w:val="auto"/>
          <w:highlight w:val="none"/>
        </w:rPr>
      </w:pPr>
    </w:p>
    <w:p w14:paraId="206401DD">
      <w:pPr>
        <w:pStyle w:val="41"/>
        <w:spacing w:beforeLines="0" w:line="360" w:lineRule="auto"/>
        <w:ind w:left="0" w:firstLine="0" w:firstLineChars="0"/>
        <w:rPr>
          <w:rFonts w:hAnsi="宋体" w:eastAsia="宋体" w:cs="宋体"/>
          <w:b/>
          <w:color w:val="auto"/>
          <w:highlight w:val="none"/>
        </w:rPr>
      </w:pPr>
    </w:p>
    <w:p w14:paraId="066B3A12">
      <w:pPr>
        <w:pStyle w:val="41"/>
        <w:spacing w:beforeLines="0" w:line="360" w:lineRule="auto"/>
        <w:ind w:left="0" w:firstLine="0" w:firstLineChars="0"/>
        <w:rPr>
          <w:rFonts w:hAnsi="宋体" w:eastAsia="宋体" w:cs="宋体"/>
          <w:b/>
          <w:color w:val="auto"/>
          <w:highlight w:val="none"/>
        </w:rPr>
      </w:pPr>
    </w:p>
    <w:p w14:paraId="60893309">
      <w:pPr>
        <w:pStyle w:val="41"/>
        <w:spacing w:beforeLines="0" w:line="360" w:lineRule="auto"/>
        <w:ind w:left="0" w:firstLine="0" w:firstLineChars="0"/>
        <w:rPr>
          <w:rFonts w:hAnsi="宋体" w:eastAsia="宋体" w:cs="宋体"/>
          <w:b/>
          <w:color w:val="auto"/>
          <w:highlight w:val="none"/>
        </w:rPr>
      </w:pPr>
    </w:p>
    <w:p w14:paraId="788E4B9F">
      <w:pPr>
        <w:pStyle w:val="41"/>
        <w:spacing w:beforeLines="0" w:line="360" w:lineRule="auto"/>
        <w:ind w:left="0" w:firstLine="0" w:firstLineChars="0"/>
        <w:rPr>
          <w:rFonts w:hAnsi="宋体" w:eastAsia="宋体" w:cs="宋体"/>
          <w:b/>
          <w:color w:val="auto"/>
          <w:highlight w:val="none"/>
        </w:rPr>
      </w:pPr>
    </w:p>
    <w:p w14:paraId="1FE420FE">
      <w:pPr>
        <w:pStyle w:val="41"/>
        <w:spacing w:beforeLines="0" w:line="360" w:lineRule="auto"/>
        <w:ind w:left="0" w:firstLine="0" w:firstLineChars="0"/>
        <w:rPr>
          <w:rFonts w:hAnsi="宋体" w:eastAsia="宋体" w:cs="宋体"/>
          <w:b/>
          <w:color w:val="auto"/>
          <w:highlight w:val="none"/>
        </w:rPr>
      </w:pPr>
    </w:p>
    <w:p w14:paraId="0DBF5098">
      <w:pPr>
        <w:pStyle w:val="3"/>
        <w:spacing w:before="0" w:after="0" w:line="360" w:lineRule="auto"/>
        <w:jc w:val="center"/>
        <w:rPr>
          <w:rFonts w:ascii="宋体" w:hAnsi="宋体" w:eastAsia="宋体"/>
          <w:sz w:val="30"/>
          <w:szCs w:val="30"/>
          <w:highlight w:val="none"/>
        </w:rPr>
      </w:pPr>
      <w:bookmarkStart w:id="132" w:name="OLE_LINK96"/>
      <w:bookmarkStart w:id="133" w:name="OLE_LINK97"/>
      <w:bookmarkStart w:id="134" w:name="OLE_LINK98"/>
      <w:r>
        <w:rPr>
          <w:rFonts w:hint="eastAsia" w:ascii="宋体" w:hAnsi="宋体" w:eastAsia="宋体"/>
          <w:sz w:val="30"/>
          <w:szCs w:val="30"/>
          <w:highlight w:val="none"/>
        </w:rPr>
        <w:t>八、业绩（如有）</w:t>
      </w:r>
    </w:p>
    <w:bookmarkEnd w:id="132"/>
    <w:p w14:paraId="5C0BFD16">
      <w:pPr>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项目名称：</w:t>
      </w:r>
    </w:p>
    <w:p w14:paraId="65DD286F">
      <w:pPr>
        <w:pStyle w:val="7"/>
        <w:jc w:val="both"/>
        <w:rPr>
          <w:highlight w:val="none"/>
        </w:rPr>
      </w:pPr>
      <w:r>
        <w:rPr>
          <w:rFonts w:hint="eastAsia"/>
          <w:b/>
          <w:highlight w:val="none"/>
          <w:lang w:val="en-US"/>
        </w:rPr>
        <w:t>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1"/>
        <w:gridCol w:w="1491"/>
        <w:gridCol w:w="1365"/>
        <w:gridCol w:w="1204"/>
        <w:gridCol w:w="1303"/>
        <w:gridCol w:w="1424"/>
        <w:gridCol w:w="1194"/>
      </w:tblGrid>
      <w:tr w14:paraId="2F5CEB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85" w:hRule="exact"/>
          <w:jc w:val="center"/>
        </w:trPr>
        <w:tc>
          <w:tcPr>
            <w:tcW w:w="751" w:type="dxa"/>
            <w:tcBorders>
              <w:top w:val="single" w:color="auto" w:sz="4" w:space="0"/>
            </w:tcBorders>
            <w:vAlign w:val="center"/>
          </w:tcPr>
          <w:p w14:paraId="624A131D">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年份</w:t>
            </w:r>
          </w:p>
        </w:tc>
        <w:tc>
          <w:tcPr>
            <w:tcW w:w="1491" w:type="dxa"/>
            <w:vAlign w:val="center"/>
          </w:tcPr>
          <w:p w14:paraId="7361DFE2">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用户名称</w:t>
            </w:r>
          </w:p>
        </w:tc>
        <w:tc>
          <w:tcPr>
            <w:tcW w:w="1365" w:type="dxa"/>
            <w:vAlign w:val="center"/>
          </w:tcPr>
          <w:p w14:paraId="09506490">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204" w:type="dxa"/>
            <w:vAlign w:val="center"/>
          </w:tcPr>
          <w:p w14:paraId="1A019ED6">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完成时间</w:t>
            </w:r>
          </w:p>
        </w:tc>
        <w:tc>
          <w:tcPr>
            <w:tcW w:w="1303" w:type="dxa"/>
            <w:vAlign w:val="center"/>
          </w:tcPr>
          <w:p w14:paraId="7DDA6E3B">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1424" w:type="dxa"/>
            <w:tcBorders>
              <w:right w:val="single" w:color="auto" w:sz="4" w:space="0"/>
            </w:tcBorders>
            <w:vAlign w:val="center"/>
          </w:tcPr>
          <w:p w14:paraId="22FC17FF">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完成项目</w:t>
            </w:r>
          </w:p>
          <w:p w14:paraId="45C0C12F">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质量</w:t>
            </w:r>
          </w:p>
        </w:tc>
        <w:tc>
          <w:tcPr>
            <w:tcW w:w="1194" w:type="dxa"/>
            <w:tcBorders>
              <w:left w:val="single" w:color="auto" w:sz="4" w:space="0"/>
            </w:tcBorders>
            <w:vAlign w:val="center"/>
          </w:tcPr>
          <w:p w14:paraId="339DE4BC">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备注</w:t>
            </w:r>
          </w:p>
        </w:tc>
      </w:tr>
      <w:tr w14:paraId="25789C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42" w:hRule="exact"/>
          <w:jc w:val="center"/>
        </w:trPr>
        <w:tc>
          <w:tcPr>
            <w:tcW w:w="751" w:type="dxa"/>
            <w:vAlign w:val="center"/>
          </w:tcPr>
          <w:p w14:paraId="53AA1806">
            <w:pPr>
              <w:spacing w:line="360" w:lineRule="auto"/>
              <w:jc w:val="center"/>
              <w:rPr>
                <w:rFonts w:ascii="宋体" w:hAnsi="宋体" w:eastAsia="宋体" w:cs="宋体"/>
                <w:sz w:val="24"/>
                <w:szCs w:val="24"/>
                <w:highlight w:val="none"/>
              </w:rPr>
            </w:pPr>
          </w:p>
        </w:tc>
        <w:tc>
          <w:tcPr>
            <w:tcW w:w="1491" w:type="dxa"/>
            <w:vAlign w:val="center"/>
          </w:tcPr>
          <w:p w14:paraId="7CCD3549">
            <w:pPr>
              <w:spacing w:line="360" w:lineRule="auto"/>
              <w:jc w:val="center"/>
              <w:rPr>
                <w:rFonts w:ascii="宋体" w:hAnsi="宋体" w:eastAsia="宋体" w:cs="宋体"/>
                <w:sz w:val="24"/>
                <w:szCs w:val="24"/>
                <w:highlight w:val="none"/>
              </w:rPr>
            </w:pPr>
          </w:p>
        </w:tc>
        <w:tc>
          <w:tcPr>
            <w:tcW w:w="1365" w:type="dxa"/>
            <w:vAlign w:val="center"/>
          </w:tcPr>
          <w:p w14:paraId="3001E18B">
            <w:pPr>
              <w:spacing w:line="360" w:lineRule="auto"/>
              <w:jc w:val="center"/>
              <w:rPr>
                <w:rFonts w:ascii="宋体" w:hAnsi="宋体" w:eastAsia="宋体" w:cs="宋体"/>
                <w:sz w:val="24"/>
                <w:szCs w:val="24"/>
                <w:highlight w:val="none"/>
              </w:rPr>
            </w:pPr>
          </w:p>
        </w:tc>
        <w:tc>
          <w:tcPr>
            <w:tcW w:w="1204" w:type="dxa"/>
            <w:vAlign w:val="center"/>
          </w:tcPr>
          <w:p w14:paraId="0900DFEB">
            <w:pPr>
              <w:spacing w:line="360" w:lineRule="auto"/>
              <w:jc w:val="center"/>
              <w:rPr>
                <w:rFonts w:ascii="宋体" w:hAnsi="宋体" w:eastAsia="宋体" w:cs="宋体"/>
                <w:sz w:val="24"/>
                <w:szCs w:val="24"/>
                <w:highlight w:val="none"/>
              </w:rPr>
            </w:pPr>
          </w:p>
        </w:tc>
        <w:tc>
          <w:tcPr>
            <w:tcW w:w="1303" w:type="dxa"/>
            <w:vAlign w:val="center"/>
          </w:tcPr>
          <w:p w14:paraId="567DD174">
            <w:pPr>
              <w:spacing w:line="360" w:lineRule="auto"/>
              <w:jc w:val="center"/>
              <w:rPr>
                <w:rFonts w:ascii="宋体" w:hAnsi="宋体" w:eastAsia="宋体" w:cs="宋体"/>
                <w:sz w:val="24"/>
                <w:szCs w:val="24"/>
                <w:highlight w:val="none"/>
              </w:rPr>
            </w:pPr>
          </w:p>
        </w:tc>
        <w:tc>
          <w:tcPr>
            <w:tcW w:w="1424" w:type="dxa"/>
            <w:tcBorders>
              <w:right w:val="single" w:color="auto" w:sz="4" w:space="0"/>
            </w:tcBorders>
            <w:vAlign w:val="center"/>
          </w:tcPr>
          <w:p w14:paraId="01E3D16F">
            <w:pPr>
              <w:spacing w:line="360" w:lineRule="auto"/>
              <w:jc w:val="center"/>
              <w:rPr>
                <w:rFonts w:ascii="宋体" w:hAnsi="宋体" w:eastAsia="宋体" w:cs="宋体"/>
                <w:sz w:val="24"/>
                <w:szCs w:val="24"/>
                <w:highlight w:val="none"/>
              </w:rPr>
            </w:pPr>
          </w:p>
        </w:tc>
        <w:tc>
          <w:tcPr>
            <w:tcW w:w="1194" w:type="dxa"/>
            <w:tcBorders>
              <w:left w:val="single" w:color="auto" w:sz="4" w:space="0"/>
            </w:tcBorders>
            <w:vAlign w:val="center"/>
          </w:tcPr>
          <w:p w14:paraId="589195F3">
            <w:pPr>
              <w:spacing w:line="360" w:lineRule="auto"/>
              <w:jc w:val="center"/>
              <w:rPr>
                <w:rFonts w:ascii="宋体" w:hAnsi="宋体" w:eastAsia="宋体" w:cs="宋体"/>
                <w:sz w:val="24"/>
                <w:szCs w:val="24"/>
                <w:highlight w:val="none"/>
              </w:rPr>
            </w:pPr>
          </w:p>
        </w:tc>
      </w:tr>
      <w:tr w14:paraId="062C82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41" w:hRule="exact"/>
          <w:jc w:val="center"/>
        </w:trPr>
        <w:tc>
          <w:tcPr>
            <w:tcW w:w="751" w:type="dxa"/>
            <w:vAlign w:val="center"/>
          </w:tcPr>
          <w:p w14:paraId="3736CF20">
            <w:pPr>
              <w:spacing w:line="360" w:lineRule="auto"/>
              <w:jc w:val="center"/>
              <w:rPr>
                <w:rFonts w:ascii="宋体" w:hAnsi="宋体" w:eastAsia="宋体" w:cs="宋体"/>
                <w:sz w:val="24"/>
                <w:szCs w:val="24"/>
                <w:highlight w:val="none"/>
              </w:rPr>
            </w:pPr>
          </w:p>
        </w:tc>
        <w:tc>
          <w:tcPr>
            <w:tcW w:w="1491" w:type="dxa"/>
            <w:vAlign w:val="center"/>
          </w:tcPr>
          <w:p w14:paraId="54120F00">
            <w:pPr>
              <w:spacing w:line="360" w:lineRule="auto"/>
              <w:jc w:val="center"/>
              <w:rPr>
                <w:rFonts w:ascii="宋体" w:hAnsi="宋体" w:eastAsia="宋体" w:cs="宋体"/>
                <w:sz w:val="24"/>
                <w:szCs w:val="24"/>
                <w:highlight w:val="none"/>
              </w:rPr>
            </w:pPr>
          </w:p>
        </w:tc>
        <w:tc>
          <w:tcPr>
            <w:tcW w:w="1365" w:type="dxa"/>
            <w:vAlign w:val="center"/>
          </w:tcPr>
          <w:p w14:paraId="4F54348D">
            <w:pPr>
              <w:spacing w:line="360" w:lineRule="auto"/>
              <w:jc w:val="center"/>
              <w:rPr>
                <w:rFonts w:ascii="宋体" w:hAnsi="宋体" w:eastAsia="宋体" w:cs="宋体"/>
                <w:sz w:val="24"/>
                <w:szCs w:val="24"/>
                <w:highlight w:val="none"/>
              </w:rPr>
            </w:pPr>
          </w:p>
        </w:tc>
        <w:tc>
          <w:tcPr>
            <w:tcW w:w="1204" w:type="dxa"/>
            <w:vAlign w:val="center"/>
          </w:tcPr>
          <w:p w14:paraId="63AF373C">
            <w:pPr>
              <w:spacing w:line="360" w:lineRule="auto"/>
              <w:jc w:val="center"/>
              <w:rPr>
                <w:rFonts w:ascii="宋体" w:hAnsi="宋体" w:eastAsia="宋体" w:cs="宋体"/>
                <w:sz w:val="24"/>
                <w:szCs w:val="24"/>
                <w:highlight w:val="none"/>
              </w:rPr>
            </w:pPr>
          </w:p>
        </w:tc>
        <w:tc>
          <w:tcPr>
            <w:tcW w:w="1303" w:type="dxa"/>
            <w:vAlign w:val="center"/>
          </w:tcPr>
          <w:p w14:paraId="38C5A27D">
            <w:pPr>
              <w:spacing w:line="360" w:lineRule="auto"/>
              <w:jc w:val="center"/>
              <w:rPr>
                <w:rFonts w:ascii="宋体" w:hAnsi="宋体" w:eastAsia="宋体" w:cs="宋体"/>
                <w:sz w:val="24"/>
                <w:szCs w:val="24"/>
                <w:highlight w:val="none"/>
              </w:rPr>
            </w:pPr>
          </w:p>
        </w:tc>
        <w:tc>
          <w:tcPr>
            <w:tcW w:w="1424" w:type="dxa"/>
            <w:tcBorders>
              <w:right w:val="single" w:color="auto" w:sz="4" w:space="0"/>
            </w:tcBorders>
            <w:vAlign w:val="center"/>
          </w:tcPr>
          <w:p w14:paraId="55F555D9">
            <w:pPr>
              <w:spacing w:line="360" w:lineRule="auto"/>
              <w:jc w:val="center"/>
              <w:rPr>
                <w:rFonts w:ascii="宋体" w:hAnsi="宋体" w:eastAsia="宋体" w:cs="宋体"/>
                <w:sz w:val="24"/>
                <w:szCs w:val="24"/>
                <w:highlight w:val="none"/>
              </w:rPr>
            </w:pPr>
          </w:p>
        </w:tc>
        <w:tc>
          <w:tcPr>
            <w:tcW w:w="1194" w:type="dxa"/>
            <w:tcBorders>
              <w:left w:val="single" w:color="auto" w:sz="4" w:space="0"/>
            </w:tcBorders>
            <w:vAlign w:val="center"/>
          </w:tcPr>
          <w:p w14:paraId="178205C4">
            <w:pPr>
              <w:spacing w:line="360" w:lineRule="auto"/>
              <w:jc w:val="center"/>
              <w:rPr>
                <w:rFonts w:ascii="宋体" w:hAnsi="宋体" w:eastAsia="宋体" w:cs="宋体"/>
                <w:sz w:val="24"/>
                <w:szCs w:val="24"/>
                <w:highlight w:val="none"/>
              </w:rPr>
            </w:pPr>
          </w:p>
        </w:tc>
      </w:tr>
      <w:tr w14:paraId="60BAC3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29" w:hRule="exact"/>
          <w:jc w:val="center"/>
        </w:trPr>
        <w:tc>
          <w:tcPr>
            <w:tcW w:w="751" w:type="dxa"/>
            <w:vAlign w:val="center"/>
          </w:tcPr>
          <w:p w14:paraId="62E34864">
            <w:pPr>
              <w:spacing w:line="360" w:lineRule="auto"/>
              <w:jc w:val="center"/>
              <w:rPr>
                <w:rFonts w:ascii="宋体" w:hAnsi="宋体" w:eastAsia="宋体" w:cs="宋体"/>
                <w:sz w:val="24"/>
                <w:szCs w:val="24"/>
                <w:highlight w:val="none"/>
              </w:rPr>
            </w:pPr>
          </w:p>
        </w:tc>
        <w:tc>
          <w:tcPr>
            <w:tcW w:w="1491" w:type="dxa"/>
            <w:vAlign w:val="center"/>
          </w:tcPr>
          <w:p w14:paraId="0F572211">
            <w:pPr>
              <w:spacing w:line="360" w:lineRule="auto"/>
              <w:jc w:val="center"/>
              <w:rPr>
                <w:rFonts w:ascii="宋体" w:hAnsi="宋体" w:eastAsia="宋体" w:cs="宋体"/>
                <w:sz w:val="24"/>
                <w:szCs w:val="24"/>
                <w:highlight w:val="none"/>
              </w:rPr>
            </w:pPr>
          </w:p>
        </w:tc>
        <w:tc>
          <w:tcPr>
            <w:tcW w:w="1365" w:type="dxa"/>
            <w:vAlign w:val="center"/>
          </w:tcPr>
          <w:p w14:paraId="7E5E6FD3">
            <w:pPr>
              <w:spacing w:line="360" w:lineRule="auto"/>
              <w:jc w:val="center"/>
              <w:rPr>
                <w:rFonts w:ascii="宋体" w:hAnsi="宋体" w:eastAsia="宋体" w:cs="宋体"/>
                <w:sz w:val="24"/>
                <w:szCs w:val="24"/>
                <w:highlight w:val="none"/>
              </w:rPr>
            </w:pPr>
          </w:p>
        </w:tc>
        <w:tc>
          <w:tcPr>
            <w:tcW w:w="1204" w:type="dxa"/>
            <w:vAlign w:val="center"/>
          </w:tcPr>
          <w:p w14:paraId="0B59E673">
            <w:pPr>
              <w:spacing w:line="360" w:lineRule="auto"/>
              <w:jc w:val="center"/>
              <w:rPr>
                <w:rFonts w:ascii="宋体" w:hAnsi="宋体" w:eastAsia="宋体" w:cs="宋体"/>
                <w:sz w:val="24"/>
                <w:szCs w:val="24"/>
                <w:highlight w:val="none"/>
              </w:rPr>
            </w:pPr>
          </w:p>
        </w:tc>
        <w:tc>
          <w:tcPr>
            <w:tcW w:w="1303" w:type="dxa"/>
            <w:vAlign w:val="center"/>
          </w:tcPr>
          <w:p w14:paraId="04ED35F7">
            <w:pPr>
              <w:spacing w:line="360" w:lineRule="auto"/>
              <w:jc w:val="center"/>
              <w:rPr>
                <w:rFonts w:ascii="宋体" w:hAnsi="宋体" w:eastAsia="宋体" w:cs="宋体"/>
                <w:sz w:val="24"/>
                <w:szCs w:val="24"/>
                <w:highlight w:val="none"/>
              </w:rPr>
            </w:pPr>
          </w:p>
        </w:tc>
        <w:tc>
          <w:tcPr>
            <w:tcW w:w="1424" w:type="dxa"/>
            <w:tcBorders>
              <w:right w:val="single" w:color="auto" w:sz="4" w:space="0"/>
            </w:tcBorders>
            <w:vAlign w:val="center"/>
          </w:tcPr>
          <w:p w14:paraId="100D87A7">
            <w:pPr>
              <w:spacing w:line="360" w:lineRule="auto"/>
              <w:jc w:val="center"/>
              <w:rPr>
                <w:rFonts w:ascii="宋体" w:hAnsi="宋体" w:eastAsia="宋体" w:cs="宋体"/>
                <w:sz w:val="24"/>
                <w:szCs w:val="24"/>
                <w:highlight w:val="none"/>
              </w:rPr>
            </w:pPr>
          </w:p>
        </w:tc>
        <w:tc>
          <w:tcPr>
            <w:tcW w:w="1194" w:type="dxa"/>
            <w:tcBorders>
              <w:left w:val="single" w:color="auto" w:sz="4" w:space="0"/>
            </w:tcBorders>
            <w:vAlign w:val="center"/>
          </w:tcPr>
          <w:p w14:paraId="14D6D683">
            <w:pPr>
              <w:spacing w:line="360" w:lineRule="auto"/>
              <w:jc w:val="center"/>
              <w:rPr>
                <w:rFonts w:ascii="宋体" w:hAnsi="宋体" w:eastAsia="宋体" w:cs="宋体"/>
                <w:sz w:val="24"/>
                <w:szCs w:val="24"/>
                <w:highlight w:val="none"/>
              </w:rPr>
            </w:pPr>
          </w:p>
        </w:tc>
      </w:tr>
      <w:tr w14:paraId="4F7447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34" w:hRule="exact"/>
          <w:jc w:val="center"/>
        </w:trPr>
        <w:tc>
          <w:tcPr>
            <w:tcW w:w="751" w:type="dxa"/>
            <w:vAlign w:val="center"/>
          </w:tcPr>
          <w:p w14:paraId="23DB5EC7">
            <w:pPr>
              <w:spacing w:line="360" w:lineRule="auto"/>
              <w:jc w:val="center"/>
              <w:rPr>
                <w:rFonts w:ascii="宋体" w:hAnsi="宋体" w:eastAsia="宋体" w:cs="宋体"/>
                <w:sz w:val="24"/>
                <w:szCs w:val="24"/>
                <w:highlight w:val="none"/>
              </w:rPr>
            </w:pPr>
          </w:p>
        </w:tc>
        <w:tc>
          <w:tcPr>
            <w:tcW w:w="1491" w:type="dxa"/>
            <w:vAlign w:val="center"/>
          </w:tcPr>
          <w:p w14:paraId="692876A0">
            <w:pPr>
              <w:spacing w:line="360" w:lineRule="auto"/>
              <w:jc w:val="center"/>
              <w:rPr>
                <w:rFonts w:ascii="宋体" w:hAnsi="宋体" w:eastAsia="宋体" w:cs="宋体"/>
                <w:sz w:val="24"/>
                <w:szCs w:val="24"/>
                <w:highlight w:val="none"/>
              </w:rPr>
            </w:pPr>
          </w:p>
        </w:tc>
        <w:tc>
          <w:tcPr>
            <w:tcW w:w="1365" w:type="dxa"/>
            <w:vAlign w:val="center"/>
          </w:tcPr>
          <w:p w14:paraId="5EFCFA19">
            <w:pPr>
              <w:spacing w:line="360" w:lineRule="auto"/>
              <w:jc w:val="center"/>
              <w:rPr>
                <w:rFonts w:ascii="宋体" w:hAnsi="宋体" w:eastAsia="宋体" w:cs="宋体"/>
                <w:sz w:val="24"/>
                <w:szCs w:val="24"/>
                <w:highlight w:val="none"/>
              </w:rPr>
            </w:pPr>
          </w:p>
        </w:tc>
        <w:tc>
          <w:tcPr>
            <w:tcW w:w="1204" w:type="dxa"/>
            <w:vAlign w:val="center"/>
          </w:tcPr>
          <w:p w14:paraId="3B48D76F">
            <w:pPr>
              <w:spacing w:line="360" w:lineRule="auto"/>
              <w:jc w:val="center"/>
              <w:rPr>
                <w:rFonts w:ascii="宋体" w:hAnsi="宋体" w:eastAsia="宋体" w:cs="宋体"/>
                <w:sz w:val="24"/>
                <w:szCs w:val="24"/>
                <w:highlight w:val="none"/>
              </w:rPr>
            </w:pPr>
          </w:p>
        </w:tc>
        <w:tc>
          <w:tcPr>
            <w:tcW w:w="1303" w:type="dxa"/>
            <w:vAlign w:val="center"/>
          </w:tcPr>
          <w:p w14:paraId="690DE131">
            <w:pPr>
              <w:spacing w:line="360" w:lineRule="auto"/>
              <w:jc w:val="center"/>
              <w:rPr>
                <w:rFonts w:ascii="宋体" w:hAnsi="宋体" w:eastAsia="宋体" w:cs="宋体"/>
                <w:sz w:val="24"/>
                <w:szCs w:val="24"/>
                <w:highlight w:val="none"/>
              </w:rPr>
            </w:pPr>
          </w:p>
        </w:tc>
        <w:tc>
          <w:tcPr>
            <w:tcW w:w="1424" w:type="dxa"/>
            <w:tcBorders>
              <w:right w:val="single" w:color="auto" w:sz="4" w:space="0"/>
            </w:tcBorders>
            <w:vAlign w:val="center"/>
          </w:tcPr>
          <w:p w14:paraId="7FE49741">
            <w:pPr>
              <w:spacing w:line="360" w:lineRule="auto"/>
              <w:jc w:val="center"/>
              <w:rPr>
                <w:rFonts w:ascii="宋体" w:hAnsi="宋体" w:eastAsia="宋体" w:cs="宋体"/>
                <w:sz w:val="24"/>
                <w:szCs w:val="24"/>
                <w:highlight w:val="none"/>
              </w:rPr>
            </w:pPr>
          </w:p>
        </w:tc>
        <w:tc>
          <w:tcPr>
            <w:tcW w:w="1194" w:type="dxa"/>
            <w:tcBorders>
              <w:left w:val="single" w:color="auto" w:sz="4" w:space="0"/>
            </w:tcBorders>
            <w:vAlign w:val="center"/>
          </w:tcPr>
          <w:p w14:paraId="19912447">
            <w:pPr>
              <w:spacing w:line="360" w:lineRule="auto"/>
              <w:jc w:val="center"/>
              <w:rPr>
                <w:rFonts w:ascii="宋体" w:hAnsi="宋体" w:eastAsia="宋体" w:cs="宋体"/>
                <w:sz w:val="24"/>
                <w:szCs w:val="24"/>
                <w:highlight w:val="none"/>
              </w:rPr>
            </w:pPr>
          </w:p>
        </w:tc>
      </w:tr>
      <w:tr w14:paraId="1BD98A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21" w:hRule="exact"/>
          <w:jc w:val="center"/>
        </w:trPr>
        <w:tc>
          <w:tcPr>
            <w:tcW w:w="751" w:type="dxa"/>
            <w:vAlign w:val="center"/>
          </w:tcPr>
          <w:p w14:paraId="47B6298A">
            <w:pPr>
              <w:spacing w:line="360" w:lineRule="auto"/>
              <w:jc w:val="center"/>
              <w:rPr>
                <w:rFonts w:ascii="宋体" w:hAnsi="宋体" w:eastAsia="宋体" w:cs="宋体"/>
                <w:sz w:val="24"/>
                <w:szCs w:val="24"/>
                <w:highlight w:val="none"/>
              </w:rPr>
            </w:pPr>
          </w:p>
        </w:tc>
        <w:tc>
          <w:tcPr>
            <w:tcW w:w="1491" w:type="dxa"/>
            <w:vAlign w:val="center"/>
          </w:tcPr>
          <w:p w14:paraId="78A3B1BB">
            <w:pPr>
              <w:spacing w:line="360" w:lineRule="auto"/>
              <w:jc w:val="center"/>
              <w:rPr>
                <w:rFonts w:ascii="宋体" w:hAnsi="宋体" w:eastAsia="宋体" w:cs="宋体"/>
                <w:sz w:val="24"/>
                <w:szCs w:val="24"/>
                <w:highlight w:val="none"/>
              </w:rPr>
            </w:pPr>
          </w:p>
        </w:tc>
        <w:tc>
          <w:tcPr>
            <w:tcW w:w="1365" w:type="dxa"/>
            <w:vAlign w:val="center"/>
          </w:tcPr>
          <w:p w14:paraId="1A8ADE4B">
            <w:pPr>
              <w:spacing w:line="360" w:lineRule="auto"/>
              <w:jc w:val="center"/>
              <w:rPr>
                <w:rFonts w:ascii="宋体" w:hAnsi="宋体" w:eastAsia="宋体" w:cs="宋体"/>
                <w:sz w:val="24"/>
                <w:szCs w:val="24"/>
                <w:highlight w:val="none"/>
              </w:rPr>
            </w:pPr>
          </w:p>
        </w:tc>
        <w:tc>
          <w:tcPr>
            <w:tcW w:w="1204" w:type="dxa"/>
            <w:vAlign w:val="center"/>
          </w:tcPr>
          <w:p w14:paraId="14AC051F">
            <w:pPr>
              <w:spacing w:line="360" w:lineRule="auto"/>
              <w:jc w:val="center"/>
              <w:rPr>
                <w:rFonts w:ascii="宋体" w:hAnsi="宋体" w:eastAsia="宋体" w:cs="宋体"/>
                <w:sz w:val="24"/>
                <w:szCs w:val="24"/>
                <w:highlight w:val="none"/>
              </w:rPr>
            </w:pPr>
          </w:p>
        </w:tc>
        <w:tc>
          <w:tcPr>
            <w:tcW w:w="1303" w:type="dxa"/>
            <w:vAlign w:val="center"/>
          </w:tcPr>
          <w:p w14:paraId="48DDA4AC">
            <w:pPr>
              <w:spacing w:line="360" w:lineRule="auto"/>
              <w:jc w:val="center"/>
              <w:rPr>
                <w:rFonts w:ascii="宋体" w:hAnsi="宋体" w:eastAsia="宋体" w:cs="宋体"/>
                <w:sz w:val="24"/>
                <w:szCs w:val="24"/>
                <w:highlight w:val="none"/>
              </w:rPr>
            </w:pPr>
          </w:p>
        </w:tc>
        <w:tc>
          <w:tcPr>
            <w:tcW w:w="1424" w:type="dxa"/>
            <w:tcBorders>
              <w:right w:val="single" w:color="auto" w:sz="4" w:space="0"/>
            </w:tcBorders>
            <w:vAlign w:val="center"/>
          </w:tcPr>
          <w:p w14:paraId="789B2636">
            <w:pPr>
              <w:spacing w:line="360" w:lineRule="auto"/>
              <w:jc w:val="center"/>
              <w:rPr>
                <w:rFonts w:ascii="宋体" w:hAnsi="宋体" w:eastAsia="宋体" w:cs="宋体"/>
                <w:sz w:val="24"/>
                <w:szCs w:val="24"/>
                <w:highlight w:val="none"/>
              </w:rPr>
            </w:pPr>
          </w:p>
        </w:tc>
        <w:tc>
          <w:tcPr>
            <w:tcW w:w="1194" w:type="dxa"/>
            <w:tcBorders>
              <w:left w:val="single" w:color="auto" w:sz="4" w:space="0"/>
            </w:tcBorders>
            <w:vAlign w:val="center"/>
          </w:tcPr>
          <w:p w14:paraId="0A2E91C3">
            <w:pPr>
              <w:spacing w:line="360" w:lineRule="auto"/>
              <w:jc w:val="center"/>
              <w:rPr>
                <w:rFonts w:ascii="宋体" w:hAnsi="宋体" w:eastAsia="宋体" w:cs="宋体"/>
                <w:sz w:val="24"/>
                <w:szCs w:val="24"/>
                <w:highlight w:val="none"/>
              </w:rPr>
            </w:pPr>
          </w:p>
        </w:tc>
      </w:tr>
    </w:tbl>
    <w:p w14:paraId="2C8BFC6E">
      <w:pPr>
        <w:spacing w:line="360" w:lineRule="auto"/>
        <w:ind w:firstLine="482"/>
        <w:rPr>
          <w:rFonts w:ascii="宋体" w:hAnsi="宋体" w:eastAsia="宋体" w:cs="宋体"/>
          <w:b/>
          <w:sz w:val="24"/>
          <w:szCs w:val="24"/>
          <w:highlight w:val="none"/>
        </w:rPr>
      </w:pPr>
      <w:r>
        <w:rPr>
          <w:rFonts w:hint="eastAsia" w:ascii="宋体" w:hAnsi="宋体" w:eastAsia="宋体" w:cs="宋体"/>
          <w:b/>
          <w:sz w:val="24"/>
          <w:szCs w:val="24"/>
          <w:highlight w:val="none"/>
        </w:rPr>
        <w:t>注：1.本表后附业绩证明资料加盖投标人公章，签订时间及金额以合同中的内容为准。</w:t>
      </w:r>
    </w:p>
    <w:p w14:paraId="0F2F91C0">
      <w:pPr>
        <w:spacing w:line="360" w:lineRule="auto"/>
        <w:ind w:firstLine="482"/>
        <w:rPr>
          <w:rFonts w:ascii="宋体" w:hAnsi="宋体" w:eastAsia="宋体" w:cs="宋体"/>
          <w:b/>
          <w:sz w:val="24"/>
          <w:szCs w:val="24"/>
          <w:highlight w:val="none"/>
        </w:rPr>
      </w:pPr>
      <w:r>
        <w:rPr>
          <w:rFonts w:hint="eastAsia" w:ascii="宋体" w:hAnsi="宋体" w:eastAsia="宋体" w:cs="宋体"/>
          <w:b/>
          <w:sz w:val="24"/>
          <w:szCs w:val="24"/>
          <w:highlight w:val="none"/>
        </w:rPr>
        <w:t>2.投标人应如实列出以上情况，如有隐瞒，一经查实将导致其投标文件被拒绝。</w:t>
      </w:r>
    </w:p>
    <w:p w14:paraId="2251D88B">
      <w:pPr>
        <w:spacing w:line="360" w:lineRule="auto"/>
        <w:ind w:firstLine="482"/>
        <w:rPr>
          <w:rFonts w:ascii="宋体" w:hAnsi="宋体" w:eastAsia="宋体" w:cs="宋体"/>
          <w:b/>
          <w:sz w:val="24"/>
          <w:szCs w:val="24"/>
          <w:highlight w:val="none"/>
        </w:rPr>
      </w:pPr>
      <w:r>
        <w:rPr>
          <w:rFonts w:hint="eastAsia" w:ascii="宋体" w:hAnsi="宋体" w:eastAsia="宋体" w:cs="宋体"/>
          <w:b/>
          <w:sz w:val="24"/>
          <w:szCs w:val="24"/>
          <w:highlight w:val="none"/>
        </w:rPr>
        <w:t>3.未按上述要求提供、填写的，评审时不予以考虑。</w:t>
      </w:r>
    </w:p>
    <w:p w14:paraId="0D16DB80">
      <w:pPr>
        <w:pStyle w:val="41"/>
        <w:spacing w:beforeLines="0" w:line="360" w:lineRule="auto"/>
        <w:ind w:left="0" w:firstLine="0" w:firstLineChars="0"/>
        <w:rPr>
          <w:rFonts w:hAnsi="宋体" w:eastAsia="宋体" w:cs="宋体"/>
          <w:b/>
          <w:color w:val="auto"/>
          <w:highlight w:val="none"/>
        </w:rPr>
      </w:pPr>
    </w:p>
    <w:bookmarkEnd w:id="133"/>
    <w:bookmarkEnd w:id="134"/>
    <w:p w14:paraId="2928058D">
      <w:pPr>
        <w:pStyle w:val="41"/>
        <w:spacing w:beforeLines="0" w:line="360" w:lineRule="auto"/>
        <w:ind w:left="0" w:firstLine="0" w:firstLineChars="0"/>
        <w:rPr>
          <w:rFonts w:hAnsi="宋体" w:eastAsia="宋体" w:cs="宋体"/>
          <w:b/>
          <w:color w:val="auto"/>
          <w:highlight w:val="none"/>
        </w:rPr>
      </w:pPr>
    </w:p>
    <w:p w14:paraId="74769745">
      <w:pPr>
        <w:pStyle w:val="41"/>
        <w:spacing w:beforeLines="0" w:line="360" w:lineRule="auto"/>
        <w:ind w:left="0" w:firstLine="0" w:firstLineChars="0"/>
        <w:rPr>
          <w:rFonts w:hAnsi="宋体" w:eastAsia="宋体" w:cs="宋体"/>
          <w:b/>
          <w:color w:val="auto"/>
          <w:highlight w:val="none"/>
        </w:rPr>
      </w:pPr>
    </w:p>
    <w:p w14:paraId="55833B6F">
      <w:pPr>
        <w:pStyle w:val="41"/>
        <w:spacing w:beforeLines="0" w:line="360" w:lineRule="auto"/>
        <w:ind w:left="0" w:firstLine="0" w:firstLineChars="0"/>
        <w:rPr>
          <w:rFonts w:hAnsi="宋体" w:eastAsia="宋体" w:cs="宋体"/>
          <w:b/>
          <w:color w:val="auto"/>
          <w:highlight w:val="none"/>
        </w:rPr>
      </w:pPr>
    </w:p>
    <w:p w14:paraId="4A725F18">
      <w:pPr>
        <w:pStyle w:val="41"/>
        <w:spacing w:beforeLines="0" w:line="360" w:lineRule="auto"/>
        <w:ind w:left="0" w:firstLine="0" w:firstLineChars="0"/>
        <w:rPr>
          <w:rFonts w:hAnsi="宋体" w:eastAsia="宋体" w:cs="宋体"/>
          <w:b/>
          <w:color w:val="auto"/>
          <w:highlight w:val="none"/>
        </w:rPr>
      </w:pPr>
    </w:p>
    <w:p w14:paraId="3DF4625C">
      <w:pPr>
        <w:pStyle w:val="41"/>
        <w:spacing w:beforeLines="0" w:line="360" w:lineRule="auto"/>
        <w:ind w:left="0" w:firstLine="0" w:firstLineChars="0"/>
        <w:rPr>
          <w:rFonts w:hAnsi="宋体" w:eastAsia="宋体" w:cs="宋体"/>
          <w:b/>
          <w:color w:val="auto"/>
          <w:highlight w:val="none"/>
        </w:rPr>
      </w:pPr>
    </w:p>
    <w:p w14:paraId="42B7E5E5">
      <w:pPr>
        <w:pStyle w:val="41"/>
        <w:spacing w:beforeLines="0" w:line="360" w:lineRule="auto"/>
        <w:ind w:left="0" w:firstLine="0" w:firstLineChars="0"/>
        <w:rPr>
          <w:rFonts w:hAnsi="宋体" w:eastAsia="宋体" w:cs="宋体"/>
          <w:b/>
          <w:color w:val="auto"/>
          <w:highlight w:val="none"/>
        </w:rPr>
      </w:pPr>
    </w:p>
    <w:p w14:paraId="3E7D1485">
      <w:pPr>
        <w:pStyle w:val="3"/>
        <w:spacing w:before="0" w:after="0" w:line="360" w:lineRule="auto"/>
        <w:jc w:val="center"/>
        <w:rPr>
          <w:rFonts w:ascii="宋体" w:hAnsi="宋体" w:eastAsia="宋体"/>
          <w:highlight w:val="none"/>
        </w:rPr>
      </w:pPr>
      <w:bookmarkStart w:id="135" w:name="_Toc173741632"/>
      <w:bookmarkStart w:id="136" w:name="OLE_LINK104"/>
      <w:bookmarkStart w:id="137" w:name="OLE_LINK103"/>
      <w:r>
        <w:rPr>
          <w:rFonts w:hint="eastAsia" w:ascii="宋体" w:hAnsi="宋体" w:eastAsia="宋体"/>
          <w:highlight w:val="none"/>
        </w:rPr>
        <w:t>九、</w:t>
      </w:r>
      <w:bookmarkStart w:id="138" w:name="OLE_LINK102"/>
      <w:r>
        <w:rPr>
          <w:rFonts w:hint="eastAsia" w:ascii="宋体" w:hAnsi="宋体" w:eastAsia="宋体"/>
          <w:highlight w:val="none"/>
        </w:rPr>
        <w:t>陕西省政府采购投标人拒绝政府采购领域商业贿赂承诺书</w:t>
      </w:r>
      <w:bookmarkEnd w:id="135"/>
      <w:bookmarkEnd w:id="138"/>
    </w:p>
    <w:p w14:paraId="077046F0">
      <w:pPr>
        <w:widowControl/>
        <w:spacing w:line="360" w:lineRule="auto"/>
        <w:ind w:firstLine="411" w:firstLineChars="196"/>
        <w:jc w:val="left"/>
        <w:rPr>
          <w:rFonts w:hAnsi="宋体" w:cs="宋体"/>
          <w:highlight w:val="none"/>
        </w:rPr>
      </w:pPr>
    </w:p>
    <w:p w14:paraId="15689080">
      <w:pPr>
        <w:widowControl/>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为响应党中央、国务院关于治理政府采购领域商业贿赂行为的号召，我公司在此庄严承诺：</w:t>
      </w:r>
    </w:p>
    <w:p w14:paraId="28940887">
      <w:pPr>
        <w:widowControl/>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1.在参与政府采购活动中遵纪守法、诚信经营、公平竞标。</w:t>
      </w:r>
    </w:p>
    <w:p w14:paraId="12D0C2CB">
      <w:pPr>
        <w:widowControl/>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2.不向政府采购人、招标代理机构和政府采购评审</w:t>
      </w:r>
      <w:bookmarkStart w:id="142" w:name="_GoBack"/>
      <w:bookmarkEnd w:id="142"/>
      <w:r>
        <w:rPr>
          <w:rFonts w:hint="eastAsia" w:ascii="宋体" w:hAnsi="宋体" w:eastAsia="宋体" w:cs="宋体"/>
          <w:sz w:val="24"/>
          <w:szCs w:val="24"/>
          <w:highlight w:val="none"/>
        </w:rPr>
        <w:t>专家进行任何形式的商业贿赂以谋取交易机会。</w:t>
      </w:r>
    </w:p>
    <w:p w14:paraId="0520B3CE">
      <w:pPr>
        <w:widowControl/>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3.不向政府招标代理机构和采购人提供虚假资格文件或采用虚假应标方式参与政府采购市场竞争并谋取中标、成交。</w:t>
      </w:r>
    </w:p>
    <w:p w14:paraId="7980CAB7">
      <w:pPr>
        <w:widowControl/>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4.不采取“围标、陪标”等商业欺诈手段获得政府采购定单。</w:t>
      </w:r>
    </w:p>
    <w:p w14:paraId="5D987140">
      <w:pPr>
        <w:widowControl/>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5.不采取不正当手段诋毁、排挤其他投标人。</w:t>
      </w:r>
    </w:p>
    <w:p w14:paraId="5214CC6D">
      <w:pPr>
        <w:widowControl/>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6.不在提供商品和服务时“偷梁换柱、以次充好”损害采购人的合法权益。</w:t>
      </w:r>
    </w:p>
    <w:p w14:paraId="0CB08EDC">
      <w:pPr>
        <w:widowControl/>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7.不与采购人、招标代理机构政府采购评审专家或其它投标人恶意串通，进行质疑和投诉，维护政府采购市场秩序。</w:t>
      </w:r>
    </w:p>
    <w:p w14:paraId="19439BF2">
      <w:pPr>
        <w:widowControl/>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8.尊重和接受政府采购监督管理部门的监督和政府招标代理机构招标采购要求，承担因违约行为给采购人造成的损失。</w:t>
      </w:r>
    </w:p>
    <w:p w14:paraId="67E8D523">
      <w:pPr>
        <w:widowControl/>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9.不发生其他有悖于政府采购公开、公平、公正和诚信原则的行为。</w:t>
      </w:r>
    </w:p>
    <w:p w14:paraId="080B3A60">
      <w:pPr>
        <w:pStyle w:val="21"/>
        <w:ind w:firstLine="210"/>
        <w:rPr>
          <w:highlight w:val="none"/>
        </w:rPr>
      </w:pPr>
    </w:p>
    <w:p w14:paraId="0A34E26D">
      <w:pPr>
        <w:widowControl/>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承诺单位（公章）： </w:t>
      </w:r>
    </w:p>
    <w:p w14:paraId="2610681D">
      <w:pPr>
        <w:widowControl/>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法定代表人/被授权人</w:t>
      </w:r>
      <w:r>
        <w:rPr>
          <w:rFonts w:hint="eastAsia" w:ascii="宋体" w:hAnsi="宋体" w:eastAsia="宋体" w:cs="宋体"/>
          <w:spacing w:val="4"/>
          <w:sz w:val="24"/>
          <w:szCs w:val="24"/>
          <w:highlight w:val="none"/>
        </w:rPr>
        <w:t>（签字或盖章）</w:t>
      </w:r>
      <w:r>
        <w:rPr>
          <w:rFonts w:hint="eastAsia" w:ascii="宋体" w:hAnsi="宋体" w:eastAsia="宋体" w:cs="宋体"/>
          <w:sz w:val="24"/>
          <w:szCs w:val="24"/>
          <w:highlight w:val="none"/>
        </w:rPr>
        <w:t>：</w:t>
      </w:r>
    </w:p>
    <w:p w14:paraId="66D0CCC4">
      <w:pPr>
        <w:widowControl/>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6BDCF086">
      <w:pPr>
        <w:widowControl/>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邮    编：                                      </w:t>
      </w:r>
    </w:p>
    <w:p w14:paraId="0BC869F7">
      <w:pPr>
        <w:widowControl/>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C9D4D">
      <w:pPr>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日    期：</w:t>
      </w:r>
    </w:p>
    <w:bookmarkEnd w:id="136"/>
    <w:bookmarkEnd w:id="137"/>
    <w:p w14:paraId="6157CEE1">
      <w:pPr>
        <w:pStyle w:val="41"/>
        <w:spacing w:beforeLines="0" w:line="360" w:lineRule="auto"/>
        <w:ind w:left="0" w:firstLine="0" w:firstLineChars="0"/>
        <w:rPr>
          <w:rFonts w:hAnsi="宋体" w:eastAsia="宋体" w:cs="宋体"/>
          <w:color w:val="auto"/>
          <w:highlight w:val="none"/>
        </w:rPr>
      </w:pPr>
    </w:p>
    <w:p w14:paraId="286B506F">
      <w:pPr>
        <w:rPr>
          <w:highlight w:val="none"/>
        </w:rPr>
      </w:pPr>
    </w:p>
    <w:p w14:paraId="25023CF3">
      <w:pPr>
        <w:pStyle w:val="19"/>
        <w:rPr>
          <w:highlight w:val="none"/>
          <w:shd w:val="clear" w:color="auto" w:fill="FFFFFF"/>
        </w:rPr>
      </w:pPr>
    </w:p>
    <w:p w14:paraId="386792DF">
      <w:pPr>
        <w:spacing w:line="360" w:lineRule="auto"/>
        <w:ind w:firstLine="480"/>
        <w:jc w:val="left"/>
        <w:rPr>
          <w:rFonts w:ascii="宋体" w:hAnsi="宋体" w:eastAsia="宋体" w:cs="宋体"/>
          <w:sz w:val="24"/>
          <w:szCs w:val="24"/>
          <w:highlight w:val="none"/>
        </w:rPr>
      </w:pPr>
    </w:p>
    <w:p w14:paraId="3CC64FDC">
      <w:pPr>
        <w:pStyle w:val="3"/>
        <w:spacing w:before="0" w:after="0" w:line="360" w:lineRule="auto"/>
        <w:ind w:firstLine="420" w:firstLineChars="0"/>
        <w:jc w:val="center"/>
        <w:rPr>
          <w:rFonts w:ascii="宋体" w:hAnsi="宋体" w:eastAsia="宋体"/>
          <w:highlight w:val="none"/>
        </w:rPr>
      </w:pPr>
      <w:bookmarkStart w:id="139" w:name="_Toc173741633"/>
      <w:bookmarkStart w:id="140" w:name="OLE_LINK13"/>
      <w:bookmarkStart w:id="141" w:name="OLE_LINK14"/>
      <w:r>
        <w:rPr>
          <w:rFonts w:hint="eastAsia" w:ascii="宋体" w:hAnsi="宋体" w:eastAsia="宋体"/>
          <w:highlight w:val="none"/>
        </w:rPr>
        <w:t>十、落实政府采购政策须提供的资料及投标人认为有必要提供的其它资料</w:t>
      </w:r>
      <w:bookmarkEnd w:id="139"/>
    </w:p>
    <w:p w14:paraId="36C816E6">
      <w:pPr>
        <w:spacing w:line="360" w:lineRule="auto"/>
        <w:ind w:firstLine="899" w:firstLineChars="0"/>
        <w:rPr>
          <w:rFonts w:hAnsi="宋体" w:cs="宋体"/>
          <w:highlight w:val="none"/>
        </w:rPr>
      </w:pPr>
    </w:p>
    <w:p w14:paraId="1669AC1B">
      <w:pPr>
        <w:pStyle w:val="7"/>
        <w:ind w:firstLine="420" w:firstLineChars="0"/>
        <w:rPr>
          <w:highlight w:val="none"/>
        </w:rPr>
      </w:pPr>
    </w:p>
    <w:p w14:paraId="15B3D5BF">
      <w:pPr>
        <w:spacing w:line="360" w:lineRule="auto"/>
        <w:ind w:firstLine="899" w:firstLineChars="0"/>
        <w:rPr>
          <w:rFonts w:hAnsi="宋体" w:cs="宋体"/>
          <w:highlight w:val="none"/>
        </w:rPr>
      </w:pPr>
    </w:p>
    <w:p w14:paraId="735AA43F">
      <w:pPr>
        <w:pStyle w:val="7"/>
        <w:ind w:firstLine="420" w:firstLineChars="0"/>
        <w:rPr>
          <w:highlight w:val="none"/>
        </w:rPr>
      </w:pPr>
    </w:p>
    <w:p w14:paraId="5421377B">
      <w:pPr>
        <w:spacing w:line="360" w:lineRule="auto"/>
        <w:ind w:firstLine="899" w:firstLineChars="0"/>
        <w:rPr>
          <w:rFonts w:hAnsi="宋体" w:cs="宋体"/>
          <w:highlight w:val="none"/>
        </w:rPr>
      </w:pPr>
    </w:p>
    <w:p w14:paraId="3AB2F9CC">
      <w:pPr>
        <w:pStyle w:val="7"/>
        <w:ind w:firstLine="420" w:firstLineChars="0"/>
        <w:rPr>
          <w:highlight w:val="none"/>
        </w:rPr>
      </w:pPr>
    </w:p>
    <w:p w14:paraId="3E6BD5A5">
      <w:pPr>
        <w:spacing w:line="360" w:lineRule="auto"/>
        <w:ind w:firstLine="899" w:firstLineChars="0"/>
        <w:rPr>
          <w:rFonts w:hAnsi="宋体" w:cs="宋体"/>
          <w:highlight w:val="none"/>
        </w:rPr>
      </w:pPr>
    </w:p>
    <w:p w14:paraId="2564FB61">
      <w:pPr>
        <w:pStyle w:val="7"/>
        <w:ind w:firstLine="420" w:firstLineChars="0"/>
        <w:rPr>
          <w:highlight w:val="none"/>
        </w:rPr>
      </w:pPr>
    </w:p>
    <w:p w14:paraId="032F7ECF">
      <w:pPr>
        <w:spacing w:line="360" w:lineRule="auto"/>
        <w:ind w:firstLine="899" w:firstLineChars="0"/>
        <w:rPr>
          <w:rFonts w:hAnsi="宋体" w:cs="宋体"/>
          <w:highlight w:val="none"/>
        </w:rPr>
      </w:pPr>
    </w:p>
    <w:p w14:paraId="10420F93">
      <w:pPr>
        <w:pStyle w:val="7"/>
        <w:ind w:firstLine="420" w:firstLineChars="0"/>
        <w:rPr>
          <w:highlight w:val="none"/>
        </w:rPr>
      </w:pPr>
    </w:p>
    <w:p w14:paraId="4C77BEFF">
      <w:pPr>
        <w:spacing w:line="360" w:lineRule="auto"/>
        <w:ind w:firstLine="899" w:firstLineChars="0"/>
        <w:rPr>
          <w:rFonts w:hAnsi="宋体" w:cs="宋体"/>
          <w:highlight w:val="none"/>
        </w:rPr>
      </w:pPr>
    </w:p>
    <w:p w14:paraId="439770DC">
      <w:pPr>
        <w:pStyle w:val="7"/>
        <w:ind w:firstLine="420" w:firstLineChars="0"/>
        <w:rPr>
          <w:highlight w:val="none"/>
        </w:rPr>
      </w:pPr>
    </w:p>
    <w:p w14:paraId="463C119C">
      <w:pPr>
        <w:spacing w:line="360" w:lineRule="auto"/>
        <w:ind w:firstLine="899" w:firstLineChars="0"/>
        <w:rPr>
          <w:rFonts w:hAnsi="宋体" w:cs="宋体"/>
          <w:highlight w:val="none"/>
        </w:rPr>
      </w:pPr>
    </w:p>
    <w:p w14:paraId="4EA80538">
      <w:pPr>
        <w:pStyle w:val="7"/>
        <w:ind w:firstLine="420" w:firstLineChars="0"/>
        <w:rPr>
          <w:highlight w:val="none"/>
        </w:rPr>
      </w:pPr>
    </w:p>
    <w:p w14:paraId="7BB089DD">
      <w:pPr>
        <w:spacing w:line="360" w:lineRule="auto"/>
        <w:ind w:firstLine="899" w:firstLineChars="0"/>
        <w:rPr>
          <w:rFonts w:hAnsi="宋体" w:cs="宋体"/>
          <w:highlight w:val="none"/>
        </w:rPr>
      </w:pPr>
    </w:p>
    <w:p w14:paraId="011BF7E5">
      <w:pPr>
        <w:pStyle w:val="7"/>
        <w:ind w:firstLine="420" w:firstLineChars="0"/>
        <w:rPr>
          <w:highlight w:val="none"/>
        </w:rPr>
      </w:pPr>
    </w:p>
    <w:p w14:paraId="48328558">
      <w:pPr>
        <w:spacing w:line="360" w:lineRule="auto"/>
        <w:ind w:firstLine="899" w:firstLineChars="0"/>
        <w:rPr>
          <w:rFonts w:hAnsi="宋体" w:cs="宋体"/>
          <w:highlight w:val="none"/>
        </w:rPr>
      </w:pPr>
    </w:p>
    <w:p w14:paraId="76E42013">
      <w:pPr>
        <w:pStyle w:val="7"/>
        <w:ind w:firstLine="420" w:firstLineChars="0"/>
        <w:rPr>
          <w:highlight w:val="none"/>
        </w:rPr>
      </w:pPr>
    </w:p>
    <w:p w14:paraId="770F76A7">
      <w:pPr>
        <w:spacing w:line="360" w:lineRule="auto"/>
        <w:ind w:firstLine="899" w:firstLineChars="0"/>
        <w:rPr>
          <w:rFonts w:hAnsi="宋体" w:cs="宋体"/>
          <w:highlight w:val="none"/>
        </w:rPr>
      </w:pPr>
    </w:p>
    <w:p w14:paraId="38EF21A6">
      <w:pPr>
        <w:spacing w:line="360" w:lineRule="auto"/>
        <w:ind w:firstLine="899" w:firstLineChars="0"/>
        <w:rPr>
          <w:rFonts w:hAnsi="宋体" w:cs="宋体"/>
          <w:highlight w:val="none"/>
        </w:rPr>
      </w:pPr>
    </w:p>
    <w:p w14:paraId="16417F4D">
      <w:pPr>
        <w:spacing w:line="360" w:lineRule="auto"/>
        <w:ind w:firstLine="899" w:firstLineChars="0"/>
        <w:rPr>
          <w:rFonts w:hAnsi="宋体" w:cs="宋体"/>
          <w:highlight w:val="none"/>
        </w:rPr>
      </w:pPr>
    </w:p>
    <w:p w14:paraId="0D5AF9B4">
      <w:pPr>
        <w:spacing w:line="360" w:lineRule="auto"/>
        <w:ind w:firstLine="899" w:firstLineChars="0"/>
        <w:rPr>
          <w:rFonts w:hAnsi="宋体" w:cs="宋体"/>
          <w:highlight w:val="none"/>
        </w:rPr>
      </w:pPr>
    </w:p>
    <w:p w14:paraId="0AB3C031">
      <w:pPr>
        <w:spacing w:line="360" w:lineRule="auto"/>
        <w:ind w:firstLine="899" w:firstLineChars="0"/>
        <w:rPr>
          <w:rFonts w:hAnsi="宋体" w:cs="宋体"/>
          <w:highlight w:val="none"/>
        </w:rPr>
      </w:pPr>
    </w:p>
    <w:p w14:paraId="5FD05149">
      <w:pPr>
        <w:spacing w:line="360" w:lineRule="auto"/>
        <w:ind w:firstLine="899" w:firstLineChars="0"/>
        <w:rPr>
          <w:rFonts w:hAnsi="宋体" w:cs="宋体"/>
          <w:highlight w:val="none"/>
        </w:rPr>
      </w:pPr>
    </w:p>
    <w:p w14:paraId="29F39467">
      <w:pPr>
        <w:pStyle w:val="7"/>
        <w:ind w:firstLine="420" w:firstLineChars="0"/>
        <w:rPr>
          <w:highlight w:val="none"/>
        </w:rPr>
      </w:pPr>
    </w:p>
    <w:p w14:paraId="6186A8D1">
      <w:pPr>
        <w:pStyle w:val="7"/>
        <w:ind w:firstLine="420" w:firstLineChars="0"/>
        <w:rPr>
          <w:highlight w:val="none"/>
        </w:rPr>
      </w:pPr>
    </w:p>
    <w:bookmarkEnd w:id="140"/>
    <w:bookmarkEnd w:id="141"/>
    <w:p w14:paraId="4B01B083">
      <w:pPr>
        <w:spacing w:line="360" w:lineRule="auto"/>
        <w:ind w:firstLine="420" w:firstLineChars="0"/>
        <w:rPr>
          <w:rFonts w:ascii="宋体" w:hAnsi="宋体" w:eastAsia="宋体" w:cs="宋体"/>
          <w:b/>
          <w:bCs/>
          <w:sz w:val="32"/>
          <w:szCs w:val="32"/>
          <w:highlight w:val="none"/>
        </w:rPr>
      </w:pPr>
      <w:r>
        <w:rPr>
          <w:rFonts w:hint="eastAsia" w:ascii="宋体" w:hAnsi="宋体" w:eastAsia="宋体" w:cs="宋体"/>
          <w:b/>
          <w:bCs/>
          <w:sz w:val="32"/>
          <w:szCs w:val="32"/>
          <w:highlight w:val="none"/>
        </w:rPr>
        <w:t>附件6：</w:t>
      </w:r>
    </w:p>
    <w:p w14:paraId="63700CBD">
      <w:pPr>
        <w:spacing w:line="360" w:lineRule="auto"/>
        <w:ind w:firstLine="981" w:firstLineChars="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中小企业声明函（工程、服务）</w:t>
      </w:r>
    </w:p>
    <w:p w14:paraId="40C859B7">
      <w:pPr>
        <w:spacing w:line="360" w:lineRule="auto"/>
        <w:ind w:firstLine="897" w:firstLineChars="374"/>
        <w:rPr>
          <w:rFonts w:ascii="宋体" w:hAnsi="宋体" w:eastAsia="宋体" w:cs="宋体"/>
          <w:b/>
          <w:sz w:val="24"/>
          <w:szCs w:val="24"/>
          <w:highlight w:val="none"/>
          <w:u w:val="singl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b/>
          <w:sz w:val="24"/>
          <w:szCs w:val="24"/>
          <w:highlight w:val="none"/>
          <w:u w:val="single"/>
        </w:rPr>
        <w:t>（西安市文物保护考古研究院）</w:t>
      </w:r>
      <w:r>
        <w:rPr>
          <w:rFonts w:hint="eastAsia" w:ascii="宋体" w:hAnsi="宋体" w:eastAsia="宋体" w:cs="宋体"/>
          <w:sz w:val="24"/>
          <w:szCs w:val="24"/>
          <w:highlight w:val="none"/>
        </w:rPr>
        <w:t>的</w:t>
      </w:r>
      <w:r>
        <w:rPr>
          <w:rFonts w:hint="eastAsia" w:ascii="宋体" w:hAnsi="宋体" w:eastAsia="宋体" w:cs="宋体"/>
          <w:b/>
          <w:sz w:val="24"/>
          <w:szCs w:val="24"/>
          <w:highlight w:val="none"/>
          <w:u w:val="single"/>
        </w:rPr>
        <w:t>上塔坡DK-9考古发掘委托技术服务</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41FAAB73">
      <w:pPr>
        <w:spacing w:line="360" w:lineRule="auto"/>
        <w:ind w:firstLine="897" w:firstLineChars="374"/>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b/>
          <w:sz w:val="24"/>
          <w:szCs w:val="24"/>
          <w:highlight w:val="none"/>
          <w:u w:val="single"/>
        </w:rPr>
        <w:t>其他未列明行业</w:t>
      </w:r>
      <w:r>
        <w:rPr>
          <w:rFonts w:hint="eastAsia" w:ascii="宋体" w:hAnsi="宋体" w:eastAsia="宋体" w:cs="宋体"/>
          <w:sz w:val="24"/>
          <w:szCs w:val="24"/>
          <w:highlight w:val="none"/>
        </w:rPr>
        <w:t>行业；承建（承接）企业为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t>1</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4EEE13A2">
      <w:pPr>
        <w:spacing w:line="360" w:lineRule="auto"/>
        <w:ind w:firstLine="897" w:firstLineChars="374"/>
        <w:rPr>
          <w:rFonts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 （采购文件中明确的所属行业） </w:t>
      </w:r>
      <w:r>
        <w:rPr>
          <w:rFonts w:hint="eastAsia" w:ascii="宋体" w:hAnsi="宋体" w:eastAsia="宋体" w:cs="宋体"/>
          <w:sz w:val="24"/>
          <w:szCs w:val="24"/>
          <w:highlight w:val="none"/>
        </w:rPr>
        <w:t>行业；承建（承接）企业为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6C1CD36B">
      <w:pPr>
        <w:spacing w:line="360" w:lineRule="auto"/>
        <w:ind w:firstLine="1135" w:firstLineChars="473"/>
        <w:rPr>
          <w:rFonts w:ascii="宋体" w:hAnsi="宋体" w:eastAsia="宋体" w:cs="宋体"/>
          <w:sz w:val="24"/>
          <w:szCs w:val="24"/>
          <w:highlight w:val="none"/>
        </w:rPr>
      </w:pPr>
      <w:r>
        <w:rPr>
          <w:rFonts w:hint="eastAsia" w:ascii="宋体" w:hAnsi="宋体" w:eastAsia="宋体" w:cs="宋体"/>
          <w:sz w:val="24"/>
          <w:szCs w:val="24"/>
          <w:highlight w:val="none"/>
        </w:rPr>
        <w:t>……</w:t>
      </w:r>
    </w:p>
    <w:p w14:paraId="6891838A">
      <w:pPr>
        <w:spacing w:line="360" w:lineRule="auto"/>
        <w:ind w:firstLine="897" w:firstLineChars="374"/>
        <w:rPr>
          <w:rFonts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019F06CC">
      <w:pPr>
        <w:spacing w:line="360" w:lineRule="auto"/>
        <w:ind w:firstLine="897" w:firstLineChars="374"/>
        <w:rPr>
          <w:rFonts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518F1914">
      <w:pPr>
        <w:spacing w:line="360" w:lineRule="auto"/>
        <w:ind w:firstLine="4377" w:firstLineChars="1824"/>
        <w:jc w:val="left"/>
        <w:rPr>
          <w:rFonts w:ascii="宋体" w:hAnsi="宋体" w:eastAsia="宋体" w:cs="宋体"/>
          <w:sz w:val="24"/>
          <w:szCs w:val="24"/>
          <w:highlight w:val="none"/>
        </w:rPr>
      </w:pPr>
      <w:r>
        <w:rPr>
          <w:rFonts w:hint="eastAsia" w:ascii="宋体" w:hAnsi="宋体" w:eastAsia="宋体" w:cs="宋体"/>
          <w:sz w:val="24"/>
          <w:szCs w:val="24"/>
          <w:highlight w:val="none"/>
        </w:rPr>
        <w:t>企业名称（盖章）：</w:t>
      </w:r>
    </w:p>
    <w:p w14:paraId="4FD25539">
      <w:pPr>
        <w:spacing w:line="360" w:lineRule="auto"/>
        <w:ind w:firstLine="4377" w:firstLineChars="1824"/>
        <w:jc w:val="left"/>
        <w:rPr>
          <w:rFonts w:ascii="宋体" w:hAnsi="宋体" w:eastAsia="宋体" w:cs="宋体"/>
          <w:sz w:val="24"/>
          <w:szCs w:val="24"/>
          <w:highlight w:val="none"/>
        </w:rPr>
      </w:pPr>
      <w:r>
        <w:rPr>
          <w:rFonts w:hint="eastAsia" w:ascii="宋体" w:hAnsi="宋体" w:eastAsia="宋体" w:cs="宋体"/>
          <w:sz w:val="24"/>
          <w:szCs w:val="24"/>
          <w:highlight w:val="none"/>
        </w:rPr>
        <w:t>日期：</w:t>
      </w:r>
    </w:p>
    <w:p w14:paraId="12FA21D6">
      <w:pPr>
        <w:adjustRightInd w:val="0"/>
        <w:snapToGrid w:val="0"/>
        <w:spacing w:line="360" w:lineRule="auto"/>
        <w:ind w:firstLine="899" w:firstLineChars="0"/>
        <w:rPr>
          <w:rFonts w:ascii="宋体" w:hAnsi="宋体" w:eastAsia="宋体" w:cs="宋体"/>
          <w:sz w:val="24"/>
          <w:szCs w:val="24"/>
          <w:highlight w:val="none"/>
        </w:rPr>
      </w:pPr>
    </w:p>
    <w:p w14:paraId="53C006DB">
      <w:pPr>
        <w:adjustRightInd w:val="0"/>
        <w:snapToGrid w:val="0"/>
        <w:spacing w:line="360" w:lineRule="auto"/>
        <w:ind w:firstLine="1017" w:firstLineChars="424"/>
        <w:rPr>
          <w:rFonts w:ascii="宋体" w:hAnsi="宋体" w:eastAsia="宋体" w:cs="宋体"/>
          <w:sz w:val="24"/>
          <w:szCs w:val="24"/>
          <w:highlight w:val="none"/>
        </w:rPr>
      </w:pPr>
      <w:r>
        <w:rPr>
          <w:rFonts w:hint="eastAsia" w:ascii="宋体" w:hAnsi="宋体" w:eastAsia="宋体" w:cs="宋体"/>
          <w:sz w:val="24"/>
          <w:szCs w:val="24"/>
          <w:highlight w:val="none"/>
        </w:rPr>
        <w:t xml:space="preserve">说明：                                  </w:t>
      </w:r>
    </w:p>
    <w:p w14:paraId="22080AC5">
      <w:pPr>
        <w:adjustRightInd w:val="0"/>
        <w:snapToGrid w:val="0"/>
        <w:spacing w:line="360" w:lineRule="auto"/>
        <w:ind w:firstLine="1017" w:firstLineChars="424"/>
        <w:rPr>
          <w:rFonts w:ascii="宋体" w:hAnsi="宋体" w:eastAsia="宋体" w:cs="宋体"/>
          <w:sz w:val="24"/>
          <w:szCs w:val="24"/>
          <w:highlight w:val="none"/>
        </w:rPr>
      </w:pPr>
      <w:r>
        <w:rPr>
          <w:rFonts w:hint="eastAsia" w:ascii="宋体" w:hAnsi="宋体" w:eastAsia="宋体" w:cs="宋体"/>
          <w:sz w:val="24"/>
          <w:szCs w:val="24"/>
          <w:highlight w:val="none"/>
          <w:vertAlign w:val="superscript"/>
        </w:rPr>
        <w:t>1</w:t>
      </w:r>
      <w:r>
        <w:rPr>
          <w:rFonts w:hint="eastAsia" w:ascii="宋体" w:hAnsi="宋体" w:eastAsia="宋体" w:cs="宋体"/>
          <w:sz w:val="24"/>
          <w:szCs w:val="24"/>
          <w:highlight w:val="none"/>
        </w:rPr>
        <w:t>从业人员、营业收入、资产总额填报上一年度数据，无上一年度数据的新成立企业可不填报。</w:t>
      </w:r>
    </w:p>
    <w:p w14:paraId="49E4E5BD">
      <w:pPr>
        <w:adjustRightInd w:val="0"/>
        <w:snapToGrid w:val="0"/>
        <w:spacing w:line="360" w:lineRule="auto"/>
        <w:ind w:firstLine="1017" w:firstLineChars="424"/>
        <w:rPr>
          <w:rFonts w:ascii="宋体" w:hAnsi="宋体" w:eastAsia="宋体" w:cs="宋体"/>
          <w:sz w:val="24"/>
          <w:szCs w:val="24"/>
          <w:highlight w:val="none"/>
        </w:rPr>
      </w:pPr>
      <w:r>
        <w:rPr>
          <w:rFonts w:hint="eastAsia" w:ascii="宋体" w:hAnsi="宋体" w:eastAsia="宋体" w:cs="宋体"/>
          <w:sz w:val="24"/>
          <w:szCs w:val="24"/>
          <w:highlight w:val="none"/>
        </w:rPr>
        <w:t>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BE7566C">
      <w:pPr>
        <w:spacing w:line="360" w:lineRule="auto"/>
        <w:ind w:firstLine="420" w:firstLineChars="0"/>
        <w:rPr>
          <w:rFonts w:ascii="宋体" w:hAnsi="宋体" w:eastAsia="宋体" w:cs="宋体"/>
          <w:b/>
          <w:bCs/>
          <w:sz w:val="32"/>
          <w:szCs w:val="32"/>
          <w:highlight w:val="none"/>
        </w:rPr>
      </w:pPr>
      <w:r>
        <w:rPr>
          <w:rFonts w:hint="eastAsia" w:ascii="宋体" w:hAnsi="宋体" w:eastAsia="宋体" w:cs="宋体"/>
          <w:b/>
          <w:bCs/>
          <w:sz w:val="32"/>
          <w:szCs w:val="32"/>
          <w:highlight w:val="none"/>
        </w:rPr>
        <w:t>附件7：</w:t>
      </w:r>
    </w:p>
    <w:p w14:paraId="17464DEF">
      <w:pPr>
        <w:pStyle w:val="7"/>
        <w:ind w:firstLine="420" w:firstLineChars="0"/>
        <w:rPr>
          <w:highlight w:val="none"/>
        </w:rPr>
      </w:pPr>
    </w:p>
    <w:p w14:paraId="60C95045">
      <w:pPr>
        <w:autoSpaceDE w:val="0"/>
        <w:autoSpaceDN w:val="0"/>
        <w:adjustRightInd w:val="0"/>
        <w:spacing w:line="360" w:lineRule="auto"/>
        <w:ind w:firstLine="1020" w:firstLineChars="0"/>
        <w:jc w:val="center"/>
        <w:rPr>
          <w:rFonts w:ascii="宋体" w:hAnsi="宋体" w:eastAsia="宋体" w:cs="宋体"/>
          <w:b/>
          <w:sz w:val="32"/>
          <w:szCs w:val="32"/>
          <w:highlight w:val="none"/>
          <w:lang w:val="zh-CN"/>
        </w:rPr>
      </w:pPr>
      <w:r>
        <w:rPr>
          <w:rFonts w:hint="eastAsia" w:ascii="宋体" w:hAnsi="宋体" w:eastAsia="宋体" w:cs="宋体"/>
          <w:b/>
          <w:sz w:val="32"/>
          <w:szCs w:val="32"/>
          <w:highlight w:val="none"/>
          <w:lang w:val="zh-CN"/>
        </w:rPr>
        <w:t>残疾人福利性单位声明函</w:t>
      </w:r>
    </w:p>
    <w:p w14:paraId="464D4399">
      <w:pPr>
        <w:autoSpaceDE w:val="0"/>
        <w:autoSpaceDN w:val="0"/>
        <w:adjustRightInd w:val="0"/>
        <w:spacing w:line="360" w:lineRule="auto"/>
        <w:ind w:firstLine="897" w:firstLineChars="374"/>
        <w:jc w:val="left"/>
        <w:rPr>
          <w:rFonts w:ascii="宋体" w:hAnsi="宋体" w:eastAsia="宋体" w:cs="宋体"/>
          <w:bCs/>
          <w:sz w:val="24"/>
          <w:szCs w:val="24"/>
          <w:highlight w:val="none"/>
          <w:lang w:val="zh-CN"/>
        </w:rPr>
      </w:pPr>
    </w:p>
    <w:p w14:paraId="1C4B657B">
      <w:pPr>
        <w:autoSpaceDE w:val="0"/>
        <w:autoSpaceDN w:val="0"/>
        <w:adjustRightInd w:val="0"/>
        <w:spacing w:line="360" w:lineRule="auto"/>
        <w:ind w:firstLine="897" w:firstLineChars="374"/>
        <w:jc w:val="left"/>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7F369B6">
      <w:pPr>
        <w:autoSpaceDE w:val="0"/>
        <w:autoSpaceDN w:val="0"/>
        <w:adjustRightInd w:val="0"/>
        <w:spacing w:line="360" w:lineRule="auto"/>
        <w:ind w:firstLine="897" w:firstLineChars="374"/>
        <w:jc w:val="left"/>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本单位对上述声明的真实性负责。如有虚假，将依法承担相应责任。</w:t>
      </w:r>
    </w:p>
    <w:p w14:paraId="27D6D318">
      <w:pPr>
        <w:autoSpaceDE w:val="0"/>
        <w:autoSpaceDN w:val="0"/>
        <w:adjustRightInd w:val="0"/>
        <w:spacing w:line="360" w:lineRule="auto"/>
        <w:ind w:firstLine="897" w:firstLineChars="374"/>
        <w:jc w:val="left"/>
        <w:rPr>
          <w:rFonts w:ascii="宋体" w:hAnsi="宋体" w:eastAsia="宋体" w:cs="宋体"/>
          <w:bCs/>
          <w:sz w:val="24"/>
          <w:szCs w:val="24"/>
          <w:highlight w:val="none"/>
          <w:lang w:val="zh-CN"/>
        </w:rPr>
      </w:pPr>
    </w:p>
    <w:p w14:paraId="24DE0350">
      <w:pPr>
        <w:autoSpaceDE w:val="0"/>
        <w:autoSpaceDN w:val="0"/>
        <w:adjustRightInd w:val="0"/>
        <w:spacing w:line="360" w:lineRule="auto"/>
        <w:ind w:firstLine="897" w:firstLineChars="374"/>
        <w:jc w:val="left"/>
        <w:rPr>
          <w:rFonts w:ascii="宋体" w:hAnsi="宋体" w:eastAsia="宋体" w:cs="宋体"/>
          <w:bCs/>
          <w:sz w:val="24"/>
          <w:szCs w:val="24"/>
          <w:highlight w:val="none"/>
          <w:lang w:val="zh-CN"/>
        </w:rPr>
      </w:pPr>
    </w:p>
    <w:p w14:paraId="515C0C68">
      <w:pPr>
        <w:autoSpaceDE w:val="0"/>
        <w:autoSpaceDN w:val="0"/>
        <w:adjustRightInd w:val="0"/>
        <w:spacing w:line="360" w:lineRule="auto"/>
        <w:ind w:firstLine="4257" w:firstLineChars="1774"/>
        <w:jc w:val="left"/>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单位名称（盖章）：</w:t>
      </w:r>
    </w:p>
    <w:p w14:paraId="299C1954">
      <w:pPr>
        <w:autoSpaceDE w:val="0"/>
        <w:autoSpaceDN w:val="0"/>
        <w:adjustRightInd w:val="0"/>
        <w:spacing w:line="360" w:lineRule="auto"/>
        <w:ind w:firstLine="4257" w:firstLineChars="1774"/>
        <w:jc w:val="left"/>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日  期：</w:t>
      </w:r>
    </w:p>
    <w:p w14:paraId="16F85034">
      <w:pPr>
        <w:adjustRightInd w:val="0"/>
        <w:snapToGrid w:val="0"/>
        <w:spacing w:line="360" w:lineRule="auto"/>
        <w:ind w:firstLine="899" w:firstLineChars="0"/>
        <w:jc w:val="left"/>
        <w:rPr>
          <w:rFonts w:ascii="宋体" w:hAnsi="宋体" w:eastAsia="宋体" w:cs="宋体"/>
          <w:sz w:val="24"/>
          <w:szCs w:val="24"/>
          <w:highlight w:val="none"/>
        </w:rPr>
      </w:pPr>
    </w:p>
    <w:p w14:paraId="424FCA01">
      <w:pPr>
        <w:autoSpaceDE w:val="0"/>
        <w:autoSpaceDN w:val="0"/>
        <w:adjustRightInd w:val="0"/>
        <w:spacing w:line="360" w:lineRule="auto"/>
        <w:ind w:firstLine="899" w:firstLineChars="0"/>
        <w:jc w:val="left"/>
        <w:rPr>
          <w:rFonts w:ascii="宋体" w:hAnsi="宋体" w:eastAsia="宋体" w:cs="宋体"/>
          <w:bCs/>
          <w:sz w:val="24"/>
          <w:szCs w:val="24"/>
          <w:highlight w:val="none"/>
          <w:lang w:val="zh-CN"/>
        </w:rPr>
      </w:pPr>
    </w:p>
    <w:p w14:paraId="5EF136A6">
      <w:pPr>
        <w:autoSpaceDE w:val="0"/>
        <w:autoSpaceDN w:val="0"/>
        <w:adjustRightInd w:val="0"/>
        <w:spacing w:line="360" w:lineRule="auto"/>
        <w:ind w:firstLine="899" w:firstLineChars="0"/>
        <w:jc w:val="left"/>
        <w:rPr>
          <w:rFonts w:ascii="宋体" w:hAnsi="宋体" w:eastAsia="宋体" w:cs="宋体"/>
          <w:bCs/>
          <w:sz w:val="24"/>
          <w:szCs w:val="24"/>
          <w:highlight w:val="none"/>
          <w:lang w:val="zh-CN"/>
        </w:rPr>
      </w:pPr>
    </w:p>
    <w:p w14:paraId="35B22249">
      <w:pPr>
        <w:autoSpaceDE w:val="0"/>
        <w:autoSpaceDN w:val="0"/>
        <w:adjustRightInd w:val="0"/>
        <w:spacing w:line="360" w:lineRule="auto"/>
        <w:ind w:firstLine="899" w:firstLineChars="0"/>
        <w:jc w:val="left"/>
        <w:rPr>
          <w:rFonts w:ascii="宋体" w:hAnsi="宋体" w:eastAsia="宋体" w:cs="宋体"/>
          <w:bCs/>
          <w:sz w:val="24"/>
          <w:szCs w:val="24"/>
          <w:highlight w:val="none"/>
          <w:lang w:val="zh-CN"/>
        </w:rPr>
      </w:pPr>
    </w:p>
    <w:p w14:paraId="5449ABDA">
      <w:pPr>
        <w:autoSpaceDE w:val="0"/>
        <w:autoSpaceDN w:val="0"/>
        <w:adjustRightInd w:val="0"/>
        <w:spacing w:line="360" w:lineRule="auto"/>
        <w:ind w:firstLine="899" w:firstLineChars="0"/>
        <w:jc w:val="left"/>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注：</w:t>
      </w: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zh-CN"/>
        </w:rPr>
        <w:t>投标人应仔细阅读《财政部 民政部 中国残疾人联合会关于促进残疾人就业政府采购政策的通知》，并如实填写本表，符合条件的投标人未按上述要求提供、填写的，评审时不予以考虑。</w:t>
      </w:r>
    </w:p>
    <w:p w14:paraId="69F7A723">
      <w:pPr>
        <w:autoSpaceDE w:val="0"/>
        <w:autoSpaceDN w:val="0"/>
        <w:adjustRightInd w:val="0"/>
        <w:spacing w:line="360" w:lineRule="auto"/>
        <w:ind w:firstLine="897" w:firstLineChars="374"/>
        <w:jc w:val="left"/>
        <w:rPr>
          <w:rFonts w:ascii="宋体" w:hAnsi="宋体" w:eastAsia="宋体" w:cs="宋体"/>
          <w:sz w:val="24"/>
          <w:szCs w:val="24"/>
          <w:highlight w:val="none"/>
        </w:rPr>
      </w:pPr>
      <w:r>
        <w:rPr>
          <w:rFonts w:hint="eastAsia" w:ascii="宋体" w:hAnsi="宋体" w:eastAsia="宋体" w:cs="宋体"/>
          <w:sz w:val="24"/>
          <w:szCs w:val="24"/>
          <w:highlight w:val="none"/>
        </w:rPr>
        <w:t>2.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270FB8B">
      <w:pPr>
        <w:autoSpaceDE w:val="0"/>
        <w:autoSpaceDN w:val="0"/>
        <w:adjustRightInd w:val="0"/>
        <w:spacing w:line="360" w:lineRule="auto"/>
        <w:ind w:firstLine="904" w:firstLineChars="375"/>
        <w:jc w:val="left"/>
        <w:rPr>
          <w:rFonts w:ascii="宋体" w:hAnsi="宋体" w:eastAsia="宋体" w:cs="宋体"/>
          <w:b/>
          <w:sz w:val="24"/>
          <w:szCs w:val="24"/>
          <w:highlight w:val="none"/>
          <w:lang w:val="zh-CN"/>
        </w:rPr>
      </w:pPr>
    </w:p>
    <w:p w14:paraId="39ED82E4">
      <w:pPr>
        <w:spacing w:line="360" w:lineRule="auto"/>
        <w:ind w:firstLine="420" w:firstLineChars="0"/>
        <w:rPr>
          <w:rFonts w:ascii="宋体" w:hAnsi="宋体" w:eastAsia="宋体" w:cs="宋体"/>
          <w:b/>
          <w:bCs/>
          <w:sz w:val="30"/>
          <w:szCs w:val="30"/>
          <w:highlight w:val="none"/>
        </w:rPr>
      </w:pPr>
      <w:r>
        <w:rPr>
          <w:rFonts w:hint="eastAsia" w:ascii="宋体" w:hAnsi="宋体" w:eastAsia="宋体" w:cs="宋体"/>
          <w:b/>
          <w:bCs/>
          <w:sz w:val="30"/>
          <w:szCs w:val="30"/>
          <w:highlight w:val="none"/>
        </w:rPr>
        <w:t>附件8：</w:t>
      </w:r>
    </w:p>
    <w:p w14:paraId="0B7CE921">
      <w:pPr>
        <w:pStyle w:val="7"/>
        <w:ind w:firstLine="420" w:firstLineChars="0"/>
        <w:rPr>
          <w:b/>
          <w:sz w:val="32"/>
          <w:szCs w:val="32"/>
          <w:highlight w:val="none"/>
        </w:rPr>
      </w:pPr>
      <w:r>
        <w:rPr>
          <w:rFonts w:hint="eastAsia"/>
          <w:b/>
          <w:sz w:val="32"/>
          <w:szCs w:val="32"/>
          <w:highlight w:val="none"/>
        </w:rPr>
        <w:t>监狱企业证明文件</w:t>
      </w:r>
    </w:p>
    <w:p w14:paraId="002A9CD8">
      <w:pPr>
        <w:spacing w:line="360" w:lineRule="auto"/>
        <w:ind w:firstLine="897" w:firstLineChars="374"/>
        <w:jc w:val="left"/>
        <w:rPr>
          <w:rFonts w:ascii="宋体" w:hAnsi="宋体" w:eastAsia="宋体" w:cs="宋体"/>
          <w:sz w:val="24"/>
          <w:szCs w:val="24"/>
          <w:highlight w:val="none"/>
        </w:rPr>
      </w:pPr>
      <w:r>
        <w:rPr>
          <w:rFonts w:hint="eastAsia" w:ascii="宋体" w:hAnsi="宋体" w:eastAsia="宋体" w:cs="宋体"/>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7CEE04">
      <w:pPr>
        <w:spacing w:line="360" w:lineRule="auto"/>
        <w:ind w:firstLine="897" w:firstLineChars="374"/>
        <w:jc w:val="left"/>
        <w:rPr>
          <w:rFonts w:ascii="宋体" w:hAnsi="宋体" w:eastAsia="宋体" w:cs="宋体"/>
          <w:b/>
          <w:bCs/>
          <w:sz w:val="24"/>
          <w:szCs w:val="24"/>
          <w:highlight w:val="none"/>
        </w:rPr>
      </w:pPr>
      <w:r>
        <w:rPr>
          <w:rFonts w:hint="eastAsia" w:ascii="宋体" w:hAnsi="宋体" w:eastAsia="宋体" w:cs="宋体"/>
          <w:sz w:val="24"/>
          <w:szCs w:val="24"/>
          <w:highlight w:val="none"/>
        </w:rPr>
        <w:t>监狱企业参加政府采购活动时，应当提供由省级以上监狱管理局、戒毒管理局（含新疆生产建设兵团）出具的属于监狱企业的证明文件。</w:t>
      </w:r>
    </w:p>
    <w:p w14:paraId="049AB0DE">
      <w:pPr>
        <w:spacing w:line="360" w:lineRule="auto"/>
        <w:ind w:firstLine="981" w:firstLineChars="0"/>
        <w:jc w:val="left"/>
        <w:rPr>
          <w:rFonts w:ascii="宋体" w:hAnsi="宋体" w:eastAsia="宋体" w:cs="宋体"/>
          <w:b/>
          <w:bCs/>
          <w:sz w:val="24"/>
          <w:szCs w:val="24"/>
          <w:highlight w:val="none"/>
        </w:rPr>
      </w:pPr>
    </w:p>
    <w:p w14:paraId="5EEF2245">
      <w:pPr>
        <w:spacing w:line="360" w:lineRule="auto"/>
        <w:ind w:firstLine="981" w:firstLineChars="0"/>
        <w:jc w:val="left"/>
        <w:rPr>
          <w:rFonts w:ascii="宋体" w:hAnsi="宋体" w:eastAsia="宋体" w:cs="宋体"/>
          <w:b/>
          <w:bCs/>
          <w:sz w:val="24"/>
          <w:szCs w:val="24"/>
          <w:highlight w:val="none"/>
        </w:rPr>
      </w:pPr>
    </w:p>
    <w:p w14:paraId="47968B5C">
      <w:pPr>
        <w:spacing w:line="360" w:lineRule="auto"/>
        <w:ind w:firstLine="981" w:firstLineChars="0"/>
        <w:jc w:val="left"/>
        <w:rPr>
          <w:rFonts w:ascii="宋体" w:hAnsi="宋体" w:eastAsia="宋体" w:cs="宋体"/>
          <w:b/>
          <w:bCs/>
          <w:sz w:val="24"/>
          <w:szCs w:val="24"/>
          <w:highlight w:val="none"/>
        </w:rPr>
      </w:pPr>
    </w:p>
    <w:p w14:paraId="5B499794">
      <w:pPr>
        <w:adjustRightInd w:val="0"/>
        <w:snapToGrid w:val="0"/>
        <w:spacing w:line="360" w:lineRule="auto"/>
        <w:ind w:firstLine="899" w:firstLineChars="0"/>
        <w:rPr>
          <w:rFonts w:ascii="宋体" w:hAnsi="宋体" w:eastAsia="宋体" w:cs="宋体"/>
          <w:sz w:val="24"/>
          <w:szCs w:val="24"/>
          <w:highlight w:val="none"/>
        </w:rPr>
      </w:pPr>
      <w:r>
        <w:rPr>
          <w:rFonts w:hint="eastAsia" w:ascii="宋体" w:hAnsi="宋体" w:eastAsia="宋体" w:cs="宋体"/>
          <w:sz w:val="24"/>
          <w:szCs w:val="24"/>
          <w:highlight w:val="none"/>
        </w:rPr>
        <w:t>说明：</w:t>
      </w:r>
    </w:p>
    <w:p w14:paraId="5FE0C576">
      <w:pPr>
        <w:adjustRightInd w:val="0"/>
        <w:snapToGrid w:val="0"/>
        <w:spacing w:line="360" w:lineRule="auto"/>
        <w:ind w:firstLine="899" w:firstLineChars="0"/>
        <w:rPr>
          <w:rFonts w:ascii="宋体" w:hAnsi="宋体" w:eastAsia="宋体" w:cs="宋体"/>
          <w:bCs/>
          <w:sz w:val="24"/>
          <w:szCs w:val="24"/>
          <w:highlight w:val="none"/>
        </w:rPr>
      </w:pPr>
      <w:r>
        <w:rPr>
          <w:rFonts w:hint="eastAsia" w:ascii="宋体" w:hAnsi="宋体" w:eastAsia="宋体" w:cs="宋体"/>
          <w:bCs/>
          <w:sz w:val="24"/>
          <w:szCs w:val="24"/>
          <w:highlight w:val="none"/>
        </w:rPr>
        <w:t>1.无格式要求，由出具监狱企业证明的单位自行拟定；</w:t>
      </w:r>
    </w:p>
    <w:p w14:paraId="6A5EF8EF">
      <w:pPr>
        <w:adjustRightInd w:val="0"/>
        <w:snapToGrid w:val="0"/>
        <w:spacing w:line="360" w:lineRule="auto"/>
        <w:ind w:firstLine="899" w:firstLineChars="0"/>
        <w:rPr>
          <w:rFonts w:ascii="宋体" w:hAnsi="宋体" w:eastAsia="宋体" w:cs="宋体"/>
          <w:sz w:val="24"/>
          <w:szCs w:val="24"/>
          <w:highlight w:val="none"/>
        </w:rPr>
      </w:pPr>
      <w:r>
        <w:rPr>
          <w:rFonts w:hint="eastAsia" w:ascii="宋体" w:hAnsi="宋体" w:eastAsia="宋体" w:cs="宋体"/>
          <w:sz w:val="24"/>
          <w:szCs w:val="24"/>
          <w:highlight w:val="none"/>
        </w:rPr>
        <w:t>2.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F1947C1">
      <w:pPr>
        <w:pStyle w:val="7"/>
        <w:ind w:firstLine="420" w:firstLineChars="0"/>
        <w:rPr>
          <w:highlight w:val="none"/>
        </w:rPr>
      </w:pPr>
    </w:p>
    <w:p w14:paraId="28CAD25E">
      <w:pPr>
        <w:spacing w:line="360" w:lineRule="auto"/>
        <w:ind w:firstLine="899" w:firstLineChars="0"/>
        <w:jc w:val="left"/>
        <w:rPr>
          <w:rFonts w:hAnsi="宋体" w:cs="宋体"/>
          <w:highlight w:val="none"/>
        </w:rPr>
      </w:pPr>
    </w:p>
    <w:p w14:paraId="0DD7A6D8">
      <w:pPr>
        <w:pStyle w:val="7"/>
        <w:ind w:firstLine="420" w:firstLineChars="0"/>
        <w:rPr>
          <w:highlight w:val="none"/>
        </w:rPr>
      </w:pPr>
    </w:p>
    <w:p w14:paraId="634E0D4C">
      <w:pPr>
        <w:spacing w:line="360" w:lineRule="auto"/>
        <w:ind w:firstLine="899" w:firstLineChars="0"/>
        <w:rPr>
          <w:rFonts w:hAnsi="宋体" w:cs="宋体"/>
          <w:highlight w:val="none"/>
        </w:rPr>
      </w:pPr>
    </w:p>
    <w:p w14:paraId="02788A73">
      <w:pPr>
        <w:pStyle w:val="7"/>
        <w:ind w:firstLine="420" w:firstLineChars="0"/>
        <w:rPr>
          <w:highlight w:val="none"/>
        </w:rPr>
      </w:pPr>
    </w:p>
    <w:p w14:paraId="2AF2B3A9">
      <w:pPr>
        <w:ind w:firstLine="899" w:firstLineChars="0"/>
        <w:rPr>
          <w:highlight w:val="none"/>
        </w:rPr>
      </w:pPr>
    </w:p>
    <w:p w14:paraId="63604388">
      <w:pPr>
        <w:ind w:firstLine="899" w:firstLineChars="0"/>
        <w:rPr>
          <w:highlight w:val="none"/>
        </w:rPr>
      </w:pPr>
    </w:p>
    <w:p w14:paraId="00D9EF39">
      <w:pPr>
        <w:ind w:firstLine="899" w:firstLineChars="0"/>
        <w:rPr>
          <w:highlight w:val="none"/>
        </w:rPr>
      </w:pPr>
    </w:p>
    <w:p w14:paraId="68FD27EB">
      <w:pPr>
        <w:ind w:firstLine="899" w:firstLineChars="0"/>
        <w:rPr>
          <w:highlight w:val="none"/>
        </w:rPr>
      </w:pPr>
    </w:p>
    <w:p w14:paraId="37257A80">
      <w:pPr>
        <w:ind w:firstLine="899" w:firstLineChars="0"/>
        <w:rPr>
          <w:highlight w:val="none"/>
        </w:rPr>
      </w:pPr>
    </w:p>
    <w:p w14:paraId="1CD14AE5">
      <w:pPr>
        <w:ind w:firstLine="899" w:firstLineChars="0"/>
        <w:rPr>
          <w:highlight w:val="none"/>
        </w:rPr>
      </w:pPr>
    </w:p>
    <w:p w14:paraId="1AB634D0">
      <w:pPr>
        <w:spacing w:line="360" w:lineRule="auto"/>
        <w:ind w:firstLine="420" w:firstLineChars="0"/>
        <w:rPr>
          <w:highlight w:val="none"/>
        </w:rPr>
      </w:pPr>
      <w:r>
        <w:rPr>
          <w:rFonts w:hint="eastAsia" w:ascii="宋体" w:hAnsi="宋体" w:eastAsia="宋体" w:cs="宋体"/>
          <w:b/>
          <w:bCs/>
          <w:sz w:val="30"/>
          <w:szCs w:val="30"/>
          <w:highlight w:val="none"/>
        </w:rPr>
        <w:t xml:space="preserve">附件9     </w:t>
      </w:r>
    </w:p>
    <w:p w14:paraId="515E4DAA">
      <w:pPr>
        <w:pStyle w:val="31"/>
        <w:spacing w:line="360" w:lineRule="auto"/>
        <w:ind w:firstLine="1056" w:firstLineChars="330"/>
        <w:rPr>
          <w:rFonts w:ascii="宋体" w:hAnsi="宋体" w:cs="宋体"/>
          <w:sz w:val="32"/>
          <w:szCs w:val="32"/>
          <w:highlight w:val="none"/>
        </w:rPr>
      </w:pPr>
    </w:p>
    <w:p w14:paraId="55EBA5A4">
      <w:pPr>
        <w:pStyle w:val="42"/>
        <w:spacing w:line="360" w:lineRule="auto"/>
        <w:ind w:firstLine="1024" w:firstLineChars="340"/>
        <w:jc w:val="center"/>
        <w:rPr>
          <w:rFonts w:hAnsi="宋体" w:cs="宋体"/>
          <w:b/>
          <w:sz w:val="30"/>
          <w:szCs w:val="30"/>
          <w:highlight w:val="none"/>
        </w:rPr>
      </w:pPr>
      <w:r>
        <w:rPr>
          <w:rFonts w:hint="eastAsia" w:hAnsi="宋体" w:cs="宋体"/>
          <w:b/>
          <w:sz w:val="30"/>
          <w:szCs w:val="30"/>
          <w:highlight w:val="none"/>
        </w:rPr>
        <w:t>不参与投标告知函</w:t>
      </w:r>
    </w:p>
    <w:p w14:paraId="71103954">
      <w:pPr>
        <w:pStyle w:val="31"/>
        <w:spacing w:line="360" w:lineRule="auto"/>
        <w:ind w:left="420" w:leftChars="0"/>
        <w:rPr>
          <w:rFonts w:ascii="宋体" w:hAnsi="宋体" w:cs="宋体"/>
          <w:szCs w:val="24"/>
          <w:highlight w:val="none"/>
        </w:rPr>
      </w:pPr>
    </w:p>
    <w:p w14:paraId="23D561C4">
      <w:pPr>
        <w:pStyle w:val="42"/>
        <w:spacing w:line="480" w:lineRule="auto"/>
        <w:ind w:firstLine="420" w:firstLineChars="0"/>
        <w:rPr>
          <w:rFonts w:hAnsi="宋体" w:cs="宋体"/>
          <w:b/>
          <w:sz w:val="24"/>
          <w:szCs w:val="24"/>
          <w:highlight w:val="none"/>
        </w:rPr>
      </w:pPr>
      <w:r>
        <w:rPr>
          <w:rFonts w:hint="eastAsia" w:hAnsi="宋体" w:cs="宋体"/>
          <w:b/>
          <w:sz w:val="24"/>
          <w:szCs w:val="24"/>
          <w:highlight w:val="none"/>
        </w:rPr>
        <w:t>陕西正翼项目管理咨询有限公司：</w:t>
      </w:r>
    </w:p>
    <w:p w14:paraId="6392D7EF">
      <w:pPr>
        <w:pStyle w:val="42"/>
        <w:spacing w:line="480" w:lineRule="auto"/>
        <w:ind w:firstLine="904" w:firstLineChars="375"/>
        <w:rPr>
          <w:rFonts w:hAnsi="宋体" w:cs="宋体"/>
          <w:b/>
          <w:iCs/>
          <w:sz w:val="24"/>
          <w:szCs w:val="24"/>
          <w:highlight w:val="none"/>
          <w:u w:val="single"/>
        </w:rPr>
      </w:pPr>
      <w:r>
        <w:rPr>
          <w:rFonts w:hint="eastAsia" w:hAnsi="宋体" w:cs="宋体"/>
          <w:b/>
          <w:sz w:val="24"/>
          <w:szCs w:val="24"/>
          <w:highlight w:val="none"/>
        </w:rPr>
        <w:t>我公司</w:t>
      </w:r>
      <w:r>
        <w:rPr>
          <w:rFonts w:hint="eastAsia" w:hAnsi="宋体" w:cs="宋体"/>
          <w:b/>
          <w:sz w:val="24"/>
          <w:szCs w:val="24"/>
          <w:highlight w:val="none"/>
          <w:u w:val="single"/>
        </w:rPr>
        <w:t xml:space="preserve">（       </w:t>
      </w:r>
      <w:r>
        <w:rPr>
          <w:rFonts w:hint="eastAsia" w:hAnsi="宋体" w:cs="宋体"/>
          <w:b/>
          <w:iCs/>
          <w:sz w:val="24"/>
          <w:szCs w:val="24"/>
          <w:highlight w:val="none"/>
          <w:u w:val="single"/>
        </w:rPr>
        <w:t xml:space="preserve"> 公司名称  </w:t>
      </w:r>
      <w:r>
        <w:rPr>
          <w:rFonts w:hint="eastAsia" w:hAnsi="宋体" w:cs="宋体"/>
          <w:b/>
          <w:sz w:val="24"/>
          <w:szCs w:val="24"/>
          <w:highlight w:val="none"/>
          <w:u w:val="single"/>
        </w:rPr>
        <w:t xml:space="preserve">      ）</w:t>
      </w:r>
      <w:r>
        <w:rPr>
          <w:rFonts w:hint="eastAsia" w:hAnsi="宋体" w:cs="宋体"/>
          <w:b/>
          <w:sz w:val="24"/>
          <w:szCs w:val="24"/>
          <w:highlight w:val="none"/>
        </w:rPr>
        <w:t>于 年月 日，获取</w:t>
      </w:r>
      <w:r>
        <w:rPr>
          <w:rFonts w:hint="eastAsia" w:hAnsi="宋体" w:cs="宋体"/>
          <w:b/>
          <w:sz w:val="24"/>
          <w:szCs w:val="24"/>
          <w:highlight w:val="none"/>
          <w:u w:val="single"/>
        </w:rPr>
        <w:t>上塔坡DK-9考古发掘委托技术服务</w:t>
      </w:r>
      <w:r>
        <w:rPr>
          <w:rFonts w:hint="eastAsia" w:hAnsi="宋体" w:cs="宋体"/>
          <w:b/>
          <w:iCs/>
          <w:sz w:val="24"/>
          <w:szCs w:val="24"/>
          <w:highlight w:val="none"/>
          <w:u w:val="single"/>
        </w:rPr>
        <w:t>(项目编号：ZY2024-ZB-GK1198的</w:t>
      </w:r>
      <w:r>
        <w:rPr>
          <w:rFonts w:hint="eastAsia" w:hAnsi="宋体" w:cs="宋体"/>
          <w:b/>
          <w:sz w:val="24"/>
          <w:szCs w:val="24"/>
          <w:highlight w:val="none"/>
        </w:rPr>
        <w:t>招标文件。</w:t>
      </w:r>
    </w:p>
    <w:p w14:paraId="0CA4BBB7">
      <w:pPr>
        <w:pStyle w:val="42"/>
        <w:spacing w:line="480" w:lineRule="auto"/>
        <w:ind w:firstLine="904" w:firstLineChars="375"/>
        <w:rPr>
          <w:rFonts w:hAnsi="宋体" w:cs="宋体"/>
          <w:b/>
          <w:sz w:val="24"/>
          <w:szCs w:val="24"/>
          <w:highlight w:val="none"/>
        </w:rPr>
      </w:pPr>
      <w:r>
        <w:rPr>
          <w:rFonts w:hint="eastAsia" w:hAnsi="宋体" w:cs="宋体"/>
          <w:b/>
          <w:sz w:val="24"/>
          <w:szCs w:val="24"/>
          <w:highlight w:val="none"/>
        </w:rPr>
        <w:t>经研究，我公司决定不参与本项目后续的采购活动。</w:t>
      </w:r>
    </w:p>
    <w:p w14:paraId="3E95C96C">
      <w:pPr>
        <w:pStyle w:val="31"/>
        <w:spacing w:line="360" w:lineRule="auto"/>
        <w:ind w:firstLine="420" w:firstLineChars="0"/>
        <w:rPr>
          <w:rFonts w:ascii="宋体" w:hAnsi="宋体" w:eastAsia="宋体" w:cs="宋体"/>
          <w:sz w:val="24"/>
          <w:szCs w:val="24"/>
          <w:highlight w:val="none"/>
        </w:rPr>
      </w:pPr>
    </w:p>
    <w:p w14:paraId="11FC6FBD">
      <w:pPr>
        <w:pStyle w:val="42"/>
        <w:spacing w:line="360" w:lineRule="auto"/>
        <w:ind w:firstLine="3563" w:firstLineChars="1479"/>
        <w:rPr>
          <w:rFonts w:hAnsi="宋体" w:cs="宋体"/>
          <w:b/>
          <w:sz w:val="24"/>
          <w:szCs w:val="24"/>
          <w:highlight w:val="none"/>
          <w:u w:val="single"/>
        </w:rPr>
      </w:pPr>
      <w:r>
        <w:rPr>
          <w:rFonts w:hint="eastAsia" w:hAnsi="宋体" w:cs="宋体"/>
          <w:b/>
          <w:sz w:val="24"/>
          <w:szCs w:val="24"/>
          <w:highlight w:val="none"/>
        </w:rPr>
        <w:t xml:space="preserve">公司名称（盖章）： </w:t>
      </w:r>
    </w:p>
    <w:p w14:paraId="0F7B56A3">
      <w:pPr>
        <w:pStyle w:val="5"/>
        <w:spacing w:line="360" w:lineRule="auto"/>
        <w:ind w:firstLine="4289" w:firstLineChars="1780"/>
        <w:rPr>
          <w:rFonts w:hAnsi="宋体" w:cs="宋体"/>
          <w:b/>
          <w:szCs w:val="24"/>
          <w:highlight w:val="none"/>
        </w:rPr>
      </w:pPr>
      <w:r>
        <w:rPr>
          <w:rFonts w:hint="eastAsia" w:hAnsi="宋体" w:cs="宋体"/>
          <w:b/>
          <w:szCs w:val="24"/>
          <w:highlight w:val="none"/>
        </w:rPr>
        <w:t xml:space="preserve">年月日    </w:t>
      </w:r>
    </w:p>
    <w:p w14:paraId="3BC46F75">
      <w:pPr>
        <w:pStyle w:val="5"/>
        <w:spacing w:line="360" w:lineRule="auto"/>
        <w:ind w:firstLine="4289" w:firstLineChars="1780"/>
        <w:rPr>
          <w:rFonts w:hAnsi="宋体" w:cs="宋体"/>
          <w:b/>
          <w:szCs w:val="24"/>
          <w:highlight w:val="none"/>
        </w:rPr>
      </w:pPr>
    </w:p>
    <w:p w14:paraId="788370FB">
      <w:pPr>
        <w:pStyle w:val="5"/>
        <w:spacing w:line="360" w:lineRule="auto"/>
        <w:ind w:firstLine="420" w:firstLineChars="0"/>
        <w:rPr>
          <w:rFonts w:hAnsi="宋体" w:cs="宋体"/>
          <w:b/>
          <w:szCs w:val="24"/>
          <w:highlight w:val="none"/>
        </w:rPr>
      </w:pPr>
    </w:p>
    <w:p w14:paraId="22333F8B">
      <w:pPr>
        <w:pStyle w:val="42"/>
        <w:spacing w:line="360" w:lineRule="auto"/>
        <w:ind w:firstLine="420" w:firstLineChars="0"/>
        <w:rPr>
          <w:rFonts w:hAnsi="宋体" w:cs="宋体"/>
          <w:b/>
          <w:sz w:val="24"/>
          <w:szCs w:val="24"/>
          <w:highlight w:val="none"/>
        </w:rPr>
      </w:pPr>
      <w:r>
        <w:rPr>
          <w:rFonts w:hint="eastAsia" w:hAnsi="宋体" w:cs="宋体"/>
          <w:b/>
          <w:sz w:val="24"/>
          <w:szCs w:val="24"/>
          <w:highlight w:val="none"/>
        </w:rPr>
        <w:t>注：1.</w:t>
      </w:r>
      <w:r>
        <w:rPr>
          <w:highlight w:val="none"/>
        </w:rPr>
        <w:fldChar w:fldCharType="begin"/>
      </w:r>
      <w:r>
        <w:rPr>
          <w:highlight w:val="none"/>
        </w:rPr>
        <w:instrText xml:space="preserve"> HYPERLINK "mailto:根据西咸新区财政局《关于促进政府采购公平竞争优化营商环境的通知》要求。投标人若不参与项目投标，应在递交投标文件截止前一日以书面形式（格式如下，签字盖章后发回代理机构1041875994@qq.com邮箱即可）告知采购代理机构。否则，采购代理机构可以向财政部门反映情况并提供相应的佐证。投标人一年内出现累计三次该情形，将被监管部门记录为失信行为。" </w:instrText>
      </w:r>
      <w:r>
        <w:rPr>
          <w:highlight w:val="none"/>
        </w:rPr>
        <w:fldChar w:fldCharType="separate"/>
      </w:r>
      <w:r>
        <w:rPr>
          <w:rFonts w:hint="eastAsia" w:hAnsi="宋体" w:cs="宋体"/>
          <w:b/>
          <w:sz w:val="24"/>
          <w:szCs w:val="24"/>
          <w:highlight w:val="none"/>
        </w:rPr>
        <w:t>根据《西安市财政局关于促进政府采购公平竞争优化营商环境的通知》（市财函〔2021〕431号）要求。供应商获取采购文件后，如不参与本项目投标，须在递交投标文件截止时间前，将《不参与投标告知函》签字盖章后，以PDF格式发回代理机构邮箱sxzyzbgs@163.com，并电话告知采购代理机构。否则，招标代理机构可以向财政部门反映情况并提供相应的佐证。供应商一年内累计出现三次该情形，将被监管部门记录为失信行为。</w:t>
      </w:r>
      <w:r>
        <w:rPr>
          <w:rFonts w:hint="eastAsia" w:hAnsi="宋体" w:cs="宋体"/>
          <w:b/>
          <w:sz w:val="24"/>
          <w:szCs w:val="24"/>
          <w:highlight w:val="none"/>
        </w:rPr>
        <w:fldChar w:fldCharType="end"/>
      </w:r>
    </w:p>
    <w:p w14:paraId="193F2B1E">
      <w:pPr>
        <w:pStyle w:val="31"/>
        <w:spacing w:line="360" w:lineRule="auto"/>
        <w:ind w:firstLine="904" w:firstLineChars="375"/>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2.投标人继续参与采购活动的，投标文件内不列明《不参与投标告知函》。</w:t>
      </w:r>
    </w:p>
    <w:p w14:paraId="6100421C">
      <w:pPr>
        <w:spacing w:line="360" w:lineRule="auto"/>
        <w:ind w:firstLine="897" w:firstLineChars="374"/>
        <w:rPr>
          <w:rFonts w:ascii="宋体" w:hAnsi="宋体" w:eastAsia="宋体"/>
          <w:color w:val="FF0000"/>
          <w:sz w:val="24"/>
          <w:szCs w:val="24"/>
          <w:highlight w:val="none"/>
        </w:rPr>
      </w:pPr>
    </w:p>
    <w:sectPr>
      <w:head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6C423">
    <w:pPr>
      <w:pStyle w:val="13"/>
      <w:jc w:val="center"/>
    </w:pPr>
  </w:p>
  <w:p w14:paraId="6F7A211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143883"/>
    </w:sdtPr>
    <w:sdtContent>
      <w:p w14:paraId="1B5538DA">
        <w:pPr>
          <w:pStyle w:val="13"/>
          <w:jc w:val="center"/>
        </w:pPr>
        <w:r>
          <w:fldChar w:fldCharType="begin"/>
        </w:r>
        <w:r>
          <w:instrText xml:space="preserve">PAGE   \* MERGEFORMAT</w:instrText>
        </w:r>
        <w:r>
          <w:fldChar w:fldCharType="separate"/>
        </w:r>
        <w:r>
          <w:rPr>
            <w:lang w:val="zh-CN"/>
          </w:rPr>
          <w:t>7</w:t>
        </w:r>
        <w:r>
          <w:fldChar w:fldCharType="end"/>
        </w:r>
      </w:p>
    </w:sdtContent>
  </w:sdt>
  <w:p w14:paraId="0BFB7AF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E357">
    <w:pPr>
      <w:pStyle w:val="15"/>
      <w:jc w:val="left"/>
    </w:pPr>
    <w:r>
      <w:rPr>
        <w:rFonts w:hint="eastAsia"/>
      </w:rPr>
      <w:t>上塔坡DK-9考古发掘委托技术服务</w:t>
    </w:r>
    <w:r>
      <w:t xml:space="preserve">                      </w:t>
    </w:r>
    <w:r>
      <w:rPr>
        <w:rFonts w:hint="eastAsia"/>
        <w:lang w:val="en-US" w:eastAsia="zh-CN"/>
      </w:rPr>
      <w:t xml:space="preserve">                             </w:t>
    </w:r>
    <w: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68759">
    <w:pPr>
      <w:pStyle w:val="15"/>
      <w:jc w:val="left"/>
    </w:pPr>
    <w:r>
      <w:rPr>
        <w:rFonts w:hint="eastAsia"/>
      </w:rPr>
      <w:t>上塔坡DK-9考古发掘委托技术服务</w:t>
    </w:r>
    <w: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B3A0">
    <w:pPr>
      <w:pStyle w:val="15"/>
      <w:jc w:val="left"/>
    </w:pPr>
    <w:r>
      <w:rPr>
        <w:rFonts w:hint="eastAsia"/>
      </w:rPr>
      <w:t>上塔坡DK-9考古发掘委托技术服务</w:t>
    </w:r>
    <w: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2CE90"/>
    <w:multiLevelType w:val="singleLevel"/>
    <w:tmpl w:val="5B32CE9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E1NGNmNTM2YzdmNjRiYTE1ZTIxNWY4Mzc4NWI2NjMifQ=="/>
  </w:docVars>
  <w:rsids>
    <w:rsidRoot w:val="007F431E"/>
    <w:rsid w:val="00007247"/>
    <w:rsid w:val="000214F7"/>
    <w:rsid w:val="0002491F"/>
    <w:rsid w:val="00042CAC"/>
    <w:rsid w:val="00045C64"/>
    <w:rsid w:val="00053D68"/>
    <w:rsid w:val="000579D1"/>
    <w:rsid w:val="000616AD"/>
    <w:rsid w:val="0006191D"/>
    <w:rsid w:val="000636FA"/>
    <w:rsid w:val="00063BD7"/>
    <w:rsid w:val="00073AFD"/>
    <w:rsid w:val="00081137"/>
    <w:rsid w:val="000848D7"/>
    <w:rsid w:val="00087BE1"/>
    <w:rsid w:val="000A337D"/>
    <w:rsid w:val="000B4072"/>
    <w:rsid w:val="000C11CD"/>
    <w:rsid w:val="000C706E"/>
    <w:rsid w:val="000C7F3C"/>
    <w:rsid w:val="000D34F0"/>
    <w:rsid w:val="000E34FC"/>
    <w:rsid w:val="000F7474"/>
    <w:rsid w:val="001007FA"/>
    <w:rsid w:val="00100882"/>
    <w:rsid w:val="00106D11"/>
    <w:rsid w:val="00113AB5"/>
    <w:rsid w:val="00127213"/>
    <w:rsid w:val="001315C9"/>
    <w:rsid w:val="001317CB"/>
    <w:rsid w:val="00132705"/>
    <w:rsid w:val="001334B0"/>
    <w:rsid w:val="00136A69"/>
    <w:rsid w:val="0013720D"/>
    <w:rsid w:val="0013764E"/>
    <w:rsid w:val="00140919"/>
    <w:rsid w:val="00145036"/>
    <w:rsid w:val="00145910"/>
    <w:rsid w:val="00150D6A"/>
    <w:rsid w:val="001604DB"/>
    <w:rsid w:val="001642BF"/>
    <w:rsid w:val="00171817"/>
    <w:rsid w:val="0017485B"/>
    <w:rsid w:val="00176B30"/>
    <w:rsid w:val="0018136D"/>
    <w:rsid w:val="001A0658"/>
    <w:rsid w:val="001A3769"/>
    <w:rsid w:val="001C68AD"/>
    <w:rsid w:val="001D322F"/>
    <w:rsid w:val="001D7EC6"/>
    <w:rsid w:val="001E3D94"/>
    <w:rsid w:val="001E52C9"/>
    <w:rsid w:val="00223356"/>
    <w:rsid w:val="002248F5"/>
    <w:rsid w:val="002249A2"/>
    <w:rsid w:val="002360D9"/>
    <w:rsid w:val="00237EBC"/>
    <w:rsid w:val="00242D9C"/>
    <w:rsid w:val="00243EA0"/>
    <w:rsid w:val="00244E0A"/>
    <w:rsid w:val="00250BE4"/>
    <w:rsid w:val="0025253E"/>
    <w:rsid w:val="002677FB"/>
    <w:rsid w:val="00277EF0"/>
    <w:rsid w:val="0028724A"/>
    <w:rsid w:val="00295BA1"/>
    <w:rsid w:val="002A0C47"/>
    <w:rsid w:val="002A6C3A"/>
    <w:rsid w:val="002B13E5"/>
    <w:rsid w:val="002B480E"/>
    <w:rsid w:val="002C0A57"/>
    <w:rsid w:val="002D2A1B"/>
    <w:rsid w:val="002D2B63"/>
    <w:rsid w:val="002E4F10"/>
    <w:rsid w:val="002F08D2"/>
    <w:rsid w:val="002F5208"/>
    <w:rsid w:val="00302830"/>
    <w:rsid w:val="003046AC"/>
    <w:rsid w:val="003109D2"/>
    <w:rsid w:val="003158F4"/>
    <w:rsid w:val="00315DC0"/>
    <w:rsid w:val="00317C3C"/>
    <w:rsid w:val="0032452D"/>
    <w:rsid w:val="003333DA"/>
    <w:rsid w:val="003351CD"/>
    <w:rsid w:val="0033697A"/>
    <w:rsid w:val="00336CED"/>
    <w:rsid w:val="00342B59"/>
    <w:rsid w:val="00357C8C"/>
    <w:rsid w:val="00361DEB"/>
    <w:rsid w:val="00373A13"/>
    <w:rsid w:val="00375118"/>
    <w:rsid w:val="00375E7B"/>
    <w:rsid w:val="00386247"/>
    <w:rsid w:val="003A0718"/>
    <w:rsid w:val="003A07DE"/>
    <w:rsid w:val="003A510C"/>
    <w:rsid w:val="003A5E02"/>
    <w:rsid w:val="003A621F"/>
    <w:rsid w:val="003B5DF6"/>
    <w:rsid w:val="003C57DF"/>
    <w:rsid w:val="003F2114"/>
    <w:rsid w:val="003F24D2"/>
    <w:rsid w:val="00410081"/>
    <w:rsid w:val="00422F10"/>
    <w:rsid w:val="00423668"/>
    <w:rsid w:val="00425C8D"/>
    <w:rsid w:val="0043607C"/>
    <w:rsid w:val="00437491"/>
    <w:rsid w:val="00447017"/>
    <w:rsid w:val="00447A58"/>
    <w:rsid w:val="00451AEB"/>
    <w:rsid w:val="00451DB9"/>
    <w:rsid w:val="00464ADA"/>
    <w:rsid w:val="00466F1E"/>
    <w:rsid w:val="00471172"/>
    <w:rsid w:val="00473DBE"/>
    <w:rsid w:val="004942F7"/>
    <w:rsid w:val="00494DA3"/>
    <w:rsid w:val="004954F6"/>
    <w:rsid w:val="00496A96"/>
    <w:rsid w:val="004972C7"/>
    <w:rsid w:val="004A76BC"/>
    <w:rsid w:val="004B08FD"/>
    <w:rsid w:val="004C682A"/>
    <w:rsid w:val="004C7A36"/>
    <w:rsid w:val="004D7C49"/>
    <w:rsid w:val="004E28F6"/>
    <w:rsid w:val="004E6B74"/>
    <w:rsid w:val="004F24FC"/>
    <w:rsid w:val="004F41DD"/>
    <w:rsid w:val="004F68A6"/>
    <w:rsid w:val="004F75B2"/>
    <w:rsid w:val="004F7D7F"/>
    <w:rsid w:val="00502744"/>
    <w:rsid w:val="0050380C"/>
    <w:rsid w:val="005132E4"/>
    <w:rsid w:val="005167E5"/>
    <w:rsid w:val="00520402"/>
    <w:rsid w:val="00523473"/>
    <w:rsid w:val="00527381"/>
    <w:rsid w:val="00537AAC"/>
    <w:rsid w:val="00547297"/>
    <w:rsid w:val="00554C8C"/>
    <w:rsid w:val="005627B7"/>
    <w:rsid w:val="0057392F"/>
    <w:rsid w:val="0058288A"/>
    <w:rsid w:val="0059008F"/>
    <w:rsid w:val="005A7010"/>
    <w:rsid w:val="005B2783"/>
    <w:rsid w:val="005C439F"/>
    <w:rsid w:val="005C7319"/>
    <w:rsid w:val="005C7B58"/>
    <w:rsid w:val="005D3327"/>
    <w:rsid w:val="005D4642"/>
    <w:rsid w:val="005D74A2"/>
    <w:rsid w:val="005E6D94"/>
    <w:rsid w:val="005F3DAE"/>
    <w:rsid w:val="005F424B"/>
    <w:rsid w:val="00601D42"/>
    <w:rsid w:val="00614260"/>
    <w:rsid w:val="006231D7"/>
    <w:rsid w:val="00624D06"/>
    <w:rsid w:val="006263B6"/>
    <w:rsid w:val="006271FE"/>
    <w:rsid w:val="00630F05"/>
    <w:rsid w:val="00632CD8"/>
    <w:rsid w:val="0063623D"/>
    <w:rsid w:val="00637156"/>
    <w:rsid w:val="00637AA2"/>
    <w:rsid w:val="00640693"/>
    <w:rsid w:val="00640C6C"/>
    <w:rsid w:val="00644E6C"/>
    <w:rsid w:val="006475FE"/>
    <w:rsid w:val="00654CED"/>
    <w:rsid w:val="0066093E"/>
    <w:rsid w:val="00662108"/>
    <w:rsid w:val="006717D1"/>
    <w:rsid w:val="00672916"/>
    <w:rsid w:val="006732B0"/>
    <w:rsid w:val="00680173"/>
    <w:rsid w:val="00691639"/>
    <w:rsid w:val="00691733"/>
    <w:rsid w:val="00692524"/>
    <w:rsid w:val="0069418C"/>
    <w:rsid w:val="00695CF2"/>
    <w:rsid w:val="00696E99"/>
    <w:rsid w:val="006A14D4"/>
    <w:rsid w:val="006A5FB0"/>
    <w:rsid w:val="006A6D1C"/>
    <w:rsid w:val="006A7453"/>
    <w:rsid w:val="006C5C01"/>
    <w:rsid w:val="006C6AF3"/>
    <w:rsid w:val="006E124C"/>
    <w:rsid w:val="006E2813"/>
    <w:rsid w:val="006E45A5"/>
    <w:rsid w:val="006E6DF5"/>
    <w:rsid w:val="006F1B81"/>
    <w:rsid w:val="006F2D44"/>
    <w:rsid w:val="006F74D2"/>
    <w:rsid w:val="007009B3"/>
    <w:rsid w:val="00704A17"/>
    <w:rsid w:val="00704E52"/>
    <w:rsid w:val="0071261A"/>
    <w:rsid w:val="00713BE9"/>
    <w:rsid w:val="00714712"/>
    <w:rsid w:val="00717C7A"/>
    <w:rsid w:val="00722886"/>
    <w:rsid w:val="00727ADF"/>
    <w:rsid w:val="00731208"/>
    <w:rsid w:val="0073125E"/>
    <w:rsid w:val="00731804"/>
    <w:rsid w:val="00731872"/>
    <w:rsid w:val="0073236B"/>
    <w:rsid w:val="0075037A"/>
    <w:rsid w:val="00755794"/>
    <w:rsid w:val="007609B6"/>
    <w:rsid w:val="00766786"/>
    <w:rsid w:val="007772AF"/>
    <w:rsid w:val="0078011C"/>
    <w:rsid w:val="00787346"/>
    <w:rsid w:val="0079562D"/>
    <w:rsid w:val="007957F0"/>
    <w:rsid w:val="007B0B76"/>
    <w:rsid w:val="007C156D"/>
    <w:rsid w:val="007C4CD6"/>
    <w:rsid w:val="007C5874"/>
    <w:rsid w:val="007C6204"/>
    <w:rsid w:val="007C7BF4"/>
    <w:rsid w:val="007D4558"/>
    <w:rsid w:val="007D7FCE"/>
    <w:rsid w:val="007E17A0"/>
    <w:rsid w:val="007E3161"/>
    <w:rsid w:val="007E4DD9"/>
    <w:rsid w:val="007E7534"/>
    <w:rsid w:val="007F431E"/>
    <w:rsid w:val="007F6F1B"/>
    <w:rsid w:val="008167C1"/>
    <w:rsid w:val="00817B58"/>
    <w:rsid w:val="00822CC6"/>
    <w:rsid w:val="00830640"/>
    <w:rsid w:val="00832C3A"/>
    <w:rsid w:val="00840659"/>
    <w:rsid w:val="00843803"/>
    <w:rsid w:val="00851E59"/>
    <w:rsid w:val="00852002"/>
    <w:rsid w:val="00853480"/>
    <w:rsid w:val="008561CE"/>
    <w:rsid w:val="00856305"/>
    <w:rsid w:val="008573FE"/>
    <w:rsid w:val="008739B0"/>
    <w:rsid w:val="00877E84"/>
    <w:rsid w:val="0088440A"/>
    <w:rsid w:val="00894B7F"/>
    <w:rsid w:val="0089529C"/>
    <w:rsid w:val="008A14F2"/>
    <w:rsid w:val="008A4401"/>
    <w:rsid w:val="008B0667"/>
    <w:rsid w:val="008B1DA0"/>
    <w:rsid w:val="008C0AC9"/>
    <w:rsid w:val="008C0F5C"/>
    <w:rsid w:val="008C4663"/>
    <w:rsid w:val="008D7278"/>
    <w:rsid w:val="008F0548"/>
    <w:rsid w:val="008F1390"/>
    <w:rsid w:val="008F4624"/>
    <w:rsid w:val="00900CB7"/>
    <w:rsid w:val="009066F9"/>
    <w:rsid w:val="00915A43"/>
    <w:rsid w:val="00926530"/>
    <w:rsid w:val="009377AE"/>
    <w:rsid w:val="00942ACC"/>
    <w:rsid w:val="009906E6"/>
    <w:rsid w:val="009D7313"/>
    <w:rsid w:val="009E7996"/>
    <w:rsid w:val="009E7D93"/>
    <w:rsid w:val="009F6645"/>
    <w:rsid w:val="00A059A7"/>
    <w:rsid w:val="00A1107E"/>
    <w:rsid w:val="00A2236E"/>
    <w:rsid w:val="00A41C3C"/>
    <w:rsid w:val="00A431DC"/>
    <w:rsid w:val="00A446E3"/>
    <w:rsid w:val="00A56720"/>
    <w:rsid w:val="00A618F1"/>
    <w:rsid w:val="00A65B56"/>
    <w:rsid w:val="00A70CEB"/>
    <w:rsid w:val="00A76C9F"/>
    <w:rsid w:val="00A85195"/>
    <w:rsid w:val="00A86E9E"/>
    <w:rsid w:val="00A877B9"/>
    <w:rsid w:val="00A91D14"/>
    <w:rsid w:val="00AA1D5E"/>
    <w:rsid w:val="00AA27CC"/>
    <w:rsid w:val="00AC1D7C"/>
    <w:rsid w:val="00AC2446"/>
    <w:rsid w:val="00AC7CA5"/>
    <w:rsid w:val="00AD0B52"/>
    <w:rsid w:val="00AD4A39"/>
    <w:rsid w:val="00AD630D"/>
    <w:rsid w:val="00AE550E"/>
    <w:rsid w:val="00AE630A"/>
    <w:rsid w:val="00AF78C1"/>
    <w:rsid w:val="00B0446C"/>
    <w:rsid w:val="00B12A14"/>
    <w:rsid w:val="00B20038"/>
    <w:rsid w:val="00B20B94"/>
    <w:rsid w:val="00B21619"/>
    <w:rsid w:val="00B27F4F"/>
    <w:rsid w:val="00B35A8D"/>
    <w:rsid w:val="00B4141D"/>
    <w:rsid w:val="00B52D47"/>
    <w:rsid w:val="00B670D6"/>
    <w:rsid w:val="00B711AC"/>
    <w:rsid w:val="00B71D21"/>
    <w:rsid w:val="00B74ACE"/>
    <w:rsid w:val="00B74BEC"/>
    <w:rsid w:val="00B76FD3"/>
    <w:rsid w:val="00B83B37"/>
    <w:rsid w:val="00BA0F5E"/>
    <w:rsid w:val="00BA3590"/>
    <w:rsid w:val="00BB03A1"/>
    <w:rsid w:val="00BB0F43"/>
    <w:rsid w:val="00BC14FF"/>
    <w:rsid w:val="00BC3DD4"/>
    <w:rsid w:val="00BD6C64"/>
    <w:rsid w:val="00BE31B0"/>
    <w:rsid w:val="00BE50D3"/>
    <w:rsid w:val="00BF2F32"/>
    <w:rsid w:val="00C00DF9"/>
    <w:rsid w:val="00C05666"/>
    <w:rsid w:val="00C25EE5"/>
    <w:rsid w:val="00C26919"/>
    <w:rsid w:val="00C519CE"/>
    <w:rsid w:val="00C524B4"/>
    <w:rsid w:val="00C53071"/>
    <w:rsid w:val="00C56B22"/>
    <w:rsid w:val="00C5779F"/>
    <w:rsid w:val="00C62B72"/>
    <w:rsid w:val="00C6344A"/>
    <w:rsid w:val="00C6448D"/>
    <w:rsid w:val="00C64840"/>
    <w:rsid w:val="00C66A93"/>
    <w:rsid w:val="00C71029"/>
    <w:rsid w:val="00C74E5F"/>
    <w:rsid w:val="00C75AAE"/>
    <w:rsid w:val="00CA02DB"/>
    <w:rsid w:val="00CA2E46"/>
    <w:rsid w:val="00CA5034"/>
    <w:rsid w:val="00CC017F"/>
    <w:rsid w:val="00CC054F"/>
    <w:rsid w:val="00CC2B0A"/>
    <w:rsid w:val="00CD379E"/>
    <w:rsid w:val="00CE4C20"/>
    <w:rsid w:val="00D06DC8"/>
    <w:rsid w:val="00D155F5"/>
    <w:rsid w:val="00D26345"/>
    <w:rsid w:val="00D270FB"/>
    <w:rsid w:val="00D2710C"/>
    <w:rsid w:val="00D31C1D"/>
    <w:rsid w:val="00D32768"/>
    <w:rsid w:val="00D40D9F"/>
    <w:rsid w:val="00D474C5"/>
    <w:rsid w:val="00D47A5F"/>
    <w:rsid w:val="00D5472B"/>
    <w:rsid w:val="00D5776C"/>
    <w:rsid w:val="00D75EA2"/>
    <w:rsid w:val="00D81E01"/>
    <w:rsid w:val="00D90FC4"/>
    <w:rsid w:val="00D97FB2"/>
    <w:rsid w:val="00DA1C90"/>
    <w:rsid w:val="00DA590D"/>
    <w:rsid w:val="00DB1E55"/>
    <w:rsid w:val="00DB1F50"/>
    <w:rsid w:val="00DB5D6A"/>
    <w:rsid w:val="00DC0119"/>
    <w:rsid w:val="00DC2810"/>
    <w:rsid w:val="00DC30CF"/>
    <w:rsid w:val="00DC3C17"/>
    <w:rsid w:val="00DC65B4"/>
    <w:rsid w:val="00DD0929"/>
    <w:rsid w:val="00DD71F5"/>
    <w:rsid w:val="00DE43B0"/>
    <w:rsid w:val="00DE5DD3"/>
    <w:rsid w:val="00DE6AB3"/>
    <w:rsid w:val="00DE7A7A"/>
    <w:rsid w:val="00DF6D39"/>
    <w:rsid w:val="00DF7D86"/>
    <w:rsid w:val="00E07A9E"/>
    <w:rsid w:val="00E17CC3"/>
    <w:rsid w:val="00E26331"/>
    <w:rsid w:val="00E31CE4"/>
    <w:rsid w:val="00E32C16"/>
    <w:rsid w:val="00E41822"/>
    <w:rsid w:val="00E423E1"/>
    <w:rsid w:val="00E42A9B"/>
    <w:rsid w:val="00E60AFA"/>
    <w:rsid w:val="00E632C3"/>
    <w:rsid w:val="00E71553"/>
    <w:rsid w:val="00E7574B"/>
    <w:rsid w:val="00E92A5C"/>
    <w:rsid w:val="00E92C02"/>
    <w:rsid w:val="00E942D8"/>
    <w:rsid w:val="00EA038A"/>
    <w:rsid w:val="00EA45F4"/>
    <w:rsid w:val="00EA7B43"/>
    <w:rsid w:val="00EB65D0"/>
    <w:rsid w:val="00EB73E1"/>
    <w:rsid w:val="00EC625D"/>
    <w:rsid w:val="00EE1FB1"/>
    <w:rsid w:val="00EE27DC"/>
    <w:rsid w:val="00EE6DA6"/>
    <w:rsid w:val="00EF237A"/>
    <w:rsid w:val="00F103DE"/>
    <w:rsid w:val="00F129F6"/>
    <w:rsid w:val="00F27A54"/>
    <w:rsid w:val="00F3673F"/>
    <w:rsid w:val="00F44D76"/>
    <w:rsid w:val="00F44F98"/>
    <w:rsid w:val="00F54289"/>
    <w:rsid w:val="00F60857"/>
    <w:rsid w:val="00F61238"/>
    <w:rsid w:val="00F7584F"/>
    <w:rsid w:val="00F810BC"/>
    <w:rsid w:val="00F816DB"/>
    <w:rsid w:val="00F85808"/>
    <w:rsid w:val="00F959E8"/>
    <w:rsid w:val="00FA1352"/>
    <w:rsid w:val="00FB3F04"/>
    <w:rsid w:val="00FB5946"/>
    <w:rsid w:val="00FC03E9"/>
    <w:rsid w:val="00FC1D6A"/>
    <w:rsid w:val="00FD168D"/>
    <w:rsid w:val="00FD4ED7"/>
    <w:rsid w:val="00FD7500"/>
    <w:rsid w:val="00FD7D2B"/>
    <w:rsid w:val="00FE1E43"/>
    <w:rsid w:val="00FE567A"/>
    <w:rsid w:val="0D527C85"/>
    <w:rsid w:val="22536C5A"/>
    <w:rsid w:val="326C1B42"/>
    <w:rsid w:val="35D34A6D"/>
    <w:rsid w:val="460B5021"/>
    <w:rsid w:val="729A37CC"/>
    <w:rsid w:val="7B470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7"/>
    <w:unhideWhenUsed/>
    <w:qFormat/>
    <w:uiPriority w:val="0"/>
    <w:pPr>
      <w:ind w:firstLine="420" w:firstLineChars="200"/>
    </w:pPr>
    <w:rPr>
      <w:rFonts w:ascii="宋体" w:hAnsi="Times New Roman" w:eastAsia="宋体" w:cs="Times New Roman"/>
      <w:kern w:val="0"/>
      <w:sz w:val="24"/>
      <w:szCs w:val="20"/>
    </w:rPr>
  </w:style>
  <w:style w:type="paragraph" w:styleId="6">
    <w:name w:val="annotation text"/>
    <w:basedOn w:val="1"/>
    <w:link w:val="46"/>
    <w:semiHidden/>
    <w:unhideWhenUsed/>
    <w:qFormat/>
    <w:uiPriority w:val="99"/>
    <w:pPr>
      <w:jc w:val="left"/>
    </w:pPr>
  </w:style>
  <w:style w:type="paragraph" w:styleId="7">
    <w:name w:val="Body Text"/>
    <w:basedOn w:val="1"/>
    <w:next w:val="1"/>
    <w:link w:val="29"/>
    <w:autoRedefine/>
    <w:qFormat/>
    <w:uiPriority w:val="0"/>
    <w:pPr>
      <w:spacing w:line="360" w:lineRule="auto"/>
      <w:jc w:val="center"/>
    </w:pPr>
    <w:rPr>
      <w:rFonts w:ascii="宋体" w:hAnsi="宋体" w:eastAsia="宋体" w:cs="宋体"/>
      <w:sz w:val="24"/>
      <w:szCs w:val="24"/>
      <w:lang w:val="zh-CN"/>
    </w:rPr>
  </w:style>
  <w:style w:type="paragraph" w:styleId="8">
    <w:name w:val="Body Text Indent"/>
    <w:basedOn w:val="1"/>
    <w:link w:val="34"/>
    <w:unhideWhenUsed/>
    <w:qFormat/>
    <w:uiPriority w:val="99"/>
    <w:pPr>
      <w:spacing w:after="120"/>
      <w:ind w:left="420" w:leftChars="200"/>
    </w:pPr>
  </w:style>
  <w:style w:type="paragraph" w:styleId="9">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10">
    <w:name w:val="Plain Text"/>
    <w:basedOn w:val="1"/>
    <w:next w:val="1"/>
    <w:link w:val="33"/>
    <w:autoRedefine/>
    <w:qFormat/>
    <w:uiPriority w:val="0"/>
    <w:rPr>
      <w:rFonts w:ascii="宋体" w:hAnsi="Courier New" w:eastAsia="宋体" w:cs="Times New Roman"/>
      <w:szCs w:val="20"/>
    </w:rPr>
  </w:style>
  <w:style w:type="paragraph" w:styleId="11">
    <w:name w:val="Date"/>
    <w:basedOn w:val="1"/>
    <w:next w:val="1"/>
    <w:link w:val="27"/>
    <w:unhideWhenUsed/>
    <w:qFormat/>
    <w:uiPriority w:val="0"/>
    <w:pPr>
      <w:ind w:left="100" w:leftChars="2500"/>
    </w:pPr>
  </w:style>
  <w:style w:type="paragraph" w:styleId="12">
    <w:name w:val="Balloon Text"/>
    <w:basedOn w:val="1"/>
    <w:link w:val="32"/>
    <w:semiHidden/>
    <w:unhideWhenUsed/>
    <w:qFormat/>
    <w:uiPriority w:val="99"/>
    <w:rPr>
      <w:sz w:val="18"/>
      <w:szCs w:val="18"/>
    </w:rPr>
  </w:style>
  <w:style w:type="paragraph" w:styleId="13">
    <w:name w:val="footer"/>
    <w:basedOn w:val="1"/>
    <w:link w:val="44"/>
    <w:unhideWhenUsed/>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99"/>
    <w:pPr>
      <w:snapToGrid w:val="0"/>
    </w:pPr>
    <w:rPr>
      <w:rFonts w:ascii="Arial" w:hAnsi="Arial" w:eastAsia="宋体" w:cs="Arial"/>
      <w:kern w:val="0"/>
      <w:sz w:val="24"/>
      <w:szCs w:val="20"/>
    </w:rPr>
  </w:style>
  <w:style w:type="paragraph" w:styleId="15">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rPr>
      <w:rFonts w:ascii="宋体" w:hAnsi="Times New Roman" w:eastAsia="宋体" w:cs="Times New Roman"/>
      <w:kern w:val="0"/>
      <w:sz w:val="24"/>
      <w:szCs w:val="20"/>
    </w:rPr>
  </w:style>
  <w:style w:type="paragraph" w:styleId="17">
    <w:name w:val="toc 6"/>
    <w:basedOn w:val="1"/>
    <w:next w:val="1"/>
    <w:autoRedefine/>
    <w:unhideWhenUsed/>
    <w:qFormat/>
    <w:uiPriority w:val="39"/>
    <w:pPr>
      <w:ind w:left="2100" w:leftChars="1000"/>
    </w:pPr>
    <w:rPr>
      <w:rFonts w:ascii="宋体" w:hAnsi="Times New Roman" w:eastAsia="宋体" w:cs="Times New Roman"/>
      <w:kern w:val="0"/>
      <w:sz w:val="24"/>
      <w:szCs w:val="20"/>
    </w:rPr>
  </w:style>
  <w:style w:type="paragraph" w:styleId="18">
    <w:name w:val="toc 2"/>
    <w:basedOn w:val="1"/>
    <w:next w:val="1"/>
    <w:autoRedefine/>
    <w:qFormat/>
    <w:uiPriority w:val="39"/>
    <w:pPr>
      <w:ind w:left="420" w:leftChars="200"/>
    </w:pPr>
    <w:rPr>
      <w:rFonts w:ascii="宋体" w:hAnsi="Times New Roman" w:eastAsia="宋体" w:cs="Times New Roman"/>
      <w:kern w:val="0"/>
      <w:sz w:val="24"/>
      <w:szCs w:val="20"/>
    </w:rPr>
  </w:style>
  <w:style w:type="paragraph" w:styleId="19">
    <w:name w:val="Normal (Web)"/>
    <w:basedOn w:val="1"/>
    <w:autoRedefine/>
    <w:qFormat/>
    <w:uiPriority w:val="0"/>
    <w:pPr>
      <w:widowControl/>
      <w:spacing w:line="360" w:lineRule="auto"/>
      <w:ind w:firstLine="480" w:firstLineChars="200"/>
    </w:pPr>
    <w:rPr>
      <w:rFonts w:ascii="宋体" w:hAnsi="宋体" w:eastAsia="宋体" w:cs="Times New Roman"/>
      <w:kern w:val="0"/>
      <w:sz w:val="24"/>
      <w:szCs w:val="24"/>
    </w:rPr>
  </w:style>
  <w:style w:type="paragraph" w:styleId="20">
    <w:name w:val="annotation subject"/>
    <w:basedOn w:val="6"/>
    <w:next w:val="6"/>
    <w:link w:val="47"/>
    <w:semiHidden/>
    <w:unhideWhenUsed/>
    <w:qFormat/>
    <w:uiPriority w:val="99"/>
    <w:rPr>
      <w:b/>
      <w:bCs/>
    </w:rPr>
  </w:style>
  <w:style w:type="paragraph" w:styleId="21">
    <w:name w:val="Body Text First Indent"/>
    <w:basedOn w:val="7"/>
    <w:link w:val="36"/>
    <w:unhideWhenUsed/>
    <w:qFormat/>
    <w:uiPriority w:val="99"/>
    <w:pPr>
      <w:spacing w:after="120" w:line="240" w:lineRule="auto"/>
      <w:ind w:firstLine="420" w:firstLineChars="100"/>
    </w:pPr>
    <w:rPr>
      <w:rFonts w:asciiTheme="minorHAnsi" w:hAnsiTheme="minorHAnsi" w:eastAsiaTheme="minorEastAsia" w:cstheme="minorBidi"/>
      <w:b/>
      <w:bCs/>
      <w:sz w:val="21"/>
      <w:szCs w:val="22"/>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unhideWhenUsed/>
    <w:qFormat/>
    <w:uiPriority w:val="99"/>
    <w:rPr>
      <w:color w:val="0563C1" w:themeColor="hyperlink"/>
      <w:u w:val="single"/>
    </w:rPr>
  </w:style>
  <w:style w:type="character" w:styleId="26">
    <w:name w:val="annotation reference"/>
    <w:basedOn w:val="24"/>
    <w:semiHidden/>
    <w:unhideWhenUsed/>
    <w:qFormat/>
    <w:uiPriority w:val="99"/>
    <w:rPr>
      <w:sz w:val="21"/>
      <w:szCs w:val="21"/>
    </w:rPr>
  </w:style>
  <w:style w:type="character" w:customStyle="1" w:styleId="27">
    <w:name w:val="日期 Char"/>
    <w:basedOn w:val="24"/>
    <w:link w:val="11"/>
    <w:semiHidden/>
    <w:qFormat/>
    <w:uiPriority w:val="99"/>
  </w:style>
  <w:style w:type="character" w:customStyle="1" w:styleId="28">
    <w:name w:val="标题 1 Char"/>
    <w:basedOn w:val="24"/>
    <w:link w:val="2"/>
    <w:qFormat/>
    <w:uiPriority w:val="9"/>
    <w:rPr>
      <w:b/>
      <w:bCs/>
      <w:kern w:val="44"/>
      <w:sz w:val="44"/>
      <w:szCs w:val="44"/>
    </w:rPr>
  </w:style>
  <w:style w:type="character" w:customStyle="1" w:styleId="29">
    <w:name w:val="正文文本 Char"/>
    <w:basedOn w:val="24"/>
    <w:link w:val="7"/>
    <w:qFormat/>
    <w:uiPriority w:val="0"/>
    <w:rPr>
      <w:rFonts w:ascii="宋体" w:hAnsi="宋体" w:eastAsia="宋体" w:cs="宋体"/>
      <w:kern w:val="2"/>
      <w:sz w:val="24"/>
      <w:szCs w:val="24"/>
      <w:lang w:val="zh-CN"/>
    </w:rPr>
  </w:style>
  <w:style w:type="character" w:customStyle="1" w:styleId="30">
    <w:name w:val="标题 2 Char"/>
    <w:basedOn w:val="24"/>
    <w:link w:val="3"/>
    <w:qFormat/>
    <w:uiPriority w:val="9"/>
    <w:rPr>
      <w:rFonts w:asciiTheme="majorHAnsi" w:hAnsiTheme="majorHAnsi" w:eastAsiaTheme="majorEastAsia" w:cstheme="majorBidi"/>
      <w:b/>
      <w:bCs/>
      <w:sz w:val="32"/>
      <w:szCs w:val="32"/>
    </w:rPr>
  </w:style>
  <w:style w:type="paragraph" w:styleId="31">
    <w:name w:val="List Paragraph"/>
    <w:basedOn w:val="1"/>
    <w:qFormat/>
    <w:uiPriority w:val="0"/>
    <w:pPr>
      <w:ind w:firstLine="420" w:firstLineChars="200"/>
    </w:pPr>
  </w:style>
  <w:style w:type="character" w:customStyle="1" w:styleId="32">
    <w:name w:val="批注框文本 Char"/>
    <w:basedOn w:val="24"/>
    <w:link w:val="12"/>
    <w:semiHidden/>
    <w:qFormat/>
    <w:uiPriority w:val="99"/>
    <w:rPr>
      <w:sz w:val="18"/>
      <w:szCs w:val="18"/>
    </w:rPr>
  </w:style>
  <w:style w:type="character" w:customStyle="1" w:styleId="33">
    <w:name w:val="纯文本 Char"/>
    <w:basedOn w:val="24"/>
    <w:link w:val="10"/>
    <w:qFormat/>
    <w:uiPriority w:val="0"/>
    <w:rPr>
      <w:rFonts w:ascii="宋体" w:hAnsi="Courier New" w:eastAsia="宋体" w:cs="Times New Roman"/>
      <w:szCs w:val="20"/>
    </w:rPr>
  </w:style>
  <w:style w:type="character" w:customStyle="1" w:styleId="34">
    <w:name w:val="正文文本缩进 Char"/>
    <w:basedOn w:val="24"/>
    <w:link w:val="8"/>
    <w:qFormat/>
    <w:uiPriority w:val="99"/>
  </w:style>
  <w:style w:type="paragraph" w:customStyle="1" w:styleId="35">
    <w:name w:val="null3"/>
    <w:autoRedefine/>
    <w:hidden/>
    <w:qFormat/>
    <w:uiPriority w:val="0"/>
    <w:rPr>
      <w:rFonts w:hint="eastAsia" w:asciiTheme="minorHAnsi" w:hAnsiTheme="minorHAnsi" w:eastAsiaTheme="minorEastAsia" w:cstheme="minorBidi"/>
      <w:lang w:val="en-US" w:eastAsia="zh-CN" w:bidi="ar-SA"/>
    </w:rPr>
  </w:style>
  <w:style w:type="character" w:customStyle="1" w:styleId="36">
    <w:name w:val="正文首行缩进 Char"/>
    <w:basedOn w:val="29"/>
    <w:link w:val="21"/>
    <w:qFormat/>
    <w:uiPriority w:val="99"/>
    <w:rPr>
      <w:rFonts w:ascii="宋体" w:hAnsi="宋体" w:eastAsia="宋体" w:cs="宋体"/>
      <w:b/>
      <w:bCs/>
      <w:color w:val="FF0000"/>
      <w:kern w:val="0"/>
      <w:sz w:val="32"/>
      <w:szCs w:val="32"/>
      <w:lang w:val="zh-CN"/>
    </w:rPr>
  </w:style>
  <w:style w:type="character" w:customStyle="1" w:styleId="37">
    <w:name w:val="正文缩进 Char"/>
    <w:link w:val="5"/>
    <w:qFormat/>
    <w:uiPriority w:val="0"/>
    <w:rPr>
      <w:rFonts w:ascii="宋体" w:hAnsi="Times New Roman" w:eastAsia="宋体" w:cs="Times New Roman"/>
      <w:kern w:val="0"/>
      <w:sz w:val="24"/>
      <w:szCs w:val="20"/>
    </w:rPr>
  </w:style>
  <w:style w:type="character" w:customStyle="1" w:styleId="38">
    <w:name w:val="标题 3 Char"/>
    <w:basedOn w:val="24"/>
    <w:link w:val="4"/>
    <w:qFormat/>
    <w:uiPriority w:val="9"/>
    <w:rPr>
      <w:b/>
      <w:bCs/>
      <w:sz w:val="32"/>
      <w:szCs w:val="32"/>
    </w:rPr>
  </w:style>
  <w:style w:type="paragraph" w:customStyle="1" w:styleId="39">
    <w:name w:val="正文缩进1"/>
    <w:basedOn w:val="1"/>
    <w:autoRedefine/>
    <w:qFormat/>
    <w:uiPriority w:val="0"/>
    <w:pPr>
      <w:ind w:firstLine="420" w:firstLineChars="200"/>
    </w:pPr>
    <w:rPr>
      <w:rFonts w:ascii="宋体" w:hAnsi="Times New Roman" w:eastAsia="宋体" w:cs="Times New Roman"/>
      <w:kern w:val="0"/>
      <w:sz w:val="24"/>
      <w:szCs w:val="20"/>
    </w:rPr>
  </w:style>
  <w:style w:type="paragraph" w:customStyle="1" w:styleId="40">
    <w:name w:val="表格文字中"/>
    <w:basedOn w:val="1"/>
    <w:qFormat/>
    <w:uiPriority w:val="0"/>
    <w:pPr>
      <w:adjustRightInd w:val="0"/>
      <w:snapToGrid w:val="0"/>
      <w:ind w:left="22" w:leftChars="8"/>
      <w:jc w:val="center"/>
    </w:pPr>
    <w:rPr>
      <w:rFonts w:ascii="宋体" w:hAnsi="Times New Roman" w:eastAsia="宋体" w:cs="Times New Roman"/>
      <w:kern w:val="0"/>
      <w:sz w:val="24"/>
      <w:szCs w:val="24"/>
    </w:rPr>
  </w:style>
  <w:style w:type="paragraph" w:customStyle="1" w:styleId="41">
    <w:name w:val="表注1"/>
    <w:basedOn w:val="1"/>
    <w:autoRedefine/>
    <w:qFormat/>
    <w:uiPriority w:val="0"/>
    <w:pPr>
      <w:adjustRightInd w:val="0"/>
      <w:snapToGrid w:val="0"/>
      <w:spacing w:beforeLines="50" w:line="300" w:lineRule="auto"/>
      <w:ind w:left="350" w:hanging="350" w:hangingChars="350"/>
    </w:pPr>
    <w:rPr>
      <w:rFonts w:ascii="宋体" w:hAnsi="Times New Roman" w:eastAsia="仿宋_GB2312" w:cs="Times New Roman"/>
      <w:bCs/>
      <w:color w:val="000000"/>
      <w:kern w:val="0"/>
      <w:sz w:val="24"/>
      <w:szCs w:val="24"/>
    </w:rPr>
  </w:style>
  <w:style w:type="paragraph" w:customStyle="1" w:styleId="42">
    <w:name w:val="4"/>
    <w:basedOn w:val="1"/>
    <w:next w:val="31"/>
    <w:autoRedefine/>
    <w:qFormat/>
    <w:uiPriority w:val="34"/>
    <w:pPr>
      <w:ind w:firstLine="420" w:firstLineChars="200"/>
    </w:pPr>
    <w:rPr>
      <w:rFonts w:ascii="宋体" w:hAnsi="Times New Roman" w:eastAsia="宋体" w:cs="Times New Roman"/>
      <w:kern w:val="0"/>
      <w:sz w:val="34"/>
      <w:szCs w:val="20"/>
    </w:rPr>
  </w:style>
  <w:style w:type="character" w:customStyle="1" w:styleId="43">
    <w:name w:val="页眉 Char"/>
    <w:basedOn w:val="24"/>
    <w:link w:val="15"/>
    <w:qFormat/>
    <w:uiPriority w:val="99"/>
    <w:rPr>
      <w:sz w:val="18"/>
      <w:szCs w:val="18"/>
    </w:rPr>
  </w:style>
  <w:style w:type="character" w:customStyle="1" w:styleId="44">
    <w:name w:val="页脚 Char"/>
    <w:basedOn w:val="24"/>
    <w:link w:val="13"/>
    <w:qFormat/>
    <w:uiPriority w:val="99"/>
    <w:rPr>
      <w:sz w:val="18"/>
      <w:szCs w:val="18"/>
    </w:rPr>
  </w:style>
  <w:style w:type="paragraph" w:customStyle="1" w:styleId="4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46">
    <w:name w:val="批注文字 Char"/>
    <w:basedOn w:val="24"/>
    <w:link w:val="6"/>
    <w:semiHidden/>
    <w:qFormat/>
    <w:uiPriority w:val="99"/>
  </w:style>
  <w:style w:type="character" w:customStyle="1" w:styleId="47">
    <w:name w:val="批注主题 Char"/>
    <w:basedOn w:val="46"/>
    <w:link w:val="20"/>
    <w:semiHidden/>
    <w:qFormat/>
    <w:uiPriority w:val="99"/>
    <w:rPr>
      <w:b/>
      <w:bCs/>
    </w:rPr>
  </w:style>
  <w:style w:type="character" w:customStyle="1" w:styleId="48">
    <w:name w:val="font21"/>
    <w:basedOn w:val="24"/>
    <w:autoRedefine/>
    <w:qFormat/>
    <w:uiPriority w:val="0"/>
    <w:rPr>
      <w:rFonts w:hint="eastAsia" w:ascii="宋体" w:hAnsi="宋体" w:eastAsia="宋体" w:cs="宋体"/>
      <w:b/>
      <w:bCs/>
      <w:color w:val="000000"/>
      <w:sz w:val="20"/>
      <w:szCs w:val="20"/>
      <w:u w:val="none"/>
    </w:rPr>
  </w:style>
  <w:style w:type="character" w:customStyle="1" w:styleId="49">
    <w:name w:val="font71"/>
    <w:basedOn w:val="24"/>
    <w:qFormat/>
    <w:uiPriority w:val="0"/>
    <w:rPr>
      <w:rFonts w:hint="eastAsia" w:ascii="宋体" w:hAnsi="宋体" w:eastAsia="宋体" w:cs="宋体"/>
      <w:b/>
      <w:bCs/>
      <w:color w:val="000000"/>
      <w:sz w:val="16"/>
      <w:szCs w:val="16"/>
      <w:u w:val="none"/>
    </w:rPr>
  </w:style>
  <w:style w:type="character" w:customStyle="1" w:styleId="50">
    <w:name w:val="font61"/>
    <w:basedOn w:val="2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D61EB29-D266-4E59-B9BA-36E0CF0A0C18}">
  <ds:schemaRefs/>
</ds:datastoreItem>
</file>

<file path=docProps/app.xml><?xml version="1.0" encoding="utf-8"?>
<Properties xmlns="http://schemas.openxmlformats.org/officeDocument/2006/extended-properties" xmlns:vt="http://schemas.openxmlformats.org/officeDocument/2006/docPropsVTypes">
  <Template>Normal</Template>
  <Pages>97</Pages>
  <Words>17259</Words>
  <Characters>19092</Characters>
  <Lines>422</Lines>
  <Paragraphs>118</Paragraphs>
  <TotalTime>43</TotalTime>
  <ScaleCrop>false</ScaleCrop>
  <LinksUpToDate>false</LinksUpToDate>
  <CharactersWithSpaces>19207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2024-08-02T06:35:00Z</dcterms:created>
  <dc:creator>Administrator</dc:creator>
  <cp:lastModifiedBy>若干年后</cp:lastModifiedBy>
  <dcterms:modified xsi:type="dcterms:W3CDTF">2024-12-25T07:57:55Z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8B6D4AB30C164386A083FA483AF20879_13</vt:lpwstr>
  </property>
</Properties>
</file>