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536A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中国工商银行高陵数据中心片区，用地位置位于通远街道办事处，泾惠十三路以西、江毗路以北、纬三路以南、规划路以西，总占地面积505.434亩。中国工商银行高陵数据中心片区文物勘探。</w:t>
      </w:r>
      <w:bookmarkStart w:id="0" w:name="_GoBack"/>
      <w:bookmarkEnd w:id="0"/>
    </w:p>
    <w:p w14:paraId="5E175C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2025-01-06T09:09:25Z</dcterms:created>
  <dc:creator>华为</dc:creator>
  <cp:lastModifiedBy>小鹿</cp:lastModifiedBy>
  <dcterms:modified xsi:type="dcterms:W3CDTF">2025-01-06T09:13:10Z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eyJoZGlkIjoiODViY2JkMjU3NGYzZTEwMzZmMGFkZWViYmNkYWU3NDIiLCJ1c2VySWQiOiIzMTQwODcxNjMifQ==</vt:lpwstr>
  </property>
  <property fmtid="{D5CDD505-2E9C-101B-9397-08002B2CF9AE}" pid="4" name="ICV">
    <vt:lpwstr>AADA671E721245E99DD81B56D49C5F6A_12</vt:lpwstr>
  </property>
</Properties>
</file>