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ilvl w:val="0"/>
          <w:numId w:val="0"/>
        </w:numPr>
        <w:snapToGrid w:val="0"/>
        <w:spacing w:line="500" w:lineRule="exact"/>
        <w:jc w:val="center"/>
        <w:rPr>
          <w:rFonts w:ascii="宋体" w:hAnsi="宋体" w:cs="宋体"/>
        </w:rPr>
      </w:pPr>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延长县文化和旅游局</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延长县2025年春节系列文化活动</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延长县2025年春节系列文化活动</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YCZC-2025-J003</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延长县文化和旅游局</w:t>
      </w:r>
    </w:p>
    <w:p w14:paraId="169AAC7C">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 系 人：</w:t>
      </w:r>
      <w:r>
        <w:rPr>
          <w:rFonts w:hint="eastAsia" w:ascii="仿宋" w:hAnsi="仿宋" w:eastAsia="仿宋" w:cs="仿宋"/>
          <w:sz w:val="24"/>
          <w:lang w:val="en-US" w:eastAsia="zh-CN"/>
        </w:rPr>
        <w:t>房智</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15389565126</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eastAsia" w:ascii="仿宋" w:hAnsi="仿宋" w:eastAsia="仿宋" w:cs="仿宋"/>
          <w:sz w:val="24"/>
          <w:lang w:eastAsia="zh-CN"/>
        </w:rPr>
      </w:pPr>
      <w:r>
        <w:rPr>
          <w:rFonts w:hint="eastAsia" w:ascii="仿宋" w:hAnsi="仿宋" w:eastAsia="仿宋" w:cs="仿宋"/>
          <w:b/>
          <w:bCs/>
          <w:sz w:val="24"/>
        </w:rPr>
        <w:t>采购内容：</w:t>
      </w:r>
      <w:r>
        <w:rPr>
          <w:rFonts w:hint="eastAsia" w:ascii="仿宋" w:hAnsi="仿宋" w:eastAsia="仿宋" w:cs="仿宋"/>
          <w:sz w:val="24"/>
          <w:lang w:eastAsia="zh-CN"/>
        </w:rPr>
        <w:t>春联义写、</w:t>
      </w:r>
      <w:r>
        <w:rPr>
          <w:rFonts w:hint="eastAsia" w:ascii="仿宋" w:hAnsi="仿宋" w:eastAsia="仿宋" w:cs="仿宋"/>
          <w:sz w:val="24"/>
          <w:lang w:val="en-US" w:eastAsia="zh-CN"/>
        </w:rPr>
        <w:t>秧歌、转九曲、非物质文化遗产展示展演、灯谜以上五项活动。（详细内容见采购文件）</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1270000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b/>
          <w:bCs/>
          <w:sz w:val="24"/>
          <w:lang w:val="en-US" w:eastAsia="zh-CN"/>
        </w:rPr>
        <w:t>25日历日</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延长县2025年春节系列文化活动</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延长县2025年春节系列文化活动</w:t>
      </w:r>
      <w:r>
        <w:rPr>
          <w:rFonts w:hint="eastAsia" w:ascii="仿宋" w:hAnsi="仿宋" w:eastAsia="仿宋" w:cs="仿宋"/>
          <w:b/>
          <w:bCs/>
          <w:sz w:val="24"/>
        </w:rPr>
        <w:t>)特定资格要求如下:</w:t>
      </w:r>
    </w:p>
    <w:p w14:paraId="20784EB8">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3.1具有独立承担民事责任能力的法人或其他组织，提供合法有效的营业执照或组织机构代码证；同时具备履行合同的服务能力；</w:t>
      </w:r>
      <w:r>
        <w:rPr>
          <w:rFonts w:hint="eastAsia" w:ascii="仿宋" w:hAnsi="仿宋" w:eastAsia="仿宋" w:cs="仿宋"/>
          <w:sz w:val="24"/>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3.2法人授权委托书：法定代表人参加本项目</w:t>
      </w:r>
      <w:r>
        <w:rPr>
          <w:rFonts w:hint="eastAsia" w:ascii="仿宋" w:hAnsi="仿宋" w:eastAsia="仿宋" w:cs="仿宋"/>
          <w:sz w:val="24"/>
          <w:lang w:eastAsia="zh-CN"/>
        </w:rPr>
        <w:t>谈判</w:t>
      </w:r>
      <w:r>
        <w:rPr>
          <w:rFonts w:hint="eastAsia" w:ascii="仿宋" w:hAnsi="仿宋" w:eastAsia="仿宋" w:cs="仿宋"/>
          <w:sz w:val="24"/>
        </w:rPr>
        <w:t>的，须出示身份证；法定代表人授权他人参加本项目</w:t>
      </w:r>
      <w:r>
        <w:rPr>
          <w:rFonts w:hint="eastAsia" w:ascii="仿宋" w:hAnsi="仿宋" w:eastAsia="仿宋" w:cs="仿宋"/>
          <w:sz w:val="24"/>
          <w:lang w:eastAsia="zh-CN"/>
        </w:rPr>
        <w:t>谈判</w:t>
      </w:r>
      <w:r>
        <w:rPr>
          <w:rFonts w:hint="eastAsia" w:ascii="仿宋" w:hAnsi="仿宋" w:eastAsia="仿宋" w:cs="仿宋"/>
          <w:sz w:val="24"/>
        </w:rPr>
        <w:t>的，须提供法定代表人授权委托书及被授权人身份证；</w:t>
      </w:r>
      <w:r>
        <w:rPr>
          <w:rFonts w:hint="eastAsia" w:ascii="仿宋" w:hAnsi="仿宋" w:eastAsia="仿宋" w:cs="仿宋"/>
          <w:sz w:val="24"/>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3.3供应商提供近三年内在经营活动中没有重大违法记录的书面声明；</w:t>
      </w:r>
      <w:r>
        <w:rPr>
          <w:rFonts w:hint="eastAsia" w:ascii="仿宋" w:hAnsi="仿宋" w:eastAsia="仿宋" w:cs="仿宋"/>
          <w:sz w:val="24"/>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仿宋" w:hAnsi="仿宋" w:eastAsia="仿宋" w:cs="仿宋"/>
          <w:sz w:val="24"/>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3.5单位负责人为同一人或者存在直接控股、管理关系的不同供应商，不得参加同一合同项下的政府采购活动承诺函；</w:t>
      </w:r>
      <w:r>
        <w:rPr>
          <w:rFonts w:hint="eastAsia" w:ascii="仿宋" w:hAnsi="仿宋" w:eastAsia="仿宋" w:cs="仿宋"/>
          <w:sz w:val="24"/>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3.6本项目不接受未在本单位领取</w:t>
      </w:r>
      <w:r>
        <w:rPr>
          <w:rFonts w:hint="eastAsia" w:ascii="仿宋" w:hAnsi="仿宋" w:eastAsia="仿宋" w:cs="仿宋"/>
          <w:sz w:val="24"/>
          <w:lang w:eastAsia="zh-CN"/>
        </w:rPr>
        <w:t>谈判</w:t>
      </w:r>
      <w:r>
        <w:rPr>
          <w:rFonts w:hint="eastAsia" w:ascii="仿宋" w:hAnsi="仿宋" w:eastAsia="仿宋" w:cs="仿宋"/>
          <w:sz w:val="24"/>
        </w:rPr>
        <w:t>文件的供应商投标</w:t>
      </w:r>
      <w:r>
        <w:rPr>
          <w:rFonts w:hint="eastAsia" w:ascii="仿宋" w:hAnsi="仿宋" w:eastAsia="仿宋" w:cs="仿宋"/>
          <w:sz w:val="24"/>
          <w:lang w:eastAsia="zh-CN"/>
        </w:rPr>
        <w:t>。</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5B73196F">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1</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20</w:t>
      </w:r>
      <w:r>
        <w:rPr>
          <w:rFonts w:hint="eastAsia" w:ascii="仿宋" w:hAnsi="仿宋" w:eastAsia="仿宋" w:cs="仿宋"/>
          <w:color w:val="333333"/>
          <w:shd w:val="clear" w:color="auto" w:fill="FFFFFF"/>
        </w:rPr>
        <w:t>日 至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1</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22</w:t>
      </w:r>
      <w:r>
        <w:rPr>
          <w:rFonts w:hint="eastAsia" w:ascii="仿宋" w:hAnsi="仿宋" w:eastAsia="仿宋" w:cs="仿宋"/>
          <w:color w:val="333333"/>
          <w:shd w:val="clear" w:color="auto" w:fill="FFFFFF"/>
        </w:rPr>
        <w:t>日 ，每天上午 08:00:00 至 12:00:00 ，下午 14:00:00 至 18:00:00 （北京时间）</w:t>
      </w:r>
    </w:p>
    <w:p w14:paraId="47DB653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30B1E68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215548A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年1月</w:t>
      </w:r>
      <w:r>
        <w:rPr>
          <w:rFonts w:hint="eastAsia" w:ascii="仿宋" w:hAnsi="仿宋" w:eastAsia="仿宋" w:cs="仿宋"/>
          <w:color w:val="333333"/>
          <w:shd w:val="clear" w:color="auto" w:fill="FFFFFF"/>
          <w:lang w:val="en-US" w:eastAsia="zh-CN"/>
        </w:rPr>
        <w:t>23</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0</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19F7D55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485B420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年1月</w:t>
      </w:r>
      <w:r>
        <w:rPr>
          <w:rFonts w:hint="eastAsia" w:ascii="仿宋" w:hAnsi="仿宋" w:eastAsia="仿宋" w:cs="仿宋"/>
          <w:color w:val="333333"/>
          <w:shd w:val="clear" w:color="auto" w:fill="FFFFFF"/>
          <w:lang w:val="en-US" w:eastAsia="zh-CN"/>
        </w:rPr>
        <w:t>23</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0</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12410050">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②领取谈判文件必须携带：单位介绍信或法定代表人授权委托书及本人身份证原件。（现场领取）</w:t>
      </w:r>
    </w:p>
    <w:p w14:paraId="0886103F">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延长县文化和旅游局</w:t>
      </w:r>
    </w:p>
    <w:p w14:paraId="2751E69E">
      <w:pPr>
        <w:pStyle w:val="5"/>
        <w:spacing w:before="0" w:beforeAutospacing="0" w:after="0" w:afterAutospacing="0" w:line="360" w:lineRule="exact"/>
        <w:ind w:firstLine="480"/>
        <w:jc w:val="both"/>
        <w:textAlignment w:val="baseline"/>
        <w:rPr>
          <w:rFonts w:hint="default" w:ascii="仿宋" w:hAnsi="仿宋" w:eastAsia="仿宋" w:cs="仿宋"/>
          <w:color w:val="333333"/>
          <w:shd w:val="clear" w:color="auto" w:fill="FFFFFF"/>
          <w:lang w:val="en-US"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城中</w:t>
      </w:r>
    </w:p>
    <w:p w14:paraId="36A3CBB7">
      <w:pPr>
        <w:pStyle w:val="4"/>
        <w:widowControl/>
        <w:spacing w:beforeAutospacing="0" w:afterAutospacing="0" w:line="360" w:lineRule="exact"/>
        <w:ind w:firstLine="480" w:firstLineChars="200"/>
        <w:textAlignment w:val="baseline"/>
        <w:rPr>
          <w:rFonts w:hint="eastAsia"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w:t>
      </w:r>
      <w:r>
        <w:rPr>
          <w:rFonts w:hint="eastAsia" w:ascii="仿宋" w:hAnsi="仿宋" w:eastAsia="仿宋" w:cs="仿宋"/>
          <w:sz w:val="24"/>
          <w:lang w:val="en-US" w:eastAsia="zh-CN"/>
        </w:rPr>
        <w:t>15389565126</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28A2119E">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1</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17</w:t>
      </w:r>
      <w:r>
        <w:rPr>
          <w:rFonts w:hint="eastAsia" w:ascii="仿宋" w:hAnsi="仿宋" w:eastAsia="仿宋" w:cs="仿宋"/>
          <w:color w:val="333333"/>
          <w:shd w:val="clear" w:color="auto" w:fill="FFFFFF"/>
        </w:rPr>
        <w:t>日</w:t>
      </w:r>
    </w:p>
    <w:p w14:paraId="2F2F4AD4"/>
    <w:p w14:paraId="7EE55B4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2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2025-01-17T08:29:23Z</dcterms:created>
  <dc:creator>lenovo</dc:creator>
  <cp:lastModifiedBy>zc</cp:lastModifiedBy>
  <dcterms:modified xsi:type="dcterms:W3CDTF">2025-01-17T08:29:25Z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652DA459FEAD4D05B5BEFA2B1B4CE34A_12</vt:lpwstr>
  </property>
</Properties>
</file>