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2283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bdr w:val="none" w:color="auto" w:sz="0" w:space="0"/>
          <w:lang w:val="en-US" w:eastAsia="zh-CN" w:bidi="ar"/>
        </w:rPr>
        <w:t>西安市第三医院五金耗材采购项目中标（成交）结果公告</w:t>
      </w:r>
    </w:p>
    <w:p w14:paraId="2D6666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40" w:lineRule="exact"/>
        <w:ind w:left="0" w:right="0" w:firstLine="0"/>
        <w:jc w:val="left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一、项目编号：SXZCX2024-023</w:t>
      </w:r>
    </w:p>
    <w:p w14:paraId="6BAC8D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二、项目名称：五金耗材采购项目</w:t>
      </w:r>
    </w:p>
    <w:p w14:paraId="7C9121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三、采购结果</w:t>
      </w:r>
    </w:p>
    <w:p w14:paraId="67E84E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采购包1:</w:t>
      </w:r>
    </w:p>
    <w:tbl>
      <w:tblPr>
        <w:tblW w:w="1300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17"/>
        <w:gridCol w:w="4127"/>
        <w:gridCol w:w="3000"/>
        <w:gridCol w:w="1764"/>
      </w:tblGrid>
      <w:tr w14:paraId="7428FA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B016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48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E52F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24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4B2C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24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A54F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6D0450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3F9E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陕西亿控建设工程有限公司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2257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陕西省西安市未央区玄武路79号玄武花园9号楼一单元402室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77922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88,229.06元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CDD8C1">
            <w:pPr>
              <w:jc w:val="right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2EAA77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四、主要标的信息</w:t>
      </w:r>
    </w:p>
    <w:p w14:paraId="6293168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合同包1(五金耗材采购):</w:t>
      </w:r>
    </w:p>
    <w:p w14:paraId="7DD51C1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货物类（陕西亿控建设工程有限公司）</w:t>
      </w:r>
    </w:p>
    <w:tbl>
      <w:tblPr>
        <w:tblW w:w="128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1431"/>
        <w:gridCol w:w="1777"/>
        <w:gridCol w:w="1200"/>
        <w:gridCol w:w="2125"/>
        <w:gridCol w:w="1683"/>
        <w:gridCol w:w="1740"/>
        <w:gridCol w:w="1740"/>
      </w:tblGrid>
      <w:tr w14:paraId="21BD38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B53A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5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4CC8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5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E7B0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2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A1DC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23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3A73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7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3154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83C0E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CC8EA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总价(元)</w:t>
            </w:r>
          </w:p>
        </w:tc>
      </w:tr>
      <w:tr w14:paraId="5B2762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1CD4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45EB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普通铁合金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D8A4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五金耗材采购项目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6B4D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佛山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C6AD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6160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1.00(批)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6B7C9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88,229.06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312D5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88,229.06</w:t>
            </w:r>
          </w:p>
        </w:tc>
      </w:tr>
    </w:tbl>
    <w:p w14:paraId="03C107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五、评审专家（单一来源采购人员）名单：</w:t>
      </w:r>
    </w:p>
    <w:p w14:paraId="7C36E27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吴涛（采购人代表）、樊红艳、华群、张元梓、高晓华</w:t>
      </w:r>
    </w:p>
    <w:p w14:paraId="7CBC57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六、代理服务收费标准及金额：</w:t>
      </w:r>
    </w:p>
    <w:tbl>
      <w:tblPr>
        <w:tblW w:w="128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2244"/>
        <w:gridCol w:w="5959"/>
        <w:gridCol w:w="2696"/>
      </w:tblGrid>
      <w:tr w14:paraId="53ECEF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16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3515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代理服务收费标准及金额</w:t>
            </w:r>
          </w:p>
        </w:tc>
        <w:tc>
          <w:tcPr>
            <w:tcW w:w="865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F478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中标服务费参照《国家计委关于印发&lt;招标代理服务收费管理暂行办法&gt;的通知》（计价格[2002]1980号）和国家发展改革委员会办公厅颁发的《关于招标代理服务收费有关问题的通知》（发改办价格[2003] 857号）规定下浮20%收取。</w:t>
            </w:r>
          </w:p>
        </w:tc>
      </w:tr>
      <w:tr w14:paraId="40122C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E286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22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E84A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59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C292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26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D505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 w14:paraId="0B9A0E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640E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5C81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五金耗材采购</w:t>
            </w:r>
          </w:p>
        </w:tc>
        <w:tc>
          <w:tcPr>
            <w:tcW w:w="59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2C7D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1.14</w:t>
            </w:r>
            <w:bookmarkStart w:id="0" w:name="_GoBack"/>
            <w:bookmarkEnd w:id="0"/>
          </w:p>
        </w:tc>
        <w:tc>
          <w:tcPr>
            <w:tcW w:w="26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4F0E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中标(成交)供应商</w:t>
            </w:r>
          </w:p>
        </w:tc>
      </w:tr>
    </w:tbl>
    <w:p w14:paraId="3C455C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七、公告期限</w:t>
      </w:r>
    </w:p>
    <w:p w14:paraId="7943787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自本公告发布之日起1个工作日。</w:t>
      </w:r>
    </w:p>
    <w:p w14:paraId="201459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八、其他补充事宜</w:t>
      </w:r>
    </w:p>
    <w:p w14:paraId="2BBD659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本项目采购金额：950000元</w:t>
      </w:r>
    </w:p>
    <w:p w14:paraId="4B0C9FF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年度五金耗材采购（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1-1075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）单价合计：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88229.06元，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常用材料（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1-103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）单价合计：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4203.42。品牌：佛山等。</w:t>
      </w:r>
    </w:p>
    <w:p w14:paraId="0E350C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九、凡对本次公告内容提出询问，请按以下方式联系。</w:t>
      </w:r>
    </w:p>
    <w:p w14:paraId="4416FD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 w14:paraId="399CA88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名称：西安市第三医院</w:t>
      </w:r>
    </w:p>
    <w:p w14:paraId="1C66FF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地址：陕西省西安市未央区凤城三路东路十号</w:t>
      </w:r>
    </w:p>
    <w:p w14:paraId="166AF55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联系方式：13891966838</w:t>
      </w:r>
    </w:p>
    <w:p w14:paraId="5D1832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 w14:paraId="33CF047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名称：陕西省中诚信招标有限公司</w:t>
      </w:r>
    </w:p>
    <w:p w14:paraId="3A13424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地址：西安市南二环西段21号华融国际商务大厦A座11楼11E</w:t>
      </w:r>
    </w:p>
    <w:p w14:paraId="73E986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联系方式：029-85561585</w:t>
      </w:r>
    </w:p>
    <w:p w14:paraId="5BE34A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2D711A3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项目联系人：单娟</w:t>
      </w:r>
    </w:p>
    <w:p w14:paraId="1E68227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电话：029-85561585</w:t>
      </w:r>
    </w:p>
    <w:p w14:paraId="4AD71C5B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 w14:paraId="1B8D653F">
      <w:pP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NzlkYTQ3MzUyYzNkMGNiMzU3Mjk4YTc3MTZkNGMifQ=="/>
  </w:docVars>
  <w:rsids>
    <w:rsidRoot w:val="00000000"/>
    <w:rsid w:val="040814CB"/>
    <w:rsid w:val="087D352E"/>
    <w:rsid w:val="1CC55ED3"/>
    <w:rsid w:val="30923008"/>
    <w:rsid w:val="3BC42CFD"/>
    <w:rsid w:val="4580372D"/>
    <w:rsid w:val="56ED24BF"/>
    <w:rsid w:val="63BC292F"/>
    <w:rsid w:val="6939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  <w:rPr>
      <w:rFonts w:ascii="Copperplate Gothic Bold" w:hAnsi="Copperplate Gothic Bold"/>
      <w:kern w:val="0"/>
      <w:sz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1949</Words>
  <Characters>2125</Characters>
  <Lines>0</Lines>
  <Paragraphs>0</Paragraphs>
  <TotalTime>3</TotalTime>
  <ScaleCrop>false</ScaleCrop>
  <LinksUpToDate>false</LinksUpToDate>
  <CharactersWithSpaces>2151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2023-12-20T02:42:00Z</dcterms:created>
  <dc:creator>Administrator</dc:creator>
  <cp:lastModifiedBy>悦亮宝</cp:lastModifiedBy>
  <dcterms:modified xsi:type="dcterms:W3CDTF">2025-02-11T07:48:50Z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D7A76E3E33584DCC890686DE5619737B_12</vt:lpwstr>
  </property>
  <property fmtid="{D5CDD505-2E9C-101B-9397-08002B2CF9AE}" pid="4" name="KSOTemplateDocerSaveRecord">
    <vt:lpwstr>eyJoZGlkIjoiNGNkNzlkYTQ3MzUyYzNkMGNiMzU3Mjk4YTc3MTZkNGMiLCJ1c2VySWQiOiI5MTYwMzMwNjIifQ==</vt:lpwstr>
  </property>
</Properties>
</file>