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26076">
      <w:pPr>
        <w:pStyle w:val="4"/>
        <w:spacing w:line="480" w:lineRule="exact"/>
        <w:jc w:val="center"/>
      </w:pPr>
      <w:r>
        <w:rPr>
          <w:rFonts w:ascii="仿宋_GB2312" w:hAnsi="仿宋_GB2312" w:eastAsia="仿宋_GB2312" w:cs="仿宋_GB2312"/>
          <w:b/>
          <w:sz w:val="36"/>
        </w:rPr>
        <w:t>志丹县公安局双河派出所、顺宁派出所办案区信息化建设项目竞争性磋商公告</w:t>
      </w:r>
    </w:p>
    <w:p w14:paraId="780FC667">
      <w:pPr>
        <w:pStyle w:val="4"/>
        <w:outlineLvl w:val="5"/>
      </w:pPr>
      <w:r>
        <w:rPr>
          <w:rFonts w:ascii="仿宋_GB2312" w:hAnsi="仿宋_GB2312" w:eastAsia="仿宋_GB2312" w:cs="仿宋_GB2312"/>
          <w:b/>
          <w:sz w:val="15"/>
        </w:rPr>
        <w:t xml:space="preserve"> 项目概况</w:t>
      </w:r>
    </w:p>
    <w:p w14:paraId="0DF5CC4C">
      <w:pPr>
        <w:pStyle w:val="4"/>
      </w:pPr>
      <w:r>
        <w:rPr>
          <w:rFonts w:ascii="仿宋_GB2312" w:hAnsi="仿宋_GB2312" w:eastAsia="仿宋_GB2312" w:cs="仿宋_GB2312"/>
        </w:rPr>
        <w:t>双河派出所、顺宁派出所办案区信息化建设项目采购项目的潜在供应商应在陕西省延安市志丹县迎宾大道明泽花苑门面房二楼华春公司获取采购文件，并于 2025年02月19日 10时00分 （北京时间）前提交响应文件。</w:t>
      </w:r>
    </w:p>
    <w:p w14:paraId="57E841D2">
      <w:pPr>
        <w:pStyle w:val="4"/>
        <w:outlineLvl w:val="3"/>
      </w:pPr>
      <w:r>
        <w:rPr>
          <w:rFonts w:ascii="仿宋_GB2312" w:hAnsi="仿宋_GB2312" w:eastAsia="仿宋_GB2312" w:cs="仿宋_GB2312"/>
          <w:b/>
          <w:sz w:val="24"/>
        </w:rPr>
        <w:t>一、项目基本情况</w:t>
      </w:r>
    </w:p>
    <w:p w14:paraId="765AAD72">
      <w:pPr>
        <w:pStyle w:val="4"/>
      </w:pPr>
      <w:r>
        <w:rPr>
          <w:rFonts w:ascii="仿宋_GB2312" w:hAnsi="仿宋_GB2312" w:eastAsia="仿宋_GB2312" w:cs="仿宋_GB2312"/>
        </w:rPr>
        <w:t>项目编号：HC-ZFCG-2025-005</w:t>
      </w:r>
    </w:p>
    <w:p w14:paraId="2CE76E0A">
      <w:pPr>
        <w:pStyle w:val="4"/>
      </w:pPr>
      <w:r>
        <w:rPr>
          <w:rFonts w:ascii="仿宋_GB2312" w:hAnsi="仿宋_GB2312" w:eastAsia="仿宋_GB2312" w:cs="仿宋_GB2312"/>
        </w:rPr>
        <w:t>项目名称：双河派出所、顺宁派出所办案区信息化建设项目</w:t>
      </w:r>
    </w:p>
    <w:p w14:paraId="029C64FE">
      <w:pPr>
        <w:pStyle w:val="4"/>
      </w:pPr>
      <w:r>
        <w:rPr>
          <w:rFonts w:ascii="仿宋_GB2312" w:hAnsi="仿宋_GB2312" w:eastAsia="仿宋_GB2312" w:cs="仿宋_GB2312"/>
        </w:rPr>
        <w:t>采购方式：竞争性磋商</w:t>
      </w:r>
    </w:p>
    <w:p w14:paraId="0027D195">
      <w:pPr>
        <w:pStyle w:val="4"/>
      </w:pPr>
      <w:r>
        <w:rPr>
          <w:rFonts w:ascii="仿宋_GB2312" w:hAnsi="仿宋_GB2312" w:eastAsia="仿宋_GB2312" w:cs="仿宋_GB2312"/>
        </w:rPr>
        <w:t>预算金额：837,900.00元</w:t>
      </w:r>
    </w:p>
    <w:p w14:paraId="0FAD45F9">
      <w:pPr>
        <w:pStyle w:val="4"/>
      </w:pPr>
      <w:r>
        <w:rPr>
          <w:rFonts w:ascii="仿宋_GB2312" w:hAnsi="仿宋_GB2312" w:eastAsia="仿宋_GB2312" w:cs="仿宋_GB2312"/>
        </w:rPr>
        <w:t>采购需求：</w:t>
      </w:r>
    </w:p>
    <w:p w14:paraId="097990EF">
      <w:pPr>
        <w:pStyle w:val="4"/>
      </w:pPr>
      <w:r>
        <w:rPr>
          <w:rFonts w:ascii="仿宋_GB2312" w:hAnsi="仿宋_GB2312" w:eastAsia="仿宋_GB2312" w:cs="仿宋_GB2312"/>
        </w:rPr>
        <w:t>合同包1(志丹县公安局双河派出所、顺宁派出所办案区信息化建设项目):</w:t>
      </w:r>
    </w:p>
    <w:p w14:paraId="3F30E2EE">
      <w:pPr>
        <w:pStyle w:val="4"/>
        <w:ind w:firstLine="630"/>
      </w:pPr>
      <w:r>
        <w:rPr>
          <w:rFonts w:ascii="仿宋_GB2312" w:hAnsi="仿宋_GB2312" w:eastAsia="仿宋_GB2312" w:cs="仿宋_GB2312"/>
        </w:rPr>
        <w:t>合同包预算金额：837,900.00元</w:t>
      </w:r>
    </w:p>
    <w:p w14:paraId="03F28E17">
      <w:pPr>
        <w:pStyle w:val="4"/>
        <w:ind w:firstLine="630"/>
      </w:pPr>
      <w:r>
        <w:rPr>
          <w:rFonts w:ascii="仿宋_GB2312" w:hAnsi="仿宋_GB2312" w:eastAsia="仿宋_GB2312" w:cs="仿宋_GB2312"/>
        </w:rPr>
        <w:t xml:space="preserve"> 合同包最高限价：830,000.00元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6C01E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DEABB96">
            <w:pPr>
              <w:pStyle w:val="4"/>
            </w:pPr>
            <w:r>
              <w:rPr>
                <w:rFonts w:ascii="仿宋_GB2312" w:hAnsi="仿宋_GB2312" w:eastAsia="仿宋_GB2312" w:cs="仿宋_GB2312"/>
              </w:rPr>
              <w:t>品目号</w:t>
            </w:r>
          </w:p>
        </w:tc>
        <w:tc>
          <w:tcPr>
            <w:tcW w:w="1187" w:type="dxa"/>
          </w:tcPr>
          <w:p w14:paraId="27CF8490">
            <w:pPr>
              <w:pStyle w:val="4"/>
            </w:pPr>
            <w:r>
              <w:rPr>
                <w:rFonts w:ascii="仿宋_GB2312" w:hAnsi="仿宋_GB2312" w:eastAsia="仿宋_GB2312" w:cs="仿宋_GB2312"/>
              </w:rPr>
              <w:t>品目名称</w:t>
            </w:r>
          </w:p>
        </w:tc>
        <w:tc>
          <w:tcPr>
            <w:tcW w:w="1187" w:type="dxa"/>
          </w:tcPr>
          <w:p w14:paraId="6A2F1060">
            <w:pPr>
              <w:pStyle w:val="4"/>
            </w:pPr>
            <w:r>
              <w:rPr>
                <w:rFonts w:ascii="仿宋_GB2312" w:hAnsi="仿宋_GB2312" w:eastAsia="仿宋_GB2312" w:cs="仿宋_GB2312"/>
              </w:rPr>
              <w:t>采购标的</w:t>
            </w:r>
          </w:p>
        </w:tc>
        <w:tc>
          <w:tcPr>
            <w:tcW w:w="1187" w:type="dxa"/>
          </w:tcPr>
          <w:p w14:paraId="5C632558">
            <w:pPr>
              <w:pStyle w:val="4"/>
            </w:pPr>
            <w:r>
              <w:rPr>
                <w:rFonts w:ascii="仿宋_GB2312" w:hAnsi="仿宋_GB2312" w:eastAsia="仿宋_GB2312" w:cs="仿宋_GB2312"/>
              </w:rPr>
              <w:t>数量（单位）</w:t>
            </w:r>
          </w:p>
        </w:tc>
        <w:tc>
          <w:tcPr>
            <w:tcW w:w="1187" w:type="dxa"/>
          </w:tcPr>
          <w:p w14:paraId="54CFB560">
            <w:pPr>
              <w:pStyle w:val="4"/>
            </w:pPr>
            <w:r>
              <w:rPr>
                <w:rFonts w:ascii="仿宋_GB2312" w:hAnsi="仿宋_GB2312" w:eastAsia="仿宋_GB2312" w:cs="仿宋_GB2312"/>
              </w:rPr>
              <w:t>技术规格、参数及要求</w:t>
            </w:r>
          </w:p>
        </w:tc>
        <w:tc>
          <w:tcPr>
            <w:tcW w:w="1187" w:type="dxa"/>
          </w:tcPr>
          <w:p w14:paraId="5B9287D6">
            <w:pPr>
              <w:pStyle w:val="4"/>
            </w:pPr>
            <w:r>
              <w:rPr>
                <w:rFonts w:ascii="仿宋_GB2312" w:hAnsi="仿宋_GB2312" w:eastAsia="仿宋_GB2312" w:cs="仿宋_GB2312"/>
              </w:rPr>
              <w:t>品目预算(元)</w:t>
            </w:r>
          </w:p>
        </w:tc>
        <w:tc>
          <w:tcPr>
            <w:tcW w:w="1187" w:type="dxa"/>
          </w:tcPr>
          <w:p w14:paraId="61F1A3E5">
            <w:pPr>
              <w:pStyle w:val="4"/>
            </w:pPr>
            <w:r>
              <w:rPr>
                <w:rFonts w:ascii="仿宋_GB2312" w:hAnsi="仿宋_GB2312" w:eastAsia="仿宋_GB2312" w:cs="仿宋_GB2312"/>
              </w:rPr>
              <w:t>最高限价(元)</w:t>
            </w:r>
          </w:p>
        </w:tc>
      </w:tr>
      <w:tr w14:paraId="1FF44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DFC57CF">
            <w:pPr>
              <w:pStyle w:val="4"/>
            </w:pPr>
            <w:r>
              <w:rPr>
                <w:rFonts w:ascii="仿宋_GB2312" w:hAnsi="仿宋_GB2312" w:eastAsia="仿宋_GB2312" w:cs="仿宋_GB2312"/>
              </w:rPr>
              <w:t>1-1</w:t>
            </w:r>
          </w:p>
        </w:tc>
        <w:tc>
          <w:tcPr>
            <w:tcW w:w="1187" w:type="dxa"/>
          </w:tcPr>
          <w:p w14:paraId="688AE2C5">
            <w:pPr>
              <w:pStyle w:val="4"/>
            </w:pPr>
            <w:r>
              <w:rPr>
                <w:rFonts w:ascii="仿宋_GB2312" w:hAnsi="仿宋_GB2312" w:eastAsia="仿宋_GB2312" w:cs="仿宋_GB2312"/>
              </w:rPr>
              <w:t>其他信息安全设备</w:t>
            </w:r>
          </w:p>
        </w:tc>
        <w:tc>
          <w:tcPr>
            <w:tcW w:w="1187" w:type="dxa"/>
          </w:tcPr>
          <w:p w14:paraId="5EA7C267">
            <w:pPr>
              <w:pStyle w:val="4"/>
            </w:pPr>
            <w:r>
              <w:rPr>
                <w:rFonts w:ascii="仿宋_GB2312" w:hAnsi="仿宋_GB2312" w:eastAsia="仿宋_GB2312" w:cs="仿宋_GB2312"/>
              </w:rPr>
              <w:t>双河派出所、顺宁派出所办案区信息化建设项目</w:t>
            </w:r>
            <w:bookmarkStart w:id="0" w:name="_GoBack"/>
            <w:bookmarkEnd w:id="0"/>
          </w:p>
        </w:tc>
        <w:tc>
          <w:tcPr>
            <w:tcW w:w="1187" w:type="dxa"/>
          </w:tcPr>
          <w:p w14:paraId="62CFFF3E">
            <w:pPr>
              <w:pStyle w:val="4"/>
            </w:pPr>
            <w:r>
              <w:rPr>
                <w:rFonts w:ascii="仿宋_GB2312" w:hAnsi="仿宋_GB2312" w:eastAsia="仿宋_GB2312" w:cs="仿宋_GB2312"/>
              </w:rPr>
              <w:t>1(批)</w:t>
            </w:r>
          </w:p>
        </w:tc>
        <w:tc>
          <w:tcPr>
            <w:tcW w:w="1187" w:type="dxa"/>
          </w:tcPr>
          <w:p w14:paraId="32AA273D">
            <w:pPr>
              <w:pStyle w:val="4"/>
            </w:pPr>
            <w:r>
              <w:rPr>
                <w:rFonts w:ascii="仿宋_GB2312" w:hAnsi="仿宋_GB2312" w:eastAsia="仿宋_GB2312" w:cs="仿宋_GB2312"/>
              </w:rPr>
              <w:t>详见采购文件</w:t>
            </w:r>
          </w:p>
        </w:tc>
        <w:tc>
          <w:tcPr>
            <w:tcW w:w="1187" w:type="dxa"/>
          </w:tcPr>
          <w:p w14:paraId="0564319F">
            <w:pPr>
              <w:pStyle w:val="4"/>
            </w:pPr>
            <w:r>
              <w:rPr>
                <w:rFonts w:ascii="仿宋_GB2312" w:hAnsi="仿宋_GB2312" w:eastAsia="仿宋_GB2312" w:cs="仿宋_GB2312"/>
              </w:rPr>
              <w:t>837,900.00</w:t>
            </w:r>
          </w:p>
        </w:tc>
        <w:tc>
          <w:tcPr>
            <w:tcW w:w="1187" w:type="dxa"/>
          </w:tcPr>
          <w:p w14:paraId="163E2667">
            <w:pPr>
              <w:pStyle w:val="4"/>
            </w:pPr>
            <w:r>
              <w:rPr>
                <w:rFonts w:ascii="仿宋_GB2312" w:hAnsi="仿宋_GB2312" w:eastAsia="仿宋_GB2312" w:cs="仿宋_GB2312"/>
              </w:rPr>
              <w:t>830,000.00</w:t>
            </w:r>
          </w:p>
        </w:tc>
      </w:tr>
    </w:tbl>
    <w:p w14:paraId="4C5ED9F9">
      <w:pPr>
        <w:pStyle w:val="4"/>
      </w:pPr>
      <w:r>
        <w:rPr>
          <w:rFonts w:ascii="仿宋_GB2312" w:hAnsi="仿宋_GB2312" w:eastAsia="仿宋_GB2312" w:cs="仿宋_GB2312"/>
        </w:rPr>
        <w:t xml:space="preserve"> 本合同包不接受联合体投标</w:t>
      </w:r>
    </w:p>
    <w:p w14:paraId="0F700190">
      <w:pPr>
        <w:pStyle w:val="4"/>
      </w:pPr>
      <w:r>
        <w:rPr>
          <w:rFonts w:ascii="仿宋_GB2312" w:hAnsi="仿宋_GB2312" w:eastAsia="仿宋_GB2312" w:cs="仿宋_GB2312"/>
        </w:rPr>
        <w:t xml:space="preserve"> 合同履行期限：30日历日</w:t>
      </w:r>
    </w:p>
    <w:p w14:paraId="368A6B61">
      <w:pPr>
        <w:pStyle w:val="4"/>
        <w:outlineLvl w:val="3"/>
      </w:pPr>
      <w:r>
        <w:rPr>
          <w:rFonts w:ascii="仿宋_GB2312" w:hAnsi="仿宋_GB2312" w:eastAsia="仿宋_GB2312" w:cs="仿宋_GB2312"/>
          <w:b/>
          <w:sz w:val="24"/>
        </w:rPr>
        <w:t>二、申请人的资格要求：</w:t>
      </w:r>
    </w:p>
    <w:p w14:paraId="3A205679">
      <w:pPr>
        <w:pStyle w:val="4"/>
      </w:pPr>
      <w:r>
        <w:rPr>
          <w:rFonts w:ascii="仿宋_GB2312" w:hAnsi="仿宋_GB2312" w:eastAsia="仿宋_GB2312" w:cs="仿宋_GB2312"/>
        </w:rPr>
        <w:t>1.满足《中华人民共和国政府采购法》第二十二条规定;</w:t>
      </w:r>
    </w:p>
    <w:p w14:paraId="59EAF043">
      <w:pPr>
        <w:pStyle w:val="4"/>
      </w:pPr>
      <w:r>
        <w:rPr>
          <w:rFonts w:ascii="仿宋_GB2312" w:hAnsi="仿宋_GB2312" w:eastAsia="仿宋_GB2312" w:cs="仿宋_GB2312"/>
        </w:rPr>
        <w:t>2.落实政府采购政策需满足的资格要求：</w:t>
      </w:r>
    </w:p>
    <w:p w14:paraId="19C0F0A2">
      <w:pPr>
        <w:pStyle w:val="4"/>
      </w:pPr>
      <w:r>
        <w:rPr>
          <w:rFonts w:ascii="仿宋_GB2312" w:hAnsi="仿宋_GB2312" w:eastAsia="仿宋_GB2312" w:cs="仿宋_GB2312"/>
        </w:rPr>
        <w:t>合同包1(志丹县公安局双河派出所、顺宁派出所办案区信息化建设项目)落实政府采购政策需满足的资格要求如下:</w:t>
      </w:r>
    </w:p>
    <w:p w14:paraId="0C6D93F3">
      <w:pPr>
        <w:pStyle w:val="4"/>
        <w:ind w:left="480"/>
      </w:pPr>
      <w:r>
        <w:rPr>
          <w:rFonts w:ascii="仿宋_GB2312" w:hAnsi="仿宋_GB2312" w:eastAsia="仿宋_GB2312" w:cs="仿宋_GB2312"/>
        </w:rPr>
        <w:t>（1）《政府采购促进中小企业发展管理办法》的通知（财库〔2020〕46号）；</w:t>
      </w:r>
      <w:r>
        <w:br w:type="textWrapping"/>
      </w:r>
      <w:r>
        <w:rPr>
          <w:rFonts w:ascii="仿宋_GB2312" w:hAnsi="仿宋_GB2312" w:eastAsia="仿宋_GB2312" w:cs="仿宋_GB2312"/>
        </w:rPr>
        <w:t>（2）财政部司法部关于政府采购支持监狱企业发展有关问题的通知--财库〔2014〕6号；</w:t>
      </w:r>
      <w:r>
        <w:br w:type="textWrapping"/>
      </w:r>
      <w:r>
        <w:rPr>
          <w:rFonts w:ascii="仿宋_GB2312" w:hAnsi="仿宋_GB2312" w:eastAsia="仿宋_GB2312" w:cs="仿宋_GB2312"/>
        </w:rPr>
        <w:t>（3）《国务院办公厅关于建立政府强制采购节能产品制度的通知》--国办发〔2007〕51号；</w:t>
      </w:r>
      <w:r>
        <w:br w:type="textWrapping"/>
      </w:r>
      <w:r>
        <w:rPr>
          <w:rFonts w:ascii="仿宋_GB2312" w:hAnsi="仿宋_GB2312" w:eastAsia="仿宋_GB2312" w:cs="仿宋_GB2312"/>
        </w:rPr>
        <w:t>（4）《关于促进残疾人就业政府采购政策的通知》财库〔2017〕141号；</w:t>
      </w:r>
      <w:r>
        <w:br w:type="textWrapping"/>
      </w:r>
      <w:r>
        <w:rPr>
          <w:rFonts w:ascii="仿宋_GB2312" w:hAnsi="仿宋_GB2312" w:eastAsia="仿宋_GB2312" w:cs="仿宋_GB2312"/>
        </w:rPr>
        <w:t>（5）《财政部 国务院扶贫办关于运用政府采购政策支持脱贫攻坚的通知》（财库〔2019〕27号）；</w:t>
      </w:r>
      <w:r>
        <w:br w:type="textWrapping"/>
      </w:r>
      <w:r>
        <w:rPr>
          <w:rFonts w:ascii="仿宋_GB2312" w:hAnsi="仿宋_GB2312" w:eastAsia="仿宋_GB2312" w:cs="仿宋_GB2312"/>
        </w:rPr>
        <w:t>（6）陕西省财政厅关于印发《陕西省中小企业政府采购信用融资办法》（陕财办采〔2018〕23号）；</w:t>
      </w:r>
      <w:r>
        <w:br w:type="textWrapping"/>
      </w:r>
      <w:r>
        <w:rPr>
          <w:rFonts w:ascii="仿宋_GB2312" w:hAnsi="仿宋_GB2312" w:eastAsia="仿宋_GB2312" w:cs="仿宋_GB2312"/>
        </w:rPr>
        <w:t>（7）《财政部 发展改革委 生态环境部 市场监管总局关于调整优化节能产品、环境标志产品政府采购执行机制的通知》（财库〔2019〕9号）；</w:t>
      </w:r>
      <w:r>
        <w:br w:type="textWrapping"/>
      </w:r>
      <w:r>
        <w:rPr>
          <w:rFonts w:ascii="仿宋_GB2312" w:hAnsi="仿宋_GB2312" w:eastAsia="仿宋_GB2312" w:cs="仿宋_GB2312"/>
        </w:rPr>
        <w:t>（8）《关于运用政府采购政策支持乡村产业振兴的通知》（财库〔2021〕19号）；</w:t>
      </w:r>
      <w:r>
        <w:br w:type="textWrapping"/>
      </w:r>
      <w:r>
        <w:rPr>
          <w:rFonts w:ascii="仿宋_GB2312" w:hAnsi="仿宋_GB2312" w:eastAsia="仿宋_GB2312" w:cs="仿宋_GB2312"/>
        </w:rPr>
        <w:t>（9）其他需要落实的政府采购政策。</w:t>
      </w:r>
    </w:p>
    <w:p w14:paraId="7FC4131D">
      <w:pPr>
        <w:pStyle w:val="4"/>
      </w:pPr>
      <w:r>
        <w:rPr>
          <w:rFonts w:ascii="仿宋_GB2312" w:hAnsi="仿宋_GB2312" w:eastAsia="仿宋_GB2312" w:cs="仿宋_GB2312"/>
        </w:rPr>
        <w:t>3.本项目的特定资格要求：</w:t>
      </w:r>
    </w:p>
    <w:p w14:paraId="0BD2031C">
      <w:pPr>
        <w:pStyle w:val="4"/>
      </w:pPr>
      <w:r>
        <w:rPr>
          <w:rFonts w:ascii="仿宋_GB2312" w:hAnsi="仿宋_GB2312" w:eastAsia="仿宋_GB2312" w:cs="仿宋_GB2312"/>
        </w:rPr>
        <w:t>合同包1(志丹县公安局双河派出所、顺宁派出所办案区信息化建设项目)特定资格要求如下:</w:t>
      </w:r>
    </w:p>
    <w:p w14:paraId="4B78EC41">
      <w:pPr>
        <w:pStyle w:val="4"/>
        <w:ind w:left="480"/>
      </w:pPr>
      <w:r>
        <w:rPr>
          <w:rFonts w:ascii="仿宋_GB2312" w:hAnsi="仿宋_GB2312" w:eastAsia="仿宋_GB2312" w:cs="仿宋_GB2312"/>
        </w:rPr>
        <w:t>（1）供应商须具有独立承担民事责任能力的法人或其他组织，提供合法有效的统一社会信用代码的营业执照（附2023年度报告）或事业单位法人证书等国家规定的相关证明，自然人参与的提供其身份证明；</w:t>
      </w:r>
      <w:r>
        <w:br w:type="textWrapping"/>
      </w:r>
      <w:r>
        <w:rPr>
          <w:rFonts w:ascii="仿宋_GB2312" w:hAnsi="仿宋_GB2312" w:eastAsia="仿宋_GB2312" w:cs="仿宋_GB2312"/>
        </w:rPr>
        <w:t>（2）供应商须具有开户许可证或基本存款账户信息证明；</w:t>
      </w:r>
      <w:r>
        <w:br w:type="textWrapping"/>
      </w:r>
      <w:r>
        <w:rPr>
          <w:rFonts w:ascii="仿宋_GB2312" w:hAnsi="仿宋_GB2312" w:eastAsia="仿宋_GB2312" w:cs="仿宋_GB2312"/>
        </w:rPr>
        <w:t>（3）供应商需提供法定代表人委托授权书（法定代表人参加投标不需提供，但需要提供法定代表人身份证）及被授权人身份证；</w:t>
      </w:r>
      <w:r>
        <w:br w:type="textWrapping"/>
      </w:r>
      <w:r>
        <w:rPr>
          <w:rFonts w:ascii="仿宋_GB2312" w:hAnsi="仿宋_GB2312" w:eastAsia="仿宋_GB2312" w:cs="仿宋_GB2312"/>
        </w:rPr>
        <w:t>（4）供应商需提供投标截止日前近一年内至少一个月的纳税证明或完税证明，依法免税的单位应提供相关证明材料；</w:t>
      </w:r>
      <w:r>
        <w:br w:type="textWrapping"/>
      </w:r>
      <w:r>
        <w:rPr>
          <w:rFonts w:ascii="仿宋_GB2312" w:hAnsi="仿宋_GB2312" w:eastAsia="仿宋_GB2312" w:cs="仿宋_GB2312"/>
        </w:rPr>
        <w:t xml:space="preserve">（5）供应商需提供投标截止日前近一年内至少一个月的社会保障资金缴存单据或社保机构开具的社会保险参保缴费情况证明，依法不需要缴纳社会保资金的单位应提供相关证明材料； </w:t>
      </w:r>
      <w:r>
        <w:br w:type="textWrapping"/>
      </w:r>
      <w:r>
        <w:rPr>
          <w:rFonts w:ascii="仿宋_GB2312" w:hAnsi="仿宋_GB2312" w:eastAsia="仿宋_GB2312" w:cs="仿宋_GB2312"/>
        </w:rPr>
        <w:t>（6）供应商需提供2023年度财务审计报告（成立时间至响应文件递交截止时间不足一年的可提供成立后任意时段的资产负债表、利润表、现金流量表）或其基本存款账户开户银行出具的资信证明（提交响应文件截止时间前三个月内）及基本存款账户开户证明；</w:t>
      </w:r>
      <w:r>
        <w:br w:type="textWrapping"/>
      </w:r>
      <w:r>
        <w:rPr>
          <w:rFonts w:ascii="仿宋_GB2312" w:hAnsi="仿宋_GB2312" w:eastAsia="仿宋_GB2312" w:cs="仿宋_GB2312"/>
        </w:rPr>
        <w:t>（7）供应商需提供参加本次政府采购活动前三年内在经营活动中没有重大违法记录的书面声明函；</w:t>
      </w:r>
      <w:r>
        <w:br w:type="textWrapping"/>
      </w:r>
      <w:r>
        <w:rPr>
          <w:rFonts w:ascii="仿宋_GB2312" w:hAnsi="仿宋_GB2312" w:eastAsia="仿宋_GB2312" w:cs="仿宋_GB2312"/>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br w:type="textWrapping"/>
      </w:r>
      <w:r>
        <w:rPr>
          <w:rFonts w:ascii="仿宋_GB2312" w:hAnsi="仿宋_GB2312" w:eastAsia="仿宋_GB2312" w:cs="仿宋_GB2312"/>
        </w:rPr>
        <w:t>（9）单位负责人为同一人或者存在控股、管理关系的不同供应商，不得参加同一合同项下的政府采购活动；</w:t>
      </w:r>
      <w:r>
        <w:br w:type="textWrapping"/>
      </w:r>
      <w:r>
        <w:rPr>
          <w:rFonts w:ascii="仿宋_GB2312" w:hAnsi="仿宋_GB2312" w:eastAsia="仿宋_GB2312" w:cs="仿宋_GB2312"/>
        </w:rPr>
        <w:t>（10）本项目不接受联合体投标。</w:t>
      </w:r>
    </w:p>
    <w:p w14:paraId="6294D894">
      <w:pPr>
        <w:pStyle w:val="4"/>
        <w:outlineLvl w:val="3"/>
      </w:pPr>
      <w:r>
        <w:rPr>
          <w:rFonts w:ascii="仿宋_GB2312" w:hAnsi="仿宋_GB2312" w:eastAsia="仿宋_GB2312" w:cs="仿宋_GB2312"/>
          <w:b/>
          <w:sz w:val="24"/>
        </w:rPr>
        <w:t>三、获取采购文件</w:t>
      </w:r>
    </w:p>
    <w:p w14:paraId="5489E063">
      <w:pPr>
        <w:pStyle w:val="4"/>
      </w:pPr>
      <w:r>
        <w:rPr>
          <w:rFonts w:ascii="仿宋_GB2312" w:hAnsi="仿宋_GB2312" w:eastAsia="仿宋_GB2312" w:cs="仿宋_GB2312"/>
        </w:rPr>
        <w:t>时间： 2025年02月07日 至 2025年02月12日 ，每天上午 08:00:00 至 12:00:00 ，下午 14:00:00 至 18:00:00 （北京时间）</w:t>
      </w:r>
    </w:p>
    <w:p w14:paraId="72CEE0E8">
      <w:pPr>
        <w:pStyle w:val="4"/>
      </w:pPr>
      <w:r>
        <w:rPr>
          <w:rFonts w:ascii="仿宋_GB2312" w:hAnsi="仿宋_GB2312" w:eastAsia="仿宋_GB2312" w:cs="仿宋_GB2312"/>
        </w:rPr>
        <w:t>途径：陕西省延安市志丹县迎宾大道明泽花苑门面房二楼华春公司</w:t>
      </w:r>
    </w:p>
    <w:p w14:paraId="48749915">
      <w:pPr>
        <w:pStyle w:val="4"/>
      </w:pPr>
      <w:r>
        <w:rPr>
          <w:rFonts w:ascii="仿宋_GB2312" w:hAnsi="仿宋_GB2312" w:eastAsia="仿宋_GB2312" w:cs="仿宋_GB2312"/>
        </w:rPr>
        <w:t>方式：现场获取</w:t>
      </w:r>
    </w:p>
    <w:p w14:paraId="25F5C779">
      <w:pPr>
        <w:pStyle w:val="4"/>
      </w:pPr>
      <w:r>
        <w:rPr>
          <w:rFonts w:ascii="仿宋_GB2312" w:hAnsi="仿宋_GB2312" w:eastAsia="仿宋_GB2312" w:cs="仿宋_GB2312"/>
        </w:rPr>
        <w:t>售价： 免费获取</w:t>
      </w:r>
    </w:p>
    <w:p w14:paraId="6DBEDB8D">
      <w:pPr>
        <w:pStyle w:val="4"/>
        <w:outlineLvl w:val="3"/>
      </w:pPr>
      <w:r>
        <w:rPr>
          <w:rFonts w:ascii="仿宋_GB2312" w:hAnsi="仿宋_GB2312" w:eastAsia="仿宋_GB2312" w:cs="仿宋_GB2312"/>
          <w:b/>
          <w:sz w:val="24"/>
        </w:rPr>
        <w:t>四、响应文件提交</w:t>
      </w:r>
    </w:p>
    <w:p w14:paraId="5E125939">
      <w:pPr>
        <w:pStyle w:val="4"/>
      </w:pPr>
      <w:r>
        <w:rPr>
          <w:rFonts w:ascii="仿宋_GB2312" w:hAnsi="仿宋_GB2312" w:eastAsia="仿宋_GB2312" w:cs="仿宋_GB2312"/>
        </w:rPr>
        <w:t>截止时间： 2025年02月19日 10时00分00秒 （北京时间）</w:t>
      </w:r>
    </w:p>
    <w:p w14:paraId="3DFAAEAF">
      <w:pPr>
        <w:pStyle w:val="4"/>
      </w:pPr>
      <w:r>
        <w:rPr>
          <w:rFonts w:ascii="仿宋_GB2312" w:hAnsi="仿宋_GB2312" w:eastAsia="仿宋_GB2312" w:cs="仿宋_GB2312"/>
        </w:rPr>
        <w:t>地点：陕西省延安市志丹县迎宾大道明泽花苑门面房二楼华春公司</w:t>
      </w:r>
    </w:p>
    <w:p w14:paraId="7832A641">
      <w:pPr>
        <w:pStyle w:val="4"/>
        <w:outlineLvl w:val="3"/>
      </w:pPr>
      <w:r>
        <w:rPr>
          <w:rFonts w:ascii="仿宋_GB2312" w:hAnsi="仿宋_GB2312" w:eastAsia="仿宋_GB2312" w:cs="仿宋_GB2312"/>
          <w:b/>
          <w:sz w:val="24"/>
        </w:rPr>
        <w:t>五、开启</w:t>
      </w:r>
    </w:p>
    <w:p w14:paraId="22481EDE">
      <w:pPr>
        <w:pStyle w:val="4"/>
      </w:pPr>
      <w:r>
        <w:rPr>
          <w:rFonts w:ascii="仿宋_GB2312" w:hAnsi="仿宋_GB2312" w:eastAsia="仿宋_GB2312" w:cs="仿宋_GB2312"/>
        </w:rPr>
        <w:t>时间： 2025年02月19日 10时00分00秒 （北京时间）</w:t>
      </w:r>
    </w:p>
    <w:p w14:paraId="23E7D358">
      <w:pPr>
        <w:pStyle w:val="4"/>
      </w:pPr>
      <w:r>
        <w:rPr>
          <w:rFonts w:ascii="仿宋_GB2312" w:hAnsi="仿宋_GB2312" w:eastAsia="仿宋_GB2312" w:cs="仿宋_GB2312"/>
        </w:rPr>
        <w:t>地点：陕西省延安市志丹县迎宾大道明泽花苑门面房二楼华春公司</w:t>
      </w:r>
    </w:p>
    <w:p w14:paraId="133ED56E">
      <w:pPr>
        <w:pStyle w:val="4"/>
        <w:outlineLvl w:val="3"/>
      </w:pPr>
      <w:r>
        <w:rPr>
          <w:rFonts w:ascii="仿宋_GB2312" w:hAnsi="仿宋_GB2312" w:eastAsia="仿宋_GB2312" w:cs="仿宋_GB2312"/>
          <w:b/>
          <w:sz w:val="24"/>
        </w:rPr>
        <w:t>六、公告期限</w:t>
      </w:r>
    </w:p>
    <w:p w14:paraId="5104A58A">
      <w:pPr>
        <w:pStyle w:val="4"/>
      </w:pPr>
      <w:r>
        <w:rPr>
          <w:rFonts w:ascii="仿宋_GB2312" w:hAnsi="仿宋_GB2312" w:eastAsia="仿宋_GB2312" w:cs="仿宋_GB2312"/>
        </w:rPr>
        <w:t>自本公告发布之日起3个工作日。</w:t>
      </w:r>
    </w:p>
    <w:p w14:paraId="70DDA301">
      <w:pPr>
        <w:pStyle w:val="4"/>
        <w:outlineLvl w:val="3"/>
      </w:pPr>
      <w:r>
        <w:rPr>
          <w:rFonts w:ascii="仿宋_GB2312" w:hAnsi="仿宋_GB2312" w:eastAsia="仿宋_GB2312" w:cs="仿宋_GB2312"/>
          <w:b/>
          <w:sz w:val="24"/>
        </w:rPr>
        <w:t>七、其他补充事宜</w:t>
      </w:r>
    </w:p>
    <w:p w14:paraId="1CBCFD60">
      <w:pPr>
        <w:pStyle w:val="4"/>
      </w:pPr>
      <w:r>
        <w:rPr>
          <w:rFonts w:ascii="仿宋_GB2312" w:hAnsi="仿宋_GB2312" w:eastAsia="仿宋_GB2312" w:cs="仿宋_GB2312"/>
          <w:color w:val="333333"/>
          <w:sz w:val="21"/>
          <w:shd w:val="clear" w:fill="FFFFFF"/>
        </w:rPr>
        <w:t>1.凡有意参与的供应商持单位介绍信或授权委托书、经办人身份证及复印件等证明文件1套（原件退还复印件留存），到陕西省延安市志丹县迎宾大道明泽花苑门面房二楼华春公司获取采购文件。</w:t>
      </w:r>
    </w:p>
    <w:p w14:paraId="3BBB4A0A">
      <w:pPr>
        <w:pStyle w:val="4"/>
        <w:ind w:firstLine="480"/>
      </w:pPr>
      <w:r>
        <w:rPr>
          <w:rFonts w:ascii="仿宋_GB2312" w:hAnsi="仿宋_GB2312" w:eastAsia="仿宋_GB2312" w:cs="仿宋_GB2312"/>
          <w:color w:val="333333"/>
          <w:sz w:val="21"/>
          <w:shd w:val="clear" w:fill="FFFFFF"/>
        </w:rPr>
        <w:t>2.逾期送达或者未送达指定地点的响应文件，采其他补充事宜购人不予受理。</w:t>
      </w:r>
    </w:p>
    <w:p w14:paraId="56F2A238">
      <w:pPr>
        <w:pStyle w:val="4"/>
        <w:ind w:firstLine="480"/>
      </w:pPr>
      <w:r>
        <w:rPr>
          <w:rFonts w:ascii="仿宋_GB2312" w:hAnsi="仿宋_GB2312" w:eastAsia="仿宋_GB2312" w:cs="仿宋_GB2312"/>
          <w:color w:val="333333"/>
          <w:sz w:val="21"/>
          <w:shd w:val="clear" w:fill="FFFFFF"/>
        </w:rPr>
        <w:t>3.本次竞争性磋商公告在《陕西省政府采购网》媒介上发布。</w:t>
      </w:r>
    </w:p>
    <w:p w14:paraId="2A85E21C">
      <w:pPr>
        <w:pStyle w:val="4"/>
        <w:ind w:firstLine="480"/>
      </w:pPr>
      <w:r>
        <w:rPr>
          <w:rFonts w:ascii="仿宋_GB2312" w:hAnsi="仿宋_GB2312" w:eastAsia="仿宋_GB2312" w:cs="仿宋_GB2312"/>
          <w:color w:val="333333"/>
          <w:sz w:val="21"/>
          <w:shd w:val="clear"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5B4A09DE">
      <w:pPr>
        <w:pStyle w:val="4"/>
        <w:outlineLvl w:val="3"/>
      </w:pPr>
      <w:r>
        <w:rPr>
          <w:rFonts w:ascii="仿宋_GB2312" w:hAnsi="仿宋_GB2312" w:eastAsia="仿宋_GB2312" w:cs="仿宋_GB2312"/>
          <w:b/>
          <w:sz w:val="24"/>
        </w:rPr>
        <w:t>八、对本次招标提出询问，请按以下方式联系。</w:t>
      </w:r>
    </w:p>
    <w:p w14:paraId="065C8E11">
      <w:pPr>
        <w:pStyle w:val="4"/>
        <w:outlineLvl w:val="5"/>
      </w:pPr>
      <w:r>
        <w:rPr>
          <w:rFonts w:ascii="仿宋_GB2312" w:hAnsi="仿宋_GB2312" w:eastAsia="仿宋_GB2312" w:cs="仿宋_GB2312"/>
          <w:b/>
          <w:sz w:val="15"/>
        </w:rPr>
        <w:t>1.采购人信息</w:t>
      </w:r>
    </w:p>
    <w:p w14:paraId="30673DAB">
      <w:pPr>
        <w:pStyle w:val="4"/>
      </w:pPr>
      <w:r>
        <w:rPr>
          <w:rFonts w:ascii="仿宋_GB2312" w:hAnsi="仿宋_GB2312" w:eastAsia="仿宋_GB2312" w:cs="仿宋_GB2312"/>
        </w:rPr>
        <w:t>名称：志丹县公安局</w:t>
      </w:r>
    </w:p>
    <w:p w14:paraId="7073F1E3">
      <w:pPr>
        <w:pStyle w:val="4"/>
      </w:pPr>
      <w:r>
        <w:rPr>
          <w:rFonts w:ascii="仿宋_GB2312" w:hAnsi="仿宋_GB2312" w:eastAsia="仿宋_GB2312" w:cs="仿宋_GB2312"/>
        </w:rPr>
        <w:t>地址：志丹县城南街</w:t>
      </w:r>
    </w:p>
    <w:p w14:paraId="4F7016CF">
      <w:pPr>
        <w:pStyle w:val="4"/>
      </w:pPr>
      <w:r>
        <w:rPr>
          <w:rFonts w:ascii="仿宋_GB2312" w:hAnsi="仿宋_GB2312" w:eastAsia="仿宋_GB2312" w:cs="仿宋_GB2312"/>
        </w:rPr>
        <w:t>联系方式：13991778899</w:t>
      </w:r>
    </w:p>
    <w:p w14:paraId="01481E26">
      <w:pPr>
        <w:pStyle w:val="4"/>
        <w:outlineLvl w:val="5"/>
      </w:pPr>
      <w:r>
        <w:rPr>
          <w:rFonts w:ascii="仿宋_GB2312" w:hAnsi="仿宋_GB2312" w:eastAsia="仿宋_GB2312" w:cs="仿宋_GB2312"/>
          <w:b/>
          <w:sz w:val="15"/>
        </w:rPr>
        <w:t>2.采购代理机构信息</w:t>
      </w:r>
    </w:p>
    <w:p w14:paraId="69ACC2D4">
      <w:pPr>
        <w:pStyle w:val="4"/>
      </w:pPr>
      <w:r>
        <w:rPr>
          <w:rFonts w:ascii="仿宋_GB2312" w:hAnsi="仿宋_GB2312" w:eastAsia="仿宋_GB2312" w:cs="仿宋_GB2312"/>
        </w:rPr>
        <w:t>名称：华春建设工程项目管理有限责任公司</w:t>
      </w:r>
    </w:p>
    <w:p w14:paraId="79F8CA7C">
      <w:pPr>
        <w:pStyle w:val="4"/>
      </w:pPr>
      <w:r>
        <w:rPr>
          <w:rFonts w:ascii="仿宋_GB2312" w:hAnsi="仿宋_GB2312" w:eastAsia="仿宋_GB2312" w:cs="仿宋_GB2312"/>
        </w:rPr>
        <w:t>地址：陕西省西安市碑林区西安市碑林区南二环西段21号华融国际商务大厦B-1701</w:t>
      </w:r>
    </w:p>
    <w:p w14:paraId="38C68F42">
      <w:pPr>
        <w:pStyle w:val="4"/>
      </w:pPr>
      <w:r>
        <w:rPr>
          <w:rFonts w:ascii="仿宋_GB2312" w:hAnsi="仿宋_GB2312" w:eastAsia="仿宋_GB2312" w:cs="仿宋_GB2312"/>
        </w:rPr>
        <w:t>联系方式：18992116777</w:t>
      </w:r>
    </w:p>
    <w:p w14:paraId="481E9E05">
      <w:pPr>
        <w:pStyle w:val="4"/>
        <w:outlineLvl w:val="5"/>
      </w:pPr>
      <w:r>
        <w:rPr>
          <w:rFonts w:ascii="仿宋_GB2312" w:hAnsi="仿宋_GB2312" w:eastAsia="仿宋_GB2312" w:cs="仿宋_GB2312"/>
          <w:b/>
          <w:sz w:val="15"/>
        </w:rPr>
        <w:t>3.项目联系方式</w:t>
      </w:r>
    </w:p>
    <w:p w14:paraId="5B56A42D">
      <w:pPr>
        <w:pStyle w:val="4"/>
      </w:pPr>
      <w:r>
        <w:rPr>
          <w:rFonts w:ascii="仿宋_GB2312" w:hAnsi="仿宋_GB2312" w:eastAsia="仿宋_GB2312" w:cs="仿宋_GB2312"/>
        </w:rPr>
        <w:t>项目联系人：曹工</w:t>
      </w:r>
    </w:p>
    <w:p w14:paraId="2125D2AE">
      <w:pPr>
        <w:pStyle w:val="4"/>
      </w:pPr>
      <w:r>
        <w:rPr>
          <w:rFonts w:ascii="仿宋_GB2312" w:hAnsi="仿宋_GB2312" w:eastAsia="仿宋_GB2312" w:cs="仿宋_GB2312"/>
        </w:rPr>
        <w:t>电话：18992116777</w:t>
      </w:r>
    </w:p>
    <w:p w14:paraId="28DEE0F9">
      <w:pPr>
        <w:pStyle w:val="4"/>
        <w:jc w:val="right"/>
      </w:pPr>
      <w:r>
        <w:rPr>
          <w:rFonts w:ascii="仿宋_GB2312" w:hAnsi="仿宋_GB2312" w:eastAsia="仿宋_GB2312" w:cs="仿宋_GB2312"/>
        </w:rPr>
        <w:t>华春建设工程项目管理有限责任公司</w:t>
      </w:r>
      <w:r>
        <w:br w:type="textWrapping"/>
      </w:r>
    </w:p>
    <w:p w14:paraId="2D732332">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A1C751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2228</Words>
  <Characters>2448</Characters>
  <Lines>0</Lines>
  <Paragraphs>0</Paragraphs>
  <TotalTime>0</TotalTime>
  <ScaleCrop>false</ScaleCrop>
  <LinksUpToDate>false</LinksUpToDate>
  <CharactersWithSpaces>2479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无所畏惧</cp:lastModifiedBy>
  <dcterms:modified xsi:type="dcterms:W3CDTF">2025-02-06T08:29:34Z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eyJoZGlkIjoiODJjZjAzN2U4MjI0YTA1OWEwZGRiYjQ0YTIwNDkxMTciLCJ1c2VySWQiOiI0MjgxNzUyMDUifQ==</vt:lpwstr>
  </property>
  <property fmtid="{D5CDD505-2E9C-101B-9397-08002B2CF9AE}" pid="4" name="ICV">
    <vt:lpwstr>42248FDCBD7A428E9CEF2034C1FE6439_12</vt:lpwstr>
  </property>
</Properties>
</file>