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95" w:rsidRDefault="00CC6C95" w:rsidP="00CC6C95">
      <w:pPr>
        <w:spacing w:line="560" w:lineRule="exact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</w:rPr>
      </w:pPr>
      <w:r w:rsidRPr="00CC6C95">
        <w:rPr>
          <w:rFonts w:ascii="仿宋" w:eastAsia="仿宋" w:hAnsi="仿宋" w:cs="仿宋" w:hint="eastAsia"/>
          <w:b/>
          <w:color w:val="000000"/>
          <w:sz w:val="44"/>
          <w:szCs w:val="44"/>
        </w:rPr>
        <w:t>采购需求</w:t>
      </w:r>
    </w:p>
    <w:p w:rsidR="00CC6C95" w:rsidRPr="00CC6C95" w:rsidRDefault="00CC6C95" w:rsidP="00CC6C95">
      <w:pPr>
        <w:spacing w:line="560" w:lineRule="exact"/>
        <w:jc w:val="center"/>
        <w:rPr>
          <w:rFonts w:ascii="仿宋" w:eastAsia="仿宋" w:hAnsi="仿宋" w:cs="仿宋" w:hint="eastAsia"/>
          <w:b/>
          <w:color w:val="000000"/>
          <w:sz w:val="44"/>
          <w:szCs w:val="44"/>
        </w:rPr>
      </w:pPr>
    </w:p>
    <w:p w:rsidR="00CC6C95" w:rsidRPr="001C716F" w:rsidRDefault="00CC6C95" w:rsidP="00CC6C95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1C716F">
        <w:rPr>
          <w:rFonts w:ascii="仿宋" w:eastAsia="仿宋" w:hAnsi="仿宋" w:cs="仿宋" w:hint="eastAsia"/>
          <w:color w:val="000000"/>
          <w:sz w:val="32"/>
          <w:szCs w:val="32"/>
        </w:rPr>
        <w:t>商洛市电子政务网络安全提升服务项目，是在</w:t>
      </w:r>
      <w:r w:rsidRPr="001C716F">
        <w:rPr>
          <w:rFonts w:ascii="仿宋" w:eastAsia="仿宋" w:hAnsi="仿宋"/>
          <w:color w:val="000000"/>
          <w:sz w:val="32"/>
          <w:szCs w:val="32"/>
        </w:rPr>
        <w:t>商洛市电子政务外网网络平台原有建设基础上，建立健全商洛市数字政府制度规范体系，</w:t>
      </w:r>
      <w:r w:rsidRPr="001C716F">
        <w:rPr>
          <w:rFonts w:ascii="仿宋" w:eastAsia="仿宋" w:hAnsi="仿宋" w:hint="eastAsia"/>
          <w:color w:val="000000"/>
          <w:sz w:val="32"/>
          <w:szCs w:val="32"/>
        </w:rPr>
        <w:t>加强</w:t>
      </w:r>
      <w:r w:rsidRPr="001C716F">
        <w:rPr>
          <w:rFonts w:ascii="仿宋" w:eastAsia="仿宋" w:hAnsi="仿宋"/>
          <w:color w:val="000000"/>
          <w:sz w:val="32"/>
          <w:szCs w:val="32"/>
        </w:rPr>
        <w:t>“云、网、数、用、端” 等方面的技术防御体系建设工作，强化电子政务云安全监测防护、网络安全监测、应用安全监测防护、数据安全监测、政务终端监测、主动防御能力</w:t>
      </w:r>
      <w:r w:rsidRPr="001C716F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1C716F">
        <w:rPr>
          <w:rFonts w:ascii="仿宋" w:eastAsia="仿宋" w:hAnsi="仿宋"/>
          <w:color w:val="000000"/>
          <w:sz w:val="32"/>
          <w:szCs w:val="32"/>
        </w:rPr>
        <w:t>，基本建立商洛市数字政府多层次技术防御体系</w:t>
      </w:r>
      <w:r w:rsidRPr="001C716F">
        <w:rPr>
          <w:rFonts w:ascii="仿宋" w:eastAsia="仿宋" w:hAnsi="仿宋" w:hint="eastAsia"/>
          <w:color w:val="000000"/>
          <w:sz w:val="32"/>
          <w:szCs w:val="32"/>
        </w:rPr>
        <w:t>，及时监测发现和协调处置现有电子政务外网、政务云、业务系统、政务终端的网络安全问题，提高商洛数字政府安全态势感知、安全风险管理、应急指挥、防控运营能力，保障商洛市数字政府“云、网、数、用、端”安全。项目</w:t>
      </w:r>
      <w:r w:rsidRPr="001C716F">
        <w:rPr>
          <w:rFonts w:ascii="仿宋" w:eastAsia="仿宋" w:hAnsi="仿宋" w:cs="仿宋" w:hint="eastAsia"/>
          <w:color w:val="000000"/>
          <w:sz w:val="32"/>
          <w:szCs w:val="32"/>
        </w:rPr>
        <w:t>分为包1、包2两个采购包。其中，包1为网络安全提升服务，预算</w:t>
      </w:r>
      <w:r w:rsidRPr="001C716F">
        <w:rPr>
          <w:rFonts w:ascii="仿宋" w:eastAsia="仿宋" w:hAnsi="仿宋" w:hint="eastAsia"/>
          <w:color w:val="000000"/>
          <w:sz w:val="32"/>
          <w:szCs w:val="32"/>
        </w:rPr>
        <w:t>2,021,900元；包2为密码安全提升服务，预算780,000元。</w:t>
      </w:r>
    </w:p>
    <w:p w:rsidR="00676587" w:rsidRDefault="00CC6C95"/>
    <w:sectPr w:rsidR="00676587" w:rsidSect="0028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altName w:val="Segoe Print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C95"/>
    <w:rsid w:val="00280329"/>
    <w:rsid w:val="00737BAB"/>
    <w:rsid w:val="007E0CCD"/>
    <w:rsid w:val="00C2150E"/>
    <w:rsid w:val="00CA155C"/>
    <w:rsid w:val="00CC6C95"/>
    <w:rsid w:val="00C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5"/>
    <w:pPr>
      <w:widowControl w:val="0"/>
      <w:autoSpaceDE w:val="0"/>
      <w:autoSpaceDN w:val="0"/>
      <w:adjustRightInd w:val="0"/>
    </w:pPr>
    <w:rPr>
      <w:rFonts w:ascii="Copperplate Gothic Bold" w:eastAsia="宋体" w:hAnsi="Copperplate Gothic Bold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2025-01-26T10:55:00Z</dcterms:created>
  <dcterms:modified xsi:type="dcterms:W3CDTF">2025-01-26T10:56:00Z</dcterms:modified>
</cp:coreProperties>
</file>