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1A" w:rsidRDefault="0083071A" w:rsidP="00723B6E">
      <w:pPr>
        <w:spacing w:line="520" w:lineRule="exact"/>
        <w:jc w:val="center"/>
        <w:rPr>
          <w:rFonts w:ascii="黑体" w:eastAsia="黑体" w:hAnsi="黑体" w:cs="仿宋"/>
          <w:b/>
          <w:sz w:val="44"/>
          <w:szCs w:val="44"/>
        </w:rPr>
      </w:pPr>
      <w:r w:rsidRPr="0083071A">
        <w:rPr>
          <w:rFonts w:ascii="黑体" w:eastAsia="黑体" w:hAnsi="黑体" w:cs="仿宋" w:hint="eastAsia"/>
          <w:b/>
          <w:sz w:val="44"/>
          <w:szCs w:val="44"/>
        </w:rPr>
        <w:t>商洛市电子政务网络安全提升服务项目</w:t>
      </w:r>
    </w:p>
    <w:p w:rsidR="0083071A" w:rsidRPr="0083071A" w:rsidRDefault="0083071A" w:rsidP="0083071A">
      <w:pPr>
        <w:spacing w:line="520" w:lineRule="exact"/>
        <w:jc w:val="center"/>
        <w:rPr>
          <w:rFonts w:ascii="黑体" w:eastAsia="黑体" w:hAnsi="黑体"/>
          <w:b/>
          <w:spacing w:val="-6"/>
          <w:kern w:val="2"/>
          <w:sz w:val="44"/>
          <w:szCs w:val="44"/>
        </w:rPr>
      </w:pPr>
      <w:r w:rsidRPr="0083071A">
        <w:rPr>
          <w:rFonts w:ascii="黑体" w:eastAsia="黑体" w:hAnsi="黑体" w:hint="eastAsia"/>
          <w:b/>
          <w:bCs/>
          <w:sz w:val="44"/>
          <w:szCs w:val="44"/>
        </w:rPr>
        <w:t>招标</w:t>
      </w:r>
      <w:r w:rsidRPr="0083071A">
        <w:rPr>
          <w:rFonts w:ascii="黑体" w:eastAsia="黑体" w:hAnsi="黑体"/>
          <w:b/>
          <w:bCs/>
          <w:sz w:val="44"/>
          <w:szCs w:val="44"/>
        </w:rPr>
        <w:t>公告</w:t>
      </w:r>
    </w:p>
    <w:p w:rsidR="0083071A" w:rsidRPr="00FA2370" w:rsidRDefault="0083071A" w:rsidP="0083071A">
      <w:pPr>
        <w:pStyle w:val="10"/>
      </w:pPr>
    </w:p>
    <w:p w:rsidR="0083071A" w:rsidRDefault="0083071A"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商洛市政府采购中心受采购人委托，并经商洛市财政局核准（核准编号：ZCSP-商洛市-2024-00335号），以公开招标方式对商洛市电子政务网络安全提升服务项目实施政府集中采购，欢迎具备资格条件、有能力提供本项目所需货物和服务的投标人参加投标。</w:t>
      </w:r>
    </w:p>
    <w:p w:rsidR="0083071A" w:rsidRDefault="0083071A" w:rsidP="0083071A">
      <w:pPr>
        <w:spacing w:line="520" w:lineRule="exact"/>
        <w:ind w:firstLineChars="200" w:firstLine="640"/>
        <w:rPr>
          <w:rFonts w:ascii="仿宋" w:eastAsia="仿宋" w:hAnsi="仿宋"/>
          <w:sz w:val="32"/>
          <w:szCs w:val="32"/>
        </w:rPr>
      </w:pPr>
      <w:r>
        <w:rPr>
          <w:rFonts w:ascii="仿宋" w:eastAsia="仿宋" w:hAnsi="仿宋" w:hint="eastAsia"/>
          <w:sz w:val="32"/>
          <w:szCs w:val="32"/>
        </w:rPr>
        <w:t>一、项目编号：SLCG-ZB〔2025〕1号</w:t>
      </w:r>
    </w:p>
    <w:p w:rsidR="0083071A" w:rsidRDefault="0083071A" w:rsidP="0083071A">
      <w:pPr>
        <w:spacing w:line="520" w:lineRule="exact"/>
        <w:jc w:val="both"/>
        <w:rPr>
          <w:rFonts w:ascii="华文中宋" w:eastAsia="华文中宋" w:hAnsi="华文中宋"/>
          <w:spacing w:val="-6"/>
          <w:kern w:val="2"/>
          <w:sz w:val="32"/>
          <w:szCs w:val="32"/>
        </w:rPr>
      </w:pPr>
      <w:r>
        <w:rPr>
          <w:rFonts w:ascii="仿宋" w:eastAsia="仿宋" w:hAnsi="仿宋" w:hint="eastAsia"/>
          <w:sz w:val="32"/>
          <w:szCs w:val="32"/>
        </w:rPr>
        <w:t xml:space="preserve">    </w:t>
      </w:r>
      <w:r w:rsidR="00511949">
        <w:rPr>
          <w:rFonts w:ascii="仿宋" w:eastAsia="仿宋" w:hAnsi="仿宋" w:hint="eastAsia"/>
          <w:sz w:val="32"/>
          <w:szCs w:val="32"/>
        </w:rPr>
        <w:t>二、</w:t>
      </w:r>
      <w:r>
        <w:rPr>
          <w:rFonts w:ascii="仿宋" w:eastAsia="仿宋" w:hAnsi="仿宋" w:hint="eastAsia"/>
          <w:sz w:val="32"/>
          <w:szCs w:val="32"/>
        </w:rPr>
        <w:t>项目名称：</w:t>
      </w:r>
      <w:r>
        <w:rPr>
          <w:rFonts w:ascii="仿宋" w:eastAsia="仿宋" w:hAnsi="仿宋" w:cs="仿宋" w:hint="eastAsia"/>
          <w:sz w:val="32"/>
          <w:szCs w:val="32"/>
        </w:rPr>
        <w:t>商洛市电子政务网络安全提升服务项目</w:t>
      </w:r>
    </w:p>
    <w:p w:rsidR="0083071A" w:rsidRDefault="00511949" w:rsidP="0083071A">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0083071A">
        <w:rPr>
          <w:rFonts w:ascii="仿宋" w:eastAsia="仿宋" w:hAnsi="仿宋" w:hint="eastAsia"/>
          <w:sz w:val="32"/>
          <w:szCs w:val="32"/>
        </w:rPr>
        <w:t>采购方式：公开招标</w:t>
      </w:r>
    </w:p>
    <w:p w:rsidR="0083071A" w:rsidRDefault="00511949" w:rsidP="0083071A">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0083071A">
        <w:rPr>
          <w:rFonts w:ascii="仿宋" w:eastAsia="仿宋" w:hAnsi="仿宋" w:hint="eastAsia"/>
          <w:sz w:val="32"/>
          <w:szCs w:val="32"/>
        </w:rPr>
        <w:t>预算金额：总预算2</w:t>
      </w:r>
      <w:r w:rsidR="00095DD9">
        <w:rPr>
          <w:rFonts w:ascii="仿宋" w:eastAsia="仿宋" w:hAnsi="仿宋" w:hint="eastAsia"/>
          <w:sz w:val="32"/>
          <w:szCs w:val="32"/>
        </w:rPr>
        <w:t>,</w:t>
      </w:r>
      <w:r w:rsidR="0083071A">
        <w:rPr>
          <w:rFonts w:ascii="仿宋" w:eastAsia="仿宋" w:hAnsi="仿宋" w:hint="eastAsia"/>
          <w:sz w:val="32"/>
          <w:szCs w:val="32"/>
        </w:rPr>
        <w:t>801,900元。</w:t>
      </w:r>
    </w:p>
    <w:p w:rsidR="0083071A" w:rsidRPr="00D42DCC" w:rsidRDefault="00511949" w:rsidP="0083071A">
      <w:pPr>
        <w:spacing w:line="560" w:lineRule="exact"/>
        <w:ind w:firstLineChars="200" w:firstLine="640"/>
        <w:rPr>
          <w:rFonts w:ascii="仿宋" w:eastAsia="仿宋" w:hAnsi="仿宋" w:cs="仿宋"/>
          <w:sz w:val="32"/>
          <w:szCs w:val="32"/>
        </w:rPr>
      </w:pPr>
      <w:r>
        <w:rPr>
          <w:rFonts w:ascii="仿宋" w:eastAsia="仿宋" w:hAnsi="仿宋" w:hint="eastAsia"/>
          <w:sz w:val="32"/>
          <w:szCs w:val="32"/>
        </w:rPr>
        <w:t>五、</w:t>
      </w:r>
      <w:r w:rsidR="0083071A" w:rsidRPr="002E14C2">
        <w:rPr>
          <w:rFonts w:ascii="仿宋" w:eastAsia="仿宋" w:hAnsi="仿宋" w:hint="eastAsia"/>
          <w:sz w:val="32"/>
          <w:szCs w:val="32"/>
        </w:rPr>
        <w:t>采购需求</w:t>
      </w:r>
      <w:r w:rsidR="0083071A" w:rsidRPr="002E14C2">
        <w:rPr>
          <w:rFonts w:ascii="仿宋" w:eastAsia="仿宋" w:hAnsi="仿宋" w:cs="仿宋" w:hint="eastAsia"/>
          <w:sz w:val="32"/>
          <w:szCs w:val="32"/>
        </w:rPr>
        <w:t>: 商洛市电子政务网络安全提升服务项目，是在</w:t>
      </w:r>
      <w:r w:rsidR="0083071A" w:rsidRPr="002E14C2">
        <w:rPr>
          <w:rFonts w:ascii="仿宋" w:eastAsia="仿宋" w:hAnsi="仿宋"/>
          <w:sz w:val="32"/>
          <w:szCs w:val="32"/>
        </w:rPr>
        <w:t>商洛市电子政务外网网络平台原有建设基础上，按照“问题导向、急用先行”的原则，推进 技术防御体系的“云、网、数、用、端”等方面的重点建设工作，强化电子政务云安全监测防护、网络安全监测、应用安全监测防护、数据安全监测、政务终端监测、主动防御能力，建立健全商洛市数字政府制度规范体系，基本建立 商洛市数字政府多层次技术防御体系、协同网络安全应急指挥体系、重要节点 网络安全防控运营体系、常态化网络数据安全监管体系，及时监测发现和指挥 处置现有电子政务外网、政务云、业务系统、政务终端的网络安全问题，提高 商洛数字政府安全态势感知、安全风险管理、应急指挥、防控运营能力，保障 商洛市数字政府“云、网、数、用、端”安全。</w:t>
      </w:r>
      <w:r w:rsidR="0083071A" w:rsidRPr="00D42DCC">
        <w:rPr>
          <w:rFonts w:ascii="仿宋" w:eastAsia="仿宋" w:hAnsi="仿宋" w:hint="eastAsia"/>
          <w:sz w:val="32"/>
          <w:szCs w:val="32"/>
        </w:rPr>
        <w:t>项目</w:t>
      </w:r>
      <w:r w:rsidR="0083071A" w:rsidRPr="00D42DCC">
        <w:rPr>
          <w:rFonts w:ascii="仿宋" w:eastAsia="仿宋" w:hAnsi="仿宋" w:cs="仿宋" w:hint="eastAsia"/>
          <w:sz w:val="32"/>
          <w:szCs w:val="32"/>
        </w:rPr>
        <w:t>分为</w:t>
      </w:r>
      <w:r w:rsidR="0083071A">
        <w:rPr>
          <w:rFonts w:ascii="仿宋" w:eastAsia="仿宋" w:hAnsi="仿宋" w:cs="仿宋" w:hint="eastAsia"/>
          <w:sz w:val="32"/>
          <w:szCs w:val="32"/>
        </w:rPr>
        <w:t>包1、包2两</w:t>
      </w:r>
      <w:r w:rsidR="0083071A" w:rsidRPr="00D42DCC">
        <w:rPr>
          <w:rFonts w:ascii="仿宋" w:eastAsia="仿宋" w:hAnsi="仿宋" w:cs="仿宋" w:hint="eastAsia"/>
          <w:sz w:val="32"/>
          <w:szCs w:val="32"/>
        </w:rPr>
        <w:t>个采购包。其中，包1为网络安全提升服务，预算</w:t>
      </w:r>
      <w:r w:rsidR="0083071A" w:rsidRPr="00D42DCC">
        <w:rPr>
          <w:rFonts w:ascii="仿宋" w:eastAsia="仿宋" w:hAnsi="仿宋" w:hint="eastAsia"/>
          <w:sz w:val="32"/>
          <w:szCs w:val="32"/>
        </w:rPr>
        <w:t>2</w:t>
      </w:r>
      <w:r w:rsidR="00095DD9">
        <w:rPr>
          <w:rFonts w:ascii="仿宋" w:eastAsia="仿宋" w:hAnsi="仿宋" w:hint="eastAsia"/>
          <w:sz w:val="32"/>
          <w:szCs w:val="32"/>
        </w:rPr>
        <w:t>,</w:t>
      </w:r>
      <w:r w:rsidR="0083071A" w:rsidRPr="00D42DCC">
        <w:rPr>
          <w:rFonts w:ascii="仿宋" w:eastAsia="仿宋" w:hAnsi="仿宋" w:hint="eastAsia"/>
          <w:sz w:val="32"/>
          <w:szCs w:val="32"/>
        </w:rPr>
        <w:t>021,900元；包2为密码安全提升服务，预算780,000元。</w:t>
      </w:r>
      <w:r w:rsidR="0083071A" w:rsidRPr="00D42DCC">
        <w:rPr>
          <w:rFonts w:ascii="仿宋" w:eastAsia="仿宋" w:hAnsi="仿宋" w:cs="仿宋" w:hint="eastAsia"/>
          <w:sz w:val="32"/>
          <w:szCs w:val="32"/>
        </w:rPr>
        <w:t>各采</w:t>
      </w:r>
      <w:r w:rsidR="0083071A" w:rsidRPr="00D42DCC">
        <w:rPr>
          <w:rFonts w:ascii="仿宋" w:eastAsia="仿宋" w:hAnsi="仿宋" w:cs="仿宋" w:hint="eastAsia"/>
          <w:sz w:val="32"/>
          <w:szCs w:val="32"/>
        </w:rPr>
        <w:lastRenderedPageBreak/>
        <w:t>购包具体内容和要求详见本项目招标文件第六章《项目内容及要求》，供应商可选择其中</w:t>
      </w:r>
      <w:r w:rsidR="0083071A">
        <w:rPr>
          <w:rFonts w:ascii="仿宋" w:eastAsia="仿宋" w:hAnsi="仿宋" w:cs="仿宋" w:hint="eastAsia"/>
          <w:sz w:val="32"/>
          <w:szCs w:val="32"/>
        </w:rPr>
        <w:t>一</w:t>
      </w:r>
      <w:r w:rsidR="0083071A" w:rsidRPr="00D42DCC">
        <w:rPr>
          <w:rFonts w:ascii="仿宋" w:eastAsia="仿宋" w:hAnsi="仿宋" w:cs="仿宋" w:hint="eastAsia"/>
          <w:sz w:val="32"/>
          <w:szCs w:val="32"/>
        </w:rPr>
        <w:t>个采购包</w:t>
      </w:r>
      <w:r w:rsidR="0083071A">
        <w:rPr>
          <w:rFonts w:ascii="仿宋" w:eastAsia="仿宋" w:hAnsi="仿宋" w:cs="仿宋" w:hint="eastAsia"/>
          <w:sz w:val="32"/>
          <w:szCs w:val="32"/>
        </w:rPr>
        <w:t>进行</w:t>
      </w:r>
      <w:r w:rsidR="0083071A" w:rsidRPr="00D42DCC">
        <w:rPr>
          <w:rFonts w:ascii="仿宋" w:eastAsia="仿宋" w:hAnsi="仿宋" w:cs="仿宋" w:hint="eastAsia"/>
          <w:sz w:val="32"/>
          <w:szCs w:val="32"/>
        </w:rPr>
        <w:t>投标，也可同时选择</w:t>
      </w:r>
      <w:r w:rsidR="0083071A">
        <w:rPr>
          <w:rFonts w:ascii="仿宋" w:eastAsia="仿宋" w:hAnsi="仿宋" w:cs="仿宋" w:hint="eastAsia"/>
          <w:sz w:val="32"/>
          <w:szCs w:val="32"/>
        </w:rPr>
        <w:t>两</w:t>
      </w:r>
      <w:r w:rsidR="0083071A" w:rsidRPr="00D42DCC">
        <w:rPr>
          <w:rFonts w:ascii="仿宋" w:eastAsia="仿宋" w:hAnsi="仿宋" w:cs="仿宋" w:hint="eastAsia"/>
          <w:sz w:val="32"/>
          <w:szCs w:val="32"/>
        </w:rPr>
        <w:t>个包</w:t>
      </w:r>
      <w:r w:rsidR="0083071A">
        <w:rPr>
          <w:rFonts w:ascii="仿宋" w:eastAsia="仿宋" w:hAnsi="仿宋" w:cs="仿宋" w:hint="eastAsia"/>
          <w:sz w:val="32"/>
          <w:szCs w:val="32"/>
        </w:rPr>
        <w:t>进行</w:t>
      </w:r>
      <w:r w:rsidR="0083071A" w:rsidRPr="00D42DCC">
        <w:rPr>
          <w:rFonts w:ascii="仿宋" w:eastAsia="仿宋" w:hAnsi="仿宋" w:cs="仿宋" w:hint="eastAsia"/>
          <w:sz w:val="32"/>
          <w:szCs w:val="32"/>
        </w:rPr>
        <w:t>投标，但不得将</w:t>
      </w:r>
      <w:r w:rsidR="0083071A">
        <w:rPr>
          <w:rFonts w:ascii="仿宋" w:eastAsia="仿宋" w:hAnsi="仿宋" w:cs="仿宋" w:hint="eastAsia"/>
          <w:sz w:val="32"/>
          <w:szCs w:val="32"/>
        </w:rPr>
        <w:t>一</w:t>
      </w:r>
      <w:r w:rsidR="0083071A" w:rsidRPr="00D42DCC">
        <w:rPr>
          <w:rFonts w:ascii="仿宋" w:eastAsia="仿宋" w:hAnsi="仿宋" w:cs="仿宋" w:hint="eastAsia"/>
          <w:sz w:val="32"/>
          <w:szCs w:val="32"/>
        </w:rPr>
        <w:t>个包的内容拆开</w:t>
      </w:r>
      <w:r w:rsidR="0083071A">
        <w:rPr>
          <w:rFonts w:ascii="仿宋" w:eastAsia="仿宋" w:hAnsi="仿宋" w:cs="仿宋" w:hint="eastAsia"/>
          <w:sz w:val="32"/>
          <w:szCs w:val="32"/>
        </w:rPr>
        <w:t>进行</w:t>
      </w:r>
      <w:r w:rsidR="0083071A" w:rsidRPr="00D42DCC">
        <w:rPr>
          <w:rFonts w:ascii="仿宋" w:eastAsia="仿宋" w:hAnsi="仿宋" w:cs="仿宋" w:hint="eastAsia"/>
          <w:sz w:val="32"/>
          <w:szCs w:val="32"/>
        </w:rPr>
        <w:t>投标。</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sidR="0083071A">
        <w:rPr>
          <w:rFonts w:ascii="仿宋" w:eastAsia="仿宋" w:hAnsi="仿宋" w:cs="仿宋" w:hint="eastAsia"/>
          <w:sz w:val="32"/>
          <w:szCs w:val="32"/>
        </w:rPr>
        <w:t>投标人资格要求</w:t>
      </w:r>
    </w:p>
    <w:p w:rsidR="0083071A" w:rsidRPr="00253CC9" w:rsidRDefault="00511949" w:rsidP="00253CC9">
      <w:pPr>
        <w:spacing w:line="520" w:lineRule="exact"/>
        <w:ind w:firstLineChars="200" w:firstLine="640"/>
        <w:rPr>
          <w:rFonts w:ascii="仿宋" w:eastAsia="仿宋" w:hAnsi="仿宋" w:cs="仿宋"/>
          <w:sz w:val="32"/>
          <w:szCs w:val="32"/>
        </w:rPr>
      </w:pPr>
      <w:r w:rsidRPr="00253CC9">
        <w:rPr>
          <w:rFonts w:ascii="仿宋" w:eastAsia="仿宋" w:hAnsi="仿宋" w:cs="仿宋" w:hint="eastAsia"/>
          <w:sz w:val="32"/>
          <w:szCs w:val="32"/>
        </w:rPr>
        <w:t>（一）</w:t>
      </w:r>
      <w:r w:rsidR="0083071A" w:rsidRPr="00253CC9">
        <w:rPr>
          <w:rFonts w:ascii="仿宋" w:eastAsia="仿宋" w:hAnsi="仿宋" w:cs="仿宋" w:hint="eastAsia"/>
          <w:bCs/>
          <w:sz w:val="32"/>
          <w:szCs w:val="32"/>
        </w:rPr>
        <w:t>基本资格</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83071A">
        <w:rPr>
          <w:rFonts w:ascii="仿宋" w:eastAsia="仿宋" w:hAnsi="仿宋" w:cs="仿宋" w:hint="eastAsia"/>
          <w:sz w:val="32"/>
          <w:szCs w:val="32"/>
        </w:rPr>
        <w:t>符合《政府采购法》第二十二条规定的供应商参加政府采购活动应当具备的条件，并在提交投标文件时能够提供具有参加政府采购活动的资格条件承诺函。</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83071A">
        <w:rPr>
          <w:rFonts w:ascii="仿宋" w:eastAsia="仿宋" w:hAnsi="仿宋" w:cs="仿宋" w:hint="eastAsia"/>
          <w:sz w:val="32"/>
          <w:szCs w:val="32"/>
        </w:rPr>
        <w:t>营业执照合法有效，并在提交投标文件时能够提供营业执照副本原件（或官方网站下载件，加盖企业公章）的扫描件。</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83071A">
        <w:rPr>
          <w:rFonts w:ascii="仿宋" w:eastAsia="仿宋" w:hAnsi="仿宋" w:cs="仿宋" w:hint="eastAsia"/>
          <w:sz w:val="32"/>
          <w:szCs w:val="32"/>
        </w:rPr>
        <w:t>具有良好的财务状况，并在提交投标文件时能够提供经审计的2023年度财务报告（至少包括资产负债表和利润表，成立时间至提交投标文件截止时间不足一年的可提供成立后任意时段的资产负债表），或提供基本存款账户开户银行出具的资信证明及基本账户开户许可证。</w:t>
      </w:r>
    </w:p>
    <w:p w:rsidR="0083071A" w:rsidRDefault="00511949" w:rsidP="0083071A">
      <w:pPr>
        <w:autoSpaceDE/>
        <w:autoSpaceDN/>
        <w:adjustRightInd/>
        <w:spacing w:line="52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w:t>
      </w:r>
      <w:r w:rsidR="0083071A">
        <w:rPr>
          <w:rFonts w:ascii="仿宋" w:eastAsia="仿宋" w:hAnsi="仿宋" w:cs="仿宋" w:hint="eastAsia"/>
          <w:sz w:val="32"/>
          <w:szCs w:val="32"/>
        </w:rPr>
        <w:t>具有良好的税收缴纳记录，并在提交投标文件时能够提供近一年内任一个月已缴纳税收证明（银行交费凭证）；依法免税的应提供相关文件证明。</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83071A">
        <w:rPr>
          <w:rFonts w:ascii="仿宋" w:eastAsia="仿宋" w:hAnsi="仿宋" w:cs="仿宋" w:hint="eastAsia"/>
          <w:sz w:val="32"/>
          <w:szCs w:val="32"/>
        </w:rPr>
        <w:t>具有良好的社会保障资金缴纳记录，并在提交投标文件时能够提供近一年内任一个月已缴存的社会保障资金缴费单据或社保机构开具的社会养老保险参保缴费情况证明；依法不需要缴纳社会保障资金的应提供相关文件证明。</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83071A">
        <w:rPr>
          <w:rFonts w:ascii="仿宋" w:eastAsia="仿宋" w:hAnsi="仿宋" w:cs="仿宋" w:hint="eastAsia"/>
          <w:sz w:val="32"/>
          <w:szCs w:val="32"/>
        </w:rPr>
        <w:t>近三年内，在经营活动中无重大违法记录，并在提交投标文件时能够提供无重大违法记录声明函。</w:t>
      </w:r>
    </w:p>
    <w:p w:rsidR="0083071A" w:rsidRDefault="00511949" w:rsidP="0083071A">
      <w:pPr>
        <w:autoSpaceDE/>
        <w:autoSpaceDN/>
        <w:adjustRightInd/>
        <w:spacing w:line="52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7.</w:t>
      </w:r>
      <w:r w:rsidR="0083071A">
        <w:rPr>
          <w:rFonts w:ascii="仿宋" w:eastAsia="仿宋" w:hAnsi="仿宋" w:cs="仿宋" w:hint="eastAsia"/>
          <w:sz w:val="32"/>
          <w:szCs w:val="32"/>
        </w:rPr>
        <w:t>未被信用中国网站（</w:t>
      </w:r>
      <w:hyperlink r:id="rId5" w:tgtFrame="_blank" w:history="1">
        <w:r w:rsidR="0083071A">
          <w:rPr>
            <w:rFonts w:ascii="仿宋" w:eastAsia="仿宋" w:hAnsi="仿宋" w:cs="仿宋" w:hint="eastAsia"/>
            <w:sz w:val="32"/>
            <w:szCs w:val="32"/>
          </w:rPr>
          <w:t>http://www.creditchina.gov.cn</w:t>
        </w:r>
      </w:hyperlink>
      <w:r w:rsidR="0083071A">
        <w:rPr>
          <w:rFonts w:ascii="仿宋" w:eastAsia="仿宋" w:hAnsi="仿宋" w:cs="仿宋" w:hint="eastAsia"/>
          <w:sz w:val="32"/>
          <w:szCs w:val="32"/>
        </w:rPr>
        <w:t>）列入信用记录失信被执行人、重大税收违法案件当事人名单，未被中国政府采购网（</w:t>
      </w:r>
      <w:hyperlink r:id="rId6" w:tgtFrame="_blank" w:history="1">
        <w:r w:rsidR="0083071A">
          <w:rPr>
            <w:rFonts w:ascii="仿宋" w:eastAsia="仿宋" w:hAnsi="仿宋" w:cs="仿宋" w:hint="eastAsia"/>
            <w:sz w:val="32"/>
            <w:szCs w:val="32"/>
          </w:rPr>
          <w:t>http://www.ccgp.gov.cn</w:t>
        </w:r>
      </w:hyperlink>
      <w:r w:rsidR="0083071A">
        <w:rPr>
          <w:rFonts w:ascii="仿宋" w:eastAsia="仿宋" w:hAnsi="仿宋" w:cs="仿宋" w:hint="eastAsia"/>
          <w:sz w:val="32"/>
          <w:szCs w:val="32"/>
        </w:rPr>
        <w:t>）列为政府采购严</w:t>
      </w:r>
      <w:r w:rsidR="0083071A">
        <w:rPr>
          <w:rFonts w:ascii="仿宋" w:eastAsia="仿宋" w:hAnsi="仿宋" w:cs="仿宋" w:hint="eastAsia"/>
          <w:sz w:val="32"/>
          <w:szCs w:val="32"/>
        </w:rPr>
        <w:lastRenderedPageBreak/>
        <w:t>重违法失信行为记录名单、未被禁止参加政府采购活动，并在提交投标文件时能够提供声明函。</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83071A">
        <w:rPr>
          <w:rFonts w:ascii="仿宋" w:eastAsia="仿宋" w:hAnsi="仿宋" w:cs="仿宋" w:hint="eastAsia"/>
          <w:sz w:val="32"/>
          <w:szCs w:val="32"/>
        </w:rPr>
        <w:t>企业法定代表人直接参加投标的须提供本人身份证原件，法定代表人授权代表参加投标的须提供授权人身份证及法定代表人授权书原件。</w:t>
      </w:r>
    </w:p>
    <w:p w:rsidR="0083071A" w:rsidRPr="00253CC9" w:rsidRDefault="00511949" w:rsidP="00253CC9">
      <w:pPr>
        <w:spacing w:line="520" w:lineRule="exact"/>
        <w:ind w:firstLineChars="200" w:firstLine="640"/>
        <w:rPr>
          <w:rFonts w:ascii="仿宋" w:eastAsia="仿宋" w:hAnsi="仿宋" w:cs="仿宋"/>
          <w:sz w:val="32"/>
          <w:szCs w:val="32"/>
        </w:rPr>
      </w:pPr>
      <w:r w:rsidRPr="00253CC9">
        <w:rPr>
          <w:rFonts w:ascii="仿宋" w:eastAsia="仿宋" w:hAnsi="仿宋" w:cs="仿宋" w:hint="eastAsia"/>
          <w:sz w:val="32"/>
          <w:szCs w:val="32"/>
        </w:rPr>
        <w:t>（二）</w:t>
      </w:r>
      <w:r w:rsidR="0083071A" w:rsidRPr="00253CC9">
        <w:rPr>
          <w:rFonts w:ascii="仿宋" w:eastAsia="仿宋" w:hAnsi="仿宋" w:cs="仿宋" w:hint="eastAsia"/>
          <w:bCs/>
          <w:sz w:val="32"/>
          <w:szCs w:val="32"/>
        </w:rPr>
        <w:t>特定资格</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83071A">
        <w:rPr>
          <w:rFonts w:ascii="仿宋" w:eastAsia="仿宋" w:hAnsi="仿宋" w:cs="仿宋" w:hint="eastAsia"/>
          <w:sz w:val="32"/>
          <w:szCs w:val="32"/>
        </w:rPr>
        <w:t>单位负责人为同一人或者存在直接控股、管理关系的不同投标人，不得同时参加本项目同一合同项下的政府采购活动。</w:t>
      </w:r>
    </w:p>
    <w:p w:rsidR="0083071A" w:rsidRDefault="00511949" w:rsidP="0083071A">
      <w:pPr>
        <w:spacing w:line="52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2.</w:t>
      </w:r>
      <w:r w:rsidR="0083071A">
        <w:rPr>
          <w:rFonts w:ascii="仿宋" w:eastAsia="仿宋" w:hAnsi="仿宋" w:cs="仿宋" w:hint="eastAsia"/>
          <w:sz w:val="32"/>
          <w:szCs w:val="32"/>
        </w:rPr>
        <w:t>本项目不接受联合体参加投标，投标人须以一个独立的法人实体投标。</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sidR="0083071A">
        <w:rPr>
          <w:rFonts w:ascii="仿宋" w:eastAsia="仿宋" w:hAnsi="仿宋" w:cs="仿宋" w:hint="eastAsia"/>
          <w:sz w:val="32"/>
          <w:szCs w:val="32"/>
        </w:rPr>
        <w:t>本项目落实政府采购政策需满足的资格要求</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3071A">
        <w:rPr>
          <w:rFonts w:ascii="仿宋" w:eastAsia="仿宋" w:hAnsi="仿宋" w:cs="仿宋" w:hint="eastAsia"/>
          <w:sz w:val="32"/>
          <w:szCs w:val="32"/>
        </w:rPr>
        <w:t>《政府采购促进中小企业发展管理办法》（财政部财库〔2020〕46号）及相关政策规定。</w:t>
      </w:r>
    </w:p>
    <w:p w:rsidR="0083071A" w:rsidRDefault="0083071A"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本项目为不专门面向中小企业采购项目。</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3071A">
        <w:rPr>
          <w:rFonts w:ascii="仿宋" w:eastAsia="仿宋" w:hAnsi="仿宋" w:cs="仿宋" w:hint="eastAsia"/>
          <w:sz w:val="32"/>
          <w:szCs w:val="32"/>
        </w:rPr>
        <w:t xml:space="preserve">《财政部、司法部关于政府采购支持监狱企业发展有关问题的通知》（财政部财库〔2014〕68号）。 </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83071A">
        <w:rPr>
          <w:rFonts w:ascii="仿宋" w:eastAsia="仿宋" w:hAnsi="仿宋" w:cs="仿宋" w:hint="eastAsia"/>
          <w:sz w:val="32"/>
          <w:szCs w:val="32"/>
        </w:rPr>
        <w:t>《财政部、发展改革委、生态环境部、市场监管总局关于调整优化节能产品环境标志产品政府采购执行机制的通知》（财政部财库〔2019〕9号）。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0083071A">
        <w:rPr>
          <w:rFonts w:ascii="仿宋" w:eastAsia="仿宋" w:hAnsi="仿宋" w:cs="仿宋" w:hint="eastAsia"/>
          <w:sz w:val="32"/>
          <w:szCs w:val="32"/>
        </w:rPr>
        <w:t>《节能产品政府采购实施意见》（财政部财库〔2004〕185号）。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0083071A">
        <w:rPr>
          <w:rFonts w:ascii="仿宋" w:eastAsia="仿宋" w:hAnsi="仿宋" w:cs="仿宋" w:hint="eastAsia"/>
          <w:sz w:val="32"/>
          <w:szCs w:val="32"/>
        </w:rPr>
        <w:t>《环境标志产品政府采购实施的意见》（财政部财库〔2006〕90号）。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sidR="0083071A">
        <w:rPr>
          <w:rFonts w:ascii="仿宋" w:eastAsia="仿宋" w:hAnsi="仿宋" w:cs="仿宋" w:hint="eastAsia"/>
          <w:sz w:val="32"/>
          <w:szCs w:val="32"/>
        </w:rPr>
        <w:t>《财政部、民政部、中国残疾人联合会关于促进残疾人就业政府采购政策的通知》（财政部财库〔2017〕141号）。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sidR="0083071A">
        <w:rPr>
          <w:rFonts w:ascii="仿宋" w:eastAsia="仿宋" w:hAnsi="仿宋" w:cs="仿宋" w:hint="eastAsia"/>
          <w:sz w:val="32"/>
          <w:szCs w:val="32"/>
        </w:rPr>
        <w:t>《关于运用政府采购政策支持乡村产业振兴的通知》（财库〔2021〕19号）。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（八）</w:t>
      </w:r>
      <w:r w:rsidR="0083071A">
        <w:rPr>
          <w:rFonts w:ascii="仿宋" w:eastAsia="仿宋" w:hAnsi="仿宋" w:cs="仿宋" w:hint="eastAsia"/>
          <w:sz w:val="32"/>
          <w:szCs w:val="32"/>
        </w:rPr>
        <w:t>《财政部住房和城乡建设部关于政府采购支持绿色建材促进建筑品质提升试点工作的通知》（财库〔2020〕31号）。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（九）</w:t>
      </w:r>
      <w:r w:rsidR="0083071A">
        <w:rPr>
          <w:rFonts w:ascii="仿宋" w:eastAsia="仿宋" w:hAnsi="仿宋" w:cs="仿宋" w:hint="eastAsia"/>
          <w:sz w:val="32"/>
          <w:szCs w:val="32"/>
        </w:rPr>
        <w:t>《财政部关于在政府采购活动中落实平等对待内外资企业有关政策的通知》（财库〔2021〕35号）。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w:t>
      </w:r>
      <w:r w:rsidR="0083071A">
        <w:rPr>
          <w:rFonts w:ascii="仿宋" w:eastAsia="仿宋" w:hAnsi="仿宋" w:cs="仿宋" w:hint="eastAsia"/>
          <w:sz w:val="32"/>
          <w:szCs w:val="32"/>
        </w:rPr>
        <w:t>《陕西省财政厅关于进一步加大政府采购支持中小企业力度的通知》（陕财办采〔2022〕5号）。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（十一）</w:t>
      </w:r>
      <w:r w:rsidR="0083071A">
        <w:rPr>
          <w:rFonts w:ascii="仿宋" w:eastAsia="仿宋" w:hAnsi="仿宋" w:cs="仿宋" w:hint="eastAsia"/>
          <w:sz w:val="32"/>
          <w:szCs w:val="32"/>
        </w:rPr>
        <w:t>《陕西省中小企业政府采购信用融资办法》（陕财办采〔2018〕23号）。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（十二）</w:t>
      </w:r>
      <w:r w:rsidR="0083071A">
        <w:rPr>
          <w:rFonts w:ascii="仿宋" w:eastAsia="仿宋" w:hAnsi="仿宋" w:cs="仿宋" w:hint="eastAsia"/>
          <w:sz w:val="32"/>
          <w:szCs w:val="32"/>
        </w:rPr>
        <w:t>《陕西省财政厅关于进一步加强政府绿色采购有关问题的通知》（陕财办采〔2021〕29号）。</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八、</w:t>
      </w:r>
      <w:r w:rsidR="0083071A">
        <w:rPr>
          <w:rFonts w:ascii="仿宋" w:eastAsia="仿宋" w:hAnsi="仿宋" w:cs="仿宋" w:hint="eastAsia"/>
          <w:sz w:val="32"/>
          <w:szCs w:val="32"/>
        </w:rPr>
        <w:t>招标文件获取方式</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3071A">
        <w:rPr>
          <w:rFonts w:ascii="仿宋" w:eastAsia="仿宋" w:hAnsi="仿宋" w:cs="仿宋" w:hint="eastAsia"/>
          <w:sz w:val="32"/>
          <w:szCs w:val="32"/>
        </w:rPr>
        <w:t>时间：</w:t>
      </w:r>
      <w:r w:rsidR="0083071A" w:rsidRPr="00A848D8">
        <w:rPr>
          <w:rFonts w:ascii="仿宋" w:eastAsia="仿宋" w:hAnsi="仿宋" w:cs="仿宋" w:hint="eastAsia"/>
          <w:color w:val="FF0000"/>
          <w:sz w:val="32"/>
          <w:szCs w:val="32"/>
          <w:highlight w:val="yellow"/>
        </w:rPr>
        <w:t>202</w:t>
      </w:r>
      <w:r w:rsidR="00AB39C2">
        <w:rPr>
          <w:rFonts w:ascii="仿宋" w:eastAsia="仿宋" w:hAnsi="仿宋" w:cs="仿宋" w:hint="eastAsia"/>
          <w:color w:val="FF0000"/>
          <w:sz w:val="32"/>
          <w:szCs w:val="32"/>
          <w:highlight w:val="yellow"/>
        </w:rPr>
        <w:t>5</w:t>
      </w:r>
      <w:r w:rsidR="0083071A" w:rsidRPr="00A848D8">
        <w:rPr>
          <w:rFonts w:ascii="仿宋" w:eastAsia="仿宋" w:hAnsi="仿宋" w:cs="仿宋" w:hint="eastAsia"/>
          <w:color w:val="FF0000"/>
          <w:sz w:val="32"/>
          <w:szCs w:val="32"/>
          <w:highlight w:val="yellow"/>
        </w:rPr>
        <w:t>年</w:t>
      </w:r>
      <w:r w:rsidR="004F60AB">
        <w:rPr>
          <w:rFonts w:ascii="仿宋" w:eastAsia="仿宋" w:hAnsi="仿宋" w:cs="仿宋" w:hint="eastAsia"/>
          <w:color w:val="FF0000"/>
          <w:sz w:val="32"/>
          <w:szCs w:val="32"/>
          <w:highlight w:val="yellow"/>
        </w:rPr>
        <w:t>1</w:t>
      </w:r>
      <w:r w:rsidR="0083071A" w:rsidRPr="00A848D8">
        <w:rPr>
          <w:rFonts w:ascii="仿宋" w:eastAsia="仿宋" w:hAnsi="仿宋" w:cs="仿宋" w:hint="eastAsia"/>
          <w:color w:val="FF0000"/>
          <w:sz w:val="32"/>
          <w:szCs w:val="32"/>
          <w:highlight w:val="yellow"/>
        </w:rPr>
        <w:t>月</w:t>
      </w:r>
      <w:r w:rsidR="004F60AB">
        <w:rPr>
          <w:rFonts w:ascii="仿宋" w:eastAsia="仿宋" w:hAnsi="仿宋" w:cs="仿宋" w:hint="eastAsia"/>
          <w:color w:val="FF0000"/>
          <w:sz w:val="32"/>
          <w:szCs w:val="32"/>
          <w:highlight w:val="yellow"/>
        </w:rPr>
        <w:t>28</w:t>
      </w:r>
      <w:r w:rsidR="0083071A" w:rsidRPr="00A848D8">
        <w:rPr>
          <w:rFonts w:ascii="仿宋" w:eastAsia="仿宋" w:hAnsi="仿宋" w:cs="仿宋" w:hint="eastAsia"/>
          <w:color w:val="FF0000"/>
          <w:sz w:val="32"/>
          <w:szCs w:val="32"/>
          <w:highlight w:val="yellow"/>
        </w:rPr>
        <w:t>日00:00:00至</w:t>
      </w:r>
      <w:r w:rsidR="004F60AB">
        <w:rPr>
          <w:rFonts w:ascii="仿宋" w:eastAsia="仿宋" w:hAnsi="仿宋" w:cs="仿宋" w:hint="eastAsia"/>
          <w:color w:val="FF0000"/>
          <w:sz w:val="32"/>
          <w:szCs w:val="32"/>
          <w:highlight w:val="yellow"/>
        </w:rPr>
        <w:t>2</w:t>
      </w:r>
      <w:r w:rsidR="0083071A" w:rsidRPr="00A848D8">
        <w:rPr>
          <w:rFonts w:ascii="仿宋" w:eastAsia="仿宋" w:hAnsi="仿宋" w:cs="仿宋" w:hint="eastAsia"/>
          <w:color w:val="FF0000"/>
          <w:sz w:val="32"/>
          <w:szCs w:val="32"/>
          <w:highlight w:val="yellow"/>
        </w:rPr>
        <w:t>月</w:t>
      </w:r>
      <w:r w:rsidR="004F60AB">
        <w:rPr>
          <w:rFonts w:ascii="仿宋" w:eastAsia="仿宋" w:hAnsi="仿宋" w:cs="仿宋" w:hint="eastAsia"/>
          <w:color w:val="FF0000"/>
          <w:sz w:val="32"/>
          <w:szCs w:val="32"/>
          <w:highlight w:val="yellow"/>
        </w:rPr>
        <w:t>11</w:t>
      </w:r>
      <w:r w:rsidR="0083071A" w:rsidRPr="00A848D8">
        <w:rPr>
          <w:rFonts w:ascii="仿宋" w:eastAsia="仿宋" w:hAnsi="仿宋" w:cs="仿宋" w:hint="eastAsia"/>
          <w:color w:val="FF0000"/>
          <w:sz w:val="32"/>
          <w:szCs w:val="32"/>
          <w:highlight w:val="yellow"/>
        </w:rPr>
        <w:t>日</w:t>
      </w:r>
      <w:r w:rsidR="0083071A">
        <w:rPr>
          <w:rFonts w:ascii="仿宋" w:eastAsia="仿宋" w:hAnsi="仿宋" w:cs="仿宋" w:hint="eastAsia"/>
          <w:sz w:val="32"/>
          <w:szCs w:val="32"/>
        </w:rPr>
        <w:t>23:59:59（北京时间）</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3071A">
        <w:rPr>
          <w:rFonts w:ascii="仿宋" w:eastAsia="仿宋" w:hAnsi="仿宋" w:cs="仿宋" w:hint="eastAsia"/>
          <w:sz w:val="32"/>
          <w:szCs w:val="32"/>
        </w:rPr>
        <w:t>途径：登录全国公共资源交易平台（陕西省·商洛市）网站使用数字证书（CA锁）自行下载。</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83071A">
        <w:rPr>
          <w:rFonts w:ascii="仿宋" w:eastAsia="仿宋" w:hAnsi="仿宋" w:cs="仿宋" w:hint="eastAsia"/>
          <w:sz w:val="32"/>
          <w:szCs w:val="32"/>
        </w:rPr>
        <w:t>方式：在线下载，免费获取。</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九、</w:t>
      </w:r>
      <w:r w:rsidR="0083071A">
        <w:rPr>
          <w:rFonts w:ascii="仿宋" w:eastAsia="仿宋" w:hAnsi="仿宋" w:cs="仿宋" w:hint="eastAsia"/>
          <w:sz w:val="32"/>
          <w:szCs w:val="32"/>
        </w:rPr>
        <w:t>投标文件制作</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3071A">
        <w:rPr>
          <w:rFonts w:ascii="仿宋" w:eastAsia="仿宋" w:hAnsi="仿宋" w:cs="仿宋" w:hint="eastAsia"/>
          <w:sz w:val="32"/>
          <w:szCs w:val="32"/>
        </w:rPr>
        <w:t>参加本项目投标活动的投标人须按照招标文件规定的格式和要求制作投标文件。</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3071A">
        <w:rPr>
          <w:rFonts w:ascii="仿宋" w:eastAsia="仿宋" w:hAnsi="仿宋" w:cs="仿宋" w:hint="eastAsia"/>
          <w:sz w:val="32"/>
          <w:szCs w:val="32"/>
        </w:rPr>
        <w:t>招标文件要求提供的资格、资质证明文件及材料是构成投标文件的组成部分，投标人须按要求提供并将复印或扫描件（加盖企业公章）编入投标文件的相应章节。</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w:t>
      </w:r>
      <w:r w:rsidR="0083071A">
        <w:rPr>
          <w:rFonts w:ascii="仿宋" w:eastAsia="仿宋" w:hAnsi="仿宋" w:cs="仿宋" w:hint="eastAsia"/>
          <w:sz w:val="32"/>
          <w:szCs w:val="32"/>
        </w:rPr>
        <w:t>提交投标文件截止时间、方式</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3071A">
        <w:rPr>
          <w:rFonts w:ascii="仿宋" w:eastAsia="仿宋" w:hAnsi="仿宋" w:cs="仿宋" w:hint="eastAsia"/>
          <w:sz w:val="32"/>
          <w:szCs w:val="32"/>
        </w:rPr>
        <w:t>截止时间：</w:t>
      </w:r>
      <w:r w:rsidR="0083071A" w:rsidRPr="00A848D8">
        <w:rPr>
          <w:rFonts w:ascii="仿宋" w:eastAsia="仿宋" w:hAnsi="仿宋" w:cs="仿宋" w:hint="eastAsia"/>
          <w:color w:val="FF0000"/>
          <w:sz w:val="32"/>
          <w:szCs w:val="32"/>
          <w:highlight w:val="yellow"/>
        </w:rPr>
        <w:t>202</w:t>
      </w:r>
      <w:r>
        <w:rPr>
          <w:rFonts w:ascii="仿宋" w:eastAsia="仿宋" w:hAnsi="仿宋" w:cs="仿宋" w:hint="eastAsia"/>
          <w:color w:val="FF0000"/>
          <w:sz w:val="32"/>
          <w:szCs w:val="32"/>
          <w:highlight w:val="yellow"/>
        </w:rPr>
        <w:t>5</w:t>
      </w:r>
      <w:r w:rsidR="0083071A" w:rsidRPr="00A848D8">
        <w:rPr>
          <w:rFonts w:ascii="仿宋" w:eastAsia="仿宋" w:hAnsi="仿宋" w:cs="仿宋" w:hint="eastAsia"/>
          <w:color w:val="FF0000"/>
          <w:sz w:val="32"/>
          <w:szCs w:val="32"/>
          <w:highlight w:val="yellow"/>
        </w:rPr>
        <w:t>年</w:t>
      </w:r>
      <w:r w:rsidR="004F60AB">
        <w:rPr>
          <w:rFonts w:ascii="仿宋" w:eastAsia="仿宋" w:hAnsi="仿宋" w:cs="仿宋" w:hint="eastAsia"/>
          <w:color w:val="FF0000"/>
          <w:sz w:val="32"/>
          <w:szCs w:val="32"/>
          <w:highlight w:val="yellow"/>
        </w:rPr>
        <w:t>2</w:t>
      </w:r>
      <w:r w:rsidR="0083071A" w:rsidRPr="00A848D8">
        <w:rPr>
          <w:rFonts w:ascii="仿宋" w:eastAsia="仿宋" w:hAnsi="仿宋" w:cs="仿宋" w:hint="eastAsia"/>
          <w:color w:val="FF0000"/>
          <w:sz w:val="32"/>
          <w:szCs w:val="32"/>
          <w:highlight w:val="yellow"/>
        </w:rPr>
        <w:t>月</w:t>
      </w:r>
      <w:r w:rsidR="004F60AB">
        <w:rPr>
          <w:rFonts w:ascii="仿宋" w:eastAsia="仿宋" w:hAnsi="仿宋" w:cs="仿宋" w:hint="eastAsia"/>
          <w:color w:val="FF0000"/>
          <w:sz w:val="32"/>
          <w:szCs w:val="32"/>
          <w:highlight w:val="yellow"/>
        </w:rPr>
        <w:t>18</w:t>
      </w:r>
      <w:r w:rsidR="0083071A" w:rsidRPr="00A848D8">
        <w:rPr>
          <w:rFonts w:ascii="仿宋" w:eastAsia="仿宋" w:hAnsi="仿宋" w:cs="仿宋" w:hint="eastAsia"/>
          <w:color w:val="FF0000"/>
          <w:sz w:val="32"/>
          <w:szCs w:val="32"/>
          <w:highlight w:val="yellow"/>
        </w:rPr>
        <w:t>日</w:t>
      </w:r>
      <w:r w:rsidR="0083071A">
        <w:rPr>
          <w:rFonts w:ascii="仿宋" w:eastAsia="仿宋" w:hAnsi="仿宋" w:cs="仿宋" w:hint="eastAsia"/>
          <w:sz w:val="32"/>
          <w:szCs w:val="32"/>
        </w:rPr>
        <w:t>上午9时00分（北京时间）</w:t>
      </w:r>
    </w:p>
    <w:p w:rsidR="0083071A" w:rsidRDefault="00511949"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3071A">
        <w:rPr>
          <w:rFonts w:ascii="仿宋" w:eastAsia="仿宋" w:hAnsi="仿宋" w:cs="仿宋" w:hint="eastAsia"/>
          <w:sz w:val="32"/>
          <w:szCs w:val="32"/>
        </w:rPr>
        <w:t>方式：投标文件以电子响应文件(*.SXSTF)方式提交。投标人可于提交投标文件截止时间前任意时段登录全国公共资源交易平台(陕西省·商洛市)网站【政府采购交易系统】〖企业</w:t>
      </w:r>
      <w:r w:rsidR="0083071A">
        <w:rPr>
          <w:rFonts w:ascii="仿宋" w:eastAsia="仿宋" w:hAnsi="仿宋" w:cs="仿宋" w:hint="eastAsia"/>
          <w:sz w:val="32"/>
          <w:szCs w:val="32"/>
        </w:rPr>
        <w:lastRenderedPageBreak/>
        <w:t>端〗，进入【陕西省公共资源交易平台】—〖市场主体〗，选择CA登录，在线提交电子投标文件，逾期系统将拒绝接收。</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十一、</w:t>
      </w:r>
      <w:r w:rsidR="0083071A">
        <w:rPr>
          <w:rFonts w:ascii="仿宋" w:eastAsia="仿宋" w:hAnsi="仿宋" w:cs="仿宋" w:hint="eastAsia"/>
          <w:sz w:val="32"/>
          <w:szCs w:val="32"/>
        </w:rPr>
        <w:t>开标时间、地点、方式</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3071A">
        <w:rPr>
          <w:rFonts w:ascii="仿宋" w:eastAsia="仿宋" w:hAnsi="仿宋" w:cs="仿宋" w:hint="eastAsia"/>
          <w:sz w:val="32"/>
          <w:szCs w:val="32"/>
        </w:rPr>
        <w:t>时间：</w:t>
      </w:r>
      <w:r w:rsidR="0083071A" w:rsidRPr="00A848D8">
        <w:rPr>
          <w:rFonts w:ascii="仿宋" w:eastAsia="仿宋" w:hAnsi="仿宋" w:cs="仿宋" w:hint="eastAsia"/>
          <w:color w:val="FF0000"/>
          <w:sz w:val="32"/>
          <w:szCs w:val="32"/>
          <w:highlight w:val="yellow"/>
        </w:rPr>
        <w:t>2024年</w:t>
      </w:r>
      <w:r w:rsidR="004F60AB">
        <w:rPr>
          <w:rFonts w:ascii="仿宋" w:eastAsia="仿宋" w:hAnsi="仿宋" w:cs="仿宋" w:hint="eastAsia"/>
          <w:color w:val="FF0000"/>
          <w:sz w:val="32"/>
          <w:szCs w:val="32"/>
          <w:highlight w:val="yellow"/>
        </w:rPr>
        <w:t>2</w:t>
      </w:r>
      <w:r w:rsidR="0083071A" w:rsidRPr="00A848D8">
        <w:rPr>
          <w:rFonts w:ascii="仿宋" w:eastAsia="仿宋" w:hAnsi="仿宋" w:cs="仿宋" w:hint="eastAsia"/>
          <w:color w:val="FF0000"/>
          <w:sz w:val="32"/>
          <w:szCs w:val="32"/>
          <w:highlight w:val="yellow"/>
        </w:rPr>
        <w:t>月</w:t>
      </w:r>
      <w:r w:rsidR="004F60AB">
        <w:rPr>
          <w:rFonts w:ascii="仿宋" w:eastAsia="仿宋" w:hAnsi="仿宋" w:cs="仿宋" w:hint="eastAsia"/>
          <w:color w:val="FF0000"/>
          <w:sz w:val="32"/>
          <w:szCs w:val="32"/>
          <w:highlight w:val="yellow"/>
        </w:rPr>
        <w:t>18</w:t>
      </w:r>
      <w:r w:rsidR="0083071A" w:rsidRPr="00A848D8">
        <w:rPr>
          <w:rFonts w:ascii="仿宋" w:eastAsia="仿宋" w:hAnsi="仿宋" w:cs="仿宋" w:hint="eastAsia"/>
          <w:color w:val="FF0000"/>
          <w:sz w:val="32"/>
          <w:szCs w:val="32"/>
          <w:highlight w:val="yellow"/>
        </w:rPr>
        <w:t>日</w:t>
      </w:r>
      <w:r w:rsidR="0083071A">
        <w:rPr>
          <w:rFonts w:ascii="仿宋" w:eastAsia="仿宋" w:hAnsi="仿宋" w:cs="仿宋" w:hint="eastAsia"/>
          <w:sz w:val="32"/>
          <w:szCs w:val="32"/>
        </w:rPr>
        <w:t>上午9时00分（北京时间）</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3071A">
        <w:rPr>
          <w:rFonts w:ascii="仿宋" w:eastAsia="仿宋" w:hAnsi="仿宋" w:cs="仿宋" w:hint="eastAsia"/>
          <w:sz w:val="32"/>
          <w:szCs w:val="32"/>
        </w:rPr>
        <w:t>地点：</w:t>
      </w:r>
      <w:r w:rsidR="0083071A" w:rsidRPr="00723B6E">
        <w:rPr>
          <w:rFonts w:ascii="仿宋" w:eastAsia="仿宋" w:hAnsi="仿宋" w:cs="仿宋" w:hint="eastAsia"/>
          <w:sz w:val="32"/>
          <w:szCs w:val="32"/>
        </w:rPr>
        <w:t>商洛市公共资源交易中心第</w:t>
      </w:r>
      <w:r w:rsidR="00AB39C2" w:rsidRPr="00723B6E">
        <w:rPr>
          <w:rFonts w:ascii="仿宋" w:eastAsia="仿宋" w:hAnsi="仿宋" w:cs="仿宋" w:hint="eastAsia"/>
          <w:sz w:val="32"/>
          <w:szCs w:val="32"/>
        </w:rPr>
        <w:t>二</w:t>
      </w:r>
      <w:r w:rsidR="0083071A" w:rsidRPr="00723B6E">
        <w:rPr>
          <w:rFonts w:ascii="仿宋" w:eastAsia="仿宋" w:hAnsi="仿宋" w:cs="仿宋" w:hint="eastAsia"/>
          <w:sz w:val="32"/>
          <w:szCs w:val="32"/>
        </w:rPr>
        <w:t>开标室（商洛市民生路商洛设计大厦5楼）</w:t>
      </w:r>
      <w:r w:rsidR="0083071A">
        <w:rPr>
          <w:rFonts w:ascii="仿宋" w:eastAsia="仿宋" w:hAnsi="仿宋" w:cs="仿宋" w:hint="eastAsia"/>
          <w:sz w:val="32"/>
          <w:szCs w:val="32"/>
        </w:rPr>
        <w:t>。</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83071A">
        <w:rPr>
          <w:rFonts w:ascii="仿宋" w:eastAsia="仿宋" w:hAnsi="仿宋" w:cs="仿宋" w:hint="eastAsia"/>
          <w:sz w:val="32"/>
          <w:szCs w:val="32"/>
        </w:rPr>
        <w:t>方式：在陕西省公共资源交易平台采用电子化进行现场开标。开标时，投标人须携带CA锁（与上传电子投标文件同一CA锁）现场解密电子投标文件。</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十二、</w:t>
      </w:r>
      <w:r w:rsidR="0083071A">
        <w:rPr>
          <w:rFonts w:ascii="仿宋" w:eastAsia="仿宋" w:hAnsi="仿宋" w:cs="仿宋" w:hint="eastAsia"/>
          <w:sz w:val="32"/>
          <w:szCs w:val="32"/>
        </w:rPr>
        <w:t>公告期限</w:t>
      </w:r>
    </w:p>
    <w:p w:rsidR="0083071A" w:rsidRDefault="0083071A"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自本公告发布之日起5个工作日。</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十三、</w:t>
      </w:r>
      <w:r w:rsidR="0083071A">
        <w:rPr>
          <w:rFonts w:ascii="仿宋" w:eastAsia="仿宋" w:hAnsi="仿宋" w:cs="仿宋" w:hint="eastAsia"/>
          <w:sz w:val="32"/>
          <w:szCs w:val="32"/>
        </w:rPr>
        <w:t>其它补充事项</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3071A">
        <w:rPr>
          <w:rFonts w:ascii="仿宋" w:eastAsia="仿宋" w:hAnsi="仿宋" w:cs="仿宋" w:hint="eastAsia"/>
          <w:sz w:val="32"/>
          <w:szCs w:val="32"/>
        </w:rPr>
        <w:t>本项目在全国公共资源交易平台采用电子化方式交易，投标人须使用数字证书（CA锁）在线操作。办理数字证书（ＣＡ锁）及网上交易操作有关内容请登录陕西省公共资源交易中心网 (</w:t>
      </w:r>
      <w:hyperlink r:id="rId7" w:history="1">
        <w:r w:rsidR="0083071A">
          <w:rPr>
            <w:rStyle w:val="a3"/>
            <w:rFonts w:ascii="仿宋" w:eastAsia="仿宋" w:hAnsi="仿宋" w:cs="仿宋" w:hint="eastAsia"/>
            <w:sz w:val="32"/>
            <w:szCs w:val="32"/>
          </w:rPr>
          <w:t>http://www.sxggzyjy.cn</w:t>
        </w:r>
      </w:hyperlink>
      <w:r w:rsidR="0083071A">
        <w:rPr>
          <w:rFonts w:ascii="仿宋" w:eastAsia="仿宋" w:hAnsi="仿宋" w:cs="仿宋" w:hint="eastAsia"/>
          <w:sz w:val="32"/>
          <w:szCs w:val="32"/>
        </w:rPr>
        <w:t>)，在服务指南下载专区中下载相关文件。联系电话029-88661241,4006369888。</w:t>
      </w:r>
    </w:p>
    <w:p w:rsidR="0083071A" w:rsidRDefault="0096402F" w:rsidP="0083071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3071A">
        <w:rPr>
          <w:rFonts w:ascii="仿宋" w:eastAsia="仿宋" w:hAnsi="仿宋" w:cs="仿宋" w:hint="eastAsia"/>
          <w:sz w:val="32"/>
          <w:szCs w:val="32"/>
        </w:rPr>
        <w:t>投标人须于</w:t>
      </w:r>
      <w:r w:rsidR="0083071A" w:rsidRPr="00A848D8">
        <w:rPr>
          <w:rFonts w:ascii="仿宋" w:eastAsia="仿宋" w:hAnsi="仿宋" w:cs="仿宋" w:hint="eastAsia"/>
          <w:color w:val="FF0000"/>
          <w:sz w:val="32"/>
          <w:szCs w:val="32"/>
          <w:highlight w:val="yellow"/>
        </w:rPr>
        <w:t>202</w:t>
      </w:r>
      <w:r w:rsidR="006342C4">
        <w:rPr>
          <w:rFonts w:ascii="仿宋" w:eastAsia="仿宋" w:hAnsi="仿宋" w:cs="仿宋" w:hint="eastAsia"/>
          <w:color w:val="FF0000"/>
          <w:sz w:val="32"/>
          <w:szCs w:val="32"/>
          <w:highlight w:val="yellow"/>
        </w:rPr>
        <w:t>5</w:t>
      </w:r>
      <w:r w:rsidR="0083071A" w:rsidRPr="00A848D8">
        <w:rPr>
          <w:rFonts w:ascii="仿宋" w:eastAsia="仿宋" w:hAnsi="仿宋" w:cs="仿宋" w:hint="eastAsia"/>
          <w:color w:val="FF0000"/>
          <w:sz w:val="32"/>
          <w:szCs w:val="32"/>
          <w:highlight w:val="yellow"/>
        </w:rPr>
        <w:t xml:space="preserve">年 </w:t>
      </w:r>
      <w:r w:rsidR="006342C4">
        <w:rPr>
          <w:rFonts w:ascii="仿宋" w:eastAsia="仿宋" w:hAnsi="仿宋" w:cs="仿宋" w:hint="eastAsia"/>
          <w:color w:val="FF0000"/>
          <w:sz w:val="32"/>
          <w:szCs w:val="32"/>
          <w:highlight w:val="yellow"/>
        </w:rPr>
        <w:t>1</w:t>
      </w:r>
      <w:r w:rsidR="0083071A" w:rsidRPr="00A848D8">
        <w:rPr>
          <w:rFonts w:ascii="仿宋" w:eastAsia="仿宋" w:hAnsi="仿宋" w:cs="仿宋" w:hint="eastAsia"/>
          <w:color w:val="FF0000"/>
          <w:sz w:val="32"/>
          <w:szCs w:val="32"/>
          <w:highlight w:val="yellow"/>
        </w:rPr>
        <w:t>月</w:t>
      </w:r>
      <w:r w:rsidR="006342C4">
        <w:rPr>
          <w:rFonts w:ascii="仿宋" w:eastAsia="仿宋" w:hAnsi="仿宋" w:cs="仿宋" w:hint="eastAsia"/>
          <w:color w:val="FF0000"/>
          <w:sz w:val="32"/>
          <w:szCs w:val="32"/>
          <w:highlight w:val="yellow"/>
        </w:rPr>
        <w:t>28</w:t>
      </w:r>
      <w:r w:rsidR="0083071A" w:rsidRPr="00A848D8">
        <w:rPr>
          <w:rFonts w:ascii="仿宋" w:eastAsia="仿宋" w:hAnsi="仿宋" w:cs="仿宋" w:hint="eastAsia"/>
          <w:color w:val="FF0000"/>
          <w:sz w:val="32"/>
          <w:szCs w:val="32"/>
          <w:highlight w:val="yellow"/>
        </w:rPr>
        <w:t>日至202</w:t>
      </w:r>
      <w:r w:rsidR="006342C4">
        <w:rPr>
          <w:rFonts w:ascii="仿宋" w:eastAsia="仿宋" w:hAnsi="仿宋" w:cs="仿宋" w:hint="eastAsia"/>
          <w:color w:val="FF0000"/>
          <w:sz w:val="32"/>
          <w:szCs w:val="32"/>
          <w:highlight w:val="yellow"/>
        </w:rPr>
        <w:t>5</w:t>
      </w:r>
      <w:r w:rsidR="0083071A" w:rsidRPr="00A848D8">
        <w:rPr>
          <w:rFonts w:ascii="仿宋" w:eastAsia="仿宋" w:hAnsi="仿宋" w:cs="仿宋" w:hint="eastAsia"/>
          <w:color w:val="FF0000"/>
          <w:sz w:val="32"/>
          <w:szCs w:val="32"/>
          <w:highlight w:val="yellow"/>
        </w:rPr>
        <w:t>年</w:t>
      </w:r>
      <w:r w:rsidR="006342C4">
        <w:rPr>
          <w:rFonts w:ascii="仿宋" w:eastAsia="仿宋" w:hAnsi="仿宋" w:cs="仿宋" w:hint="eastAsia"/>
          <w:color w:val="FF0000"/>
          <w:sz w:val="32"/>
          <w:szCs w:val="32"/>
          <w:highlight w:val="yellow"/>
        </w:rPr>
        <w:t>2</w:t>
      </w:r>
      <w:r w:rsidR="0083071A" w:rsidRPr="00A848D8">
        <w:rPr>
          <w:rFonts w:ascii="仿宋" w:eastAsia="仿宋" w:hAnsi="仿宋" w:cs="仿宋" w:hint="eastAsia"/>
          <w:color w:val="FF0000"/>
          <w:sz w:val="32"/>
          <w:szCs w:val="32"/>
          <w:highlight w:val="yellow"/>
        </w:rPr>
        <w:t>月</w:t>
      </w:r>
      <w:r w:rsidR="006342C4">
        <w:rPr>
          <w:rFonts w:ascii="仿宋" w:eastAsia="仿宋" w:hAnsi="仿宋" w:cs="仿宋" w:hint="eastAsia"/>
          <w:color w:val="FF0000"/>
          <w:sz w:val="32"/>
          <w:szCs w:val="32"/>
          <w:highlight w:val="yellow"/>
        </w:rPr>
        <w:t>11</w:t>
      </w:r>
      <w:r w:rsidR="0083071A" w:rsidRPr="00A848D8">
        <w:rPr>
          <w:rFonts w:ascii="仿宋" w:eastAsia="仿宋" w:hAnsi="仿宋" w:cs="仿宋" w:hint="eastAsia"/>
          <w:color w:val="FF0000"/>
          <w:sz w:val="32"/>
          <w:szCs w:val="32"/>
          <w:highlight w:val="yellow"/>
        </w:rPr>
        <w:t>日</w:t>
      </w:r>
      <w:r w:rsidR="0083071A">
        <w:rPr>
          <w:rFonts w:ascii="仿宋" w:eastAsia="仿宋" w:hAnsi="仿宋" w:cs="仿宋" w:hint="eastAsia"/>
          <w:sz w:val="32"/>
          <w:szCs w:val="32"/>
        </w:rPr>
        <w:t>登录全国公共资源交易平台（陕西省·商洛市）网站（</w:t>
      </w:r>
      <w:hyperlink r:id="rId8" w:history="1">
        <w:r w:rsidR="0083071A">
          <w:rPr>
            <w:rStyle w:val="a3"/>
            <w:rFonts w:ascii="仿宋" w:eastAsia="仿宋" w:hAnsi="仿宋" w:cs="仿宋" w:hint="eastAsia"/>
            <w:sz w:val="32"/>
            <w:szCs w:val="32"/>
          </w:rPr>
          <w:t>http://ggzy.shangluo.gov.cn</w:t>
        </w:r>
      </w:hyperlink>
      <w:r w:rsidR="0083071A">
        <w:rPr>
          <w:rFonts w:ascii="仿宋" w:eastAsia="仿宋" w:hAnsi="仿宋" w:cs="仿宋" w:hint="eastAsia"/>
          <w:sz w:val="32"/>
          <w:szCs w:val="32"/>
        </w:rPr>
        <w:t>）【首页—电子交易平台—政府采购交易系统—企业端】，在【招标公告/出让公告】模块中选择项目点击“我要响应”，报名参与响应活动后，即可在【我的项目】中点击“项目流程—交易文件下载”免费下载电子招标文件。</w:t>
      </w:r>
    </w:p>
    <w:p w:rsidR="0083071A" w:rsidRDefault="0096402F"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83071A">
        <w:rPr>
          <w:rFonts w:ascii="仿宋" w:eastAsia="仿宋" w:hAnsi="仿宋" w:cs="仿宋" w:hint="eastAsia"/>
          <w:sz w:val="32"/>
          <w:szCs w:val="32"/>
        </w:rPr>
        <w:t>电子招标文件需要使用专用软件打开、浏览，电子投标文件需使用电子交易平台指定的软件制作。投标人可在全国公共资源交易平台（陕西省）网站【首页—服务指南—下载专区】</w:t>
      </w:r>
      <w:r w:rsidR="0083071A">
        <w:rPr>
          <w:rFonts w:ascii="仿宋" w:eastAsia="仿宋" w:hAnsi="仿宋" w:cs="仿宋" w:hint="eastAsia"/>
          <w:sz w:val="32"/>
          <w:szCs w:val="32"/>
        </w:rPr>
        <w:lastRenderedPageBreak/>
        <w:t>免费下载“陕西省公共资源交易平台政府采购电子标书制作工具(V8.0.1.06)”，并升级至最新版本，使用该工具可打开、浏览电子招标文件。软件操作方法详见全国公共资源交易平台（陕西省）网站【首页—服务指南—下载专区】中的《陕西省公共资源交易（政府采购类）响应文件制作软件操作手册》。在编制过程中，如有技术性问题，请参阅操作手册，或致电软件开发商。技术支持热线：4009280095、4009980000。</w:t>
      </w:r>
    </w:p>
    <w:p w:rsidR="0083071A" w:rsidRDefault="0096402F"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0083071A">
        <w:rPr>
          <w:rFonts w:ascii="仿宋" w:eastAsia="仿宋" w:hAnsi="仿宋" w:cs="仿宋" w:hint="eastAsia"/>
          <w:sz w:val="32"/>
          <w:szCs w:val="32"/>
        </w:rPr>
        <w:t>投标人应随时留意可能发布的变更公告，公告中如注明本项目有变更文件，则应从“项目流程·〉答疑文件下载”下载更新后的电子招标文件(*.SXSCF)，使用旧版电子招标文件制作的电子投标文件(*.SXSTF)，系统将拒绝接收。</w:t>
      </w:r>
    </w:p>
    <w:p w:rsidR="0083071A" w:rsidRDefault="0096402F"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0083071A">
        <w:rPr>
          <w:rFonts w:ascii="仿宋" w:eastAsia="仿宋" w:hAnsi="仿宋" w:cs="仿宋" w:hint="eastAsia"/>
          <w:sz w:val="32"/>
          <w:szCs w:val="32"/>
        </w:rPr>
        <w:t>参与本项目招标活动的投标人，可按照陕西省财政厅关于政府采购投标人注册登记有关事项的通知中的要求，通过陕西省政府采购网（</w:t>
      </w:r>
      <w:hyperlink r:id="rId9" w:history="1">
        <w:r w:rsidR="0083071A">
          <w:rPr>
            <w:rStyle w:val="a3"/>
            <w:rFonts w:ascii="仿宋" w:eastAsia="仿宋" w:hAnsi="仿宋" w:cs="仿宋" w:hint="eastAsia"/>
            <w:sz w:val="32"/>
            <w:szCs w:val="32"/>
          </w:rPr>
          <w:t>http://www.ccgp-shaanxi.gov.cn</w:t>
        </w:r>
      </w:hyperlink>
      <w:r w:rsidR="0083071A">
        <w:rPr>
          <w:rFonts w:ascii="仿宋" w:eastAsia="仿宋" w:hAnsi="仿宋" w:cs="仿宋" w:hint="eastAsia"/>
          <w:sz w:val="32"/>
          <w:szCs w:val="32"/>
        </w:rPr>
        <w:t>/）注册登记，成为陕西省政府采购供应商。</w:t>
      </w:r>
    </w:p>
    <w:p w:rsidR="0083071A" w:rsidRDefault="0096402F"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sidR="0083071A">
        <w:rPr>
          <w:rFonts w:ascii="仿宋" w:eastAsia="仿宋" w:hAnsi="仿宋" w:cs="仿宋" w:hint="eastAsia"/>
          <w:sz w:val="32"/>
          <w:szCs w:val="32"/>
        </w:rPr>
        <w:t>供应商在法定质疑期内针对本项目的质疑事项须一次性提出，多次提出将不予受理。</w:t>
      </w:r>
    </w:p>
    <w:p w:rsidR="0083071A" w:rsidRDefault="0096402F"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十四、</w:t>
      </w:r>
      <w:r w:rsidR="0083071A">
        <w:rPr>
          <w:rFonts w:ascii="仿宋" w:eastAsia="仿宋" w:hAnsi="仿宋" w:cs="仿宋" w:hint="eastAsia"/>
          <w:sz w:val="32"/>
          <w:szCs w:val="32"/>
        </w:rPr>
        <w:t>投标保证金：本项目免收投标保证金</w:t>
      </w:r>
    </w:p>
    <w:p w:rsidR="0083071A" w:rsidRDefault="0096402F"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十五、</w:t>
      </w:r>
      <w:r w:rsidR="0083071A">
        <w:rPr>
          <w:rFonts w:ascii="仿宋" w:eastAsia="仿宋" w:hAnsi="仿宋" w:cs="仿宋" w:hint="eastAsia"/>
          <w:sz w:val="32"/>
          <w:szCs w:val="32"/>
        </w:rPr>
        <w:t>凡对本次采购提出询问，请按以下方式联系：</w:t>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采购人：商洛市人民政府办公室</w:t>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地  址：商洛市商州区民主路1号</w:t>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联系人：张巍  </w:t>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电  话：0914-2321063</w:t>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招标组织机构：商洛市政府采购中心</w:t>
      </w:r>
      <w:r>
        <w:rPr>
          <w:rFonts w:ascii="仿宋" w:eastAsia="仿宋" w:hAnsi="仿宋" w:cs="仿宋" w:hint="eastAsia"/>
          <w:sz w:val="32"/>
          <w:szCs w:val="32"/>
        </w:rPr>
        <w:tab/>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地  址：商洛市商州区工农路12号</w:t>
      </w:r>
    </w:p>
    <w:p w:rsidR="0083071A" w:rsidRDefault="0083071A" w:rsidP="0083071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联系人：王秀娟</w:t>
      </w:r>
    </w:p>
    <w:p w:rsidR="0083071A" w:rsidRPr="0096402F" w:rsidRDefault="0083071A" w:rsidP="0083071A">
      <w:pPr>
        <w:spacing w:line="500" w:lineRule="exact"/>
        <w:ind w:firstLineChars="200" w:firstLine="640"/>
        <w:rPr>
          <w:rFonts w:ascii="仿宋" w:eastAsia="仿宋" w:hAnsi="仿宋" w:cs="仿宋"/>
          <w:sz w:val="32"/>
          <w:szCs w:val="32"/>
        </w:rPr>
      </w:pPr>
      <w:r w:rsidRPr="0096402F">
        <w:rPr>
          <w:rFonts w:ascii="仿宋" w:eastAsia="仿宋" w:hAnsi="仿宋" w:cs="仿宋" w:hint="eastAsia"/>
          <w:sz w:val="32"/>
          <w:szCs w:val="32"/>
        </w:rPr>
        <w:t>电话/传真：0914-2318823/2333171</w:t>
      </w:r>
    </w:p>
    <w:p w:rsidR="0096402F" w:rsidRPr="0096402F" w:rsidRDefault="0096402F" w:rsidP="0096402F">
      <w:pPr>
        <w:pStyle w:val="10"/>
        <w:rPr>
          <w:rFonts w:ascii="仿宋" w:eastAsia="仿宋" w:hAnsi="仿宋"/>
          <w:sz w:val="32"/>
          <w:szCs w:val="32"/>
        </w:rPr>
      </w:pPr>
    </w:p>
    <w:p w:rsidR="0096402F" w:rsidRPr="0096402F" w:rsidRDefault="0096402F" w:rsidP="0096402F">
      <w:pPr>
        <w:pStyle w:val="10"/>
        <w:rPr>
          <w:rFonts w:ascii="仿宋" w:eastAsia="仿宋" w:hAnsi="仿宋"/>
          <w:sz w:val="32"/>
          <w:szCs w:val="32"/>
        </w:rPr>
      </w:pPr>
      <w:r w:rsidRPr="0096402F">
        <w:rPr>
          <w:rFonts w:ascii="仿宋" w:eastAsia="仿宋" w:hAnsi="仿宋" w:hint="eastAsia"/>
          <w:sz w:val="32"/>
          <w:szCs w:val="32"/>
        </w:rPr>
        <w:lastRenderedPageBreak/>
        <w:t xml:space="preserve">                          商洛市政府采购中心</w:t>
      </w:r>
    </w:p>
    <w:p w:rsidR="0096402F" w:rsidRPr="0096402F" w:rsidRDefault="0096402F" w:rsidP="0096402F">
      <w:pPr>
        <w:pStyle w:val="10"/>
        <w:rPr>
          <w:rFonts w:ascii="仿宋" w:eastAsia="仿宋" w:hAnsi="仿宋"/>
          <w:sz w:val="32"/>
          <w:szCs w:val="32"/>
        </w:rPr>
      </w:pPr>
      <w:r w:rsidRPr="0096402F">
        <w:rPr>
          <w:rFonts w:ascii="仿宋" w:eastAsia="仿宋" w:hAnsi="仿宋" w:hint="eastAsia"/>
          <w:sz w:val="32"/>
          <w:szCs w:val="32"/>
        </w:rPr>
        <w:t xml:space="preserve">                          2025年1月2</w:t>
      </w:r>
      <w:r w:rsidR="006342C4">
        <w:rPr>
          <w:rFonts w:ascii="仿宋" w:eastAsia="仿宋" w:hAnsi="仿宋" w:hint="eastAsia"/>
          <w:sz w:val="32"/>
          <w:szCs w:val="32"/>
        </w:rPr>
        <w:t>6</w:t>
      </w:r>
      <w:r w:rsidRPr="0096402F">
        <w:rPr>
          <w:rFonts w:ascii="仿宋" w:eastAsia="仿宋" w:hAnsi="仿宋" w:hint="eastAsia"/>
          <w:sz w:val="32"/>
          <w:szCs w:val="32"/>
        </w:rPr>
        <w:t>日</w:t>
      </w:r>
    </w:p>
    <w:p w:rsidR="0083071A" w:rsidRPr="0096402F" w:rsidRDefault="0083071A" w:rsidP="0083071A">
      <w:pPr>
        <w:spacing w:line="660" w:lineRule="atLeast"/>
        <w:jc w:val="center"/>
        <w:rPr>
          <w:rFonts w:ascii="仿宋" w:eastAsia="仿宋" w:hAnsi="仿宋"/>
          <w:b/>
          <w:bCs/>
          <w:sz w:val="32"/>
          <w:szCs w:val="32"/>
        </w:rPr>
      </w:pPr>
    </w:p>
    <w:p w:rsidR="0083071A" w:rsidRDefault="0083071A" w:rsidP="0083071A">
      <w:pPr>
        <w:pStyle w:val="10"/>
      </w:pPr>
    </w:p>
    <w:p w:rsidR="0083071A" w:rsidRDefault="0083071A" w:rsidP="0083071A">
      <w:pPr>
        <w:pStyle w:val="10"/>
      </w:pPr>
    </w:p>
    <w:p w:rsidR="0083071A" w:rsidRDefault="0083071A" w:rsidP="0083071A">
      <w:pPr>
        <w:pStyle w:val="10"/>
      </w:pPr>
    </w:p>
    <w:p w:rsidR="00676587" w:rsidRDefault="00095DD9"/>
    <w:sectPr w:rsidR="00676587" w:rsidSect="0083071A">
      <w:pgSz w:w="11906" w:h="16838"/>
      <w:pgMar w:top="1304" w:right="1474" w:bottom="130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pperplate Gothic Bold">
    <w:altName w:val="Segoe Print"/>
    <w:charset w:val="00"/>
    <w:family w:val="swiss"/>
    <w:pitch w:val="default"/>
    <w:sig w:usb0="00000003" w:usb1="00000000" w:usb2="00000000" w:usb3="00000000" w:csb0="2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汉仪中黑 197"/>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75613"/>
    <w:multiLevelType w:val="hybridMultilevel"/>
    <w:tmpl w:val="D7349866"/>
    <w:lvl w:ilvl="0" w:tplc="D3C0FCE8">
      <w:start w:val="1"/>
      <w:numFmt w:val="japaneseCounting"/>
      <w:lvlText w:val="第%1章"/>
      <w:lvlJc w:val="left"/>
      <w:pPr>
        <w:ind w:left="1635" w:hanging="16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071A"/>
    <w:rsid w:val="00095DD9"/>
    <w:rsid w:val="000F78D5"/>
    <w:rsid w:val="00162BC4"/>
    <w:rsid w:val="00253CC9"/>
    <w:rsid w:val="00280329"/>
    <w:rsid w:val="003B3501"/>
    <w:rsid w:val="003C0088"/>
    <w:rsid w:val="004F60AB"/>
    <w:rsid w:val="00511949"/>
    <w:rsid w:val="006342C4"/>
    <w:rsid w:val="00723B6E"/>
    <w:rsid w:val="007E0CCD"/>
    <w:rsid w:val="0083071A"/>
    <w:rsid w:val="00866326"/>
    <w:rsid w:val="0096402F"/>
    <w:rsid w:val="00AB39C2"/>
    <w:rsid w:val="00C2150E"/>
    <w:rsid w:val="00CA155C"/>
    <w:rsid w:val="00CF4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83071A"/>
    <w:pPr>
      <w:widowControl w:val="0"/>
      <w:autoSpaceDE w:val="0"/>
      <w:autoSpaceDN w:val="0"/>
      <w:adjustRightInd w:val="0"/>
    </w:pPr>
    <w:rPr>
      <w:rFonts w:ascii="Copperplate Gothic Bold" w:eastAsia="宋体" w:hAnsi="Copperplate Gothic Bold"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71A"/>
    <w:rPr>
      <w:color w:val="0000FF"/>
      <w:u w:val="single"/>
    </w:rPr>
  </w:style>
  <w:style w:type="paragraph" w:customStyle="1" w:styleId="10">
    <w:name w:val="样式 10 磅"/>
    <w:rsid w:val="0083071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shangluo.gov.cn" TargetMode="External"/><Relationship Id="rId3" Type="http://schemas.openxmlformats.org/officeDocument/2006/relationships/settings" Target="settings.xml"/><Relationship Id="rId7" Type="http://schemas.openxmlformats.org/officeDocument/2006/relationships/hyperlink" Target="http://www.sxggzyjy.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zhihu.com/?target=http%3A//www.ccgp.gov.cn" TargetMode="External"/><Relationship Id="rId11" Type="http://schemas.openxmlformats.org/officeDocument/2006/relationships/theme" Target="theme/theme1.xml"/><Relationship Id="rId5" Type="http://schemas.openxmlformats.org/officeDocument/2006/relationships/hyperlink" Target="https://link.zhihu.com/?target=http%3A//www.creditchina.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cgp-shaanx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626</Words>
  <Characters>3570</Characters>
  <Application>Microsoft Office Word</Application>
  <DocSecurity>0</DocSecurity>
  <Lines>29</Lines>
  <Paragraphs>8</Paragraphs>
  <ScaleCrop>false</ScaleCrop>
  <Company>CHINA</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2025-01-24T02:03:00Z</dcterms:created>
  <dcterms:modified xsi:type="dcterms:W3CDTF">2025-01-26T10:30:00Z</dcterms:modified>
</cp:coreProperties>
</file>