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F4E3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 w:lineRule="atLeast"/>
        <w:ind w:left="0" w:right="0"/>
        <w:jc w:val="left"/>
        <w:rPr>
          <w:b w:val="0"/>
          <w:bCs w:val="0"/>
          <w:sz w:val="16"/>
          <w:szCs w:val="16"/>
        </w:rPr>
      </w:pPr>
      <w:r>
        <w:rPr>
          <w:rStyle w:val="12"/>
          <w:b/>
          <w:bCs/>
          <w:i w:val="0"/>
          <w:iCs w:val="0"/>
          <w:caps w:val="0"/>
          <w:color w:val="333333"/>
          <w:spacing w:val="0"/>
          <w:sz w:val="16"/>
          <w:szCs w:val="16"/>
          <w:bdr w:val="none" w:color="auto" w:sz="0" w:space="0"/>
          <w:shd w:val="clear" w:fill="FFFFFF"/>
        </w:rPr>
        <w:t>项目概况</w:t>
      </w:r>
    </w:p>
    <w:p w14:paraId="545F563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定边县迎宾大道防汛应急临时工程采购项目</w:t>
      </w:r>
      <w:r>
        <w:rPr>
          <w:rFonts w:hint="eastAsia" w:ascii="微软雅黑" w:hAnsi="微软雅黑" w:eastAsia="微软雅黑" w:cs="微软雅黑"/>
          <w:i w:val="0"/>
          <w:iCs w:val="0"/>
          <w:caps w:val="0"/>
          <w:color w:val="333333"/>
          <w:spacing w:val="0"/>
          <w:sz w:val="16"/>
          <w:szCs w:val="16"/>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16"/>
          <w:szCs w:val="16"/>
          <w:bdr w:val="none" w:color="auto" w:sz="0" w:space="0"/>
          <w:shd w:val="clear" w:fill="FFFFFF"/>
        </w:rPr>
        <w:t>榆林市科创新城荣盛华府3-1-1202</w:t>
      </w:r>
      <w:r>
        <w:rPr>
          <w:rFonts w:hint="eastAsia" w:ascii="微软雅黑" w:hAnsi="微软雅黑" w:eastAsia="微软雅黑" w:cs="微软雅黑"/>
          <w:i w:val="0"/>
          <w:iCs w:val="0"/>
          <w:caps w:val="0"/>
          <w:color w:val="333333"/>
          <w:spacing w:val="0"/>
          <w:sz w:val="16"/>
          <w:szCs w:val="16"/>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2025年04月30日 14时30分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（北京时间）前提交响应文件。</w:t>
      </w:r>
    </w:p>
    <w:p w14:paraId="2C7805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12"/>
          <w:rFonts w:hint="eastAsia" w:ascii="微软雅黑" w:hAnsi="微软雅黑" w:eastAsia="微软雅黑" w:cs="微软雅黑"/>
          <w:b/>
          <w:bCs/>
          <w:i w:val="0"/>
          <w:iCs w:val="0"/>
          <w:caps w:val="0"/>
          <w:color w:val="333333"/>
          <w:spacing w:val="0"/>
          <w:sz w:val="16"/>
          <w:szCs w:val="16"/>
          <w:bdr w:val="none" w:color="auto" w:sz="0" w:space="0"/>
          <w:shd w:val="clear" w:fill="FFFFFF"/>
        </w:rPr>
        <w:t>一、项目基本情况</w:t>
      </w:r>
    </w:p>
    <w:p w14:paraId="24DC343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项目编号：ZZCD-2025-CG-061</w:t>
      </w:r>
    </w:p>
    <w:p w14:paraId="5A4998D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项目名称：定边县迎宾大道防汛应急临时工程采购项目</w:t>
      </w:r>
    </w:p>
    <w:p w14:paraId="18D6929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采购方式：竞争性谈判</w:t>
      </w:r>
    </w:p>
    <w:p w14:paraId="2604170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预算金额：1,625,600.00元</w:t>
      </w:r>
    </w:p>
    <w:p w14:paraId="338C6D2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w:t>
      </w:r>
    </w:p>
    <w:p w14:paraId="2453969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合同包1(定边县迎宾大道防汛应急临时工程采购项目):</w:t>
      </w:r>
    </w:p>
    <w:p w14:paraId="1DF14F2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合同包预算金额：1,625,600.00元</w:t>
      </w:r>
    </w:p>
    <w:p w14:paraId="6651C65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合同包最高限价：1,625,600.00元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3"/>
        <w:gridCol w:w="1366"/>
        <w:gridCol w:w="1366"/>
        <w:gridCol w:w="833"/>
        <w:gridCol w:w="833"/>
        <w:gridCol w:w="1632"/>
        <w:gridCol w:w="1632"/>
      </w:tblGrid>
      <w:tr w14:paraId="53198A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45"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558827D">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1128"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8B11299">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1128"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A1104E6">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417"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8FDA036">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77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3F38044">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603"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63B2F1A">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c>
          <w:tcPr>
            <w:tcW w:w="603"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7C9B775">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最高限价(元)</w:t>
            </w:r>
          </w:p>
        </w:tc>
      </w:tr>
      <w:tr w14:paraId="4BF915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345"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01977D9">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1-1</w:t>
            </w:r>
          </w:p>
        </w:tc>
        <w:tc>
          <w:tcPr>
            <w:tcW w:w="1128"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C44AA13">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水泥及水泥制品设备</w:t>
            </w:r>
          </w:p>
        </w:tc>
        <w:tc>
          <w:tcPr>
            <w:tcW w:w="1128"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4B59BD2">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1625600</w:t>
            </w:r>
          </w:p>
        </w:tc>
        <w:tc>
          <w:tcPr>
            <w:tcW w:w="417"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1F58B17">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1(批)</w:t>
            </w:r>
          </w:p>
        </w:tc>
        <w:tc>
          <w:tcPr>
            <w:tcW w:w="77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E2E7E61">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603"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C83A661">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1,625,600.00</w:t>
            </w:r>
          </w:p>
        </w:tc>
        <w:tc>
          <w:tcPr>
            <w:tcW w:w="603"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92ED8A3">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1,625,600.00</w:t>
            </w:r>
          </w:p>
        </w:tc>
      </w:tr>
    </w:tbl>
    <w:p w14:paraId="49209AA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14:paraId="66A9A07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合同履行期限：1个月</w:t>
      </w:r>
    </w:p>
    <w:p w14:paraId="4EBD60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12"/>
          <w:rFonts w:hint="eastAsia" w:ascii="微软雅黑" w:hAnsi="微软雅黑" w:eastAsia="微软雅黑" w:cs="微软雅黑"/>
          <w:b/>
          <w:bCs/>
          <w:i w:val="0"/>
          <w:iCs w:val="0"/>
          <w:caps w:val="0"/>
          <w:color w:val="333333"/>
          <w:spacing w:val="0"/>
          <w:sz w:val="16"/>
          <w:szCs w:val="16"/>
          <w:bdr w:val="none" w:color="auto" w:sz="0" w:space="0"/>
          <w:shd w:val="clear" w:fill="FFFFFF"/>
        </w:rPr>
        <w:t>二、申请人的资格要求：</w:t>
      </w:r>
    </w:p>
    <w:p w14:paraId="70068B3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14:paraId="35F4994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w:t>
      </w:r>
    </w:p>
    <w:p w14:paraId="0727DDB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合同包1(定边县迎宾大道防汛应急临时工程采购项目)落实政府采购政策需满足的资格要求如下:</w:t>
      </w:r>
    </w:p>
    <w:p w14:paraId="13890F5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（1）《节能产品政府采购实施意见》（财库〔2004〕185号）；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（2）《环境标志产品政府采购实施的意见》（财库〔2006〕90号）；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（3）《国务院办公厅关于建立政府强制采购节能产品制度的通知》（国办发〔2007〕51号）；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（5）《财政部民政部中国残疾人联合会关于促进残疾人就业政府采购政策的通知》（财库〔2017〕141号）；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（6）《关于在政府采购活动中查询及使用信用记录有关问题的通知》（财库〔2016〕125号）；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（7）《政府采购促进中小企业发展管理办法》（财库〔2020〕46号）；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(9)《榆林市财政局关于进一步加大政府采购支持中小企业力度的通知》（榆政财采发〔2022〕10号)；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(10)《陕西省财政厅关于进一步加大政府采购支持中小企业力度的通知》(陕财采发〔2022〕5号)；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(11)陕西省财政厅关于印发《陕西省中小企业政府采购信用融资办法》（陕财办采〔2018〕23号）；相关政策、业务流程、办理平台(http://www.ccgpshaanxi.gov.cn/zcdservice/zcd/shanxi/)；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（12）详见招标文件中“落实的政府采购政策”有关内容。</w:t>
      </w:r>
    </w:p>
    <w:p w14:paraId="229F7F1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14:paraId="75FA99A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合同包1(定边县迎宾大道防汛应急临时工程采购项目)特定资格要求如下:</w:t>
      </w:r>
    </w:p>
    <w:p w14:paraId="2ACF10C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1、符合《中华人民共和国政府采购法》第二十二条的规定。</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2、具有独立承担民事责任能力的法人、其他组织或自然人，提供合法有效的统一社会信用代码营业执照（事业单位提供事业单位法人证书，自然人提供身份证明）；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财务状况：提供2024年度经审计的财务报告，企业注册不足一年可提供公司成立以来的财务报表（至少包含利润表、资产负债表及现金流量表）或开标时间前六个月内基本户开户银行出具的资信证明。其他组织和自然人提供银行出具的资信证明。（根据《财政部关于开展政府采购信用担保试点工作方案》（财库[2012]124号）中规定：专业担保机构对供应商进行资信审查后出具投标担保函的，可以不再提供财务审计报告或资信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4、社会保障资金缴纳证明：提供2024年10月至2025年4月已缴存至少一个月的社会保障资金缴存单据或社保机构开具的社会保险参保缴费情况证明，依法不需要缴纳社会保障资金的单位应提供相关证明材料；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5、税收缴纳证明：提供2024年10月至2025年4月已缴存至少一个月的纳税凭证或完税证明，依法免税的单位应提供相关证明材料；</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在“信用中国”网站（www.creditchina.gov.cn）和“中国政府采购网”（ccgp.gov.cn）对响应单位信用信息进行查询，如果响应单位被查实在开标前已列入失信被执行人、重大税收违法案件当事人名单、政府采购严重违法失信行为记录名单，其响应文件为无效；提供信用中国网及中国政府采购网相应查询结果的网站截图（查询日期为从招标文件获取之日起至投标截止日前但最终以投标截止日当天代理机构查询结果为准）；</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7、具备履行合同所必需的专业技术能力的证明材料(由供应商根据项目需求提供说明材料或者承诺)；</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8、投标人应出具参加政府采购活动前三年内在经营活动中没有重大违法记录的书面声明；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9、本项目不接受联合体投标。单位负责人为同一人或者存在控股、管理关系的不同单位，不得参加同一标段投标或者未划分标段的同一采购项目投标。违反规定的，其投标均无效。</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10、投标单位须具备水利水电工程施工总承包三级及以上资质，并在人员、设备、资金等方面具备相应的能力，具有有效的安全生产许可证。拟派项目负责人具备水利水电专业二级注册建造师及以上执业资格，具备有效的安全生产考核合格证书（建安B），且未担任其他在建工程项目的项目经理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11、本项目专门面向中小企业采购，预留份额为整体预留，投标供应商须提供《中小企业声明函》。</w:t>
      </w:r>
    </w:p>
    <w:p w14:paraId="256E69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12"/>
          <w:rFonts w:hint="eastAsia" w:ascii="微软雅黑" w:hAnsi="微软雅黑" w:eastAsia="微软雅黑" w:cs="微软雅黑"/>
          <w:b/>
          <w:bCs/>
          <w:i w:val="0"/>
          <w:iCs w:val="0"/>
          <w:caps w:val="0"/>
          <w:color w:val="333333"/>
          <w:spacing w:val="0"/>
          <w:sz w:val="16"/>
          <w:szCs w:val="16"/>
          <w:bdr w:val="none" w:color="auto" w:sz="0" w:space="0"/>
          <w:shd w:val="clear" w:fill="FFFFFF"/>
        </w:rPr>
        <w:t>三、获取采购文件</w:t>
      </w:r>
    </w:p>
    <w:p w14:paraId="198725D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2025年04月23日 至 2025年04月25日 ，每天上午 08:00:00 至 11:30:00 ，下午 14:30:00 至 18:00:00 （北京时间）</w:t>
      </w:r>
    </w:p>
    <w:p w14:paraId="45D71C9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w:t>
      </w:r>
      <w:r>
        <w:rPr>
          <w:rFonts w:hint="eastAsia" w:ascii="微软雅黑" w:hAnsi="微软雅黑" w:eastAsia="微软雅黑" w:cs="微软雅黑"/>
          <w:i w:val="0"/>
          <w:iCs w:val="0"/>
          <w:caps w:val="0"/>
          <w:color w:val="0A82E5"/>
          <w:spacing w:val="0"/>
          <w:sz w:val="16"/>
          <w:szCs w:val="16"/>
          <w:bdr w:val="none" w:color="auto" w:sz="0" w:space="0"/>
          <w:shd w:val="clear" w:fill="FFFFFF"/>
        </w:rPr>
        <w:t>榆林市科创新城荣盛华府3-1-1202</w:t>
      </w:r>
    </w:p>
    <w:p w14:paraId="5CD767C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w:t>
      </w:r>
      <w:r>
        <w:rPr>
          <w:rFonts w:hint="eastAsia" w:ascii="微软雅黑" w:hAnsi="微软雅黑" w:eastAsia="微软雅黑" w:cs="微软雅黑"/>
          <w:i w:val="0"/>
          <w:iCs w:val="0"/>
          <w:caps w:val="0"/>
          <w:color w:val="0A82E5"/>
          <w:spacing w:val="0"/>
          <w:sz w:val="16"/>
          <w:szCs w:val="16"/>
          <w:bdr w:val="none" w:color="auto" w:sz="0" w:space="0"/>
          <w:shd w:val="clear" w:fill="FFFFFF"/>
        </w:rPr>
        <w:t>现场获取</w:t>
      </w:r>
    </w:p>
    <w:p w14:paraId="1BCA436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w:t>
      </w:r>
      <w:r>
        <w:rPr>
          <w:rFonts w:hint="eastAsia" w:ascii="微软雅黑" w:hAnsi="微软雅黑" w:eastAsia="微软雅黑" w:cs="微软雅黑"/>
          <w:i w:val="0"/>
          <w:iCs w:val="0"/>
          <w:caps w:val="0"/>
          <w:color w:val="0A82E5"/>
          <w:spacing w:val="0"/>
          <w:sz w:val="16"/>
          <w:szCs w:val="16"/>
          <w:bdr w:val="none" w:color="auto" w:sz="0" w:space="0"/>
          <w:shd w:val="clear" w:fill="FFFFFF"/>
        </w:rPr>
        <w:t> 0元</w:t>
      </w:r>
    </w:p>
    <w:p w14:paraId="6E1B6B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12"/>
          <w:rFonts w:hint="eastAsia" w:ascii="微软雅黑" w:hAnsi="微软雅黑" w:eastAsia="微软雅黑" w:cs="微软雅黑"/>
          <w:b/>
          <w:bCs/>
          <w:i w:val="0"/>
          <w:iCs w:val="0"/>
          <w:caps w:val="0"/>
          <w:color w:val="333333"/>
          <w:spacing w:val="0"/>
          <w:sz w:val="16"/>
          <w:szCs w:val="16"/>
          <w:bdr w:val="none" w:color="auto" w:sz="0" w:space="0"/>
          <w:shd w:val="clear" w:fill="FFFFFF"/>
        </w:rPr>
        <w:t>四、响应文件提交</w:t>
      </w:r>
    </w:p>
    <w:p w14:paraId="0A0C9BD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截止时间：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2025年04月30日 14时30分00秒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14:paraId="4BB461B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定边县五洲生态园大酒店隔壁二楼</w:t>
      </w:r>
    </w:p>
    <w:p w14:paraId="7902C5E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12"/>
          <w:rFonts w:hint="eastAsia" w:ascii="微软雅黑" w:hAnsi="微软雅黑" w:eastAsia="微软雅黑" w:cs="微软雅黑"/>
          <w:b/>
          <w:bCs/>
          <w:i w:val="0"/>
          <w:iCs w:val="0"/>
          <w:caps w:val="0"/>
          <w:color w:val="333333"/>
          <w:spacing w:val="0"/>
          <w:sz w:val="16"/>
          <w:szCs w:val="16"/>
          <w:bdr w:val="none" w:color="auto" w:sz="0" w:space="0"/>
          <w:shd w:val="clear" w:fill="FFFFFF"/>
        </w:rPr>
        <w:t>五、开启</w:t>
      </w:r>
    </w:p>
    <w:p w14:paraId="0A24371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2025年04月30日 14时30分00秒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14:paraId="1042465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定边县五洲生态园大酒店隔壁二楼</w:t>
      </w:r>
    </w:p>
    <w:p w14:paraId="4D2546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12"/>
          <w:rFonts w:hint="eastAsia" w:ascii="微软雅黑" w:hAnsi="微软雅黑" w:eastAsia="微软雅黑" w:cs="微软雅黑"/>
          <w:b/>
          <w:bCs/>
          <w:i w:val="0"/>
          <w:iCs w:val="0"/>
          <w:caps w:val="0"/>
          <w:color w:val="333333"/>
          <w:spacing w:val="0"/>
          <w:sz w:val="16"/>
          <w:szCs w:val="16"/>
          <w:bdr w:val="none" w:color="auto" w:sz="0" w:space="0"/>
          <w:shd w:val="clear" w:fill="FFFFFF"/>
        </w:rPr>
        <w:t>六、公告期限</w:t>
      </w:r>
    </w:p>
    <w:p w14:paraId="6F4E06C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6"/>
          <w:szCs w:val="16"/>
          <w:bdr w:val="none" w:color="auto" w:sz="0" w:space="0"/>
          <w:shd w:val="clear" w:fill="FFFFFF"/>
        </w:rPr>
        <w:t>3</w:t>
      </w:r>
      <w:r>
        <w:rPr>
          <w:rFonts w:hint="eastAsia" w:ascii="微软雅黑" w:hAnsi="微软雅黑" w:eastAsia="微软雅黑" w:cs="微软雅黑"/>
          <w:i w:val="0"/>
          <w:iCs w:val="0"/>
          <w:caps w:val="0"/>
          <w:color w:val="333333"/>
          <w:spacing w:val="0"/>
          <w:sz w:val="16"/>
          <w:szCs w:val="16"/>
          <w:bdr w:val="none" w:color="auto" w:sz="0" w:space="0"/>
          <w:shd w:val="clear" w:fill="FFFFFF"/>
        </w:rPr>
        <w:t>个工作日。</w:t>
      </w:r>
    </w:p>
    <w:p w14:paraId="2B06F5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12"/>
          <w:rFonts w:hint="eastAsia" w:ascii="微软雅黑" w:hAnsi="微软雅黑" w:eastAsia="微软雅黑" w:cs="微软雅黑"/>
          <w:b/>
          <w:bCs/>
          <w:i w:val="0"/>
          <w:iCs w:val="0"/>
          <w:caps w:val="0"/>
          <w:color w:val="333333"/>
          <w:spacing w:val="0"/>
          <w:sz w:val="16"/>
          <w:szCs w:val="16"/>
          <w:bdr w:val="none" w:color="auto" w:sz="0" w:space="0"/>
          <w:shd w:val="clear" w:fill="FFFFFF"/>
        </w:rPr>
        <w:t>七、</w:t>
      </w:r>
      <w:bookmarkStart w:id="0" w:name="_GoBack"/>
      <w:bookmarkEnd w:id="0"/>
      <w:r>
        <w:rPr>
          <w:rStyle w:val="12"/>
          <w:rFonts w:hint="eastAsia" w:ascii="微软雅黑" w:hAnsi="微软雅黑" w:eastAsia="微软雅黑" w:cs="微软雅黑"/>
          <w:b/>
          <w:bCs/>
          <w:i w:val="0"/>
          <w:iCs w:val="0"/>
          <w:caps w:val="0"/>
          <w:color w:val="333333"/>
          <w:spacing w:val="0"/>
          <w:sz w:val="16"/>
          <w:szCs w:val="16"/>
          <w:bdr w:val="none" w:color="auto" w:sz="0" w:space="0"/>
          <w:shd w:val="clear" w:fill="FFFFFF"/>
        </w:rPr>
        <w:t>其他补充事宜</w:t>
      </w:r>
    </w:p>
    <w:p w14:paraId="3ED75B6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宋体" w:hAnsi="宋体" w:eastAsia="宋体" w:cs="宋体"/>
          <w:i w:val="0"/>
          <w:iCs w:val="0"/>
          <w:caps w:val="0"/>
          <w:color w:val="0A82E5"/>
          <w:spacing w:val="0"/>
          <w:kern w:val="0"/>
          <w:sz w:val="16"/>
          <w:szCs w:val="16"/>
          <w:bdr w:val="none" w:color="auto" w:sz="0" w:space="0"/>
          <w:shd w:val="clear" w:fill="FFFFFF"/>
          <w:lang w:val="en-US" w:eastAsia="zh-CN" w:bidi="ar"/>
        </w:rPr>
        <w:t>报名获取谈判文件时请携带报名回执单、单位介绍信原件（介绍信一式两联，须加盖骑缝章及注明有效期）经办人身份证原件现场领取，谢绝邮寄；获取地址：榆林市科创新城荣盛华府3-1-1202室</w:t>
      </w:r>
    </w:p>
    <w:p w14:paraId="29897BE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12"/>
          <w:rFonts w:hint="eastAsia" w:ascii="微软雅黑" w:hAnsi="微软雅黑" w:eastAsia="微软雅黑" w:cs="微软雅黑"/>
          <w:b/>
          <w:bCs/>
          <w:i w:val="0"/>
          <w:iCs w:val="0"/>
          <w:caps w:val="0"/>
          <w:color w:val="333333"/>
          <w:spacing w:val="0"/>
          <w:sz w:val="16"/>
          <w:szCs w:val="16"/>
          <w:bdr w:val="none" w:color="auto" w:sz="0" w:space="0"/>
          <w:shd w:val="clear" w:fill="FFFFFF"/>
        </w:rPr>
        <w:t>八、对本次招标提出询问，请按以下方式联系。</w:t>
      </w:r>
    </w:p>
    <w:p w14:paraId="10BFCBE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1.采购人信息</w:t>
      </w:r>
    </w:p>
    <w:p w14:paraId="0DBAF01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定边县应急管理局</w:t>
      </w:r>
    </w:p>
    <w:p w14:paraId="6A4D20D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定边县西环路</w:t>
      </w:r>
    </w:p>
    <w:p w14:paraId="6963CC7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13572673888</w:t>
      </w:r>
    </w:p>
    <w:p w14:paraId="19BCE2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14:paraId="5A16132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陕西众智诚笃项目管理有限公司</w:t>
      </w:r>
    </w:p>
    <w:p w14:paraId="7C97FBC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榆林市榆阳区陕西省榆林市榆阳区尤苏二路祥安巷5排1号</w:t>
      </w:r>
    </w:p>
    <w:p w14:paraId="15B473A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13484443066</w:t>
      </w:r>
    </w:p>
    <w:p w14:paraId="73F0BE9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14:paraId="1B4874C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w:t>
      </w:r>
      <w:r>
        <w:rPr>
          <w:rFonts w:hint="eastAsia" w:ascii="微软雅黑" w:hAnsi="微软雅黑" w:eastAsia="微软雅黑" w:cs="微软雅黑"/>
          <w:i w:val="0"/>
          <w:iCs w:val="0"/>
          <w:caps w:val="0"/>
          <w:color w:val="0A82E5"/>
          <w:spacing w:val="0"/>
          <w:sz w:val="16"/>
          <w:szCs w:val="16"/>
          <w:bdr w:val="none" w:color="auto" w:sz="0" w:space="0"/>
          <w:shd w:val="clear" w:fill="FFFFFF"/>
        </w:rPr>
        <w:t>陕西众智诚笃项目管理有限公司</w:t>
      </w:r>
    </w:p>
    <w:p w14:paraId="0E8767A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w:t>
      </w:r>
      <w:r>
        <w:rPr>
          <w:rFonts w:hint="eastAsia" w:ascii="微软雅黑" w:hAnsi="微软雅黑" w:eastAsia="微软雅黑" w:cs="微软雅黑"/>
          <w:i w:val="0"/>
          <w:iCs w:val="0"/>
          <w:caps w:val="0"/>
          <w:color w:val="0A82E5"/>
          <w:spacing w:val="0"/>
          <w:sz w:val="16"/>
          <w:szCs w:val="16"/>
          <w:bdr w:val="none" w:color="auto" w:sz="0" w:space="0"/>
          <w:shd w:val="clear" w:fill="FFFFFF"/>
        </w:rPr>
        <w:t>13484443066</w:t>
      </w:r>
    </w:p>
    <w:p w14:paraId="19B85C7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righ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陕西众智诚笃项目管理有限公司</w:t>
      </w:r>
    </w:p>
    <w:p w14:paraId="4EDB148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0" w:lineRule="auto"/>
        <w:ind w:left="0" w:leftChars="0" w:right="300" w:firstLine="0" w:firstLineChars="0"/>
        <w:jc w:val="both"/>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F80B1B"/>
    <w:rsid w:val="11E32C19"/>
    <w:rsid w:val="19B95992"/>
    <w:rsid w:val="257428F6"/>
    <w:rsid w:val="299F3B69"/>
    <w:rsid w:val="2DBA360E"/>
    <w:rsid w:val="2E6D6ABB"/>
    <w:rsid w:val="2F9515F7"/>
    <w:rsid w:val="3646286C"/>
    <w:rsid w:val="36582924"/>
    <w:rsid w:val="39540037"/>
    <w:rsid w:val="3A3D4981"/>
    <w:rsid w:val="46AC5EAC"/>
    <w:rsid w:val="4C1710D6"/>
    <w:rsid w:val="4CA601F4"/>
    <w:rsid w:val="4D3F00A7"/>
    <w:rsid w:val="522D2243"/>
    <w:rsid w:val="57C93455"/>
    <w:rsid w:val="59BD694A"/>
    <w:rsid w:val="5E5F177D"/>
    <w:rsid w:val="60A4155E"/>
    <w:rsid w:val="689820EA"/>
    <w:rsid w:val="79690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618" w:firstLineChars="200"/>
    </w:pPr>
    <w:rPr>
      <w:rFonts w:ascii="Times New Roman" w:hAnsi="Times New Roman" w:eastAsia="仿宋" w:cs="Times New Roman"/>
      <w:kern w:val="2"/>
      <w:sz w:val="24"/>
      <w:lang w:val="en-US" w:eastAsia="zh-CN" w:bidi="ar-SA"/>
    </w:rPr>
  </w:style>
  <w:style w:type="paragraph" w:styleId="2">
    <w:name w:val="heading 1"/>
    <w:basedOn w:val="1"/>
    <w:next w:val="1"/>
    <w:qFormat/>
    <w:uiPriority w:val="0"/>
    <w:pPr>
      <w:keepNext/>
      <w:spacing w:before="120" w:after="120"/>
      <w:ind w:firstLine="0" w:firstLineChars="0"/>
      <w:jc w:val="center"/>
      <w:outlineLvl w:val="0"/>
    </w:pPr>
    <w:rPr>
      <w:rFonts w:ascii="仿宋_GB2312" w:hAnsi="仿宋_GB2312"/>
      <w:b/>
      <w:sz w:val="36"/>
    </w:rPr>
  </w:style>
  <w:style w:type="paragraph" w:styleId="3">
    <w:name w:val="heading 2"/>
    <w:basedOn w:val="1"/>
    <w:next w:val="4"/>
    <w:qFormat/>
    <w:uiPriority w:val="0"/>
    <w:pPr>
      <w:keepNext/>
      <w:keepLines/>
      <w:widowControl/>
      <w:spacing w:before="80" w:after="80" w:line="360" w:lineRule="auto"/>
      <w:ind w:left="0" w:firstLine="0" w:firstLineChars="0"/>
      <w:jc w:val="center"/>
      <w:outlineLvl w:val="1"/>
    </w:pPr>
    <w:rPr>
      <w:rFonts w:ascii="Arial" w:hAnsi="Arial"/>
      <w:b/>
      <w:bCs/>
      <w:kern w:val="0"/>
      <w:sz w:val="32"/>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300" w:lineRule="auto"/>
      <w:ind w:firstLine="420" w:firstLineChars="200"/>
    </w:pPr>
    <w:rPr>
      <w:szCs w:val="24"/>
    </w:rPr>
  </w:style>
  <w:style w:type="paragraph" w:styleId="7">
    <w:name w:val="envelope return"/>
    <w:basedOn w:val="1"/>
    <w:qFormat/>
    <w:uiPriority w:val="0"/>
    <w:pPr>
      <w:snapToGrid w:val="0"/>
    </w:pPr>
    <w:rPr>
      <w:rFonts w:ascii="Arial" w:hAnsi="Arial"/>
    </w:rPr>
  </w:style>
  <w:style w:type="paragraph" w:styleId="8">
    <w:name w:val="toc 2"/>
    <w:basedOn w:val="1"/>
    <w:next w:val="1"/>
    <w:unhideWhenUsed/>
    <w:qFormat/>
    <w:uiPriority w:val="39"/>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2289</Words>
  <Characters>2644</Characters>
  <Lines>0</Lines>
  <Paragraphs>0</Paragraphs>
  <TotalTime>1</TotalTime>
  <ScaleCrop>false</ScaleCrop>
  <LinksUpToDate>false</LinksUpToDate>
  <CharactersWithSpaces>2674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2024-09-09T01:28:00Z</dcterms:created>
  <dc:creator>lenovo</dc:creator>
  <cp:lastModifiedBy>雪的夜</cp:lastModifiedBy>
  <dcterms:modified xsi:type="dcterms:W3CDTF">2025-04-21T08:27:06Z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5D44924885EB434CBEC6136B4AD765B1_12</vt:lpwstr>
  </property>
  <property fmtid="{D5CDD505-2E9C-101B-9397-08002B2CF9AE}" pid="4" name="KSOTemplateDocerSaveRecord">
    <vt:lpwstr>eyJoZGlkIjoiMzEwNTM5NzYwMDRjMzkwZTVkZjY2ODkwMGIxNGU0OTUiLCJ1c2VySWQiOiI5NTAzNTM5OTUifQ==</vt:lpwstr>
  </property>
</Properties>
</file>