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669"/>
        <w:gridCol w:w="602"/>
        <w:gridCol w:w="1276"/>
        <w:gridCol w:w="6237"/>
      </w:tblGrid>
      <w:tr w:rsidR="0078226D" w14:paraId="2287B783" w14:textId="77777777" w:rsidTr="00062D53">
        <w:trPr>
          <w:jc w:val="center"/>
        </w:trPr>
        <w:tc>
          <w:tcPr>
            <w:tcW w:w="669" w:type="dxa"/>
            <w:vAlign w:val="center"/>
          </w:tcPr>
          <w:p w14:paraId="46A05856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参数</w:t>
            </w:r>
          </w:p>
          <w:p w14:paraId="1069A4FA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性质</w:t>
            </w:r>
          </w:p>
        </w:tc>
        <w:tc>
          <w:tcPr>
            <w:tcW w:w="602" w:type="dxa"/>
            <w:vAlign w:val="center"/>
          </w:tcPr>
          <w:p w14:paraId="3FEAB41B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A0C4CDF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技术要求名称</w:t>
            </w:r>
          </w:p>
        </w:tc>
        <w:tc>
          <w:tcPr>
            <w:tcW w:w="6237" w:type="dxa"/>
            <w:vAlign w:val="center"/>
          </w:tcPr>
          <w:p w14:paraId="34EDD16B" w14:textId="77777777" w:rsidR="0078226D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技术参数与性能指标</w:t>
            </w:r>
          </w:p>
        </w:tc>
      </w:tr>
      <w:tr w:rsidR="0078226D" w14:paraId="1C4E7DB8" w14:textId="77777777" w:rsidTr="00062D53">
        <w:trPr>
          <w:jc w:val="center"/>
        </w:trPr>
        <w:tc>
          <w:tcPr>
            <w:tcW w:w="669" w:type="dxa"/>
            <w:vAlign w:val="center"/>
          </w:tcPr>
          <w:p w14:paraId="4B97D490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AC26617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14:paraId="2ED348AA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834B4">
              <w:rPr>
                <w:rFonts w:asciiTheme="minorEastAsia" w:hAnsiTheme="minorEastAsia"/>
                <w:sz w:val="24"/>
                <w:szCs w:val="24"/>
              </w:rPr>
              <w:t>基本要求</w:t>
            </w:r>
          </w:p>
        </w:tc>
        <w:tc>
          <w:tcPr>
            <w:tcW w:w="6237" w:type="dxa"/>
            <w:vAlign w:val="center"/>
          </w:tcPr>
          <w:p w14:paraId="7A976018" w14:textId="77777777" w:rsidR="0078226D" w:rsidRPr="007834B4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材质：车架采用高强度钢材或铝合金，车身布料为防水耐磨材料（双层牛津布），可拆卸清洗面料，折叠垫板增强承重</w:t>
            </w:r>
          </w:p>
        </w:tc>
      </w:tr>
      <w:tr w:rsidR="0078226D" w14:paraId="6F68C8DE" w14:textId="77777777" w:rsidTr="00062D53">
        <w:trPr>
          <w:jc w:val="center"/>
        </w:trPr>
        <w:tc>
          <w:tcPr>
            <w:tcW w:w="669" w:type="dxa"/>
            <w:vAlign w:val="center"/>
          </w:tcPr>
          <w:p w14:paraId="0A39BF35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469130B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E0C6F14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E0E2331" w14:textId="77777777" w:rsidR="0078226D" w:rsidRPr="007834B4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承重能力：</w:t>
            </w:r>
            <w:bookmarkStart w:id="0" w:name="OLE_LINK5"/>
            <w:r>
              <w:rPr>
                <w:rFonts w:asciiTheme="minorEastAsia" w:hAnsiTheme="minorEastAsia"/>
                <w:sz w:val="24"/>
                <w:szCs w:val="24"/>
              </w:rPr>
              <w:t>≥</w:t>
            </w:r>
            <w:bookmarkEnd w:id="0"/>
            <w:r w:rsidRPr="007834B4">
              <w:rPr>
                <w:rFonts w:asciiTheme="minorEastAsia" w:hAnsiTheme="minorEastAsia"/>
                <w:sz w:val="24"/>
                <w:szCs w:val="24"/>
              </w:rPr>
              <w:t>150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kg</w:t>
            </w:r>
          </w:p>
        </w:tc>
      </w:tr>
      <w:tr w:rsidR="0078226D" w14:paraId="6D0594FB" w14:textId="77777777" w:rsidTr="00062D53">
        <w:trPr>
          <w:jc w:val="center"/>
        </w:trPr>
        <w:tc>
          <w:tcPr>
            <w:tcW w:w="669" w:type="dxa"/>
            <w:vAlign w:val="center"/>
          </w:tcPr>
          <w:p w14:paraId="21EEE416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4B0E825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1C6D092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33C57EA" w14:textId="77777777" w:rsidR="0078226D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车轮：四轮设计，加粗越野轮，具备良好的减震功能，适合多种地形，360°万向轮，前轮双刹设计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。 </w:t>
            </w:r>
          </w:p>
        </w:tc>
      </w:tr>
      <w:tr w:rsidR="0078226D" w14:paraId="16E02D93" w14:textId="77777777" w:rsidTr="00062D53">
        <w:trPr>
          <w:jc w:val="center"/>
        </w:trPr>
        <w:tc>
          <w:tcPr>
            <w:tcW w:w="669" w:type="dxa"/>
            <w:vAlign w:val="center"/>
          </w:tcPr>
          <w:p w14:paraId="0A314D75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075471D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E35F38F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6CD8E7E" w14:textId="77777777" w:rsidR="0078226D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（</w:t>
            </w:r>
            <w:r w:rsidRPr="007834B4">
              <w:rPr>
                <w:rFonts w:asciiTheme="minorEastAsia" w:hAnsiTheme="minorEastAsia"/>
                <w:sz w:val="24"/>
                <w:szCs w:val="24"/>
                <w:lang w:eastAsia="zh-CN"/>
              </w:rPr>
              <w:t>4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）</w:t>
            </w:r>
            <w:r w:rsidRPr="007834B4">
              <w:rPr>
                <w:rFonts w:asciiTheme="minorEastAsia" w:hAnsiTheme="minorEastAsia"/>
                <w:sz w:val="24"/>
                <w:szCs w:val="24"/>
                <w:lang w:eastAsia="zh-CN"/>
              </w:rPr>
              <w:t>折叠功能：聚拢折叠体积小，便于携带和储存</w:t>
            </w:r>
          </w:p>
        </w:tc>
      </w:tr>
      <w:tr w:rsidR="0078226D" w14:paraId="14891982" w14:textId="77777777" w:rsidTr="00062D53">
        <w:trPr>
          <w:jc w:val="center"/>
        </w:trPr>
        <w:tc>
          <w:tcPr>
            <w:tcW w:w="669" w:type="dxa"/>
            <w:vAlign w:val="center"/>
          </w:tcPr>
          <w:p w14:paraId="314123EA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B0B94BC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655CA22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834B4">
              <w:rPr>
                <w:rFonts w:asciiTheme="minorEastAsia" w:hAnsiTheme="minorEastAsia"/>
                <w:sz w:val="24"/>
                <w:szCs w:val="24"/>
              </w:rPr>
              <w:t>功能要求</w:t>
            </w:r>
          </w:p>
        </w:tc>
        <w:tc>
          <w:tcPr>
            <w:tcW w:w="6237" w:type="dxa"/>
            <w:vAlign w:val="center"/>
          </w:tcPr>
          <w:p w14:paraId="54387263" w14:textId="77777777" w:rsidR="0078226D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1）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容量：</w:t>
            </w:r>
            <w:r>
              <w:rPr>
                <w:rFonts w:asciiTheme="minorEastAsia" w:hAnsiTheme="minorEastAsia"/>
                <w:sz w:val="24"/>
                <w:szCs w:val="24"/>
              </w:rPr>
              <w:t>≥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160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L</w:t>
            </w:r>
          </w:p>
        </w:tc>
      </w:tr>
      <w:tr w:rsidR="0078226D" w14:paraId="45A71517" w14:textId="77777777" w:rsidTr="00062D53">
        <w:trPr>
          <w:jc w:val="center"/>
        </w:trPr>
        <w:tc>
          <w:tcPr>
            <w:tcW w:w="669" w:type="dxa"/>
            <w:vAlign w:val="center"/>
          </w:tcPr>
          <w:p w14:paraId="6AA44606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3B1F3E0E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89C6BD0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3E0E466" w14:textId="77777777" w:rsidR="0078226D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2）</w:t>
            </w:r>
            <w:r w:rsidRPr="007834B4">
              <w:rPr>
                <w:rFonts w:asciiTheme="minorEastAsia" w:hAnsiTheme="minorEastAsia"/>
                <w:sz w:val="24"/>
                <w:szCs w:val="24"/>
              </w:rPr>
              <w:t>拉杆：多段式拉杆，可调节高度，手柄自动回弹，符合人体工学设计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78226D" w14:paraId="63E0064D" w14:textId="77777777" w:rsidTr="00062D53">
        <w:trPr>
          <w:jc w:val="center"/>
        </w:trPr>
        <w:tc>
          <w:tcPr>
            <w:tcW w:w="669" w:type="dxa"/>
            <w:vAlign w:val="center"/>
          </w:tcPr>
          <w:p w14:paraId="35E0ECBF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10E7299D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vAlign w:val="center"/>
          </w:tcPr>
          <w:p w14:paraId="0F3437CA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14D0C5C" w14:textId="77777777" w:rsidR="0078226D" w:rsidRPr="00233E94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233E94"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3</w:t>
            </w:r>
            <w:r w:rsidRPr="00233E94">
              <w:rPr>
                <w:rFonts w:asciiTheme="minorEastAsia" w:hAnsiTheme="minorEastAsia"/>
                <w:sz w:val="24"/>
                <w:szCs w:val="24"/>
              </w:rPr>
              <w:t>）便携性：自重≤1</w:t>
            </w: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2kg</w:t>
            </w:r>
          </w:p>
        </w:tc>
      </w:tr>
      <w:tr w:rsidR="0078226D" w14:paraId="6B470B3C" w14:textId="77777777" w:rsidTr="00062D53">
        <w:trPr>
          <w:jc w:val="center"/>
        </w:trPr>
        <w:tc>
          <w:tcPr>
            <w:tcW w:w="669" w:type="dxa"/>
            <w:vAlign w:val="center"/>
          </w:tcPr>
          <w:p w14:paraId="245EB2DB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60005133" w14:textId="77777777" w:rsidR="0078226D" w:rsidRDefault="0078226D" w:rsidP="00062D53">
            <w:pPr>
              <w:pStyle w:val="null3"/>
              <w:spacing w:line="360" w:lineRule="auto"/>
              <w:ind w:rightChars="-119" w:right="-286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vAlign w:val="center"/>
          </w:tcPr>
          <w:p w14:paraId="073802F9" w14:textId="77777777" w:rsidR="0078226D" w:rsidRDefault="0078226D" w:rsidP="00062D53">
            <w:pPr>
              <w:pStyle w:val="null3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834B4">
              <w:rPr>
                <w:rFonts w:asciiTheme="minorEastAsia" w:hAnsiTheme="minorEastAsia"/>
                <w:sz w:val="24"/>
                <w:szCs w:val="24"/>
              </w:rPr>
              <w:t>外观要求</w:t>
            </w:r>
          </w:p>
        </w:tc>
        <w:tc>
          <w:tcPr>
            <w:tcW w:w="6237" w:type="dxa"/>
            <w:vAlign w:val="center"/>
          </w:tcPr>
          <w:p w14:paraId="0AD6BE16" w14:textId="77777777" w:rsidR="0078226D" w:rsidRDefault="0078226D" w:rsidP="00062D53">
            <w:pPr>
              <w:pStyle w:val="null3"/>
              <w:spacing w:line="360" w:lineRule="auto"/>
              <w:ind w:rightChars="13" w:right="31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834B4">
              <w:rPr>
                <w:rFonts w:asciiTheme="minorEastAsia" w:hAnsiTheme="minorEastAsia"/>
                <w:sz w:val="24"/>
                <w:szCs w:val="24"/>
                <w:lang w:eastAsia="zh-CN"/>
              </w:rPr>
              <w:t>颜色：可提供多种选择</w:t>
            </w:r>
          </w:p>
        </w:tc>
      </w:tr>
    </w:tbl>
    <w:p w14:paraId="57F47972" w14:textId="77777777" w:rsidR="00BA153F" w:rsidRPr="0078226D" w:rsidRDefault="00BA153F">
      <w:pPr>
        <w:rPr>
          <w:rFonts w:hint="eastAsia"/>
        </w:rPr>
      </w:pPr>
    </w:p>
    <w:sectPr w:rsidR="00BA153F" w:rsidRPr="0078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D"/>
    <w:rsid w:val="0078226D"/>
    <w:rsid w:val="00902F35"/>
    <w:rsid w:val="00BA153F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8DFF"/>
  <w15:chartTrackingRefBased/>
  <w15:docId w15:val="{A0616A2C-A905-47E8-B198-94E495B3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6D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2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6D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6D"/>
    <w:pPr>
      <w:keepNext/>
      <w:keepLines/>
      <w:outlineLvl w:val="7"/>
    </w:pPr>
    <w:rPr>
      <w:rFonts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6D"/>
    <w:pPr>
      <w:keepNext/>
      <w:keepLines/>
      <w:outlineLvl w:val="8"/>
    </w:pPr>
    <w:rPr>
      <w:rFonts w:eastAsiaTheme="majorEastAsia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26D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82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2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6D"/>
    <w:pPr>
      <w:spacing w:before="160" w:after="160"/>
      <w:jc w:val="center"/>
    </w:pPr>
    <w:rPr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782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6D"/>
    <w:pPr>
      <w:ind w:left="720"/>
      <w:contextualSpacing/>
    </w:pPr>
    <w:rPr>
      <w:sz w:val="21"/>
      <w:szCs w:val="22"/>
    </w:rPr>
  </w:style>
  <w:style w:type="character" w:styleId="aa">
    <w:name w:val="Intense Emphasis"/>
    <w:basedOn w:val="a0"/>
    <w:uiPriority w:val="21"/>
    <w:qFormat/>
    <w:rsid w:val="00782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782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26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7822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ll3">
    <w:name w:val="null3"/>
    <w:hidden/>
    <w:qFormat/>
    <w:rsid w:val="0078226D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1</cp:revision>
  <dcterms:created xsi:type="dcterms:W3CDTF">2025-04-03T05:08:00Z</dcterms:created>
  <dcterms:modified xsi:type="dcterms:W3CDTF">2025-04-03T05:08:00Z</dcterms:modified>
</cp:coreProperties>
</file>