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9F8F">
      <w:pPr>
        <w:autoSpaceDE w:val="0"/>
        <w:autoSpaceDN w:val="0"/>
        <w:snapToGrid w:val="0"/>
        <w:spacing w:line="520" w:lineRule="exact"/>
        <w:jc w:val="center"/>
        <w:rPr>
          <w:rFonts w:ascii="宋体" w:hAnsi="宋体"/>
          <w:b/>
          <w:bCs/>
          <w:color w:val="000000"/>
          <w:sz w:val="44"/>
          <w:szCs w:val="44"/>
          <w:lang w:val="zh-CN"/>
        </w:rPr>
      </w:pPr>
      <w:r>
        <w:rPr>
          <w:rFonts w:ascii="宋体" w:hAnsi="宋体"/>
          <w:b/>
          <w:bCs/>
          <w:color w:val="000000"/>
          <w:sz w:val="44"/>
          <w:szCs w:val="44"/>
          <w:lang w:val="zh-CN"/>
        </w:rPr>
        <w:t>第一部分  招标公告</w:t>
      </w:r>
    </w:p>
    <w:p w14:paraId="54AFA869">
      <w:pPr>
        <w:tabs>
          <w:tab w:val="left" w:pos="5670"/>
        </w:tabs>
        <w:autoSpaceDE w:val="0"/>
        <w:autoSpaceDN w:val="0"/>
        <w:snapToGrid w:val="0"/>
        <w:spacing w:line="360" w:lineRule="auto"/>
        <w:jc w:val="left"/>
        <w:rPr>
          <w:rFonts w:hint="eastAsia" w:ascii="宋体" w:hAnsi="宋体"/>
          <w:color w:val="000000"/>
          <w:sz w:val="28"/>
          <w:szCs w:val="28"/>
          <w:lang w:val="zh-CN"/>
        </w:rPr>
      </w:pPr>
    </w:p>
    <w:p w14:paraId="1D7FCDDA">
      <w:pPr>
        <w:tabs>
          <w:tab w:val="left" w:pos="5670"/>
        </w:tabs>
        <w:autoSpaceDE w:val="0"/>
        <w:autoSpaceDN w:val="0"/>
        <w:snapToGrid w:val="0"/>
        <w:spacing w:line="360" w:lineRule="auto"/>
        <w:ind w:firstLine="560" w:firstLineChars="200"/>
        <w:jc w:val="left"/>
        <w:rPr>
          <w:rFonts w:hint="eastAsia" w:ascii="宋体" w:hAnsi="宋体"/>
          <w:color w:val="000000"/>
          <w:sz w:val="28"/>
          <w:szCs w:val="28"/>
          <w:lang w:val="zh-CN"/>
        </w:rPr>
      </w:pPr>
      <w:r>
        <w:rPr>
          <w:rFonts w:hint="eastAsia" w:ascii="宋体" w:hAnsi="宋体"/>
          <w:color w:val="000000"/>
          <w:sz w:val="28"/>
          <w:szCs w:val="28"/>
          <w:lang w:val="zh-CN"/>
        </w:rPr>
        <w:t>陕西省中诚信招标有限公司受宝鸡市中医医院的委托，经政府采购管理部门批准，按照政府采购程序，拟就</w:t>
      </w:r>
      <w:r>
        <w:rPr>
          <w:rFonts w:hint="eastAsia" w:ascii="宋体" w:hAnsi="宋体"/>
          <w:b w:val="0"/>
          <w:bCs w:val="0"/>
          <w:color w:val="000000"/>
          <w:sz w:val="28"/>
          <w:szCs w:val="28"/>
          <w:lang w:val="zh-CN" w:eastAsia="zh-CN"/>
        </w:rPr>
        <w:t>宝鸡市中医医院3.0T磁共振采购项目</w:t>
      </w:r>
      <w:r>
        <w:rPr>
          <w:rFonts w:hint="eastAsia" w:ascii="宋体" w:hAnsi="宋体" w:eastAsia="宋体"/>
          <w:color w:val="000000"/>
          <w:sz w:val="28"/>
          <w:szCs w:val="28"/>
          <w:lang w:val="zh-CN"/>
        </w:rPr>
        <w:t>进行公开招标，符合政府采购法第二十二条规定的供应商均可参加投标。</w:t>
      </w:r>
    </w:p>
    <w:p w14:paraId="1D303F69">
      <w:pPr>
        <w:autoSpaceDE w:val="0"/>
        <w:autoSpaceDN w:val="0"/>
        <w:spacing w:line="360" w:lineRule="auto"/>
        <w:ind w:firstLine="560" w:firstLineChars="200"/>
        <w:rPr>
          <w:rFonts w:hint="eastAsia" w:ascii="宋体" w:hAnsi="宋体" w:eastAsia="宋体"/>
          <w:color w:val="000000"/>
          <w:sz w:val="28"/>
          <w:szCs w:val="28"/>
          <w:lang w:val="zh-CN"/>
        </w:rPr>
      </w:pPr>
      <w:r>
        <w:rPr>
          <w:rFonts w:hint="eastAsia" w:ascii="宋体" w:hAnsi="宋体" w:eastAsia="宋体"/>
          <w:color w:val="000000"/>
          <w:sz w:val="28"/>
          <w:szCs w:val="28"/>
          <w:lang w:val="zh-CN"/>
        </w:rPr>
        <w:t>一、采购项目名称：</w:t>
      </w:r>
      <w:r>
        <w:rPr>
          <w:rFonts w:hint="eastAsia" w:ascii="宋体" w:hAnsi="宋体"/>
          <w:b w:val="0"/>
          <w:bCs w:val="0"/>
          <w:color w:val="000000"/>
          <w:sz w:val="28"/>
          <w:szCs w:val="28"/>
          <w:lang w:val="zh-CN" w:eastAsia="zh-CN"/>
        </w:rPr>
        <w:t>宝鸡市中医医院3.0T磁共振采购项目</w:t>
      </w:r>
    </w:p>
    <w:p w14:paraId="78C77BEA">
      <w:pPr>
        <w:autoSpaceDE w:val="0"/>
        <w:autoSpaceDN w:val="0"/>
        <w:spacing w:line="360" w:lineRule="auto"/>
        <w:ind w:firstLine="570"/>
        <w:rPr>
          <w:rFonts w:hint="default" w:ascii="宋体" w:hAnsi="宋体"/>
          <w:color w:val="000000"/>
          <w:sz w:val="28"/>
          <w:szCs w:val="28"/>
          <w:lang w:val="en-US"/>
        </w:rPr>
      </w:pPr>
      <w:r>
        <w:rPr>
          <w:rFonts w:hint="eastAsia" w:ascii="宋体" w:hAnsi="宋体"/>
          <w:color w:val="000000"/>
          <w:sz w:val="28"/>
          <w:szCs w:val="28"/>
          <w:lang w:val="zh-CN"/>
        </w:rPr>
        <w:t>二、采购项目编号：</w:t>
      </w:r>
      <w:r>
        <w:rPr>
          <w:rFonts w:hint="eastAsia" w:ascii="宋体" w:hAnsi="宋体"/>
          <w:color w:val="000000"/>
          <w:sz w:val="28"/>
          <w:szCs w:val="28"/>
          <w:lang w:eastAsia="zh-CN"/>
        </w:rPr>
        <w:t>SXZCX2024-021</w:t>
      </w:r>
      <w:r>
        <w:rPr>
          <w:rFonts w:hint="eastAsia" w:ascii="宋体" w:hAnsi="宋体"/>
          <w:color w:val="000000"/>
          <w:sz w:val="28"/>
          <w:szCs w:val="28"/>
          <w:lang w:val="en-US" w:eastAsia="zh-CN"/>
        </w:rPr>
        <w:t>-1</w:t>
      </w:r>
    </w:p>
    <w:p w14:paraId="4076C29E">
      <w:pPr>
        <w:autoSpaceDE w:val="0"/>
        <w:autoSpaceDN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 xml:space="preserve">三、采购人名称：宝鸡市中医医院 </w:t>
      </w:r>
    </w:p>
    <w:p w14:paraId="4C719FD3">
      <w:pPr>
        <w:pStyle w:val="5"/>
        <w:spacing w:before="0" w:beforeAutospacing="0" w:after="0" w:afterAutospacing="0" w:line="360" w:lineRule="auto"/>
        <w:ind w:firstLine="1125" w:firstLineChars="402"/>
        <w:jc w:val="both"/>
        <w:rPr>
          <w:rFonts w:hint="eastAsia"/>
          <w:color w:val="000000"/>
          <w:sz w:val="28"/>
          <w:szCs w:val="28"/>
          <w:lang w:val="zh-CN"/>
        </w:rPr>
      </w:pPr>
      <w:r>
        <w:rPr>
          <w:rFonts w:hint="eastAsia"/>
          <w:color w:val="000000"/>
          <w:sz w:val="28"/>
          <w:szCs w:val="28"/>
          <w:lang w:val="zh-CN"/>
        </w:rPr>
        <w:t>地</w:t>
      </w:r>
      <w:r>
        <w:rPr>
          <w:rFonts w:hint="eastAsia"/>
          <w:color w:val="000000"/>
          <w:sz w:val="28"/>
          <w:szCs w:val="28"/>
          <w:lang w:val="en-US" w:eastAsia="zh-CN"/>
        </w:rPr>
        <w:t xml:space="preserve">  </w:t>
      </w:r>
      <w:r>
        <w:rPr>
          <w:rFonts w:hint="eastAsia"/>
          <w:color w:val="000000"/>
          <w:sz w:val="28"/>
          <w:szCs w:val="28"/>
          <w:lang w:val="zh-CN"/>
        </w:rPr>
        <w:t>址：</w:t>
      </w:r>
      <w:r>
        <w:rPr>
          <w:rFonts w:hint="eastAsia"/>
          <w:color w:val="000000"/>
          <w:sz w:val="28"/>
          <w:szCs w:val="28"/>
          <w:lang w:val="en-US" w:eastAsia="zh-CN"/>
        </w:rPr>
        <w:t xml:space="preserve"> 宝鸡市金台区行政大道58号               </w:t>
      </w:r>
    </w:p>
    <w:p w14:paraId="4811CA52">
      <w:pPr>
        <w:pStyle w:val="5"/>
        <w:spacing w:before="0" w:beforeAutospacing="0" w:after="0" w:afterAutospacing="0" w:line="360" w:lineRule="auto"/>
        <w:ind w:firstLine="1125" w:firstLineChars="402"/>
        <w:jc w:val="both"/>
        <w:rPr>
          <w:rFonts w:hint="eastAsia"/>
          <w:color w:val="000000"/>
          <w:sz w:val="28"/>
          <w:szCs w:val="28"/>
          <w:lang w:val="zh-CN"/>
        </w:rPr>
      </w:pPr>
      <w:r>
        <w:rPr>
          <w:rFonts w:hint="eastAsia"/>
          <w:color w:val="000000"/>
          <w:sz w:val="28"/>
          <w:szCs w:val="28"/>
          <w:lang w:val="zh-CN"/>
        </w:rPr>
        <w:t>联系人：王老师</w:t>
      </w:r>
      <w:r>
        <w:rPr>
          <w:rFonts w:hint="eastAsia"/>
          <w:color w:val="000000"/>
          <w:sz w:val="28"/>
          <w:szCs w:val="28"/>
          <w:lang w:val="en-US" w:eastAsia="zh-CN"/>
        </w:rPr>
        <w:t xml:space="preserve">               </w:t>
      </w:r>
    </w:p>
    <w:p w14:paraId="02F98521">
      <w:pPr>
        <w:pStyle w:val="5"/>
        <w:spacing w:before="0" w:beforeAutospacing="0" w:after="0" w:afterAutospacing="0" w:line="360" w:lineRule="auto"/>
        <w:ind w:firstLine="1125" w:firstLineChars="402"/>
        <w:jc w:val="both"/>
        <w:rPr>
          <w:rFonts w:hint="eastAsia"/>
          <w:color w:val="FF0000"/>
          <w:sz w:val="28"/>
          <w:szCs w:val="28"/>
          <w:lang w:val="zh-CN"/>
        </w:rPr>
      </w:pPr>
      <w:r>
        <w:rPr>
          <w:rFonts w:hint="eastAsia"/>
          <w:color w:val="000000"/>
          <w:sz w:val="28"/>
          <w:szCs w:val="28"/>
          <w:lang w:val="zh-CN"/>
        </w:rPr>
        <w:t>联系方式：</w:t>
      </w:r>
      <w:r>
        <w:rPr>
          <w:rFonts w:hint="eastAsia"/>
          <w:color w:val="000000"/>
          <w:sz w:val="28"/>
          <w:szCs w:val="28"/>
          <w:lang w:val="en-US" w:eastAsia="zh-CN"/>
        </w:rPr>
        <w:t xml:space="preserve">0917-3886051 </w:t>
      </w:r>
      <w:r>
        <w:rPr>
          <w:rFonts w:hint="eastAsia"/>
          <w:color w:val="FF0000"/>
          <w:sz w:val="28"/>
          <w:szCs w:val="28"/>
          <w:lang w:val="en-US" w:eastAsia="zh-CN"/>
        </w:rPr>
        <w:t xml:space="preserve"> </w:t>
      </w:r>
    </w:p>
    <w:p w14:paraId="0A59D571">
      <w:pPr>
        <w:autoSpaceDE w:val="0"/>
        <w:autoSpaceDN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 xml:space="preserve">四、采购代理机构名称：陕西省中诚信招标有限公司 </w:t>
      </w:r>
    </w:p>
    <w:p w14:paraId="259EDC43">
      <w:pPr>
        <w:autoSpaceDE w:val="0"/>
        <w:autoSpaceDN w:val="0"/>
        <w:spacing w:line="360" w:lineRule="auto"/>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 xml:space="preserve">地址：西安市南二环西段21号华融国际商务大厦A座11E </w:t>
      </w:r>
    </w:p>
    <w:p w14:paraId="2D47821C">
      <w:pPr>
        <w:autoSpaceDE w:val="0"/>
        <w:autoSpaceDN w:val="0"/>
        <w:spacing w:line="360" w:lineRule="auto"/>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联系方式：029-85</w:t>
      </w:r>
      <w:r>
        <w:rPr>
          <w:rFonts w:hint="eastAsia" w:ascii="宋体" w:hAnsi="宋体"/>
          <w:color w:val="000000"/>
          <w:sz w:val="28"/>
          <w:szCs w:val="28"/>
          <w:lang w:val="en-US" w:eastAsia="zh-CN"/>
        </w:rPr>
        <w:t>561586</w:t>
      </w:r>
      <w:r>
        <w:rPr>
          <w:rFonts w:hint="eastAsia" w:ascii="宋体" w:hAnsi="宋体"/>
          <w:color w:val="000000"/>
          <w:sz w:val="28"/>
          <w:szCs w:val="28"/>
          <w:lang w:val="zh-CN"/>
        </w:rPr>
        <w:t xml:space="preserve"> </w:t>
      </w:r>
    </w:p>
    <w:p w14:paraId="340721D8">
      <w:pPr>
        <w:autoSpaceDE w:val="0"/>
        <w:autoSpaceDN w:val="0"/>
        <w:spacing w:line="360" w:lineRule="auto"/>
        <w:ind w:firstLine="570"/>
        <w:rPr>
          <w:rFonts w:hint="eastAsia" w:ascii="宋体" w:hAnsi="宋体"/>
          <w:color w:val="000000"/>
          <w:sz w:val="28"/>
          <w:szCs w:val="28"/>
          <w:lang w:val="zh-CN"/>
        </w:rPr>
      </w:pPr>
      <w:r>
        <w:rPr>
          <w:rFonts w:hint="eastAsia" w:ascii="宋体" w:hAnsi="宋体"/>
          <w:color w:val="000000"/>
          <w:sz w:val="28"/>
          <w:szCs w:val="28"/>
          <w:lang w:val="zh-CN"/>
        </w:rPr>
        <w:t>五、采购内容和要求：</w:t>
      </w:r>
    </w:p>
    <w:p w14:paraId="4713AD4D">
      <w:pPr>
        <w:autoSpaceDE w:val="0"/>
        <w:autoSpaceDN w:val="0"/>
        <w:spacing w:line="360" w:lineRule="auto"/>
        <w:ind w:firstLine="570"/>
        <w:rPr>
          <w:rFonts w:hint="eastAsia" w:ascii="宋体" w:hAnsi="宋体"/>
          <w:color w:val="000000"/>
          <w:sz w:val="28"/>
          <w:szCs w:val="28"/>
          <w:u w:val="none"/>
          <w:lang w:val="en-US" w:eastAsia="zh-CN"/>
        </w:rPr>
      </w:pPr>
      <w:r>
        <w:rPr>
          <w:rFonts w:hint="eastAsia" w:ascii="宋体" w:hAnsi="宋体"/>
          <w:color w:val="000000"/>
          <w:sz w:val="28"/>
          <w:szCs w:val="28"/>
          <w:u w:val="none"/>
          <w:lang w:val="en-US" w:eastAsia="zh-CN"/>
        </w:rPr>
        <w:t xml:space="preserve">    采购内容：</w:t>
      </w:r>
      <w:r>
        <w:rPr>
          <w:rFonts w:hint="eastAsia" w:ascii="宋体" w:hAnsi="宋体"/>
          <w:b w:val="0"/>
          <w:bCs w:val="0"/>
          <w:color w:val="000000" w:themeColor="text1"/>
          <w:sz w:val="28"/>
          <w:szCs w:val="28"/>
          <w:lang w:val="zh-CN" w:eastAsia="zh-CN"/>
          <w14:textFill>
            <w14:solidFill>
              <w14:schemeClr w14:val="tx1"/>
            </w14:solidFill>
          </w14:textFill>
        </w:rPr>
        <w:t>3.0T磁共振</w:t>
      </w:r>
      <w:r>
        <w:rPr>
          <w:rFonts w:hint="eastAsia" w:ascii="宋体" w:hAnsi="宋体"/>
          <w:color w:val="000000" w:themeColor="text1"/>
          <w:sz w:val="28"/>
          <w:szCs w:val="28"/>
          <w:u w:val="none"/>
          <w:lang w:val="en-US" w:eastAsia="zh-CN"/>
          <w14:textFill>
            <w14:solidFill>
              <w14:schemeClr w14:val="tx1"/>
            </w14:solidFill>
          </w14:textFill>
        </w:rPr>
        <w:t>，具体</w:t>
      </w:r>
      <w:r>
        <w:rPr>
          <w:rFonts w:hint="eastAsia" w:ascii="宋体" w:hAnsi="宋体"/>
          <w:color w:val="000000"/>
          <w:sz w:val="28"/>
          <w:szCs w:val="28"/>
          <w:u w:val="none"/>
          <w:lang w:val="en-US" w:eastAsia="zh-CN"/>
        </w:rPr>
        <w:t>要求详见招标文件</w:t>
      </w:r>
    </w:p>
    <w:p w14:paraId="5A9D7FCE">
      <w:pPr>
        <w:keepNext w:val="0"/>
        <w:keepLines w:val="0"/>
        <w:pageBreakBefore w:val="0"/>
        <w:widowControl w:val="0"/>
        <w:kinsoku/>
        <w:wordWrap/>
        <w:overflowPunct/>
        <w:topLinePunct w:val="0"/>
        <w:autoSpaceDE w:val="0"/>
        <w:autoSpaceDN w:val="0"/>
        <w:bidi w:val="0"/>
        <w:snapToGrid/>
        <w:spacing w:line="360" w:lineRule="auto"/>
        <w:ind w:firstLine="1120" w:firstLineChars="400"/>
        <w:rPr>
          <w:rFonts w:hint="eastAsia" w:ascii="宋体" w:hAnsi="宋体"/>
          <w:color w:val="000000"/>
          <w:sz w:val="28"/>
          <w:szCs w:val="28"/>
          <w:u w:val="none"/>
          <w:lang w:val="zh-CN"/>
        </w:rPr>
      </w:pPr>
      <w:r>
        <w:rPr>
          <w:rFonts w:hint="eastAsia" w:ascii="宋体" w:hAnsi="宋体"/>
          <w:color w:val="000000"/>
          <w:sz w:val="28"/>
          <w:szCs w:val="28"/>
          <w:u w:val="none"/>
          <w:lang w:val="zh-CN"/>
        </w:rPr>
        <w:t>项目用途：自用</w:t>
      </w:r>
    </w:p>
    <w:p w14:paraId="7CCE4FDC">
      <w:pPr>
        <w:pStyle w:val="6"/>
        <w:spacing w:line="360" w:lineRule="auto"/>
        <w:ind w:firstLine="1120" w:firstLineChars="400"/>
        <w:rPr>
          <w:rFonts w:hint="eastAsia" w:ascii="宋体" w:hAnsi="宋体" w:eastAsia="宋体"/>
          <w:color w:val="000000"/>
          <w:kern w:val="2"/>
          <w:sz w:val="28"/>
          <w:szCs w:val="28"/>
          <w:u w:val="none"/>
          <w:lang w:val="en-US" w:eastAsia="zh-CN" w:bidi="ar-SA"/>
        </w:rPr>
      </w:pPr>
      <w:r>
        <w:rPr>
          <w:rFonts w:hint="eastAsia" w:ascii="宋体" w:hAnsi="宋体" w:eastAsia="宋体"/>
          <w:color w:val="000000"/>
          <w:kern w:val="2"/>
          <w:sz w:val="28"/>
          <w:szCs w:val="28"/>
          <w:u w:val="none"/>
          <w:lang w:val="zh-CN" w:eastAsia="zh-CN" w:bidi="ar-SA"/>
        </w:rPr>
        <w:t>项目预算：</w:t>
      </w:r>
      <w:r>
        <w:rPr>
          <w:rFonts w:hint="eastAsia" w:ascii="宋体" w:hAnsi="宋体" w:eastAsia="宋体"/>
          <w:color w:val="000000"/>
          <w:kern w:val="2"/>
          <w:sz w:val="28"/>
          <w:szCs w:val="28"/>
          <w:u w:val="none"/>
          <w:lang w:val="en-US" w:eastAsia="zh-CN" w:bidi="ar-SA"/>
        </w:rPr>
        <w:t>1800万元</w:t>
      </w:r>
    </w:p>
    <w:p w14:paraId="0D381256">
      <w:pPr>
        <w:pStyle w:val="6"/>
        <w:spacing w:line="360" w:lineRule="auto"/>
        <w:ind w:firstLine="1120" w:firstLineChars="400"/>
        <w:rPr>
          <w:rFonts w:hint="default" w:ascii="宋体" w:hAnsi="宋体" w:eastAsia="宋体"/>
          <w:color w:val="000000" w:themeColor="text1"/>
          <w:kern w:val="2"/>
          <w:sz w:val="28"/>
          <w:szCs w:val="28"/>
          <w:u w:val="none"/>
          <w:lang w:val="en-US" w:eastAsia="zh-CN" w:bidi="ar-SA"/>
          <w14:textFill>
            <w14:solidFill>
              <w14:schemeClr w14:val="tx1"/>
            </w14:solidFill>
          </w14:textFill>
        </w:rPr>
      </w:pPr>
      <w:r>
        <w:rPr>
          <w:rFonts w:hint="eastAsia" w:ascii="宋体" w:hAnsi="宋体" w:eastAsia="宋体"/>
          <w:color w:val="000000" w:themeColor="text1"/>
          <w:kern w:val="2"/>
          <w:sz w:val="28"/>
          <w:szCs w:val="28"/>
          <w:u w:val="none"/>
          <w:lang w:val="en-US" w:eastAsia="zh-CN" w:bidi="ar-SA"/>
          <w14:textFill>
            <w14:solidFill>
              <w14:schemeClr w14:val="tx1"/>
            </w14:solidFill>
          </w14:textFill>
        </w:rPr>
        <w:t>最高限价1750万元</w:t>
      </w:r>
    </w:p>
    <w:p w14:paraId="4B7B0045">
      <w:pPr>
        <w:pStyle w:val="6"/>
        <w:spacing w:line="360" w:lineRule="auto"/>
        <w:ind w:firstLine="560" w:firstLineChars="200"/>
        <w:rPr>
          <w:rFonts w:hint="eastAsia" w:ascii="宋体" w:hAnsi="宋体" w:eastAsia="宋体"/>
          <w:color w:val="000000"/>
          <w:kern w:val="2"/>
          <w:sz w:val="28"/>
          <w:szCs w:val="28"/>
          <w:lang w:val="zh-CN" w:eastAsia="zh-CN" w:bidi="ar-SA"/>
        </w:rPr>
      </w:pPr>
      <w:r>
        <w:rPr>
          <w:rFonts w:hint="eastAsia" w:ascii="宋体" w:hAnsi="宋体" w:eastAsia="宋体"/>
          <w:color w:val="000000"/>
          <w:kern w:val="2"/>
          <w:sz w:val="28"/>
          <w:szCs w:val="28"/>
          <w:lang w:val="zh-CN" w:eastAsia="zh-CN" w:bidi="ar-SA"/>
        </w:rPr>
        <w:t>六、投标人资格要求：</w:t>
      </w:r>
    </w:p>
    <w:p w14:paraId="4F21217D">
      <w:pPr>
        <w:keepNext w:val="0"/>
        <w:keepLines w:val="0"/>
        <w:pageBreakBefore w:val="0"/>
        <w:widowControl w:val="0"/>
        <w:numPr>
          <w:ilvl w:val="0"/>
          <w:numId w:val="1"/>
        </w:numPr>
        <w:kinsoku/>
        <w:wordWrap/>
        <w:overflowPunct/>
        <w:topLinePunct w:val="0"/>
        <w:autoSpaceDE w:val="0"/>
        <w:autoSpaceDN w:val="0"/>
        <w:bidi w:val="0"/>
        <w:snapToGrid/>
        <w:spacing w:line="360" w:lineRule="auto"/>
        <w:ind w:left="559" w:leftChars="266"/>
        <w:rPr>
          <w:rFonts w:hint="eastAsia" w:ascii="宋体" w:hAnsi="宋体"/>
          <w:color w:val="000000"/>
          <w:sz w:val="28"/>
          <w:szCs w:val="28"/>
        </w:rPr>
      </w:pPr>
      <w:r>
        <w:rPr>
          <w:rFonts w:hint="eastAsia" w:ascii="宋体" w:hAnsi="宋体"/>
          <w:color w:val="000000"/>
          <w:sz w:val="28"/>
          <w:szCs w:val="28"/>
        </w:rPr>
        <w:t>基本要求：满足《中华人民共和国政府采购法》第二十二条规定。2、</w:t>
      </w:r>
      <w:r>
        <w:rPr>
          <w:rFonts w:hint="eastAsia" w:ascii="宋体" w:hAnsi="宋体"/>
          <w:color w:val="000000"/>
          <w:sz w:val="28"/>
          <w:szCs w:val="28"/>
          <w:lang w:val="zh-CN"/>
        </w:rPr>
        <w:t>本项目的特定资格要求：</w:t>
      </w:r>
    </w:p>
    <w:p w14:paraId="67950F6B">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val="zh-CN"/>
        </w:rPr>
        <w:t>1、有效的营业执照副本、组织机构代码证、税务登记证（国、地税）（已办理三证合一或五证合一的只需提供营业执照副本）；</w:t>
      </w:r>
    </w:p>
    <w:p w14:paraId="044A8635">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rPr>
      </w:pPr>
      <w:r>
        <w:rPr>
          <w:rFonts w:hint="eastAsia" w:ascii="宋体" w:hAnsi="宋体"/>
          <w:color w:val="000000"/>
          <w:sz w:val="28"/>
          <w:szCs w:val="28"/>
        </w:rPr>
        <w:t>2-</w:t>
      </w:r>
      <w:r>
        <w:rPr>
          <w:rFonts w:hint="eastAsia" w:ascii="宋体" w:hAnsi="宋体"/>
          <w:color w:val="000000"/>
          <w:sz w:val="28"/>
          <w:szCs w:val="28"/>
          <w:lang w:val="zh-CN"/>
        </w:rPr>
        <w:t>2、法定代表人授权书及被授权人身份证和法定代表人身份证（加盖公章）（法定代表人直接参加投标，只须提交其身份证原件及复印件加盖公章）；</w:t>
      </w:r>
    </w:p>
    <w:p w14:paraId="24BEAF68">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-3、供应商为制造厂家须提供有效的营业执照副本、组织机构代码证、税务登记证（国、地税）（已办理三证合一或五证合一的只需提供营业执照副本）、医疗器械生产许可证、所投设备医疗器械注册证；供应商为经销商须提供有效的营业执照副本、组织机构代码证、税务登记证（国、地税）（已办理三证合一或五证合一的只需提供营业执照副本）、医疗器械经营许可证、制造厂家的有效营业执照副本、组织机构代码证、税务登记证（国、地税）（已办理三证合一或五证合一的只需提供营业执照副本）、医疗器械生产许可证、所投设备医疗器械注册证及附件（附页）；</w:t>
      </w:r>
    </w:p>
    <w:p w14:paraId="245EA911">
      <w:pPr>
        <w:autoSpaceDE w:val="0"/>
        <w:autoSpaceDN w:val="0"/>
        <w:snapToGrid w:val="0"/>
        <w:spacing w:line="360" w:lineRule="auto"/>
        <w:ind w:firstLine="645"/>
        <w:rPr>
          <w:rFonts w:hint="eastAsia" w:ascii="宋体" w:hAnsi="宋体"/>
          <w:color w:val="000000"/>
          <w:sz w:val="28"/>
          <w:szCs w:val="28"/>
          <w:lang w:val="zh-CN"/>
        </w:rPr>
      </w:pPr>
      <w:r>
        <w:rPr>
          <w:rFonts w:hint="eastAsia" w:ascii="宋体" w:hAnsi="宋体"/>
          <w:color w:val="000000"/>
          <w:sz w:val="28"/>
          <w:szCs w:val="28"/>
          <w:lang w:val="zh-CN"/>
        </w:rPr>
        <w:t>2-4、</w:t>
      </w:r>
      <w:r>
        <w:rPr>
          <w:rFonts w:hint="eastAsia" w:ascii="宋体" w:hAnsi="宋体"/>
          <w:sz w:val="28"/>
          <w:szCs w:val="28"/>
          <w:lang w:val="zh-CN"/>
        </w:rPr>
        <w:t>税收缴纳证明：提供自</w:t>
      </w:r>
      <w:r>
        <w:rPr>
          <w:rFonts w:hint="eastAsia" w:ascii="宋体" w:hAnsi="宋体"/>
          <w:sz w:val="28"/>
          <w:szCs w:val="28"/>
          <w:lang w:val="en-US" w:eastAsia="zh-CN"/>
        </w:rPr>
        <w:t>2024年6月1日至</w:t>
      </w:r>
      <w:r>
        <w:rPr>
          <w:rFonts w:hint="eastAsia" w:ascii="宋体" w:hAnsi="宋体"/>
          <w:sz w:val="28"/>
          <w:szCs w:val="28"/>
          <w:lang w:val="zh-CN"/>
        </w:rPr>
        <w:t>投标截止日已缴纳的至少</w:t>
      </w:r>
      <w:r>
        <w:rPr>
          <w:rFonts w:hint="eastAsia" w:ascii="宋体" w:hAnsi="宋体"/>
          <w:sz w:val="28"/>
          <w:szCs w:val="28"/>
        </w:rPr>
        <w:t>三</w:t>
      </w:r>
      <w:r>
        <w:rPr>
          <w:rFonts w:hint="eastAsia" w:ascii="宋体" w:hAnsi="宋体"/>
          <w:sz w:val="28"/>
          <w:szCs w:val="28"/>
          <w:lang w:val="zh-CN"/>
        </w:rPr>
        <w:t xml:space="preserve">个月的纳税证明或完税证明（任意税种），依法免税的单位应提供相关证明材料； </w:t>
      </w:r>
    </w:p>
    <w:p w14:paraId="0CDC80F9">
      <w:pPr>
        <w:autoSpaceDE w:val="0"/>
        <w:autoSpaceDN w:val="0"/>
        <w:snapToGrid w:val="0"/>
        <w:spacing w:line="360" w:lineRule="auto"/>
        <w:ind w:firstLine="645"/>
        <w:rPr>
          <w:rFonts w:hint="eastAsia" w:ascii="宋体" w:hAnsi="宋体"/>
          <w:color w:val="000000"/>
          <w:sz w:val="28"/>
          <w:szCs w:val="28"/>
          <w:lang w:val="zh-CN"/>
        </w:rPr>
      </w:pPr>
      <w:r>
        <w:rPr>
          <w:rFonts w:hint="eastAsia" w:ascii="宋体" w:hAnsi="宋体"/>
          <w:color w:val="000000"/>
          <w:sz w:val="28"/>
          <w:szCs w:val="28"/>
          <w:lang w:val="zh-CN"/>
        </w:rPr>
        <w:t>2-5、</w:t>
      </w:r>
      <w:r>
        <w:rPr>
          <w:rFonts w:hint="eastAsia" w:ascii="宋体" w:hAnsi="宋体"/>
          <w:sz w:val="28"/>
          <w:szCs w:val="28"/>
          <w:lang w:val="zh-CN"/>
        </w:rPr>
        <w:t>社会保障资金缴纳证明：提供自</w:t>
      </w:r>
      <w:r>
        <w:rPr>
          <w:rFonts w:hint="eastAsia" w:ascii="宋体" w:hAnsi="宋体"/>
          <w:sz w:val="28"/>
          <w:szCs w:val="28"/>
          <w:lang w:val="en-US" w:eastAsia="zh-CN"/>
        </w:rPr>
        <w:t>2024年6月1日至</w:t>
      </w:r>
      <w:r>
        <w:rPr>
          <w:rFonts w:hint="eastAsia" w:ascii="宋体" w:hAnsi="宋体"/>
          <w:sz w:val="28"/>
          <w:szCs w:val="28"/>
          <w:lang w:val="zh-CN"/>
        </w:rPr>
        <w:t>投标截止日前已缴存的至少</w:t>
      </w:r>
      <w:r>
        <w:rPr>
          <w:rFonts w:hint="eastAsia" w:ascii="宋体" w:hAnsi="宋体"/>
          <w:sz w:val="28"/>
          <w:szCs w:val="28"/>
        </w:rPr>
        <w:t>三</w:t>
      </w:r>
      <w:r>
        <w:rPr>
          <w:rFonts w:hint="eastAsia" w:ascii="宋体" w:hAnsi="宋体"/>
          <w:sz w:val="28"/>
          <w:szCs w:val="28"/>
          <w:lang w:val="zh-CN"/>
        </w:rPr>
        <w:t>个月的社会保障资金缴存单据或社保机构开具的社会保险参保缴费情况证明，依法不需要缴纳社会保障资金的单位应提供相关证明材料；</w:t>
      </w:r>
    </w:p>
    <w:p w14:paraId="1EE0E8F2">
      <w:pPr>
        <w:keepNext w:val="0"/>
        <w:keepLines w:val="0"/>
        <w:pageBreakBefore w:val="0"/>
        <w:widowControl w:val="0"/>
        <w:kinsoku/>
        <w:wordWrap/>
        <w:overflowPunct/>
        <w:topLinePunct w:val="0"/>
        <w:autoSpaceDE w:val="0"/>
        <w:autoSpaceDN w:val="0"/>
        <w:bidi w:val="0"/>
        <w:snapToGrid/>
        <w:spacing w:line="360" w:lineRule="auto"/>
        <w:ind w:firstLine="560" w:firstLineChars="200"/>
        <w:rPr>
          <w:rFonts w:hint="eastAsia" w:ascii="宋体" w:hAnsi="宋体"/>
          <w:color w:val="000000"/>
          <w:sz w:val="28"/>
          <w:szCs w:val="28"/>
          <w:lang w:val="zh-CN"/>
        </w:rPr>
      </w:pPr>
      <w:r>
        <w:rPr>
          <w:rFonts w:hint="eastAsia" w:ascii="宋体" w:hAnsi="宋体"/>
          <w:color w:val="000000"/>
          <w:sz w:val="28"/>
          <w:szCs w:val="28"/>
          <w:lang w:val="zh-CN"/>
        </w:rPr>
        <w:t>2-</w:t>
      </w:r>
      <w:r>
        <w:rPr>
          <w:rFonts w:hint="eastAsia" w:ascii="宋体" w:hAnsi="宋体"/>
          <w:color w:val="000000"/>
          <w:sz w:val="28"/>
          <w:szCs w:val="28"/>
          <w:lang w:val="en-US" w:eastAsia="zh-CN"/>
        </w:rPr>
        <w:t>6</w:t>
      </w:r>
      <w:r>
        <w:rPr>
          <w:rFonts w:hint="eastAsia" w:ascii="宋体" w:hAnsi="宋体"/>
          <w:color w:val="000000"/>
          <w:sz w:val="28"/>
          <w:szCs w:val="28"/>
          <w:lang w:val="zh-CN"/>
        </w:rPr>
        <w:t>、提供完整的</w:t>
      </w:r>
      <w:r>
        <w:rPr>
          <w:rFonts w:hint="eastAsia" w:ascii="宋体" w:hAnsi="宋体"/>
          <w:color w:val="000000"/>
          <w:sz w:val="28"/>
          <w:szCs w:val="28"/>
          <w:lang w:val="en-US" w:eastAsia="zh-CN"/>
        </w:rPr>
        <w:t>2024</w:t>
      </w:r>
      <w:r>
        <w:rPr>
          <w:rFonts w:hint="eastAsia" w:ascii="宋体" w:hAnsi="宋体"/>
          <w:color w:val="000000"/>
          <w:sz w:val="28"/>
          <w:szCs w:val="28"/>
          <w:lang w:val="zh-CN"/>
        </w:rPr>
        <w:t>年度财务审计报告（新成立的公司除外），</w:t>
      </w:r>
      <w:r>
        <w:rPr>
          <w:rFonts w:hint="eastAsia" w:ascii="宋体" w:hAnsi="宋体"/>
          <w:color w:val="000000"/>
          <w:sz w:val="28"/>
          <w:szCs w:val="28"/>
          <w:lang w:val="en-US" w:eastAsia="zh-CN"/>
        </w:rPr>
        <w:t>财务报告必须为会计事务所出具赋码审计报告</w:t>
      </w:r>
      <w:r>
        <w:rPr>
          <w:rFonts w:hint="eastAsia" w:ascii="宋体" w:hAnsi="宋体"/>
          <w:color w:val="000000"/>
          <w:sz w:val="28"/>
          <w:szCs w:val="28"/>
          <w:lang w:val="zh-CN"/>
        </w:rPr>
        <w:t>或开标截止时间前三个月内其基本存款账户开户银行出具的资信证明；</w:t>
      </w:r>
    </w:p>
    <w:p w14:paraId="1BAA33EA">
      <w:pPr>
        <w:spacing w:line="360" w:lineRule="auto"/>
        <w:ind w:firstLine="570"/>
        <w:rPr>
          <w:rFonts w:hint="eastAsia" w:ascii="宋体" w:hAnsi="宋体"/>
          <w:color w:val="000000"/>
          <w:kern w:val="1"/>
          <w:sz w:val="28"/>
          <w:szCs w:val="28"/>
          <w:lang w:val="en-US" w:eastAsia="zh-CN"/>
        </w:rPr>
      </w:pPr>
      <w:r>
        <w:rPr>
          <w:rFonts w:hint="eastAsia" w:ascii="宋体" w:hAnsi="宋体"/>
          <w:color w:val="000000"/>
          <w:kern w:val="1"/>
          <w:sz w:val="28"/>
          <w:szCs w:val="28"/>
          <w:lang w:val="en-US" w:eastAsia="zh-CN"/>
        </w:rPr>
        <w:t>2-7</w:t>
      </w:r>
      <w:r>
        <w:rPr>
          <w:rFonts w:hint="eastAsia" w:ascii="宋体" w:hAnsi="宋体"/>
          <w:color w:val="000000"/>
          <w:kern w:val="1"/>
          <w:sz w:val="28"/>
          <w:szCs w:val="28"/>
          <w:lang w:val="zh-CN"/>
        </w:rPr>
        <w:t>、投标人必须提供参加政府采购活动前3年内在经营活动中没有重大违法记录的书面声明；</w:t>
      </w:r>
    </w:p>
    <w:p w14:paraId="6CB38FAB">
      <w:pPr>
        <w:keepNext w:val="0"/>
        <w:keepLines w:val="0"/>
        <w:pageBreakBefore w:val="0"/>
        <w:widowControl w:val="0"/>
        <w:kinsoku/>
        <w:wordWrap/>
        <w:overflowPunct/>
        <w:topLinePunct w:val="0"/>
        <w:autoSpaceDE w:val="0"/>
        <w:autoSpaceDN w:val="0"/>
        <w:bidi w:val="0"/>
        <w:snapToGrid/>
        <w:spacing w:line="460" w:lineRule="exact"/>
        <w:ind w:firstLine="422" w:firstLineChars="150"/>
        <w:rPr>
          <w:rFonts w:hint="eastAsia" w:ascii="宋体" w:hAnsi="宋体"/>
          <w:b/>
          <w:bCs/>
          <w:color w:val="000000"/>
          <w:sz w:val="28"/>
          <w:szCs w:val="28"/>
        </w:rPr>
      </w:pPr>
      <w:r>
        <w:rPr>
          <w:rFonts w:hint="eastAsia" w:ascii="宋体" w:hAnsi="宋体"/>
          <w:b/>
          <w:bCs/>
          <w:color w:val="000000"/>
          <w:sz w:val="28"/>
          <w:szCs w:val="28"/>
        </w:rPr>
        <w:t>（</w:t>
      </w:r>
      <w:r>
        <w:rPr>
          <w:rFonts w:ascii="宋体" w:hAnsi="宋体"/>
          <w:b/>
          <w:bCs/>
          <w:color w:val="000000"/>
          <w:sz w:val="28"/>
          <w:szCs w:val="28"/>
        </w:rPr>
        <w:t>本次招标项目</w:t>
      </w:r>
      <w:r>
        <w:rPr>
          <w:rFonts w:hint="eastAsia" w:ascii="宋体" w:hAnsi="宋体"/>
          <w:b/>
          <w:bCs/>
          <w:color w:val="000000"/>
          <w:sz w:val="28"/>
          <w:szCs w:val="28"/>
        </w:rPr>
        <w:t>不</w:t>
      </w:r>
      <w:r>
        <w:rPr>
          <w:rFonts w:ascii="宋体" w:hAnsi="宋体"/>
          <w:b/>
          <w:bCs/>
          <w:color w:val="000000"/>
          <w:sz w:val="28"/>
          <w:szCs w:val="28"/>
        </w:rPr>
        <w:t>接受联合体投标</w:t>
      </w:r>
      <w:r>
        <w:rPr>
          <w:rFonts w:hint="eastAsia" w:ascii="宋体" w:hAnsi="宋体"/>
          <w:b/>
          <w:bCs/>
          <w:color w:val="000000"/>
          <w:sz w:val="28"/>
          <w:szCs w:val="28"/>
        </w:rPr>
        <w:t>。）</w:t>
      </w:r>
    </w:p>
    <w:p w14:paraId="14C8BE86">
      <w:pPr>
        <w:keepNext w:val="0"/>
        <w:keepLines w:val="0"/>
        <w:pageBreakBefore w:val="0"/>
        <w:widowControl w:val="0"/>
        <w:kinsoku/>
        <w:wordWrap/>
        <w:overflowPunct/>
        <w:topLinePunct w:val="0"/>
        <w:autoSpaceDE w:val="0"/>
        <w:autoSpaceDN w:val="0"/>
        <w:bidi w:val="0"/>
        <w:snapToGrid/>
        <w:spacing w:line="460" w:lineRule="exact"/>
        <w:ind w:left="420" w:leftChars="200"/>
        <w:rPr>
          <w:rFonts w:hint="eastAsia" w:ascii="宋体" w:hAnsi="宋体"/>
          <w:color w:val="000000"/>
          <w:sz w:val="28"/>
          <w:szCs w:val="28"/>
          <w:lang w:val="zh-CN"/>
        </w:rPr>
      </w:pPr>
      <w:r>
        <w:rPr>
          <w:rFonts w:hint="eastAsia" w:ascii="宋体" w:hAnsi="宋体"/>
          <w:color w:val="000000"/>
          <w:sz w:val="28"/>
          <w:szCs w:val="28"/>
          <w:lang w:val="zh-CN"/>
        </w:rPr>
        <w:t>七、采购项目需要落实的政府采购政策：依据《中华人民共和国政府采购法》和《中华人民共和国政府采购实施条例》的有关规定，落实政府采购政策，详见招标文件。</w:t>
      </w:r>
    </w:p>
    <w:p w14:paraId="79957688">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 xml:space="preserve">1、《财政部 国家发展改革委关于印发〈节能产品政府采购实施意见〉的通知》（财库〔2004〕185号）； </w:t>
      </w:r>
    </w:p>
    <w:p w14:paraId="38700A9D">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 xml:space="preserve">2、《国务院办公厅关于建立政府强制采购节能产品制度的通知》（国办发〔2007〕51号）； </w:t>
      </w:r>
    </w:p>
    <w:p w14:paraId="3A2427DD">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 xml:space="preserve">3、《财政部环保总局关于环境标志产品政府采购实施的意见》（财库〔2006〕90号）； </w:t>
      </w:r>
    </w:p>
    <w:p w14:paraId="2B8B76DF">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4、《政府采购促进中小企业发展</w:t>
      </w:r>
      <w:r>
        <w:rPr>
          <w:rFonts w:hint="eastAsia" w:ascii="宋体" w:hAnsi="宋体"/>
          <w:color w:val="000000"/>
          <w:sz w:val="28"/>
          <w:szCs w:val="28"/>
        </w:rPr>
        <w:t>管理</w:t>
      </w:r>
      <w:r>
        <w:rPr>
          <w:rFonts w:hint="eastAsia" w:ascii="宋体" w:hAnsi="宋体"/>
          <w:color w:val="000000"/>
          <w:sz w:val="28"/>
          <w:szCs w:val="28"/>
          <w:lang w:val="zh-CN"/>
        </w:rPr>
        <w:t>办法》（财库〔20</w:t>
      </w:r>
      <w:r>
        <w:rPr>
          <w:rFonts w:hint="eastAsia" w:ascii="宋体" w:hAnsi="宋体"/>
          <w:color w:val="000000"/>
          <w:sz w:val="28"/>
          <w:szCs w:val="28"/>
        </w:rPr>
        <w:t>20</w:t>
      </w:r>
      <w:r>
        <w:rPr>
          <w:rFonts w:hint="eastAsia" w:ascii="宋体" w:hAnsi="宋体"/>
          <w:color w:val="000000"/>
          <w:sz w:val="28"/>
          <w:szCs w:val="28"/>
          <w:lang w:val="zh-CN"/>
        </w:rPr>
        <w:t>〕</w:t>
      </w:r>
      <w:r>
        <w:rPr>
          <w:rFonts w:hint="eastAsia" w:ascii="宋体" w:hAnsi="宋体"/>
          <w:color w:val="000000"/>
          <w:sz w:val="28"/>
          <w:szCs w:val="28"/>
        </w:rPr>
        <w:t>46</w:t>
      </w:r>
      <w:r>
        <w:rPr>
          <w:rFonts w:hint="eastAsia" w:ascii="宋体" w:hAnsi="宋体"/>
          <w:color w:val="000000"/>
          <w:sz w:val="28"/>
          <w:szCs w:val="28"/>
          <w:lang w:val="zh-CN"/>
        </w:rPr>
        <w:t xml:space="preserve">号）； </w:t>
      </w:r>
    </w:p>
    <w:p w14:paraId="3468CE59">
      <w:pPr>
        <w:autoSpaceDE w:val="0"/>
        <w:autoSpaceDN w:val="0"/>
        <w:spacing w:line="50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5、《财政部 司法部关于政府采购支持监狱企业发展有关问题的通知》（财库〔2014〕68号）；</w:t>
      </w:r>
    </w:p>
    <w:p w14:paraId="19AC4975">
      <w:pPr>
        <w:autoSpaceDE w:val="0"/>
        <w:autoSpaceDN w:val="0"/>
        <w:spacing w:line="460" w:lineRule="exact"/>
        <w:ind w:left="479" w:leftChars="228" w:firstLine="663" w:firstLineChars="237"/>
        <w:rPr>
          <w:rFonts w:hint="eastAsia" w:ascii="宋体" w:hAnsi="宋体"/>
          <w:color w:val="000000"/>
          <w:sz w:val="28"/>
          <w:szCs w:val="28"/>
          <w:lang w:val="zh-CN"/>
        </w:rPr>
      </w:pPr>
      <w:r>
        <w:rPr>
          <w:rFonts w:hint="eastAsia" w:ascii="宋体" w:hAnsi="宋体"/>
          <w:color w:val="000000"/>
          <w:sz w:val="28"/>
          <w:szCs w:val="28"/>
          <w:lang w:val="zh-CN"/>
        </w:rPr>
        <w:t>6、《三部门联合发布关于促进残疾人就业政府采购政策的通知》（财库〔2017〕141号）。</w:t>
      </w:r>
    </w:p>
    <w:p w14:paraId="08750C4E">
      <w:pPr>
        <w:keepNext w:val="0"/>
        <w:keepLines w:val="0"/>
        <w:pageBreakBefore w:val="0"/>
        <w:widowControl w:val="0"/>
        <w:kinsoku/>
        <w:wordWrap/>
        <w:overflowPunct/>
        <w:topLinePunct w:val="0"/>
        <w:autoSpaceDE w:val="0"/>
        <w:autoSpaceDN w:val="0"/>
        <w:bidi w:val="0"/>
        <w:snapToGrid/>
        <w:spacing w:line="460" w:lineRule="exact"/>
        <w:ind w:firstLine="570"/>
        <w:rPr>
          <w:rFonts w:hint="eastAsia" w:ascii="宋体" w:hAnsi="宋体"/>
          <w:color w:val="000000" w:themeColor="text1"/>
          <w:sz w:val="28"/>
          <w:szCs w:val="28"/>
          <w:lang w:val="zh-CN"/>
          <w14:textFill>
            <w14:solidFill>
              <w14:schemeClr w14:val="tx1"/>
            </w14:solidFill>
          </w14:textFill>
        </w:rPr>
      </w:pPr>
      <w:r>
        <w:rPr>
          <w:rFonts w:hint="eastAsia" w:ascii="宋体" w:hAnsi="宋体"/>
          <w:color w:val="000000" w:themeColor="text1"/>
          <w:sz w:val="28"/>
          <w:szCs w:val="28"/>
          <w:lang w:val="zh-CN"/>
          <w14:textFill>
            <w14:solidFill>
              <w14:schemeClr w14:val="tx1"/>
            </w14:solidFill>
          </w14:textFill>
        </w:rPr>
        <w:t>八、招标文件发售：</w:t>
      </w:r>
    </w:p>
    <w:p w14:paraId="093C6B86">
      <w:pPr>
        <w:autoSpaceDE w:val="0"/>
        <w:autoSpaceDN w:val="0"/>
        <w:spacing w:line="440" w:lineRule="exact"/>
        <w:ind w:left="479" w:leftChars="228" w:firstLine="663" w:firstLineChars="2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1、发售时间：20</w:t>
      </w:r>
      <w:r>
        <w:rPr>
          <w:rFonts w:hint="eastAsia" w:ascii="宋体" w:hAnsi="宋体"/>
          <w:color w:val="000000" w:themeColor="text1"/>
          <w:sz w:val="28"/>
          <w:szCs w:val="28"/>
          <w:u w:val="single"/>
          <w14:textFill>
            <w14:solidFill>
              <w14:schemeClr w14:val="tx1"/>
            </w14:solidFill>
          </w14:textFill>
        </w:rPr>
        <w:t>2</w:t>
      </w:r>
      <w:r>
        <w:rPr>
          <w:rFonts w:hint="eastAsia" w:ascii="宋体" w:hAnsi="宋体"/>
          <w:color w:val="000000" w:themeColor="text1"/>
          <w:sz w:val="28"/>
          <w:szCs w:val="28"/>
          <w:u w:val="single"/>
          <w:lang w:val="en-US" w:eastAsia="zh-CN"/>
          <w14:textFill>
            <w14:solidFill>
              <w14:schemeClr w14:val="tx1"/>
            </w14:solidFill>
          </w14:textFill>
        </w:rPr>
        <w:t>5</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2</w:t>
      </w:r>
      <w:r>
        <w:rPr>
          <w:rFonts w:hint="eastAsia" w:ascii="宋体" w:hAnsi="宋体"/>
          <w:color w:val="000000" w:themeColor="text1"/>
          <w:sz w:val="28"/>
          <w:szCs w:val="28"/>
          <w:u w:val="single"/>
          <w:lang w:val="zh-CN"/>
          <w14:textFill>
            <w14:solidFill>
              <w14:schemeClr w14:val="tx1"/>
            </w14:solidFill>
          </w14:textFill>
        </w:rPr>
        <w:t>日至20</w:t>
      </w:r>
      <w:r>
        <w:rPr>
          <w:rFonts w:hint="eastAsia" w:ascii="宋体" w:hAnsi="宋体"/>
          <w:color w:val="000000" w:themeColor="text1"/>
          <w:sz w:val="28"/>
          <w:szCs w:val="28"/>
          <w:u w:val="single"/>
          <w:lang w:val="en-US" w:eastAsia="zh-CN"/>
          <w14:textFill>
            <w14:solidFill>
              <w14:schemeClr w14:val="tx1"/>
            </w14:solidFill>
          </w14:textFill>
        </w:rPr>
        <w:t>25</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9</w:t>
      </w:r>
      <w:r>
        <w:rPr>
          <w:rFonts w:hint="eastAsia" w:ascii="宋体" w:hAnsi="宋体"/>
          <w:color w:val="000000" w:themeColor="text1"/>
          <w:sz w:val="28"/>
          <w:szCs w:val="28"/>
          <w:u w:val="single"/>
          <w:lang w:val="zh-CN"/>
          <w14:textFill>
            <w14:solidFill>
              <w14:schemeClr w14:val="tx1"/>
            </w14:solidFill>
          </w14:textFill>
        </w:rPr>
        <w:t>日</w:t>
      </w:r>
      <w:r>
        <w:rPr>
          <w:rFonts w:hint="eastAsia" w:ascii="宋体" w:hAnsi="宋体"/>
          <w:color w:val="000000" w:themeColor="text1"/>
          <w:sz w:val="28"/>
          <w:szCs w:val="28"/>
          <w:u w:val="none"/>
          <w:lang w:val="zh-CN"/>
          <w14:textFill>
            <w14:solidFill>
              <w14:schemeClr w14:val="tx1"/>
            </w14:solidFill>
          </w14:textFill>
        </w:rPr>
        <w:t>每天上午9:00-12:00，下午14:00-17:00(节假日除外)。</w:t>
      </w:r>
    </w:p>
    <w:p w14:paraId="2A220D2F">
      <w:pPr>
        <w:autoSpaceDE w:val="0"/>
        <w:autoSpaceDN w:val="0"/>
        <w:spacing w:line="440" w:lineRule="exact"/>
        <w:ind w:left="479" w:leftChars="228" w:firstLine="663" w:firstLineChars="2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2、发售地点及要求购买招标文件时需提供单位介绍信及身份证（原件及复印件加盖公章）前往陕西省中诚信招标有限公司</w:t>
      </w:r>
      <w:r>
        <w:rPr>
          <w:rFonts w:hint="eastAsia" w:ascii="宋体" w:hAnsi="宋体"/>
          <w:color w:val="000000" w:themeColor="text1"/>
          <w:sz w:val="28"/>
          <w:szCs w:val="28"/>
          <w:u w:val="none"/>
          <w:lang w:val="en-US" w:eastAsia="zh-CN"/>
          <w14:textFill>
            <w14:solidFill>
              <w14:schemeClr w14:val="tx1"/>
            </w14:solidFill>
          </w14:textFill>
        </w:rPr>
        <w:t>购买</w:t>
      </w:r>
      <w:r>
        <w:rPr>
          <w:rFonts w:hint="eastAsia" w:ascii="宋体" w:hAnsi="宋体"/>
          <w:color w:val="000000" w:themeColor="text1"/>
          <w:sz w:val="28"/>
          <w:szCs w:val="28"/>
          <w:u w:val="none"/>
          <w:lang w:val="zh-CN"/>
          <w14:textFill>
            <w14:solidFill>
              <w14:schemeClr w14:val="tx1"/>
            </w14:solidFill>
          </w14:textFill>
        </w:rPr>
        <w:t>。</w:t>
      </w:r>
    </w:p>
    <w:p w14:paraId="601CF48A">
      <w:pPr>
        <w:autoSpaceDE w:val="0"/>
        <w:autoSpaceDN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3、文件售价：招标文件免费提供</w:t>
      </w:r>
    </w:p>
    <w:p w14:paraId="7688CECB">
      <w:pPr>
        <w:autoSpaceDE w:val="0"/>
        <w:autoSpaceDN w:val="0"/>
        <w:spacing w:line="500" w:lineRule="exact"/>
        <w:ind w:firstLine="570"/>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九、投标文件递交截止时间及开标时间和地点</w:t>
      </w:r>
    </w:p>
    <w:p w14:paraId="5241AC68">
      <w:pPr>
        <w:autoSpaceDE w:val="0"/>
        <w:autoSpaceDN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bookmarkStart w:id="0" w:name="OLE_LINK3"/>
      <w:bookmarkEnd w:id="0"/>
      <w:r>
        <w:rPr>
          <w:rFonts w:hint="eastAsia" w:ascii="宋体" w:hAnsi="宋体"/>
          <w:color w:val="000000" w:themeColor="text1"/>
          <w:sz w:val="28"/>
          <w:szCs w:val="28"/>
          <w:u w:val="none"/>
          <w:lang w:val="zh-CN"/>
          <w14:textFill>
            <w14:solidFill>
              <w14:schemeClr w14:val="tx1"/>
            </w14:solidFill>
          </w14:textFill>
        </w:rPr>
        <w:t>1、投标文件递交截止时间：</w:t>
      </w:r>
      <w:r>
        <w:rPr>
          <w:rFonts w:hint="eastAsia" w:ascii="宋体" w:hAnsi="宋体"/>
          <w:color w:val="000000" w:themeColor="text1"/>
          <w:sz w:val="28"/>
          <w:szCs w:val="28"/>
          <w:u w:val="single"/>
          <w:lang w:val="zh-CN"/>
          <w14:textFill>
            <w14:solidFill>
              <w14:schemeClr w14:val="tx1"/>
            </w14:solidFill>
          </w14:textFill>
        </w:rPr>
        <w:t>20</w:t>
      </w:r>
      <w:r>
        <w:rPr>
          <w:rFonts w:hint="eastAsia" w:ascii="宋体" w:hAnsi="宋体"/>
          <w:color w:val="000000" w:themeColor="text1"/>
          <w:sz w:val="28"/>
          <w:szCs w:val="28"/>
          <w:u w:val="single"/>
          <w14:textFill>
            <w14:solidFill>
              <w14:schemeClr w14:val="tx1"/>
            </w14:solidFill>
          </w14:textFill>
        </w:rPr>
        <w:t>2</w:t>
      </w:r>
      <w:r>
        <w:rPr>
          <w:rFonts w:hint="eastAsia" w:ascii="宋体" w:hAnsi="宋体"/>
          <w:color w:val="000000" w:themeColor="text1"/>
          <w:sz w:val="28"/>
          <w:szCs w:val="28"/>
          <w:u w:val="single"/>
          <w:lang w:val="en-US" w:eastAsia="zh-CN"/>
          <w14:textFill>
            <w14:solidFill>
              <w14:schemeClr w14:val="tx1"/>
            </w14:solidFill>
          </w14:textFill>
        </w:rPr>
        <w:t>5</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23</w:t>
      </w:r>
      <w:r>
        <w:rPr>
          <w:rFonts w:hint="eastAsia" w:ascii="宋体" w:hAnsi="宋体"/>
          <w:color w:val="000000" w:themeColor="text1"/>
          <w:sz w:val="28"/>
          <w:szCs w:val="28"/>
          <w:u w:val="single"/>
          <w:lang w:val="zh-CN"/>
          <w14:textFill>
            <w14:solidFill>
              <w14:schemeClr w14:val="tx1"/>
            </w14:solidFill>
          </w14:textFill>
        </w:rPr>
        <w:t>日</w:t>
      </w:r>
      <w:r>
        <w:rPr>
          <w:rFonts w:hint="eastAsia" w:ascii="宋体" w:hAnsi="宋体"/>
          <w:color w:val="000000" w:themeColor="text1"/>
          <w:sz w:val="28"/>
          <w:szCs w:val="28"/>
          <w:u w:val="single"/>
          <w:lang w:val="en-US" w:eastAsia="zh-CN"/>
          <w14:textFill>
            <w14:solidFill>
              <w14:schemeClr w14:val="tx1"/>
            </w14:solidFill>
          </w14:textFill>
        </w:rPr>
        <w:t>10</w:t>
      </w:r>
      <w:r>
        <w:rPr>
          <w:rFonts w:hint="eastAsia" w:ascii="宋体" w:hAnsi="宋体"/>
          <w:color w:val="000000" w:themeColor="text1"/>
          <w:sz w:val="28"/>
          <w:szCs w:val="28"/>
          <w:u w:val="single"/>
          <w:lang w:val="zh-CN"/>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00</w:t>
      </w:r>
      <w:r>
        <w:rPr>
          <w:rFonts w:hint="eastAsia" w:ascii="宋体" w:hAnsi="宋体"/>
          <w:color w:val="000000" w:themeColor="text1"/>
          <w:sz w:val="28"/>
          <w:szCs w:val="28"/>
          <w:u w:val="single"/>
          <w:lang w:val="zh-CN"/>
          <w14:textFill>
            <w14:solidFill>
              <w14:schemeClr w14:val="tx1"/>
            </w14:solidFill>
          </w14:textFill>
        </w:rPr>
        <w:t>整</w:t>
      </w:r>
    </w:p>
    <w:p w14:paraId="118BF695">
      <w:pPr>
        <w:autoSpaceDE w:val="0"/>
        <w:autoSpaceDN w:val="0"/>
        <w:spacing w:line="500" w:lineRule="exact"/>
        <w:ind w:firstLine="1223" w:firstLineChars="437"/>
        <w:rPr>
          <w:rFonts w:hint="eastAsia" w:ascii="宋体" w:hAnsi="宋体"/>
          <w:color w:val="000000" w:themeColor="text1"/>
          <w:sz w:val="28"/>
          <w:szCs w:val="28"/>
          <w:u w:val="none"/>
          <w:lang w:val="zh-CN"/>
          <w14:textFill>
            <w14:solidFill>
              <w14:schemeClr w14:val="tx1"/>
            </w14:solidFill>
          </w14:textFill>
        </w:rPr>
      </w:pPr>
      <w:r>
        <w:rPr>
          <w:rFonts w:hint="eastAsia" w:ascii="宋体" w:hAnsi="宋体"/>
          <w:color w:val="000000" w:themeColor="text1"/>
          <w:sz w:val="28"/>
          <w:szCs w:val="28"/>
          <w:u w:val="none"/>
          <w:lang w:val="zh-CN"/>
          <w14:textFill>
            <w14:solidFill>
              <w14:schemeClr w14:val="tx1"/>
            </w14:solidFill>
          </w14:textFill>
        </w:rPr>
        <w:t>2、开标时间：</w:t>
      </w:r>
      <w:r>
        <w:rPr>
          <w:rFonts w:hint="eastAsia" w:ascii="宋体" w:hAnsi="宋体"/>
          <w:color w:val="000000" w:themeColor="text1"/>
          <w:sz w:val="28"/>
          <w:szCs w:val="28"/>
          <w:u w:val="single"/>
          <w:lang w:val="zh-CN"/>
          <w14:textFill>
            <w14:solidFill>
              <w14:schemeClr w14:val="tx1"/>
            </w14:solidFill>
          </w14:textFill>
        </w:rPr>
        <w:t>20</w:t>
      </w:r>
      <w:r>
        <w:rPr>
          <w:rFonts w:hint="eastAsia" w:ascii="宋体" w:hAnsi="宋体"/>
          <w:color w:val="000000" w:themeColor="text1"/>
          <w:sz w:val="28"/>
          <w:szCs w:val="28"/>
          <w:u w:val="single"/>
          <w14:textFill>
            <w14:solidFill>
              <w14:schemeClr w14:val="tx1"/>
            </w14:solidFill>
          </w14:textFill>
        </w:rPr>
        <w:t>2</w:t>
      </w:r>
      <w:r>
        <w:rPr>
          <w:rFonts w:hint="eastAsia" w:ascii="宋体" w:hAnsi="宋体"/>
          <w:color w:val="000000" w:themeColor="text1"/>
          <w:sz w:val="28"/>
          <w:szCs w:val="28"/>
          <w:u w:val="single"/>
          <w:lang w:val="en-US" w:eastAsia="zh-CN"/>
          <w14:textFill>
            <w14:solidFill>
              <w14:schemeClr w14:val="tx1"/>
            </w14:solidFill>
          </w14:textFill>
        </w:rPr>
        <w:t>5</w:t>
      </w:r>
      <w:r>
        <w:rPr>
          <w:rFonts w:hint="eastAsia" w:ascii="宋体" w:hAnsi="宋体"/>
          <w:color w:val="000000" w:themeColor="text1"/>
          <w:sz w:val="28"/>
          <w:szCs w:val="28"/>
          <w:u w:val="single"/>
          <w:lang w:val="zh-CN"/>
          <w14:textFill>
            <w14:solidFill>
              <w14:schemeClr w14:val="tx1"/>
            </w14:solidFill>
          </w14:textFill>
        </w:rPr>
        <w:t>年</w:t>
      </w:r>
      <w:r>
        <w:rPr>
          <w:rFonts w:hint="eastAsia" w:ascii="宋体" w:hAnsi="宋体"/>
          <w:color w:val="000000" w:themeColor="text1"/>
          <w:sz w:val="28"/>
          <w:szCs w:val="28"/>
          <w:u w:val="single"/>
          <w:lang w:val="en-US" w:eastAsia="zh-CN"/>
          <w14:textFill>
            <w14:solidFill>
              <w14:schemeClr w14:val="tx1"/>
            </w14:solidFill>
          </w14:textFill>
        </w:rPr>
        <w:t>4</w:t>
      </w:r>
      <w:r>
        <w:rPr>
          <w:rFonts w:hint="eastAsia" w:ascii="宋体" w:hAnsi="宋体"/>
          <w:color w:val="000000" w:themeColor="text1"/>
          <w:sz w:val="28"/>
          <w:szCs w:val="28"/>
          <w:u w:val="single"/>
          <w:lang w:val="zh-CN"/>
          <w14:textFill>
            <w14:solidFill>
              <w14:schemeClr w14:val="tx1"/>
            </w14:solidFill>
          </w14:textFill>
        </w:rPr>
        <w:t>月</w:t>
      </w:r>
      <w:r>
        <w:rPr>
          <w:rFonts w:hint="eastAsia" w:ascii="宋体" w:hAnsi="宋体"/>
          <w:color w:val="000000" w:themeColor="text1"/>
          <w:sz w:val="28"/>
          <w:szCs w:val="28"/>
          <w:u w:val="single"/>
          <w:lang w:val="en-US" w:eastAsia="zh-CN"/>
          <w14:textFill>
            <w14:solidFill>
              <w14:schemeClr w14:val="tx1"/>
            </w14:solidFill>
          </w14:textFill>
        </w:rPr>
        <w:t>23</w:t>
      </w:r>
      <w:r>
        <w:rPr>
          <w:rFonts w:hint="eastAsia" w:ascii="宋体" w:hAnsi="宋体"/>
          <w:color w:val="000000" w:themeColor="text1"/>
          <w:sz w:val="28"/>
          <w:szCs w:val="28"/>
          <w:u w:val="single"/>
          <w:lang w:val="zh-CN"/>
          <w14:textFill>
            <w14:solidFill>
              <w14:schemeClr w14:val="tx1"/>
            </w14:solidFill>
          </w14:textFill>
        </w:rPr>
        <w:t>日</w:t>
      </w:r>
      <w:r>
        <w:rPr>
          <w:rFonts w:hint="eastAsia" w:ascii="宋体" w:hAnsi="宋体"/>
          <w:color w:val="000000" w:themeColor="text1"/>
          <w:sz w:val="28"/>
          <w:szCs w:val="28"/>
          <w:u w:val="single"/>
          <w:lang w:val="en-US" w:eastAsia="zh-CN"/>
          <w14:textFill>
            <w14:solidFill>
              <w14:schemeClr w14:val="tx1"/>
            </w14:solidFill>
          </w14:textFill>
        </w:rPr>
        <w:t>10</w:t>
      </w:r>
      <w:r>
        <w:rPr>
          <w:rFonts w:hint="eastAsia" w:ascii="宋体" w:hAnsi="宋体"/>
          <w:color w:val="000000" w:themeColor="text1"/>
          <w:sz w:val="28"/>
          <w:szCs w:val="28"/>
          <w:u w:val="single"/>
          <w:lang w:val="zh-CN"/>
          <w14:textFill>
            <w14:solidFill>
              <w14:schemeClr w14:val="tx1"/>
            </w14:solidFill>
          </w14:textFill>
        </w:rPr>
        <w:t>：</w:t>
      </w:r>
      <w:r>
        <w:rPr>
          <w:rFonts w:hint="eastAsia" w:ascii="宋体" w:hAnsi="宋体"/>
          <w:color w:val="000000" w:themeColor="text1"/>
          <w:sz w:val="28"/>
          <w:szCs w:val="28"/>
          <w:u w:val="single"/>
          <w:lang w:val="en-US" w:eastAsia="zh-CN"/>
          <w14:textFill>
            <w14:solidFill>
              <w14:schemeClr w14:val="tx1"/>
            </w14:solidFill>
          </w14:textFill>
        </w:rPr>
        <w:t>00</w:t>
      </w:r>
      <w:r>
        <w:rPr>
          <w:rFonts w:hint="eastAsia" w:ascii="宋体" w:hAnsi="宋体"/>
          <w:color w:val="000000" w:themeColor="text1"/>
          <w:sz w:val="28"/>
          <w:szCs w:val="28"/>
          <w:u w:val="single"/>
          <w:lang w:val="zh-CN"/>
          <w14:textFill>
            <w14:solidFill>
              <w14:schemeClr w14:val="tx1"/>
            </w14:solidFill>
          </w14:textFill>
        </w:rPr>
        <w:t>整</w:t>
      </w:r>
    </w:p>
    <w:p w14:paraId="2481500A">
      <w:pPr>
        <w:autoSpaceDE w:val="0"/>
        <w:autoSpaceDN w:val="0"/>
        <w:spacing w:line="500" w:lineRule="exact"/>
        <w:ind w:left="420" w:leftChars="200" w:firstLine="803" w:firstLineChars="287"/>
        <w:rPr>
          <w:rFonts w:hint="eastAsia" w:ascii="宋体" w:hAnsi="宋体"/>
          <w:color w:val="000000"/>
          <w:sz w:val="28"/>
          <w:szCs w:val="28"/>
          <w:lang w:val="zh-CN"/>
        </w:rPr>
      </w:pPr>
      <w:r>
        <w:rPr>
          <w:rFonts w:hint="eastAsia" w:ascii="宋体" w:hAnsi="宋体"/>
          <w:color w:val="000000"/>
          <w:sz w:val="28"/>
          <w:szCs w:val="28"/>
          <w:lang w:val="zh-CN"/>
        </w:rPr>
        <w:t>3、投标文件递交/开标地点：陕西省中诚信招标有限公司</w:t>
      </w:r>
      <w:r>
        <w:rPr>
          <w:rFonts w:hint="eastAsia" w:ascii="宋体" w:hAnsi="宋体"/>
          <w:color w:val="000000"/>
          <w:sz w:val="28"/>
          <w:szCs w:val="28"/>
        </w:rPr>
        <w:t>会议室(</w:t>
      </w:r>
      <w:r>
        <w:rPr>
          <w:rFonts w:hint="eastAsia" w:ascii="宋体" w:hAnsi="宋体"/>
          <w:color w:val="000000"/>
          <w:sz w:val="28"/>
          <w:szCs w:val="28"/>
          <w:lang w:val="zh-CN"/>
        </w:rPr>
        <w:t>西安市南二环西段21号华融国际商务大厦A座</w:t>
      </w:r>
      <w:r>
        <w:rPr>
          <w:rFonts w:hint="eastAsia" w:ascii="宋体" w:hAnsi="宋体"/>
          <w:color w:val="000000"/>
          <w:sz w:val="28"/>
          <w:szCs w:val="28"/>
        </w:rPr>
        <w:t>1</w:t>
      </w:r>
      <w:r>
        <w:rPr>
          <w:rFonts w:hint="eastAsia" w:ascii="宋体" w:hAnsi="宋体"/>
          <w:color w:val="000000"/>
          <w:sz w:val="28"/>
          <w:szCs w:val="28"/>
          <w:lang w:val="en-US" w:eastAsia="zh-CN"/>
        </w:rPr>
        <w:t>9</w:t>
      </w:r>
      <w:r>
        <w:rPr>
          <w:rFonts w:hint="eastAsia" w:ascii="宋体" w:hAnsi="宋体"/>
          <w:color w:val="000000"/>
          <w:sz w:val="28"/>
          <w:szCs w:val="28"/>
        </w:rPr>
        <w:t>F)</w:t>
      </w:r>
    </w:p>
    <w:p w14:paraId="4C70700C">
      <w:pPr>
        <w:keepNext w:val="0"/>
        <w:keepLines w:val="0"/>
        <w:pageBreakBefore w:val="0"/>
        <w:widowControl w:val="0"/>
        <w:kinsoku/>
        <w:wordWrap/>
        <w:overflowPunct/>
        <w:topLinePunct w:val="0"/>
        <w:autoSpaceDE w:val="0"/>
        <w:autoSpaceDN w:val="0"/>
        <w:bidi w:val="0"/>
        <w:snapToGrid/>
        <w:spacing w:line="460" w:lineRule="exact"/>
        <w:ind w:firstLine="570"/>
        <w:rPr>
          <w:rFonts w:hint="eastAsia" w:ascii="宋体" w:hAnsi="宋体"/>
          <w:color w:val="000000"/>
          <w:sz w:val="28"/>
          <w:szCs w:val="28"/>
          <w:lang w:val="zh-CN"/>
        </w:rPr>
      </w:pPr>
      <w:r>
        <w:rPr>
          <w:rFonts w:hint="eastAsia" w:ascii="宋体" w:hAnsi="宋体"/>
          <w:color w:val="000000"/>
          <w:sz w:val="28"/>
          <w:szCs w:val="28"/>
          <w:lang w:val="zh-CN"/>
        </w:rPr>
        <w:t>十、采购项目联系人：</w:t>
      </w:r>
      <w:r>
        <w:rPr>
          <w:rFonts w:hint="eastAsia" w:ascii="宋体" w:hAnsi="宋体"/>
          <w:color w:val="000000"/>
          <w:sz w:val="28"/>
          <w:szCs w:val="28"/>
          <w:lang w:val="en-US" w:eastAsia="zh-CN"/>
        </w:rPr>
        <w:t>王玮</w:t>
      </w:r>
    </w:p>
    <w:p w14:paraId="0AF1C9AF">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联系方式：029-85</w:t>
      </w:r>
      <w:r>
        <w:rPr>
          <w:rFonts w:hint="eastAsia" w:ascii="宋体" w:hAnsi="宋体"/>
          <w:color w:val="000000"/>
          <w:sz w:val="28"/>
          <w:szCs w:val="28"/>
          <w:lang w:val="en-US" w:eastAsia="zh-CN"/>
        </w:rPr>
        <w:t>561586</w:t>
      </w:r>
      <w:r>
        <w:rPr>
          <w:rFonts w:hint="eastAsia" w:ascii="宋体" w:hAnsi="宋体"/>
          <w:color w:val="000000"/>
          <w:sz w:val="28"/>
          <w:szCs w:val="28"/>
          <w:lang w:val="zh-CN"/>
        </w:rPr>
        <w:t xml:space="preserve"> </w:t>
      </w:r>
    </w:p>
    <w:p w14:paraId="5461A2FF">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采购代理机构开户名称：陕西省中诚信招标有限公司</w:t>
      </w:r>
    </w:p>
    <w:p w14:paraId="2CA6EB02">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 xml:space="preserve">开户行名称：中国工商银行股份有限公司西安南关支行 </w:t>
      </w:r>
    </w:p>
    <w:p w14:paraId="5AE9D33C">
      <w:pPr>
        <w:keepNext w:val="0"/>
        <w:keepLines w:val="0"/>
        <w:pageBreakBefore w:val="0"/>
        <w:widowControl w:val="0"/>
        <w:kinsoku/>
        <w:wordWrap/>
        <w:overflowPunct/>
        <w:topLinePunct w:val="0"/>
        <w:autoSpaceDE w:val="0"/>
        <w:autoSpaceDN w:val="0"/>
        <w:bidi w:val="0"/>
        <w:snapToGrid/>
        <w:spacing w:line="460" w:lineRule="exact"/>
        <w:ind w:firstLine="1223" w:firstLineChars="437"/>
        <w:rPr>
          <w:rFonts w:hint="eastAsia" w:ascii="宋体" w:hAnsi="宋体"/>
          <w:color w:val="000000"/>
          <w:sz w:val="28"/>
          <w:szCs w:val="28"/>
          <w:lang w:val="zh-CN"/>
        </w:rPr>
      </w:pPr>
      <w:r>
        <w:rPr>
          <w:rFonts w:hint="eastAsia" w:ascii="宋体" w:hAnsi="宋体"/>
          <w:color w:val="000000"/>
          <w:sz w:val="28"/>
          <w:szCs w:val="28"/>
          <w:lang w:val="zh-CN"/>
        </w:rPr>
        <w:t>账号：3700021509024518741</w:t>
      </w:r>
    </w:p>
    <w:p w14:paraId="7D7B0724">
      <w:pPr>
        <w:autoSpaceDE w:val="0"/>
        <w:autoSpaceDN w:val="0"/>
        <w:spacing w:line="360" w:lineRule="auto"/>
        <w:jc w:val="both"/>
        <w:rPr>
          <w:rFonts w:ascii="宋体" w:hAnsi="宋体"/>
          <w:b/>
          <w:bCs/>
          <w:color w:val="000000"/>
          <w:sz w:val="44"/>
          <w:szCs w:val="44"/>
          <w:lang w:val="zh-CN"/>
        </w:rPr>
      </w:pPr>
    </w:p>
    <w:p w14:paraId="65377FED">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7E01A7"/>
    <w:multiLevelType w:val="singleLevel"/>
    <w:tmpl w:val="9B7E01A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32E2C"/>
    <w:rsid w:val="3E232E2C"/>
    <w:rsid w:val="7001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Copperplate Gothic Bold" w:hAnsi="Copperplate Gothic Bold"/>
      <w:sz w:val="28"/>
    </w:rPr>
  </w:style>
  <w:style w:type="paragraph" w:customStyle="1" w:styleId="5">
    <w:name w:val="普通(网站)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
    <w:name w:val="Default"/>
    <w:qFormat/>
    <w:uiPriority w:val="0"/>
    <w:pPr>
      <w:widowControl w:val="0"/>
      <w:autoSpaceDE w:val="0"/>
      <w:autoSpaceDN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2025-04-01T02:56:00Z</dcterms:created>
  <dc:creator>Astronaut</dc:creator>
  <cp:lastModifiedBy>Astronaut</cp:lastModifiedBy>
  <dcterms:modified xsi:type="dcterms:W3CDTF">2025-04-01T02:56:27Z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9DB896361BF944CAA3FA260E088BCD27_11</vt:lpwstr>
  </property>
  <property fmtid="{D5CDD505-2E9C-101B-9397-08002B2CF9AE}" pid="4" name="KSOTemplateDocerSaveRecord">
    <vt:lpwstr>eyJoZGlkIjoiYjEyM2QxZTM0MWMwMjUzZWFlZmU1OGRiYzgyMWQ0NWIiLCJ1c2VySWQiOiI1MzUzNzI2MDkifQ==</vt:lpwstr>
  </property>
</Properties>
</file>