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C9A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0"/>
          <w:szCs w:val="20"/>
          <w:highlight w:val="none"/>
          <w:lang w:val="en-US" w:eastAsia="zh-CN"/>
        </w:rPr>
        <w:t>采购需求</w:t>
      </w:r>
    </w:p>
    <w:p w14:paraId="3CE36B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val="en-US" w:eastAsia="zh-CN"/>
        </w:rPr>
        <w:t>运维服务</w:t>
      </w:r>
    </w:p>
    <w:p w14:paraId="3469B0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00" w:firstLineChars="100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1.软硬件支持服务：客户设备在运行期间的硬件发生故障，我司为客户提供服务等级规定的硬件维修服务。以下情况不在本服务范围之内：外购件范畴的维修；非运行问题、表面受明显撞击或被人为操作损坏的硬件维修；</w:t>
      </w:r>
    </w:p>
    <w:p w14:paraId="170C77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00" w:firstLineChars="100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2.网络维护服务：在服务期内未本次项目使用链路提供网络服务及维护服务；</w:t>
      </w:r>
    </w:p>
    <w:p w14:paraId="4B2102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00" w:firstLineChars="100"/>
        <w:textAlignment w:val="auto"/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3.紧急故障排除服务：指客户遇到设备出现严重影响系统可用性（如：停机、系统紊乱）或者出现系统已经全部瘫痪等无法正常运行，客户向我司寻求技术支持和帮助，我司确认用户的服务请求后，我司的工程师以最短的时间进行系统恢复。</w:t>
      </w:r>
    </w:p>
    <w:p w14:paraId="39D07F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0"/>
          <w:szCs w:val="20"/>
          <w:highlight w:val="none"/>
          <w:lang w:val="en-US" w:eastAsia="zh-CN"/>
        </w:rPr>
        <w:t>视联专网</w:t>
      </w:r>
    </w:p>
    <w:p w14:paraId="0F7E41FE"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下行300M视联专网，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0"/>
          <w:szCs w:val="20"/>
          <w:highlight w:val="none"/>
          <w:lang w:val="en-US" w:eastAsia="zh-CN"/>
        </w:rPr>
        <w:t>共20条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9E1F0"/>
    <w:multiLevelType w:val="singleLevel"/>
    <w:tmpl w:val="F549E1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0144"/>
    <w:rsid w:val="744E0144"/>
    <w:rsid w:val="76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2025-04-17T13:14:00Z</dcterms:created>
  <dc:creator>宋璟雯</dc:creator>
  <cp:lastModifiedBy>宋璟雯</cp:lastModifiedBy>
  <dcterms:modified xsi:type="dcterms:W3CDTF">2025-04-17T13:15:08Z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0CBC75972C0849F59D3249E088F2A906_11</vt:lpwstr>
  </property>
  <property fmtid="{D5CDD505-2E9C-101B-9397-08002B2CF9AE}" pid="4" name="KSOTemplateDocerSaveRecord">
    <vt:lpwstr>eyJoZGlkIjoiYzY3YWNkOWRmMzdkMWY0ODgxYzQ3M2FiOTAxMTEzOTYiLCJ1c2VySWQiOiIxNDUxODIyODU0In0=</vt:lpwstr>
  </property>
</Properties>
</file>