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08A3">
      <w:pPr>
        <w:pStyle w:val="6"/>
        <w:spacing w:line="360" w:lineRule="auto"/>
        <w:ind w:left="0" w:leftChars="0" w:firstLine="0" w:firstLineChars="0"/>
        <w:jc w:val="center"/>
        <w:rPr>
          <w:rFonts w:hint="default" w:cs="宋体"/>
          <w:b/>
          <w:bCs/>
          <w:spacing w:val="21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pacing w:val="21"/>
          <w:sz w:val="28"/>
          <w:szCs w:val="28"/>
          <w:lang w:val="en-US" w:eastAsia="zh-CN"/>
        </w:rPr>
        <w:t>采购需求</w:t>
      </w:r>
    </w:p>
    <w:p w14:paraId="56FD5CFA">
      <w:pPr>
        <w:pStyle w:val="6"/>
        <w:spacing w:line="360" w:lineRule="auto"/>
        <w:ind w:left="0" w:leftChars="0" w:firstLine="0" w:firstLineChars="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cs="宋体"/>
          <w:b/>
          <w:bCs/>
          <w:spacing w:val="21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pacing w:val="21"/>
          <w:sz w:val="28"/>
          <w:szCs w:val="28"/>
        </w:rPr>
        <w:t>服务内容(包括工作区域、工作内容等)</w:t>
      </w:r>
    </w:p>
    <w:p w14:paraId="0AF7EFB9">
      <w:pPr>
        <w:spacing w:line="360" w:lineRule="auto"/>
        <w:ind w:firstLine="612" w:firstLineChars="2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培训场地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延安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。</w:t>
      </w:r>
    </w:p>
    <w:p w14:paraId="784C9272">
      <w:pPr>
        <w:spacing w:line="360" w:lineRule="auto"/>
        <w:ind w:firstLine="612" w:firstLineChars="2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住宿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以经济实用为原则，为参训及工作人员提供标准间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间以上。</w:t>
      </w:r>
    </w:p>
    <w:p w14:paraId="53A41CBA">
      <w:pPr>
        <w:spacing w:line="360" w:lineRule="auto"/>
        <w:ind w:firstLine="612" w:firstLineChars="200"/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用餐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自助餐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或桌</w:t>
      </w:r>
      <w:bookmarkStart w:id="0" w:name="_GoBack"/>
      <w:bookmarkEnd w:id="0"/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餐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形式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。</w:t>
      </w:r>
    </w:p>
    <w:p w14:paraId="1568E2D6">
      <w:pPr>
        <w:spacing w:line="360" w:lineRule="auto"/>
        <w:ind w:firstLine="612" w:firstLineChars="2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4.交通：满足140人外出现场教学用车及接送站。</w:t>
      </w:r>
    </w:p>
    <w:p w14:paraId="226B512E">
      <w:pPr>
        <w:spacing w:line="360" w:lineRule="auto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cs="宋体"/>
          <w:b/>
          <w:bCs/>
          <w:spacing w:val="-5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、服务要求(如对人员配置、专业设备、服务标准等)</w:t>
      </w:r>
    </w:p>
    <w:p w14:paraId="19026A35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1.基本要求</w:t>
      </w:r>
    </w:p>
    <w:p w14:paraId="6ED7F33D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（1）酒店位置：交通便利。</w:t>
      </w:r>
    </w:p>
    <w:p w14:paraId="088B8ADD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）酒店房间：标准间（双人房间含双早餐）不少于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间。</w:t>
      </w:r>
    </w:p>
    <w:p w14:paraId="2E30D96B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）会场规模：必须具有至少可容纳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人以上会场1个。</w:t>
      </w:r>
    </w:p>
    <w:p w14:paraId="5A040BCE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）交通：满足1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0人外出现场教学用车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及接送站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。</w:t>
      </w:r>
    </w:p>
    <w:p w14:paraId="5E3D81BD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2.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要求</w:t>
      </w:r>
    </w:p>
    <w:p w14:paraId="76AB9077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（1）所有房间免收押金，先保障培训住宿，后支付住宿费。</w:t>
      </w:r>
    </w:p>
    <w:p w14:paraId="507D7F0A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（2）酒店须提供早中晚自助餐，其中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早餐、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中餐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晚餐每人每天最高限价为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元，按实际用餐人数和用餐次数结算。</w:t>
      </w:r>
    </w:p>
    <w:p w14:paraId="57A46E1A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（3）酒店标准间最高限价为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320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元/天。</w:t>
      </w:r>
    </w:p>
    <w:p w14:paraId="7CF69527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（4）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人会场最高限价为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3500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元/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半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天。</w:t>
      </w:r>
    </w:p>
    <w:p w14:paraId="2C9FB3D0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（5）提供住宿房间必须整洁卫生、有窗户、应配备灭火器应急安全设备，做好住宿消杀和防护。</w:t>
      </w:r>
    </w:p>
    <w:p w14:paraId="2CCB6A1C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（6）培训期间提供服务员全程跟会及技术人员全程支持服务。</w:t>
      </w:r>
    </w:p>
    <w:p w14:paraId="5DB053F2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）餐费按实际用餐人数和用餐次数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据实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结算。住宿、会场按照实际使用情况据实结算。</w:t>
      </w:r>
    </w:p>
    <w:p w14:paraId="6D35D40F">
      <w:pPr>
        <w:spacing w:line="360" w:lineRule="auto"/>
        <w:ind w:firstLine="306" w:firstLineChars="100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交通：满足1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13"/>
          <w:sz w:val="28"/>
          <w:szCs w:val="28"/>
        </w:rPr>
        <w:t>0人外出现场教学用车及接送站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提前规划合理路线和时间。</w:t>
      </w:r>
    </w:p>
    <w:p w14:paraId="5405B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6841133"/>
    <w:rsid w:val="40C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djustRightInd w:val="0"/>
      <w:snapToGrid w:val="0"/>
      <w:spacing w:line="360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5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2025-04-15T04:45:32Z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