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EAE42">
      <w:pPr>
        <w:widowControl/>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采购需求</w:t>
      </w:r>
    </w:p>
    <w:p w14:paraId="07B9DD89">
      <w:pPr>
        <w:widowControl/>
        <w:ind w:firstLine="560" w:firstLineChars="200"/>
        <w:jc w:val="left"/>
        <w:rPr>
          <w:rFonts w:hint="eastAsia" w:ascii="仿宋" w:hAnsi="仿宋" w:eastAsia="仿宋" w:cs="仿宋"/>
          <w:sz w:val="28"/>
          <w:szCs w:val="28"/>
        </w:rPr>
      </w:pPr>
      <w:r>
        <w:rPr>
          <w:rFonts w:hint="eastAsia" w:ascii="仿宋" w:hAnsi="仿宋" w:eastAsia="仿宋" w:cs="仿宋"/>
          <w:sz w:val="28"/>
          <w:szCs w:val="28"/>
        </w:rPr>
        <w:t>涡流探头推送控制系统及管束缺陷自动检测软件开发，1套，主要要求如下。</w:t>
      </w:r>
    </w:p>
    <w:p w14:paraId="0B3EC62E">
      <w:pPr>
        <w:rPr>
          <w:rFonts w:hint="eastAsia" w:ascii="仿宋" w:hAnsi="仿宋" w:eastAsia="仿宋" w:cs="仿宋"/>
          <w:sz w:val="28"/>
          <w:szCs w:val="28"/>
        </w:rPr>
      </w:pPr>
      <w:r>
        <w:rPr>
          <w:rFonts w:hint="eastAsia" w:ascii="仿宋" w:hAnsi="仿宋" w:eastAsia="仿宋" w:cs="仿宋"/>
          <w:sz w:val="28"/>
          <w:szCs w:val="28"/>
        </w:rPr>
        <w:t>1、涡流探头推送控制系统：配合管板爬行机器人完成涡流探头推送控制。主要控制参数：</w:t>
      </w:r>
    </w:p>
    <w:p w14:paraId="25E1D93C">
      <w:pPr>
        <w:rPr>
          <w:rFonts w:hint="eastAsia" w:ascii="仿宋" w:hAnsi="仿宋" w:eastAsia="仿宋" w:cs="仿宋"/>
          <w:sz w:val="28"/>
          <w:szCs w:val="28"/>
        </w:rPr>
      </w:pPr>
      <w:r>
        <w:rPr>
          <w:rFonts w:hint="eastAsia" w:ascii="仿宋" w:hAnsi="仿宋" w:eastAsia="仿宋" w:cs="仿宋"/>
          <w:sz w:val="28"/>
          <w:szCs w:val="28"/>
        </w:rPr>
        <w:t>1）运行速度0-3（m/s），无</w:t>
      </w:r>
      <w:bookmarkStart w:id="2" w:name="_GoBack"/>
      <w:bookmarkEnd w:id="2"/>
      <w:r>
        <w:rPr>
          <w:rFonts w:hint="eastAsia" w:ascii="仿宋" w:hAnsi="仿宋" w:eastAsia="仿宋" w:cs="仿宋"/>
          <w:sz w:val="28"/>
          <w:szCs w:val="28"/>
        </w:rPr>
        <w:t>极可调；</w:t>
      </w:r>
    </w:p>
    <w:p w14:paraId="6AC4787F">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2）适应探头管径，φ4-23mm；</w:t>
      </w:r>
    </w:p>
    <w:p w14:paraId="7AC24755">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3）连续动力输出，</w:t>
      </w:r>
      <w:r>
        <w:rPr>
          <w:rFonts w:hint="eastAsia" w:ascii="仿宋" w:hAnsi="仿宋" w:eastAsia="仿宋" w:cs="仿宋"/>
          <w:sz w:val="28"/>
          <w:szCs w:val="28"/>
        </w:rPr>
        <w:t>≥</w:t>
      </w:r>
      <w:r>
        <w:rPr>
          <w:rFonts w:hint="eastAsia" w:ascii="仿宋" w:hAnsi="仿宋" w:eastAsia="仿宋" w:cs="仿宋"/>
          <w:sz w:val="28"/>
          <w:szCs w:val="28"/>
        </w:rPr>
        <w:t>200N；</w:t>
      </w:r>
    </w:p>
    <w:p w14:paraId="33C77248">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4）信号输出，电压和转速；</w:t>
      </w:r>
    </w:p>
    <w:p w14:paraId="20CA3D20">
      <w:pPr>
        <w:rPr>
          <w:rFonts w:hint="eastAsia" w:ascii="仿宋" w:hAnsi="仿宋" w:eastAsia="仿宋" w:cs="仿宋"/>
          <w:sz w:val="28"/>
          <w:szCs w:val="28"/>
        </w:rPr>
      </w:pPr>
      <w:r>
        <w:rPr>
          <w:rFonts w:hint="eastAsia" w:ascii="仿宋" w:hAnsi="仿宋" w:eastAsia="仿宋" w:cs="仿宋"/>
          <w:sz w:val="28"/>
          <w:szCs w:val="28"/>
        </w:rPr>
        <w:t>5）防护等级，IP65；</w:t>
      </w:r>
    </w:p>
    <w:p w14:paraId="24D84A01">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6）整机重量不超过15kg；</w:t>
      </w:r>
    </w:p>
    <w:p w14:paraId="19802C94">
      <w:pPr>
        <w:rPr>
          <w:rFonts w:hint="eastAsia" w:ascii="仿宋" w:hAnsi="仿宋" w:eastAsia="仿宋" w:cs="仿宋"/>
          <w:sz w:val="28"/>
          <w:szCs w:val="28"/>
        </w:rPr>
      </w:pPr>
      <w:r>
        <w:rPr>
          <w:rFonts w:hint="eastAsia" w:ascii="仿宋" w:hAnsi="仿宋" w:eastAsia="仿宋" w:cs="仿宋"/>
          <w:sz w:val="28"/>
          <w:szCs w:val="28"/>
        </w:rPr>
        <w:t>7）涡流探头推送控制系统能在不低于30mSv/h的辐射环境下长期安全工作。</w:t>
      </w:r>
    </w:p>
    <w:p w14:paraId="17B460D4">
      <w:pPr>
        <w:rPr>
          <w:rFonts w:hint="eastAsia" w:ascii="仿宋" w:hAnsi="仿宋" w:eastAsia="仿宋" w:cs="仿宋"/>
          <w:sz w:val="28"/>
          <w:szCs w:val="28"/>
        </w:rPr>
      </w:pPr>
      <w:bookmarkStart w:id="0" w:name="OLE_LINK3"/>
      <w:r>
        <w:rPr>
          <w:rFonts w:hint="eastAsia" w:ascii="仿宋" w:hAnsi="仿宋" w:eastAsia="仿宋" w:cs="仿宋"/>
          <w:sz w:val="28"/>
          <w:szCs w:val="28"/>
        </w:rPr>
        <w:t>8）具有与管板爬行机器人及涡流仪相互协同工作，具有识别障碍物功能，推拔涡流探头过程中，避免损坏换热器管束。</w:t>
      </w:r>
    </w:p>
    <w:bookmarkEnd w:id="0"/>
    <w:p w14:paraId="2E7F0230">
      <w:pPr>
        <w:pStyle w:val="12"/>
        <w:ind w:left="0"/>
        <w:rPr>
          <w:rFonts w:hint="eastAsia" w:ascii="仿宋" w:hAnsi="仿宋" w:eastAsia="仿宋" w:cs="仿宋"/>
          <w:sz w:val="28"/>
          <w:szCs w:val="28"/>
        </w:rPr>
      </w:pPr>
      <w:r>
        <w:rPr>
          <w:rFonts w:hint="eastAsia" w:ascii="仿宋" w:hAnsi="仿宋" w:eastAsia="仿宋" w:cs="仿宋"/>
          <w:sz w:val="28"/>
          <w:szCs w:val="28"/>
        </w:rPr>
        <w:t>9）本项目最终需提供</w:t>
      </w:r>
      <w:r>
        <w:rPr>
          <w:rFonts w:hint="eastAsia" w:ascii="仿宋" w:hAnsi="仿宋" w:eastAsia="仿宋" w:cs="仿宋"/>
          <w:sz w:val="28"/>
          <w:szCs w:val="28"/>
          <w:lang w:val="en-US" w:eastAsia="zh-CN"/>
        </w:rPr>
        <w:t>1</w:t>
      </w:r>
      <w:r>
        <w:rPr>
          <w:rFonts w:hint="eastAsia" w:ascii="仿宋" w:hAnsi="仿宋" w:eastAsia="仿宋" w:cs="仿宋"/>
          <w:sz w:val="28"/>
          <w:szCs w:val="28"/>
        </w:rPr>
        <w:t>台涡流探头推送控制系统</w:t>
      </w:r>
      <w:r>
        <w:rPr>
          <w:rFonts w:hint="eastAsia" w:ascii="仿宋" w:hAnsi="仿宋" w:eastAsia="仿宋" w:cs="仿宋"/>
          <w:sz w:val="28"/>
          <w:szCs w:val="28"/>
          <w:lang w:val="en-US" w:eastAsia="zh-CN"/>
        </w:rPr>
        <w:t>测试机和1台</w:t>
      </w:r>
      <w:r>
        <w:rPr>
          <w:rFonts w:hint="eastAsia" w:ascii="仿宋" w:hAnsi="仿宋" w:eastAsia="仿宋" w:cs="仿宋"/>
          <w:sz w:val="28"/>
          <w:szCs w:val="28"/>
        </w:rPr>
        <w:t>成品机。</w:t>
      </w:r>
    </w:p>
    <w:p w14:paraId="332A1CBE">
      <w:pPr>
        <w:rPr>
          <w:rFonts w:hint="eastAsia" w:ascii="仿宋" w:hAnsi="仿宋" w:eastAsia="仿宋" w:cs="仿宋"/>
          <w:sz w:val="28"/>
          <w:szCs w:val="28"/>
        </w:rPr>
      </w:pPr>
      <w:r>
        <w:rPr>
          <w:rFonts w:hint="eastAsia" w:ascii="仿宋" w:hAnsi="仿宋" w:eastAsia="仿宋" w:cs="仿宋"/>
          <w:sz w:val="28"/>
          <w:szCs w:val="28"/>
        </w:rPr>
        <w:t>2、管束缺陷自动检测软件开发：配合涡流探头推送控制系统，进行管束涡流检测缺陷自动识别与测量软件开发。软件的主要功能：</w:t>
      </w:r>
    </w:p>
    <w:p w14:paraId="654F9FDC">
      <w:pPr>
        <w:rPr>
          <w:rFonts w:hint="eastAsia" w:ascii="仿宋" w:hAnsi="仿宋" w:eastAsia="仿宋" w:cs="仿宋"/>
          <w:sz w:val="28"/>
          <w:szCs w:val="28"/>
        </w:rPr>
      </w:pPr>
      <w:r>
        <w:rPr>
          <w:rFonts w:hint="eastAsia" w:ascii="仿宋" w:hAnsi="仿宋" w:eastAsia="仿宋" w:cs="仿宋"/>
          <w:sz w:val="28"/>
          <w:szCs w:val="28"/>
        </w:rPr>
        <w:t>1）自动诊断与推送装置的连接状态；</w:t>
      </w:r>
    </w:p>
    <w:p w14:paraId="4637CE62">
      <w:pPr>
        <w:rPr>
          <w:rFonts w:hint="eastAsia" w:ascii="仿宋" w:hAnsi="仿宋" w:eastAsia="仿宋" w:cs="仿宋"/>
          <w:sz w:val="28"/>
          <w:szCs w:val="28"/>
        </w:rPr>
      </w:pPr>
      <w:r>
        <w:rPr>
          <w:rFonts w:hint="eastAsia" w:ascii="仿宋" w:hAnsi="仿宋" w:eastAsia="仿宋" w:cs="仿宋"/>
          <w:sz w:val="28"/>
          <w:szCs w:val="28"/>
        </w:rPr>
        <w:t>2）能够设置保护零点；</w:t>
      </w:r>
    </w:p>
    <w:p w14:paraId="38AC3D16">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3）检测通道不少于8通道；混频单元不少于3个；</w:t>
      </w:r>
    </w:p>
    <w:p w14:paraId="1C2CB45A">
      <w:pPr>
        <w:rPr>
          <w:rFonts w:hint="eastAsia" w:ascii="仿宋" w:hAnsi="仿宋" w:eastAsia="仿宋" w:cs="仿宋"/>
          <w:sz w:val="28"/>
          <w:szCs w:val="28"/>
        </w:rPr>
      </w:pPr>
      <w:r>
        <w:rPr>
          <w:rFonts w:hint="eastAsia" w:ascii="仿宋" w:hAnsi="仿宋" w:eastAsia="仿宋" w:cs="仿宋"/>
          <w:sz w:val="28"/>
          <w:szCs w:val="28"/>
        </w:rPr>
        <w:t>4）具备探伤、测厚等基本功能，具有自动采集功能；</w:t>
      </w:r>
    </w:p>
    <w:p w14:paraId="06AE93DD">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5）能够对管道内裂纹、穿孔、减薄等缺陷自动识别和测量，并记录位置，具有缺陷自动分析并确定缺陷类型功能；</w:t>
      </w:r>
    </w:p>
    <w:p w14:paraId="0C1D3796">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6）系统灵敏度0.2mm；</w:t>
      </w:r>
    </w:p>
    <w:p w14:paraId="40475D46">
      <w:pPr>
        <w:rPr>
          <w:rFonts w:hint="eastAsia" w:ascii="仿宋" w:hAnsi="仿宋" w:eastAsia="仿宋" w:cs="仿宋"/>
          <w:sz w:val="28"/>
          <w:szCs w:val="28"/>
        </w:rPr>
      </w:pPr>
      <w:r>
        <w:rPr>
          <w:rFonts w:hint="eastAsia" w:ascii="仿宋" w:hAnsi="仿宋" w:eastAsia="仿宋" w:cs="仿宋"/>
          <w:sz w:val="28"/>
          <w:szCs w:val="28"/>
        </w:rPr>
        <w:t>7）具备报警和提示记录功能，能够进行历史记录查询、显示等；</w:t>
      </w:r>
    </w:p>
    <w:p w14:paraId="4C5B5245">
      <w:pPr>
        <w:rPr>
          <w:rFonts w:hint="eastAsia" w:ascii="仿宋" w:hAnsi="仿宋" w:eastAsia="仿宋" w:cs="仿宋"/>
          <w:sz w:val="28"/>
          <w:szCs w:val="28"/>
        </w:rPr>
      </w:pPr>
      <w:r>
        <w:rPr>
          <w:rFonts w:hint="eastAsia" w:ascii="仿宋" w:hAnsi="仿宋" w:eastAsia="仿宋" w:cs="仿宋"/>
          <w:sz w:val="28"/>
          <w:szCs w:val="28"/>
        </w:rPr>
        <w:t>8）能自动生成检测报告；</w:t>
      </w:r>
    </w:p>
    <w:p w14:paraId="6A34F743">
      <w:pPr>
        <w:rPr>
          <w:rFonts w:hint="eastAsia" w:ascii="仿宋" w:hAnsi="仿宋" w:eastAsia="仿宋" w:cs="仿宋"/>
          <w:sz w:val="28"/>
          <w:szCs w:val="28"/>
        </w:rPr>
      </w:pPr>
      <w:r>
        <w:rPr>
          <w:rFonts w:hint="eastAsia" w:ascii="仿宋" w:hAnsi="仿宋" w:eastAsia="仿宋" w:cs="仿宋"/>
          <w:sz w:val="28"/>
          <w:szCs w:val="28"/>
        </w:rPr>
        <w:t>9）具备与管板爬行机器人及涡流探头推送控制系统相互通讯及协同功能</w:t>
      </w:r>
      <w:bookmarkStart w:id="1" w:name="_Hlk180967047"/>
      <w:r>
        <w:rPr>
          <w:rFonts w:hint="eastAsia" w:ascii="仿宋" w:hAnsi="仿宋" w:eastAsia="仿宋" w:cs="仿宋"/>
          <w:sz w:val="28"/>
          <w:szCs w:val="28"/>
        </w:rPr>
        <w:t>;</w:t>
      </w:r>
    </w:p>
    <w:p w14:paraId="69F7C139">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t>10）具有数据和参数存取管理</w:t>
      </w:r>
      <w:bookmarkEnd w:id="1"/>
      <w:r>
        <w:rPr>
          <w:rFonts w:hint="eastAsia" w:ascii="仿宋" w:hAnsi="仿宋" w:eastAsia="仿宋" w:cs="仿宋"/>
          <w:sz w:val="28"/>
          <w:szCs w:val="28"/>
        </w:rPr>
        <w:t>功能，包括原始信号文件、配置文件、标定文件、界面设置文件等；</w:t>
      </w:r>
    </w:p>
    <w:p w14:paraId="7873909F">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kern w:val="2"/>
          <w:sz w:val="28"/>
          <w:szCs w:val="28"/>
          <w:lang w:eastAsia="zh-CN"/>
        </w:rPr>
        <w:t>11）</w:t>
      </w:r>
      <w:r>
        <w:rPr>
          <w:rFonts w:hint="eastAsia" w:ascii="仿宋" w:hAnsi="仿宋" w:eastAsia="仿宋" w:cs="仿宋"/>
          <w:sz w:val="28"/>
          <w:szCs w:val="28"/>
        </w:rPr>
        <w:t>具有涡流信号处理功能，包括信号的混频处理、信号的过滤处理，混频算法能够过滤标准的支撑板结构信号。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611D"/>
    <w:rsid w:val="03C77E99"/>
    <w:rsid w:val="0561174D"/>
    <w:rsid w:val="06C2611D"/>
    <w:rsid w:val="1D2366AB"/>
    <w:rsid w:val="21C02D6D"/>
    <w:rsid w:val="2755784B"/>
    <w:rsid w:val="29B7714B"/>
    <w:rsid w:val="2A09202A"/>
    <w:rsid w:val="2B57116C"/>
    <w:rsid w:val="2D012D2F"/>
    <w:rsid w:val="2DC047AC"/>
    <w:rsid w:val="3FA639A6"/>
    <w:rsid w:val="432B57DF"/>
    <w:rsid w:val="469B0D50"/>
    <w:rsid w:val="4C334E7A"/>
    <w:rsid w:val="578318F4"/>
    <w:rsid w:val="5B206F0E"/>
    <w:rsid w:val="62F04E50"/>
    <w:rsid w:val="688E376F"/>
    <w:rsid w:val="6D2055BE"/>
    <w:rsid w:val="6FA403B2"/>
    <w:rsid w:val="7B165BB8"/>
    <w:rsid w:val="7BB1183B"/>
    <w:rsid w:val="7D31174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9"/>
    <w:qFormat/>
    <w:uiPriority w:val="0"/>
    <w:pPr>
      <w:keepNext/>
      <w:keepLines/>
      <w:spacing w:before="50" w:beforeLines="50" w:beforeAutospacing="0" w:after="50" w:afterLines="50" w:afterAutospacing="0" w:line="360" w:lineRule="auto"/>
      <w:jc w:val="center"/>
      <w:outlineLvl w:val="0"/>
    </w:pPr>
    <w:rPr>
      <w:rFonts w:ascii="Times New Roman" w:hAnsi="Times New Roman" w:eastAsia="宋体" w:cs="Times New Roman"/>
      <w:b/>
      <w:kern w:val="44"/>
      <w:sz w:val="32"/>
      <w:szCs w:val="21"/>
    </w:rPr>
  </w:style>
  <w:style w:type="paragraph" w:styleId="4">
    <w:name w:val="heading 2"/>
    <w:basedOn w:val="1"/>
    <w:next w:val="1"/>
    <w:link w:val="10"/>
    <w:semiHidden/>
    <w:unhideWhenUsed/>
    <w:qFormat/>
    <w:uiPriority w:val="0"/>
    <w:pPr>
      <w:keepNext/>
      <w:keepLines/>
      <w:widowControl/>
      <w:adjustRightInd w:val="0"/>
      <w:snapToGrid w:val="0"/>
      <w:spacing w:before="283" w:after="283" w:line="240" w:lineRule="auto"/>
      <w:jc w:val="center"/>
      <w:outlineLvl w:val="1"/>
    </w:pPr>
    <w:rPr>
      <w:rFonts w:ascii="Cambria" w:hAnsi="Cambria" w:eastAsia="宋体" w:cs="Times New Roman"/>
      <w:b/>
      <w:bCs/>
      <w:kern w:val="0"/>
      <w:szCs w:val="32"/>
    </w:rPr>
  </w:style>
  <w:style w:type="paragraph" w:styleId="5">
    <w:name w:val="heading 3"/>
    <w:basedOn w:val="1"/>
    <w:next w:val="1"/>
    <w:link w:val="11"/>
    <w:semiHidden/>
    <w:unhideWhenUsed/>
    <w:qFormat/>
    <w:uiPriority w:val="0"/>
    <w:pPr>
      <w:keepNext/>
      <w:spacing w:before="50" w:beforeLines="50" w:after="50" w:afterLines="50" w:line="400" w:lineRule="exact"/>
      <w:jc w:val="left"/>
      <w:outlineLvl w:val="2"/>
    </w:pPr>
    <w:rPr>
      <w:rFonts w:ascii="Times New Roman" w:hAnsi="Times New Roman" w:eastAsia="宋体" w:cs="Times New Roman"/>
      <w:b/>
      <w:bCs/>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spacing w:line="640" w:lineRule="exact"/>
      <w:ind w:firstLine="585"/>
    </w:pPr>
    <w:rPr>
      <w:rFonts w:ascii="楷体_GB2312" w:eastAsia="楷体_GB2312"/>
      <w:kern w:val="0"/>
      <w:sz w:val="32"/>
      <w:szCs w:val="32"/>
    </w:rPr>
  </w:style>
  <w:style w:type="paragraph" w:customStyle="1" w:styleId="8">
    <w:name w:val="正文2"/>
    <w:basedOn w:val="1"/>
    <w:qFormat/>
    <w:uiPriority w:val="0"/>
    <w:pPr>
      <w:ind w:firstLine="562" w:firstLineChars="200"/>
      <w:jc w:val="left"/>
    </w:pPr>
    <w:rPr>
      <w:rFonts w:hint="eastAsia"/>
    </w:rPr>
  </w:style>
  <w:style w:type="character" w:customStyle="1" w:styleId="9">
    <w:name w:val="标题 1 Char"/>
    <w:link w:val="3"/>
    <w:qFormat/>
    <w:uiPriority w:val="0"/>
    <w:rPr>
      <w:rFonts w:ascii="Times New Roman" w:hAnsi="Times New Roman" w:eastAsia="宋体" w:cs="Times New Roman"/>
      <w:b/>
      <w:kern w:val="44"/>
      <w:sz w:val="32"/>
      <w:szCs w:val="21"/>
    </w:rPr>
  </w:style>
  <w:style w:type="character" w:customStyle="1" w:styleId="10">
    <w:name w:val="标题 2 Char"/>
    <w:link w:val="4"/>
    <w:qFormat/>
    <w:uiPriority w:val="9"/>
    <w:rPr>
      <w:rFonts w:ascii="Cambria" w:hAnsi="Cambria" w:eastAsia="宋体" w:cs="Times New Roman"/>
      <w:b/>
      <w:bCs/>
      <w:kern w:val="0"/>
      <w:sz w:val="28"/>
      <w:szCs w:val="32"/>
    </w:rPr>
  </w:style>
  <w:style w:type="character" w:customStyle="1" w:styleId="11">
    <w:name w:val="标题 3 字符"/>
    <w:link w:val="5"/>
    <w:qFormat/>
    <w:uiPriority w:val="0"/>
    <w:rPr>
      <w:rFonts w:ascii="Times New Roman" w:hAnsi="Times New Roman" w:eastAsia="宋体" w:cs="Times New Roman"/>
      <w:b/>
      <w:bCs/>
      <w:sz w:val="32"/>
      <w:szCs w:val="32"/>
    </w:rPr>
  </w:style>
  <w:style w:type="paragraph" w:styleId="12">
    <w:name w:val="List Paragraph"/>
    <w:basedOn w:val="1"/>
    <w:qFormat/>
    <w:uiPriority w:val="99"/>
    <w:pPr>
      <w:ind w:left="720"/>
      <w:contextualSpacing/>
    </w:pPr>
  </w:style>
  <w:style w:type="paragraph" w:customStyle="1" w:styleId="13">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2025-03-27T12:01:00Z</dcterms:created>
  <dc:creator>罗永山</dc:creator>
  <cp:lastModifiedBy>罗永山</cp:lastModifiedBy>
  <dcterms:modified xsi:type="dcterms:W3CDTF">2025-03-27T12:02:22Z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E73BE687323D44B9B49C7701A046388C_11</vt:lpwstr>
  </property>
  <property fmtid="{D5CDD505-2E9C-101B-9397-08002B2CF9AE}" pid="4" name="KSOTemplateDocerSaveRecord">
    <vt:lpwstr>eyJoZGlkIjoiNGY5NTFlMDNkNWI5YWYzZmUzZjIyZjM5ZTUzY2I3ZTMiLCJ1c2VySWQiOiIyNzI2MTMzODIifQ==</vt:lpwstr>
  </property>
</Properties>
</file>