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526E3"/>
    <w:p w14:paraId="488EC4ED">
      <w:pPr>
        <w:jc w:val="center"/>
        <w:rPr>
          <w:rFonts w:ascii="宋体" w:hAnsi="宋体" w:eastAsia="宋体" w:cs="宋体"/>
          <w:b/>
          <w:bCs/>
          <w:sz w:val="36"/>
          <w:szCs w:val="36"/>
        </w:rPr>
      </w:pPr>
      <w:r>
        <w:rPr>
          <w:rFonts w:hint="eastAsia" w:ascii="宋体" w:hAnsi="宋体" w:eastAsia="宋体" w:cs="宋体"/>
          <w:b/>
          <w:bCs/>
          <w:sz w:val="36"/>
          <w:szCs w:val="36"/>
        </w:rPr>
        <w:t>府谷县矿山救护大队劳务派遣项目</w:t>
      </w:r>
    </w:p>
    <w:p w14:paraId="09467540">
      <w:pPr>
        <w:jc w:val="center"/>
        <w:rPr>
          <w:rFonts w:cs="宋体"/>
          <w:b/>
          <w:bCs/>
          <w:sz w:val="44"/>
          <w:szCs w:val="44"/>
        </w:rPr>
      </w:pPr>
      <w:r>
        <w:rPr>
          <w:rFonts w:hint="eastAsia" w:ascii="宋体" w:hAnsi="宋体" w:eastAsia="宋体" w:cs="宋体"/>
          <w:b/>
          <w:bCs/>
          <w:sz w:val="36"/>
          <w:szCs w:val="36"/>
        </w:rPr>
        <w:t>采购需求文件</w:t>
      </w:r>
    </w:p>
    <w:p w14:paraId="6824C003"/>
    <w:p w14:paraId="7F261B29">
      <w:pPr>
        <w:rPr>
          <w:rFonts w:ascii="宋体" w:hAnsi="宋体" w:eastAsia="宋体" w:cs="宋体"/>
          <w:sz w:val="24"/>
        </w:rPr>
      </w:pPr>
      <w:r>
        <w:rPr>
          <w:rFonts w:hint="eastAsia" w:ascii="宋体" w:hAnsi="宋体" w:eastAsia="宋体" w:cs="宋体"/>
          <w:b/>
          <w:bCs/>
          <w:sz w:val="28"/>
          <w:szCs w:val="28"/>
        </w:rPr>
        <w:t>一、采购项目名称：府谷县矿山救护大队劳务派遣项目</w:t>
      </w:r>
    </w:p>
    <w:p w14:paraId="71D1BC57">
      <w:pPr>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14:paraId="5FB004DA">
      <w:pPr>
        <w:rPr>
          <w:rFonts w:ascii="宋体" w:hAnsi="宋体" w:eastAsia="宋体" w:cs="宋体"/>
          <w:sz w:val="28"/>
          <w:szCs w:val="28"/>
        </w:rPr>
      </w:pPr>
      <w:r>
        <w:rPr>
          <w:rFonts w:hint="eastAsia" w:ascii="宋体" w:hAnsi="宋体" w:eastAsia="宋体" w:cs="宋体"/>
          <w:sz w:val="28"/>
          <w:szCs w:val="28"/>
        </w:rPr>
        <w:t>1、采购项目预算：（见上传附件）</w:t>
      </w:r>
    </w:p>
    <w:p w14:paraId="4F4247E7">
      <w:pPr>
        <w:rPr>
          <w:rFonts w:ascii="宋体" w:hAnsi="宋体" w:eastAsia="宋体" w:cs="宋体"/>
          <w:sz w:val="28"/>
          <w:szCs w:val="28"/>
        </w:rPr>
      </w:pPr>
      <w:r>
        <w:rPr>
          <w:rFonts w:hint="eastAsia" w:ascii="宋体" w:hAnsi="宋体" w:eastAsia="宋体" w:cs="宋体"/>
          <w:sz w:val="28"/>
          <w:szCs w:val="28"/>
        </w:rPr>
        <w:t>2、资金来源：财政资金</w:t>
      </w:r>
    </w:p>
    <w:p w14:paraId="530B5A7E">
      <w:pPr>
        <w:rPr>
          <w:rFonts w:ascii="宋体" w:hAnsi="宋体" w:eastAsia="宋体" w:cs="宋体"/>
          <w:sz w:val="28"/>
          <w:szCs w:val="28"/>
        </w:rPr>
      </w:pPr>
      <w:r>
        <w:rPr>
          <w:rFonts w:hint="eastAsia" w:ascii="宋体" w:hAnsi="宋体" w:eastAsia="宋体" w:cs="宋体"/>
          <w:sz w:val="28"/>
          <w:szCs w:val="28"/>
        </w:rPr>
        <w:t>3、采购方式：竞争性谈判</w:t>
      </w:r>
    </w:p>
    <w:p w14:paraId="57FB044B">
      <w:pPr>
        <w:spacing w:line="360" w:lineRule="auto"/>
        <w:rPr>
          <w:rFonts w:ascii="宋体" w:hAnsi="宋体" w:eastAsia="宋体" w:cs="宋体"/>
          <w:b/>
          <w:bCs/>
          <w:sz w:val="28"/>
          <w:szCs w:val="28"/>
        </w:rPr>
      </w:pPr>
      <w:r>
        <w:rPr>
          <w:rFonts w:hint="eastAsia" w:ascii="宋体" w:hAnsi="宋体" w:eastAsia="宋体" w:cs="宋体"/>
          <w:b/>
          <w:bCs/>
          <w:sz w:val="28"/>
          <w:szCs w:val="28"/>
        </w:rPr>
        <w:t>三、项目实施时间、地点、服务概况、履行期限及方式</w:t>
      </w:r>
    </w:p>
    <w:p w14:paraId="748E1FF9">
      <w:pPr>
        <w:spacing w:line="360" w:lineRule="auto"/>
        <w:rPr>
          <w:rFonts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年4月。</w:t>
      </w:r>
    </w:p>
    <w:p w14:paraId="317F3F0D">
      <w:pPr>
        <w:spacing w:line="360" w:lineRule="auto"/>
        <w:rPr>
          <w:rFonts w:ascii="宋体" w:hAnsi="宋体" w:eastAsia="宋体" w:cs="宋体"/>
          <w:sz w:val="28"/>
          <w:szCs w:val="28"/>
        </w:rPr>
      </w:pPr>
      <w:r>
        <w:rPr>
          <w:rFonts w:hint="eastAsia" w:ascii="宋体" w:hAnsi="宋体" w:eastAsia="宋体" w:cs="宋体"/>
          <w:b/>
          <w:bCs/>
          <w:sz w:val="28"/>
          <w:szCs w:val="28"/>
        </w:rPr>
        <w:t>2、项目实施地点：</w:t>
      </w:r>
      <w:r>
        <w:rPr>
          <w:rFonts w:hint="eastAsia" w:ascii="宋体" w:hAnsi="宋体" w:eastAsia="宋体" w:cs="宋体"/>
          <w:sz w:val="28"/>
          <w:szCs w:val="28"/>
        </w:rPr>
        <w:t>府谷县矿山救护大队。</w:t>
      </w:r>
    </w:p>
    <w:p w14:paraId="6252E932">
      <w:pPr>
        <w:spacing w:line="360" w:lineRule="auto"/>
        <w:rPr>
          <w:rFonts w:ascii="宋体" w:hAnsi="宋体" w:eastAsia="宋体" w:cs="宋体"/>
          <w:b/>
          <w:bCs/>
          <w:sz w:val="28"/>
          <w:szCs w:val="28"/>
        </w:rPr>
      </w:pPr>
      <w:r>
        <w:rPr>
          <w:rFonts w:hint="eastAsia" w:ascii="宋体" w:hAnsi="宋体" w:eastAsia="宋体" w:cs="宋体"/>
          <w:b/>
          <w:bCs/>
          <w:sz w:val="28"/>
          <w:szCs w:val="28"/>
        </w:rPr>
        <w:t>3、服务概况：</w:t>
      </w:r>
    </w:p>
    <w:p w14:paraId="2F9C43D9">
      <w:pPr>
        <w:spacing w:line="360" w:lineRule="auto"/>
        <w:ind w:firstLine="562" w:firstLineChars="200"/>
        <w:rPr>
          <w:rFonts w:ascii="宋体" w:hAnsi="宋体" w:eastAsia="宋体" w:cs="宋体"/>
          <w:sz w:val="28"/>
          <w:szCs w:val="28"/>
        </w:rPr>
      </w:pPr>
      <w:r>
        <w:rPr>
          <w:rFonts w:hint="eastAsia" w:ascii="宋体" w:hAnsi="宋体" w:eastAsia="宋体" w:cs="宋体"/>
          <w:b/>
          <w:bCs/>
          <w:sz w:val="28"/>
          <w:szCs w:val="28"/>
        </w:rPr>
        <w:t>主要内容包括：</w:t>
      </w:r>
      <w:r>
        <w:rPr>
          <w:rFonts w:hint="eastAsia" w:ascii="宋体" w:hAnsi="宋体" w:eastAsia="宋体" w:cs="宋体"/>
          <w:sz w:val="28"/>
          <w:szCs w:val="28"/>
        </w:rPr>
        <w:t>府谷县矿山救护大队劳务派遣服务采购项目，包括依维柯司机4人</w:t>
      </w:r>
      <w:bookmarkStart w:id="0" w:name="_GoBack"/>
      <w:bookmarkEnd w:id="0"/>
      <w:r>
        <w:rPr>
          <w:rFonts w:hint="eastAsia" w:ascii="宋体" w:hAnsi="宋体" w:eastAsia="宋体" w:cs="宋体"/>
          <w:sz w:val="28"/>
          <w:szCs w:val="28"/>
        </w:rPr>
        <w:t>，每人每月6000元；指挥车司机4人，每人每月3500元；工具车司机2人，每月3500元；氧气充填及负责电工</w:t>
      </w:r>
      <w:r>
        <w:rPr>
          <w:rFonts w:hint="eastAsia" w:ascii="宋体" w:hAnsi="宋体" w:eastAsia="宋体" w:cs="宋体"/>
          <w:sz w:val="28"/>
          <w:szCs w:val="28"/>
          <w:lang w:val="en-US" w:eastAsia="zh-CN"/>
        </w:rPr>
        <w:t>2</w:t>
      </w:r>
      <w:r>
        <w:rPr>
          <w:rFonts w:hint="eastAsia" w:ascii="宋体" w:hAnsi="宋体" w:eastAsia="宋体" w:cs="宋体"/>
          <w:sz w:val="28"/>
          <w:szCs w:val="28"/>
        </w:rPr>
        <w:t>人，每人每月3500元；主厨2人，每人每月5200元；帮厨1人，每人每月3000元；保洁2人，每人每月</w:t>
      </w:r>
      <w:r>
        <w:rPr>
          <w:rFonts w:hint="eastAsia" w:ascii="宋体" w:hAnsi="宋体" w:eastAsia="宋体" w:cs="宋体"/>
          <w:sz w:val="28"/>
          <w:szCs w:val="28"/>
          <w:lang w:val="en-US" w:eastAsia="zh-CN"/>
        </w:rPr>
        <w:t>2200</w:t>
      </w:r>
      <w:r>
        <w:rPr>
          <w:rFonts w:hint="eastAsia" w:ascii="宋体" w:hAnsi="宋体" w:eastAsia="宋体" w:cs="宋体"/>
          <w:sz w:val="28"/>
          <w:szCs w:val="28"/>
        </w:rPr>
        <w:t>元；库管及门卫</w:t>
      </w:r>
      <w:r>
        <w:rPr>
          <w:rFonts w:hint="eastAsia" w:ascii="宋体" w:hAnsi="宋体" w:eastAsia="宋体" w:cs="宋体"/>
          <w:sz w:val="28"/>
          <w:szCs w:val="28"/>
          <w:lang w:val="en-US" w:eastAsia="zh-CN"/>
        </w:rPr>
        <w:t>2</w:t>
      </w:r>
      <w:r>
        <w:rPr>
          <w:rFonts w:hint="eastAsia" w:ascii="宋体" w:hAnsi="宋体" w:eastAsia="宋体" w:cs="宋体"/>
          <w:sz w:val="28"/>
          <w:szCs w:val="28"/>
        </w:rPr>
        <w:t>人，每月</w:t>
      </w:r>
      <w:r>
        <w:rPr>
          <w:rFonts w:hint="eastAsia" w:ascii="宋体" w:hAnsi="宋体" w:eastAsia="宋体" w:cs="宋体"/>
          <w:sz w:val="28"/>
          <w:szCs w:val="28"/>
          <w:lang w:val="en-US" w:eastAsia="zh-CN"/>
        </w:rPr>
        <w:t>2500</w:t>
      </w:r>
      <w:r>
        <w:rPr>
          <w:rFonts w:hint="eastAsia" w:ascii="宋体" w:hAnsi="宋体" w:eastAsia="宋体" w:cs="宋体"/>
          <w:sz w:val="28"/>
          <w:szCs w:val="28"/>
        </w:rPr>
        <w:t>元；合计1</w:t>
      </w:r>
      <w:r>
        <w:rPr>
          <w:rFonts w:hint="eastAsia" w:ascii="宋体" w:hAnsi="宋体" w:eastAsia="宋体" w:cs="宋体"/>
          <w:sz w:val="28"/>
          <w:szCs w:val="28"/>
          <w:lang w:val="en-US" w:eastAsia="zh-CN"/>
        </w:rPr>
        <w:t>9</w:t>
      </w:r>
      <w:r>
        <w:rPr>
          <w:rFonts w:hint="eastAsia" w:ascii="宋体" w:hAnsi="宋体" w:eastAsia="宋体" w:cs="宋体"/>
          <w:sz w:val="28"/>
          <w:szCs w:val="28"/>
        </w:rPr>
        <w:t>人，费用概算</w:t>
      </w:r>
      <w:r>
        <w:rPr>
          <w:rFonts w:hint="eastAsia" w:ascii="宋体" w:hAnsi="宋体" w:eastAsia="宋体" w:cs="宋体"/>
          <w:sz w:val="28"/>
          <w:szCs w:val="28"/>
          <w:lang w:val="en-US" w:eastAsia="zh-CN"/>
        </w:rPr>
        <w:t>1121869</w:t>
      </w:r>
      <w:r>
        <w:rPr>
          <w:rFonts w:hint="eastAsia" w:ascii="宋体" w:hAnsi="宋体" w:eastAsia="宋体" w:cs="宋体"/>
          <w:sz w:val="28"/>
          <w:szCs w:val="28"/>
        </w:rPr>
        <w:t>元，包含工资、养老保险、工伤保险</w:t>
      </w:r>
      <w:r>
        <w:rPr>
          <w:rFonts w:hint="eastAsia" w:ascii="宋体" w:hAnsi="宋体" w:eastAsia="宋体" w:cs="宋体"/>
          <w:sz w:val="28"/>
          <w:szCs w:val="28"/>
          <w:lang w:val="en-US" w:eastAsia="zh-CN"/>
        </w:rPr>
        <w:t>及</w:t>
      </w:r>
      <w:r>
        <w:rPr>
          <w:rFonts w:hint="eastAsia" w:ascii="宋体" w:hAnsi="宋体" w:eastAsia="宋体" w:cs="宋体"/>
          <w:sz w:val="28"/>
          <w:szCs w:val="28"/>
        </w:rPr>
        <w:t>管理费用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供应商只收取管理费用</w:t>
      </w:r>
      <w:r>
        <w:rPr>
          <w:rFonts w:hint="eastAsia" w:ascii="宋体" w:hAnsi="宋体" w:eastAsia="宋体" w:cs="宋体"/>
          <w:sz w:val="28"/>
          <w:szCs w:val="28"/>
        </w:rPr>
        <w:t>。</w:t>
      </w:r>
    </w:p>
    <w:p w14:paraId="2E391E36">
      <w:pPr>
        <w:spacing w:line="360" w:lineRule="auto"/>
        <w:rPr>
          <w:rFonts w:ascii="宋体" w:hAnsi="宋体" w:eastAsia="宋体" w:cs="宋体"/>
          <w:sz w:val="28"/>
          <w:szCs w:val="28"/>
        </w:rPr>
      </w:pPr>
      <w:r>
        <w:rPr>
          <w:rFonts w:hint="eastAsia" w:ascii="宋体" w:hAnsi="宋体" w:eastAsia="宋体" w:cs="宋体"/>
          <w:b/>
          <w:bCs/>
          <w:sz w:val="28"/>
          <w:szCs w:val="28"/>
        </w:rPr>
        <w:t>4、履行期限及方式：</w:t>
      </w:r>
      <w:r>
        <w:rPr>
          <w:rFonts w:hint="eastAsia" w:ascii="宋体" w:hAnsi="宋体" w:eastAsia="宋体" w:cs="宋体"/>
          <w:sz w:val="28"/>
          <w:szCs w:val="28"/>
        </w:rPr>
        <w:t>本项目为劳务派遣服务，履行期限为202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月到202</w:t>
      </w:r>
      <w:r>
        <w:rPr>
          <w:rFonts w:hint="eastAsia" w:ascii="宋体" w:hAnsi="宋体" w:eastAsia="宋体" w:cs="宋体"/>
          <w:sz w:val="28"/>
          <w:szCs w:val="28"/>
          <w:lang w:val="en-US" w:eastAsia="zh-CN"/>
        </w:rPr>
        <w:t>6</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月，劳务派遣服务方式包括矿山救护车司机、矿山救护指挥车司机、工具车司机、厨师、清洁工、氧气充填工兼电工等共1</w:t>
      </w:r>
      <w:r>
        <w:rPr>
          <w:rFonts w:hint="eastAsia" w:ascii="宋体" w:hAnsi="宋体" w:eastAsia="宋体" w:cs="宋体"/>
          <w:sz w:val="28"/>
          <w:szCs w:val="28"/>
          <w:lang w:val="en-US" w:eastAsia="zh-CN"/>
        </w:rPr>
        <w:t>9</w:t>
      </w:r>
      <w:r>
        <w:rPr>
          <w:rFonts w:hint="eastAsia" w:ascii="宋体" w:hAnsi="宋体" w:eastAsia="宋体" w:cs="宋体"/>
          <w:sz w:val="28"/>
          <w:szCs w:val="28"/>
        </w:rPr>
        <w:t>名人员的社保缴纳、工资发放等。</w:t>
      </w:r>
    </w:p>
    <w:p w14:paraId="0B2F9022">
      <w:pPr>
        <w:pStyle w:val="3"/>
        <w:spacing w:line="360" w:lineRule="auto"/>
        <w:ind w:firstLine="0"/>
      </w:pPr>
      <w:r>
        <w:rPr>
          <w:rFonts w:hint="eastAsia" w:ascii="宋体" w:hAnsi="宋体" w:eastAsia="宋体" w:cs="宋体"/>
          <w:b/>
          <w:bCs/>
          <w:sz w:val="28"/>
          <w:szCs w:val="28"/>
        </w:rPr>
        <w:t>5、售后服务响应时间：</w:t>
      </w:r>
    </w:p>
    <w:p w14:paraId="202CC454">
      <w:pPr>
        <w:pStyle w:val="3"/>
        <w:spacing w:line="360" w:lineRule="auto"/>
        <w:rPr>
          <w:rFonts w:ascii="宋体" w:hAnsi="宋体" w:eastAsia="宋体" w:cs="宋体"/>
          <w:sz w:val="28"/>
          <w:szCs w:val="28"/>
        </w:rPr>
      </w:pPr>
      <w:r>
        <w:rPr>
          <w:rFonts w:hint="eastAsia" w:ascii="宋体" w:hAnsi="宋体" w:eastAsia="宋体" w:cs="宋体"/>
          <w:sz w:val="28"/>
          <w:szCs w:val="28"/>
        </w:rPr>
        <w:t>即时响应（包括电话响应）7*24小时电话服务；4小时内到达现场（如电话响应无法解决）。</w:t>
      </w:r>
    </w:p>
    <w:p w14:paraId="3F0DCA2A">
      <w:pPr>
        <w:rPr>
          <w:rFonts w:ascii="宋体" w:hAnsi="宋体" w:eastAsia="宋体" w:cs="宋体"/>
          <w:b/>
          <w:bCs/>
          <w:sz w:val="28"/>
          <w:szCs w:val="28"/>
        </w:rPr>
      </w:pPr>
    </w:p>
    <w:p w14:paraId="49F2EB3A">
      <w:pPr>
        <w:rPr>
          <w:rFonts w:ascii="宋体" w:hAnsi="宋体" w:eastAsia="宋体" w:cs="宋体"/>
          <w:b/>
          <w:bCs/>
          <w:sz w:val="28"/>
          <w:szCs w:val="28"/>
        </w:rPr>
      </w:pPr>
      <w:r>
        <w:rPr>
          <w:rFonts w:hint="eastAsia" w:ascii="宋体" w:hAnsi="宋体" w:eastAsia="宋体" w:cs="宋体"/>
          <w:b/>
          <w:bCs/>
          <w:sz w:val="28"/>
          <w:szCs w:val="28"/>
        </w:rPr>
        <w:t>四、合同模板：</w:t>
      </w:r>
    </w:p>
    <w:p w14:paraId="7D6F56F3">
      <w:pPr>
        <w:jc w:val="center"/>
        <w:rPr>
          <w:rFonts w:ascii="宋体" w:hAnsi="宋体" w:eastAsia="宋体" w:cs="宋体"/>
          <w:b/>
          <w:bCs/>
          <w:sz w:val="28"/>
          <w:szCs w:val="28"/>
        </w:rPr>
      </w:pPr>
      <w:r>
        <w:rPr>
          <w:rFonts w:hint="eastAsia" w:ascii="宋体" w:hAnsi="宋体" w:eastAsia="宋体" w:cs="宋体"/>
          <w:b/>
          <w:bCs/>
          <w:sz w:val="28"/>
          <w:szCs w:val="28"/>
        </w:rPr>
        <w:t>府谷县矿山救护大队劳务派遣项目合同</w:t>
      </w:r>
    </w:p>
    <w:p w14:paraId="62284402">
      <w:pPr>
        <w:spacing w:line="600" w:lineRule="exact"/>
        <w:rPr>
          <w:bCs/>
          <w:sz w:val="28"/>
          <w:szCs w:val="28"/>
        </w:rPr>
      </w:pPr>
      <w:r>
        <w:rPr>
          <w:rFonts w:hint="eastAsia"/>
          <w:b/>
          <w:sz w:val="28"/>
          <w:szCs w:val="28"/>
        </w:rPr>
        <w:t>劳务用工单位（甲方）：</w:t>
      </w:r>
      <w:r>
        <w:rPr>
          <w:rFonts w:hint="eastAsia"/>
          <w:bCs/>
          <w:sz w:val="28"/>
          <w:szCs w:val="28"/>
        </w:rPr>
        <w:t>府谷县矿山救护大队</w:t>
      </w:r>
    </w:p>
    <w:p w14:paraId="59CF80E7">
      <w:pPr>
        <w:spacing w:line="600" w:lineRule="exact"/>
        <w:rPr>
          <w:rFonts w:ascii="宋体" w:hAnsi="宋体" w:eastAsia="宋体" w:cs="宋体"/>
          <w:sz w:val="28"/>
          <w:szCs w:val="28"/>
        </w:rPr>
      </w:pPr>
      <w:r>
        <w:rPr>
          <w:rFonts w:hint="eastAsia" w:ascii="宋体" w:hAnsi="宋体" w:eastAsia="宋体" w:cs="宋体"/>
          <w:sz w:val="28"/>
          <w:szCs w:val="28"/>
        </w:rPr>
        <w:t>地址：府谷县新民镇陈庄行政村</w:t>
      </w:r>
    </w:p>
    <w:p w14:paraId="7F777D5F">
      <w:pPr>
        <w:spacing w:line="600" w:lineRule="exact"/>
        <w:rPr>
          <w:rFonts w:ascii="宋体" w:hAnsi="宋体" w:eastAsia="宋体" w:cs="宋体"/>
          <w:sz w:val="28"/>
          <w:szCs w:val="28"/>
        </w:rPr>
      </w:pPr>
      <w:r>
        <w:rPr>
          <w:rFonts w:hint="eastAsia" w:ascii="宋体" w:hAnsi="宋体" w:eastAsia="宋体" w:cs="宋体"/>
          <w:sz w:val="28"/>
          <w:szCs w:val="28"/>
        </w:rPr>
        <w:t>电话：0912-8942020</w:t>
      </w:r>
    </w:p>
    <w:p w14:paraId="0D74EF2C">
      <w:pPr>
        <w:spacing w:line="600" w:lineRule="exact"/>
        <w:rPr>
          <w:b/>
          <w:sz w:val="28"/>
          <w:szCs w:val="28"/>
        </w:rPr>
      </w:pPr>
      <w:r>
        <w:rPr>
          <w:rFonts w:hint="eastAsia"/>
          <w:b/>
          <w:sz w:val="28"/>
          <w:szCs w:val="28"/>
        </w:rPr>
        <w:t>劳务派遣单位（乙方）：</w:t>
      </w:r>
    </w:p>
    <w:p w14:paraId="48EBB3BD">
      <w:pPr>
        <w:spacing w:line="600" w:lineRule="exact"/>
        <w:rPr>
          <w:sz w:val="28"/>
          <w:szCs w:val="28"/>
        </w:rPr>
      </w:pPr>
      <w:r>
        <w:rPr>
          <w:rFonts w:hint="eastAsia"/>
          <w:sz w:val="28"/>
          <w:szCs w:val="28"/>
        </w:rPr>
        <w:t>地址：</w:t>
      </w:r>
    </w:p>
    <w:p w14:paraId="5D9A83A2">
      <w:pPr>
        <w:spacing w:line="600" w:lineRule="exact"/>
        <w:rPr>
          <w:sz w:val="28"/>
          <w:szCs w:val="28"/>
        </w:rPr>
      </w:pPr>
      <w:r>
        <w:rPr>
          <w:rFonts w:hint="eastAsia"/>
          <w:sz w:val="28"/>
          <w:szCs w:val="28"/>
        </w:rPr>
        <w:t>电话：</w:t>
      </w:r>
    </w:p>
    <w:p w14:paraId="4ABD9ED1">
      <w:pPr>
        <w:spacing w:line="600" w:lineRule="exact"/>
        <w:rPr>
          <w:sz w:val="28"/>
          <w:szCs w:val="28"/>
        </w:rPr>
      </w:pPr>
      <w:r>
        <w:rPr>
          <w:rFonts w:hint="eastAsia"/>
          <w:sz w:val="28"/>
          <w:szCs w:val="28"/>
        </w:rPr>
        <w:t>开户行：                   帐号：</w:t>
      </w:r>
    </w:p>
    <w:p w14:paraId="3CC049B1">
      <w:pPr>
        <w:spacing w:line="600" w:lineRule="exact"/>
        <w:rPr>
          <w:sz w:val="28"/>
          <w:szCs w:val="28"/>
        </w:rPr>
      </w:pPr>
      <w:r>
        <w:rPr>
          <w:rFonts w:hint="eastAsia"/>
          <w:sz w:val="28"/>
          <w:szCs w:val="28"/>
        </w:rPr>
        <w:t>甲乙双方经过平等协商，建立劳务派遣合作关系，乙方根据甲方要求向甲方派遣劳务人员，甲方根据工作需要安排劳务人员的工作。现就有关问题签订本协议：</w:t>
      </w:r>
    </w:p>
    <w:p w14:paraId="72FF54AC">
      <w:pPr>
        <w:numPr>
          <w:ilvl w:val="0"/>
          <w:numId w:val="1"/>
        </w:numPr>
        <w:spacing w:line="600" w:lineRule="exact"/>
        <w:rPr>
          <w:b/>
          <w:sz w:val="28"/>
          <w:szCs w:val="28"/>
        </w:rPr>
      </w:pPr>
      <w:r>
        <w:rPr>
          <w:rFonts w:hint="eastAsia"/>
          <w:b/>
          <w:sz w:val="28"/>
          <w:szCs w:val="28"/>
        </w:rPr>
        <w:t xml:space="preserve"> 劳务人员的条件和提供劳务的方式</w:t>
      </w:r>
    </w:p>
    <w:p w14:paraId="44D6F4D6">
      <w:pPr>
        <w:spacing w:line="600" w:lineRule="exact"/>
        <w:rPr>
          <w:sz w:val="28"/>
          <w:szCs w:val="28"/>
        </w:rPr>
      </w:pPr>
      <w:r>
        <w:rPr>
          <w:rFonts w:hint="eastAsia"/>
          <w:sz w:val="28"/>
          <w:szCs w:val="28"/>
        </w:rPr>
        <w:t>（一）乙方按照甲方要求</w:t>
      </w:r>
      <w:r>
        <w:rPr>
          <w:rFonts w:hint="eastAsia"/>
          <w:sz w:val="28"/>
          <w:szCs w:val="28"/>
          <w:u w:val="single"/>
        </w:rPr>
        <w:t xml:space="preserve">    202</w:t>
      </w:r>
      <w:r>
        <w:rPr>
          <w:rFonts w:hint="eastAsia"/>
          <w:sz w:val="28"/>
          <w:szCs w:val="28"/>
          <w:u w:val="single"/>
          <w:lang w:val="en-US" w:eastAsia="zh-CN"/>
        </w:rPr>
        <w:t>5</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5</w:t>
      </w:r>
      <w:r>
        <w:rPr>
          <w:rFonts w:hint="eastAsia"/>
          <w:sz w:val="28"/>
          <w:szCs w:val="28"/>
          <w:u w:val="single"/>
        </w:rPr>
        <w:t xml:space="preserve">  </w:t>
      </w:r>
      <w:r>
        <w:rPr>
          <w:rFonts w:hint="eastAsia"/>
          <w:sz w:val="28"/>
          <w:szCs w:val="28"/>
        </w:rPr>
        <w:t>月起派遣劳务人员到甲方工作，甲方安排劳务人员的具体工作，并向乙方支付相关费用。</w:t>
      </w:r>
    </w:p>
    <w:p w14:paraId="17F61290">
      <w:pPr>
        <w:spacing w:line="600" w:lineRule="exact"/>
        <w:rPr>
          <w:sz w:val="28"/>
          <w:szCs w:val="28"/>
        </w:rPr>
      </w:pPr>
      <w:r>
        <w:rPr>
          <w:rFonts w:hint="eastAsia"/>
          <w:sz w:val="28"/>
          <w:szCs w:val="28"/>
        </w:rPr>
        <w:t>（二）提供劳务的方式：按照甲方的生产需要（用工需求作为本协议的附件），乙方向甲方派遣符合条件的劳务人员。劳务人员的数量和提供劳务的期限由甲方确定。</w:t>
      </w:r>
    </w:p>
    <w:p w14:paraId="690CDD9D">
      <w:pPr>
        <w:spacing w:line="600" w:lineRule="exact"/>
        <w:rPr>
          <w:b/>
          <w:sz w:val="28"/>
          <w:szCs w:val="28"/>
        </w:rPr>
      </w:pPr>
      <w:r>
        <w:rPr>
          <w:rFonts w:hint="eastAsia"/>
          <w:b/>
          <w:sz w:val="28"/>
          <w:szCs w:val="28"/>
        </w:rPr>
        <w:t>第二条 劳务人员的招录与变更</w:t>
      </w:r>
    </w:p>
    <w:p w14:paraId="586445CB">
      <w:pPr>
        <w:spacing w:line="600" w:lineRule="exact"/>
        <w:rPr>
          <w:sz w:val="28"/>
          <w:szCs w:val="28"/>
        </w:rPr>
      </w:pPr>
      <w:r>
        <w:rPr>
          <w:rFonts w:hint="eastAsia"/>
          <w:sz w:val="28"/>
          <w:szCs w:val="28"/>
        </w:rPr>
        <w:t>劳务人员由甲方负责组织招录，与乙方签订劳动合同。</w:t>
      </w:r>
    </w:p>
    <w:p w14:paraId="3DF94E21">
      <w:pPr>
        <w:numPr>
          <w:ilvl w:val="0"/>
          <w:numId w:val="2"/>
        </w:numPr>
        <w:spacing w:line="600" w:lineRule="exact"/>
        <w:rPr>
          <w:b/>
          <w:sz w:val="28"/>
          <w:szCs w:val="28"/>
        </w:rPr>
      </w:pPr>
      <w:r>
        <w:rPr>
          <w:rFonts w:hint="eastAsia"/>
          <w:b/>
          <w:sz w:val="28"/>
          <w:szCs w:val="28"/>
        </w:rPr>
        <w:t xml:space="preserve">协议的期限 </w:t>
      </w:r>
    </w:p>
    <w:p w14:paraId="69B4AF68">
      <w:pPr>
        <w:spacing w:line="600" w:lineRule="exact"/>
        <w:rPr>
          <w:sz w:val="28"/>
          <w:szCs w:val="28"/>
        </w:rPr>
      </w:pPr>
      <w:r>
        <w:rPr>
          <w:rFonts w:hint="eastAsia"/>
          <w:sz w:val="28"/>
          <w:szCs w:val="28"/>
        </w:rPr>
        <w:t>本协议自甲乙双方签字并盖章之日起生效，到</w:t>
      </w:r>
      <w:r>
        <w:rPr>
          <w:rFonts w:hint="eastAsia"/>
          <w:sz w:val="28"/>
          <w:szCs w:val="28"/>
          <w:u w:val="single"/>
        </w:rPr>
        <w:t xml:space="preserve">  202</w:t>
      </w:r>
      <w:r>
        <w:rPr>
          <w:rFonts w:hint="eastAsia"/>
          <w:sz w:val="28"/>
          <w:szCs w:val="28"/>
          <w:u w:val="single"/>
          <w:lang w:val="en-US" w:eastAsia="zh-CN"/>
        </w:rPr>
        <w:t>6</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4</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日终止。</w:t>
      </w:r>
    </w:p>
    <w:p w14:paraId="08552172">
      <w:pPr>
        <w:numPr>
          <w:ilvl w:val="0"/>
          <w:numId w:val="2"/>
        </w:numPr>
        <w:spacing w:line="600" w:lineRule="exact"/>
        <w:rPr>
          <w:b/>
          <w:sz w:val="28"/>
          <w:szCs w:val="28"/>
        </w:rPr>
      </w:pPr>
      <w:r>
        <w:rPr>
          <w:rFonts w:hint="eastAsia"/>
          <w:b/>
          <w:sz w:val="28"/>
          <w:szCs w:val="28"/>
        </w:rPr>
        <w:t>费用标准及支付方式</w:t>
      </w:r>
    </w:p>
    <w:p w14:paraId="4FFDE0F7">
      <w:pPr>
        <w:spacing w:line="600" w:lineRule="exact"/>
        <w:rPr>
          <w:b/>
          <w:sz w:val="28"/>
          <w:szCs w:val="28"/>
        </w:rPr>
      </w:pPr>
      <w:r>
        <w:rPr>
          <w:rFonts w:hint="eastAsia"/>
          <w:sz w:val="28"/>
          <w:szCs w:val="28"/>
        </w:rPr>
        <w:t>（一）劳务费用的核算与支付由甲方负责。</w:t>
      </w:r>
      <w:r>
        <w:rPr>
          <w:rFonts w:hint="eastAsia" w:ascii="宋体" w:hAnsi="宋体"/>
          <w:sz w:val="28"/>
          <w:szCs w:val="28"/>
        </w:rPr>
        <w:t>甲方于每月</w:t>
      </w:r>
      <w:r>
        <w:rPr>
          <w:rFonts w:hint="eastAsia" w:ascii="宋体" w:hAnsi="宋体"/>
          <w:sz w:val="28"/>
          <w:szCs w:val="28"/>
          <w:u w:val="single"/>
        </w:rPr>
        <w:t xml:space="preserve">  15  </w:t>
      </w:r>
      <w:r>
        <w:rPr>
          <w:rFonts w:hint="eastAsia" w:ascii="宋体" w:hAnsi="宋体"/>
          <w:sz w:val="28"/>
          <w:szCs w:val="28"/>
        </w:rPr>
        <w:t>日将上月的派遣人员考勤汇总表及工资金额发给乙方，并通知乙方开具合法的劳务费收据或发票，</w:t>
      </w:r>
      <w:r>
        <w:rPr>
          <w:rFonts w:hint="eastAsia"/>
          <w:sz w:val="28"/>
          <w:szCs w:val="28"/>
        </w:rPr>
        <w:t xml:space="preserve">甲方收到乙方提供的正式税务收据后的 </w:t>
      </w:r>
      <w:r>
        <w:rPr>
          <w:rFonts w:hint="eastAsia"/>
          <w:sz w:val="28"/>
          <w:szCs w:val="28"/>
          <w:u w:val="single"/>
        </w:rPr>
        <w:t xml:space="preserve">    </w:t>
      </w:r>
      <w:r>
        <w:rPr>
          <w:rFonts w:hint="eastAsia"/>
          <w:sz w:val="28"/>
          <w:szCs w:val="28"/>
        </w:rPr>
        <w:t>日之内以支票或电子汇款的方式支付乙方相关费用。</w:t>
      </w:r>
    </w:p>
    <w:p w14:paraId="2D4E4F98">
      <w:pPr>
        <w:spacing w:line="600" w:lineRule="exact"/>
        <w:rPr>
          <w:sz w:val="28"/>
          <w:szCs w:val="28"/>
        </w:rPr>
      </w:pPr>
      <w:r>
        <w:rPr>
          <w:rFonts w:hint="eastAsia"/>
          <w:sz w:val="28"/>
          <w:szCs w:val="28"/>
        </w:rPr>
        <w:t>（二）甲方向乙方支付的相关费用包括：</w:t>
      </w:r>
    </w:p>
    <w:p w14:paraId="2BE0789F">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派遣服务管理费用。</w:t>
      </w:r>
    </w:p>
    <w:p w14:paraId="709823CA">
      <w:pPr>
        <w:spacing w:line="600" w:lineRule="exact"/>
        <w:ind w:left="561" w:leftChars="267"/>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派遣人员的社会保险费用（按本市的最低标准计算支付，个人支付部分由乙方从其工资中代扣，单位缴纳部分由甲方支付给乙方代缴。）</w:t>
      </w:r>
    </w:p>
    <w:p w14:paraId="43CE75F4">
      <w:pPr>
        <w:spacing w:line="600" w:lineRule="exact"/>
        <w:ind w:firstLine="560" w:firstLineChars="200"/>
        <w:rPr>
          <w:rFonts w:ascii="宋体" w:hAnsi="宋体"/>
          <w:sz w:val="28"/>
          <w:szCs w:val="28"/>
        </w:rPr>
      </w:pPr>
      <w:r>
        <w:rPr>
          <w:rFonts w:hint="eastAsia" w:ascii="宋体" w:hAnsi="宋体"/>
          <w:sz w:val="28"/>
          <w:szCs w:val="28"/>
        </w:rPr>
        <w:t>3．派遣员工工伤费。</w:t>
      </w:r>
    </w:p>
    <w:p w14:paraId="5906A33C">
      <w:pPr>
        <w:pStyle w:val="9"/>
        <w:ind w:firstLine="560"/>
      </w:pPr>
      <w:r>
        <w:rPr>
          <w:rFonts w:hint="eastAsia"/>
          <w:sz w:val="28"/>
          <w:szCs w:val="28"/>
        </w:rPr>
        <w:t>4. 派遣人员工资。</w:t>
      </w:r>
    </w:p>
    <w:p w14:paraId="0DD22625">
      <w:pPr>
        <w:spacing w:line="600" w:lineRule="exact"/>
        <w:rPr>
          <w:rFonts w:ascii="宋体" w:hAnsi="宋体"/>
          <w:sz w:val="28"/>
          <w:szCs w:val="28"/>
        </w:rPr>
      </w:pPr>
      <w:r>
        <w:rPr>
          <w:rFonts w:hint="eastAsia" w:ascii="宋体" w:hAnsi="宋体"/>
          <w:sz w:val="28"/>
          <w:szCs w:val="28"/>
        </w:rPr>
        <w:t>（三）管理费用的标准：</w:t>
      </w:r>
    </w:p>
    <w:p w14:paraId="5680AAE3">
      <w:pPr>
        <w:pStyle w:val="6"/>
        <w:spacing w:line="600" w:lineRule="exact"/>
        <w:ind w:left="538" w:leftChars="67" w:hanging="397" w:hangingChars="142"/>
        <w:rPr>
          <w:rFonts w:eastAsia="宋体"/>
          <w:color w:val="auto"/>
          <w:sz w:val="28"/>
          <w:szCs w:val="28"/>
        </w:rPr>
      </w:pPr>
      <w:r>
        <w:rPr>
          <w:rFonts w:hint="eastAsia"/>
          <w:color w:val="auto"/>
          <w:sz w:val="28"/>
          <w:szCs w:val="28"/>
        </w:rPr>
        <w:t>甲方按照</w:t>
      </w:r>
      <w:r>
        <w:rPr>
          <w:rFonts w:hint="eastAsia" w:eastAsia="宋体"/>
          <w:color w:val="auto"/>
          <w:sz w:val="28"/>
          <w:szCs w:val="28"/>
        </w:rPr>
        <w:t>每人每月185元</w:t>
      </w:r>
      <w:r>
        <w:rPr>
          <w:rFonts w:hint="eastAsia"/>
          <w:color w:val="auto"/>
          <w:sz w:val="28"/>
          <w:szCs w:val="28"/>
        </w:rPr>
        <w:t>向乙方支付</w:t>
      </w:r>
      <w:r>
        <w:rPr>
          <w:rFonts w:hint="eastAsia" w:eastAsia="宋体"/>
          <w:color w:val="auto"/>
          <w:sz w:val="28"/>
          <w:szCs w:val="28"/>
        </w:rPr>
        <w:t>派遣</w:t>
      </w:r>
      <w:r>
        <w:rPr>
          <w:rFonts w:hint="eastAsia"/>
          <w:color w:val="auto"/>
          <w:sz w:val="28"/>
          <w:szCs w:val="28"/>
        </w:rPr>
        <w:t>服务</w:t>
      </w:r>
      <w:r>
        <w:rPr>
          <w:rFonts w:hint="eastAsia" w:eastAsia="宋体"/>
          <w:color w:val="auto"/>
          <w:sz w:val="28"/>
          <w:szCs w:val="28"/>
        </w:rPr>
        <w:t>管理</w:t>
      </w:r>
      <w:r>
        <w:rPr>
          <w:rFonts w:hint="eastAsia"/>
          <w:color w:val="auto"/>
          <w:sz w:val="28"/>
          <w:szCs w:val="28"/>
        </w:rPr>
        <w:t>费</w:t>
      </w:r>
      <w:r>
        <w:rPr>
          <w:rFonts w:hint="eastAsia" w:eastAsia="宋体"/>
          <w:color w:val="auto"/>
          <w:sz w:val="28"/>
          <w:szCs w:val="28"/>
        </w:rPr>
        <w:t>。</w:t>
      </w:r>
    </w:p>
    <w:p w14:paraId="3B08E043">
      <w:pPr>
        <w:spacing w:line="600" w:lineRule="exact"/>
        <w:rPr>
          <w:rFonts w:ascii="宋体" w:hAnsi="宋体"/>
          <w:color w:val="FF0000"/>
          <w:sz w:val="28"/>
          <w:szCs w:val="28"/>
        </w:rPr>
      </w:pPr>
      <w:r>
        <w:rPr>
          <w:rFonts w:hint="eastAsia"/>
          <w:sz w:val="28"/>
          <w:szCs w:val="28"/>
        </w:rPr>
        <w:t>（四）</w:t>
      </w:r>
      <w:r>
        <w:rPr>
          <w:rFonts w:hint="eastAsia" w:ascii="宋体" w:hAnsi="宋体"/>
          <w:sz w:val="28"/>
          <w:szCs w:val="28"/>
        </w:rPr>
        <w:t xml:space="preserve">乙方应于每月 </w:t>
      </w:r>
      <w:r>
        <w:rPr>
          <w:rFonts w:hint="eastAsia" w:ascii="宋体" w:hAnsi="宋体"/>
          <w:sz w:val="28"/>
          <w:szCs w:val="28"/>
          <w:u w:val="single"/>
        </w:rPr>
        <w:t xml:space="preserve">  15  </w:t>
      </w:r>
      <w:r>
        <w:rPr>
          <w:rFonts w:hint="eastAsia" w:ascii="宋体" w:hAnsi="宋体"/>
          <w:sz w:val="28"/>
          <w:szCs w:val="28"/>
        </w:rPr>
        <w:t>日前发放当月的人员报酬，派遣人员的银行卡、工资条由乙方负责办理、发放。（社保个人缴费部分、个税由乙方代扣）。</w:t>
      </w:r>
    </w:p>
    <w:p w14:paraId="30C92D13">
      <w:pPr>
        <w:spacing w:line="600" w:lineRule="exact"/>
        <w:ind w:firstLine="280" w:firstLineChars="100"/>
        <w:rPr>
          <w:sz w:val="28"/>
          <w:szCs w:val="28"/>
        </w:rPr>
      </w:pPr>
      <w:r>
        <w:rPr>
          <w:rFonts w:hint="eastAsia"/>
          <w:sz w:val="28"/>
          <w:szCs w:val="28"/>
        </w:rPr>
        <w:t>乙方确保按照劳动法的要求及乙方与劳务工的《劳动合同》的约定，按时向劳务工支付工资，缴纳法律规定的各项社会保险。</w:t>
      </w:r>
    </w:p>
    <w:p w14:paraId="7EB9F431">
      <w:pPr>
        <w:numPr>
          <w:ilvl w:val="0"/>
          <w:numId w:val="2"/>
        </w:numPr>
        <w:spacing w:line="600" w:lineRule="exact"/>
        <w:rPr>
          <w:b/>
          <w:sz w:val="28"/>
          <w:szCs w:val="28"/>
        </w:rPr>
      </w:pPr>
      <w:r>
        <w:rPr>
          <w:rFonts w:hint="eastAsia"/>
          <w:b/>
          <w:sz w:val="28"/>
          <w:szCs w:val="28"/>
        </w:rPr>
        <w:t>甲方的权利</w:t>
      </w:r>
    </w:p>
    <w:p w14:paraId="22025B47">
      <w:pPr>
        <w:spacing w:line="600" w:lineRule="exact"/>
        <w:rPr>
          <w:sz w:val="28"/>
          <w:szCs w:val="28"/>
        </w:rPr>
      </w:pPr>
      <w:r>
        <w:rPr>
          <w:rFonts w:hint="eastAsia"/>
          <w:sz w:val="28"/>
          <w:szCs w:val="28"/>
        </w:rPr>
        <w:t>（一）根据需要安排劳务人员在甲方的具体工作岗位工作，监督、检查、考核劳务人员完成工作的情况，并根据甲方各项规章制度对劳务人员进行日常管理。</w:t>
      </w:r>
    </w:p>
    <w:p w14:paraId="311313E9">
      <w:pPr>
        <w:spacing w:line="600" w:lineRule="exact"/>
        <w:rPr>
          <w:sz w:val="28"/>
          <w:szCs w:val="28"/>
        </w:rPr>
      </w:pPr>
      <w:r>
        <w:rPr>
          <w:rFonts w:hint="eastAsia"/>
          <w:sz w:val="28"/>
          <w:szCs w:val="28"/>
        </w:rPr>
        <w:t>（二）对劳务人员进行面试、培训、试用、不合格的有权退回乙方。</w:t>
      </w:r>
    </w:p>
    <w:p w14:paraId="7255289C">
      <w:pPr>
        <w:spacing w:line="600" w:lineRule="exact"/>
        <w:rPr>
          <w:sz w:val="28"/>
          <w:szCs w:val="28"/>
        </w:rPr>
      </w:pPr>
      <w:r>
        <w:rPr>
          <w:rFonts w:hint="eastAsia"/>
          <w:sz w:val="28"/>
          <w:szCs w:val="28"/>
        </w:rPr>
        <w:t>（三）劳务人员有以下情形之一的，甲方提前7日通知乙方，并于7日后退回乙方。</w:t>
      </w:r>
    </w:p>
    <w:p w14:paraId="7A51D6AD">
      <w:pPr>
        <w:spacing w:line="600" w:lineRule="exact"/>
        <w:rPr>
          <w:sz w:val="28"/>
          <w:szCs w:val="28"/>
        </w:rPr>
      </w:pPr>
      <w:r>
        <w:rPr>
          <w:rFonts w:hint="eastAsia"/>
          <w:sz w:val="28"/>
          <w:szCs w:val="28"/>
        </w:rPr>
        <w:t>1、在试用期内证明不能胜任甲方工作要求；</w:t>
      </w:r>
    </w:p>
    <w:p w14:paraId="5351240D">
      <w:pPr>
        <w:spacing w:line="600" w:lineRule="exact"/>
        <w:rPr>
          <w:sz w:val="28"/>
          <w:szCs w:val="28"/>
        </w:rPr>
      </w:pPr>
      <w:r>
        <w:rPr>
          <w:rFonts w:hint="eastAsia"/>
          <w:sz w:val="28"/>
          <w:szCs w:val="28"/>
        </w:rPr>
        <w:t>2、不服从甲方工作安排，多次警告不改正的；</w:t>
      </w:r>
    </w:p>
    <w:p w14:paraId="705570CB">
      <w:pPr>
        <w:spacing w:line="600" w:lineRule="exact"/>
        <w:rPr>
          <w:sz w:val="28"/>
          <w:szCs w:val="28"/>
        </w:rPr>
      </w:pPr>
      <w:r>
        <w:rPr>
          <w:rFonts w:hint="eastAsia"/>
          <w:sz w:val="28"/>
          <w:szCs w:val="28"/>
        </w:rPr>
        <w:t>3、严重违反甲方劳动纪律、规章制度的；</w:t>
      </w:r>
    </w:p>
    <w:p w14:paraId="2062A92A">
      <w:pPr>
        <w:spacing w:line="600" w:lineRule="exact"/>
        <w:rPr>
          <w:sz w:val="28"/>
          <w:szCs w:val="28"/>
        </w:rPr>
      </w:pPr>
      <w:r>
        <w:rPr>
          <w:rFonts w:hint="eastAsia"/>
          <w:sz w:val="28"/>
          <w:szCs w:val="28"/>
        </w:rPr>
        <w:t>4、工作失职、渎职给甲方造成经济及名誉损失的；</w:t>
      </w:r>
    </w:p>
    <w:p w14:paraId="2FD0720E">
      <w:pPr>
        <w:spacing w:line="600" w:lineRule="exact"/>
        <w:rPr>
          <w:sz w:val="28"/>
          <w:szCs w:val="28"/>
        </w:rPr>
      </w:pPr>
      <w:r>
        <w:rPr>
          <w:rFonts w:hint="eastAsia"/>
          <w:sz w:val="28"/>
          <w:szCs w:val="28"/>
        </w:rPr>
        <w:t>5、派遣期未满，派遣人员提出停止派遣或擅自离岗的；</w:t>
      </w:r>
    </w:p>
    <w:p w14:paraId="795310B1">
      <w:pPr>
        <w:spacing w:line="600" w:lineRule="exact"/>
        <w:rPr>
          <w:sz w:val="28"/>
          <w:szCs w:val="28"/>
        </w:rPr>
      </w:pPr>
      <w:r>
        <w:rPr>
          <w:rFonts w:hint="eastAsia"/>
          <w:sz w:val="28"/>
          <w:szCs w:val="28"/>
        </w:rPr>
        <w:t>（四）甲方有权要求乙方在收到通知的7日内重新派遣符合条件的劳务人员，甲方不需要为此承担任何费用：</w:t>
      </w:r>
    </w:p>
    <w:p w14:paraId="202FFEC5">
      <w:pPr>
        <w:spacing w:line="600" w:lineRule="exact"/>
        <w:rPr>
          <w:sz w:val="28"/>
          <w:szCs w:val="28"/>
        </w:rPr>
      </w:pPr>
      <w:r>
        <w:rPr>
          <w:rFonts w:hint="eastAsia"/>
          <w:sz w:val="28"/>
          <w:szCs w:val="28"/>
        </w:rPr>
        <w:t>（五）根据工作需要调整劳务人员的工作岗位。</w:t>
      </w:r>
    </w:p>
    <w:p w14:paraId="6418A3C2">
      <w:pPr>
        <w:spacing w:line="600" w:lineRule="exact"/>
        <w:rPr>
          <w:sz w:val="28"/>
          <w:szCs w:val="28"/>
        </w:rPr>
      </w:pPr>
      <w:r>
        <w:rPr>
          <w:rFonts w:hint="eastAsia"/>
          <w:sz w:val="28"/>
          <w:szCs w:val="28"/>
        </w:rPr>
        <w:t>（六）甲方有权对乙方派遣的劳务人员进行身份审核，证件不齐全的劳务人员不得进入甲方的工作现场。</w:t>
      </w:r>
    </w:p>
    <w:p w14:paraId="14C6BECF">
      <w:pPr>
        <w:spacing w:line="600" w:lineRule="exact"/>
        <w:rPr>
          <w:sz w:val="28"/>
          <w:szCs w:val="28"/>
        </w:rPr>
      </w:pPr>
      <w:r>
        <w:rPr>
          <w:rFonts w:hint="eastAsia"/>
          <w:sz w:val="28"/>
          <w:szCs w:val="28"/>
        </w:rPr>
        <w:t>（七）甲方出资对劳务人员进行业务、技能培训的，甲方有权与劳务人员签订培训服务协议，约定服务期及违约责任，并书面通知乙方。</w:t>
      </w:r>
    </w:p>
    <w:p w14:paraId="231E4DB7">
      <w:pPr>
        <w:spacing w:line="600" w:lineRule="exact"/>
        <w:rPr>
          <w:sz w:val="28"/>
          <w:szCs w:val="28"/>
        </w:rPr>
      </w:pPr>
      <w:r>
        <w:rPr>
          <w:rFonts w:hint="eastAsia"/>
          <w:sz w:val="28"/>
          <w:szCs w:val="28"/>
        </w:rPr>
        <w:t>（八）对劳务人员给甲方造成的经济损失，甲方有权按有关规定向劳务人员索赔。乙方应配合甲方的工作。</w:t>
      </w:r>
    </w:p>
    <w:p w14:paraId="19C1BCD5">
      <w:pPr>
        <w:spacing w:line="600" w:lineRule="exact"/>
        <w:rPr>
          <w:sz w:val="28"/>
          <w:szCs w:val="28"/>
        </w:rPr>
      </w:pPr>
      <w:r>
        <w:rPr>
          <w:rFonts w:hint="eastAsia"/>
          <w:sz w:val="28"/>
          <w:szCs w:val="28"/>
        </w:rPr>
        <w:t>（九）对乙方不履行协议的，甲方有权追究违约责任。甲方有权根据自身需要决定乙方派出的劳务人员在甲方的工作期限。</w:t>
      </w:r>
    </w:p>
    <w:p w14:paraId="6EC231B5">
      <w:pPr>
        <w:spacing w:line="600" w:lineRule="exact"/>
        <w:rPr>
          <w:sz w:val="28"/>
          <w:szCs w:val="28"/>
        </w:rPr>
      </w:pPr>
      <w:r>
        <w:rPr>
          <w:rFonts w:hint="eastAsia"/>
          <w:sz w:val="28"/>
          <w:szCs w:val="28"/>
        </w:rPr>
        <w:t>（十）法律、法规规定的其他情行。</w:t>
      </w:r>
    </w:p>
    <w:p w14:paraId="481E34C6">
      <w:pPr>
        <w:numPr>
          <w:ilvl w:val="0"/>
          <w:numId w:val="2"/>
        </w:numPr>
        <w:spacing w:line="600" w:lineRule="exact"/>
        <w:rPr>
          <w:b/>
          <w:sz w:val="28"/>
          <w:szCs w:val="28"/>
        </w:rPr>
      </w:pPr>
      <w:r>
        <w:rPr>
          <w:rFonts w:hint="eastAsia"/>
          <w:b/>
          <w:sz w:val="28"/>
          <w:szCs w:val="28"/>
        </w:rPr>
        <w:t>甲方义务和责任</w:t>
      </w:r>
    </w:p>
    <w:p w14:paraId="4B10C87D">
      <w:pPr>
        <w:spacing w:line="600" w:lineRule="exact"/>
        <w:rPr>
          <w:sz w:val="28"/>
          <w:szCs w:val="28"/>
        </w:rPr>
      </w:pPr>
      <w:r>
        <w:rPr>
          <w:rFonts w:hint="eastAsia"/>
          <w:sz w:val="28"/>
          <w:szCs w:val="28"/>
        </w:rPr>
        <w:t>（一）对劳务人员的职业道德规范、工作任务、技能培训、应达到的工作要求、应注意的安全事项、应遵守的各项纪律等履行告知、教育、管理督查的义务；</w:t>
      </w:r>
    </w:p>
    <w:p w14:paraId="0DED6BCE">
      <w:pPr>
        <w:spacing w:line="600" w:lineRule="exact"/>
        <w:rPr>
          <w:sz w:val="28"/>
          <w:szCs w:val="28"/>
        </w:rPr>
      </w:pPr>
      <w:r>
        <w:rPr>
          <w:rFonts w:hint="eastAsia"/>
          <w:sz w:val="28"/>
          <w:szCs w:val="28"/>
        </w:rPr>
        <w:t>（二）为劳务人员提供必需的劳动条件、劳动工具和用品，以及符合国家规定的劳动安全卫生设施和必要的劳动防护用品；</w:t>
      </w:r>
    </w:p>
    <w:p w14:paraId="57CD3F6E">
      <w:pPr>
        <w:spacing w:line="600" w:lineRule="exact"/>
        <w:ind w:left="42" w:leftChars="20"/>
        <w:rPr>
          <w:sz w:val="28"/>
          <w:szCs w:val="28"/>
        </w:rPr>
      </w:pPr>
      <w:r>
        <w:rPr>
          <w:rFonts w:hint="eastAsia"/>
          <w:sz w:val="28"/>
          <w:szCs w:val="28"/>
        </w:rPr>
        <w:t>（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14:paraId="3AE766CE">
      <w:pPr>
        <w:spacing w:line="600" w:lineRule="exact"/>
        <w:ind w:left="42" w:leftChars="20"/>
        <w:rPr>
          <w:b/>
          <w:sz w:val="28"/>
          <w:szCs w:val="28"/>
        </w:rPr>
      </w:pPr>
      <w:r>
        <w:rPr>
          <w:rFonts w:hint="eastAsia"/>
          <w:b/>
          <w:sz w:val="28"/>
          <w:szCs w:val="28"/>
        </w:rPr>
        <w:t>第七条   乙方的义务和责任</w:t>
      </w:r>
    </w:p>
    <w:p w14:paraId="0496C1D1">
      <w:pPr>
        <w:spacing w:line="600" w:lineRule="exact"/>
        <w:rPr>
          <w:sz w:val="28"/>
          <w:szCs w:val="28"/>
        </w:rPr>
      </w:pPr>
      <w:r>
        <w:rPr>
          <w:rFonts w:hint="eastAsia"/>
          <w:sz w:val="28"/>
          <w:szCs w:val="28"/>
        </w:rPr>
        <w:t>（一）与劳务人员建立劳动关系，确保派遣劳务人员严格执行甲方的各项规章制度及作息安排，负责劳动合同的管理工作，签订劳动合同并进行鉴证。</w:t>
      </w:r>
    </w:p>
    <w:p w14:paraId="04BFF17D">
      <w:pPr>
        <w:spacing w:line="600" w:lineRule="exact"/>
        <w:rPr>
          <w:sz w:val="28"/>
          <w:szCs w:val="28"/>
        </w:rPr>
      </w:pPr>
      <w:r>
        <w:rPr>
          <w:rFonts w:hint="eastAsia"/>
          <w:sz w:val="28"/>
          <w:szCs w:val="28"/>
        </w:rPr>
        <w:t>（二）对于甲方按本协议的规定停止派遣并退回乙方的劳务人员，乙方应予接收并负责处理与劳务人员之间的劳动关系。</w:t>
      </w:r>
    </w:p>
    <w:p w14:paraId="6FF9AEAD">
      <w:pPr>
        <w:spacing w:line="600" w:lineRule="exact"/>
        <w:rPr>
          <w:sz w:val="28"/>
          <w:szCs w:val="28"/>
        </w:rPr>
      </w:pPr>
      <w:r>
        <w:rPr>
          <w:rFonts w:hint="eastAsia"/>
          <w:sz w:val="28"/>
          <w:szCs w:val="28"/>
        </w:rPr>
        <w:t>（三）负责劳务人员档案管理，负责建立、接转劳务人员档案。</w:t>
      </w:r>
    </w:p>
    <w:p w14:paraId="5D902FC7">
      <w:pPr>
        <w:spacing w:line="600" w:lineRule="exact"/>
        <w:rPr>
          <w:sz w:val="28"/>
          <w:szCs w:val="28"/>
        </w:rPr>
      </w:pPr>
      <w:r>
        <w:rPr>
          <w:rFonts w:hint="eastAsia"/>
          <w:sz w:val="28"/>
          <w:szCs w:val="28"/>
        </w:rPr>
        <w:t>（四）负责为被派遣劳务人员缴纳法律规定的各项社会保险。</w:t>
      </w:r>
    </w:p>
    <w:p w14:paraId="65146F7D">
      <w:pPr>
        <w:spacing w:line="600" w:lineRule="exact"/>
        <w:rPr>
          <w:sz w:val="28"/>
          <w:szCs w:val="28"/>
        </w:rPr>
      </w:pPr>
      <w:r>
        <w:rPr>
          <w:rFonts w:hint="eastAsia"/>
          <w:sz w:val="28"/>
          <w:szCs w:val="28"/>
        </w:rPr>
        <w:t>（五）按照甲方标准及时转付派谴员工的工作及福利</w:t>
      </w:r>
    </w:p>
    <w:p w14:paraId="4AE7BE2F">
      <w:pPr>
        <w:spacing w:line="600" w:lineRule="exact"/>
        <w:rPr>
          <w:b/>
          <w:sz w:val="28"/>
          <w:szCs w:val="28"/>
        </w:rPr>
      </w:pPr>
      <w:r>
        <w:rPr>
          <w:rFonts w:hint="eastAsia"/>
          <w:b/>
          <w:sz w:val="28"/>
          <w:szCs w:val="28"/>
        </w:rPr>
        <w:t>第八条   协议的变更、解除、终止和续订</w:t>
      </w:r>
    </w:p>
    <w:p w14:paraId="56816116">
      <w:pPr>
        <w:spacing w:line="600" w:lineRule="exact"/>
        <w:rPr>
          <w:sz w:val="28"/>
          <w:szCs w:val="28"/>
        </w:rPr>
      </w:pPr>
      <w:r>
        <w:rPr>
          <w:rFonts w:hint="eastAsia"/>
          <w:sz w:val="28"/>
          <w:szCs w:val="28"/>
        </w:rPr>
        <w:t>（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14:paraId="34B79781">
      <w:pPr>
        <w:spacing w:line="600" w:lineRule="exact"/>
        <w:rPr>
          <w:sz w:val="28"/>
          <w:szCs w:val="28"/>
        </w:rPr>
      </w:pPr>
      <w:r>
        <w:rPr>
          <w:rFonts w:hint="eastAsia"/>
          <w:sz w:val="28"/>
          <w:szCs w:val="28"/>
        </w:rPr>
        <w:t>（二）本协议期满前30天，甲乙双方应就本协议是否终止或续订进行协商，并按协商结果办理终止和续订协议手续。</w:t>
      </w:r>
    </w:p>
    <w:p w14:paraId="2CD13049">
      <w:pPr>
        <w:spacing w:line="600" w:lineRule="exact"/>
        <w:rPr>
          <w:sz w:val="28"/>
          <w:szCs w:val="28"/>
        </w:rPr>
      </w:pPr>
      <w:r>
        <w:rPr>
          <w:rFonts w:hint="eastAsia"/>
        </w:rPr>
        <w:t>（</w:t>
      </w:r>
      <w:r>
        <w:rPr>
          <w:rFonts w:hint="eastAsia"/>
          <w:sz w:val="28"/>
          <w:szCs w:val="28"/>
        </w:rPr>
        <w:t>三）派遣员工有下列情形之一的，甲方不得解除劳动合同：</w:t>
      </w:r>
    </w:p>
    <w:p w14:paraId="2E5AA39D">
      <w:pPr>
        <w:spacing w:line="600" w:lineRule="exact"/>
        <w:rPr>
          <w:sz w:val="28"/>
          <w:szCs w:val="28"/>
        </w:rPr>
      </w:pPr>
      <w:r>
        <w:rPr>
          <w:sz w:val="28"/>
          <w:szCs w:val="28"/>
        </w:rPr>
        <w:t>1</w:t>
      </w:r>
      <w:r>
        <w:rPr>
          <w:rFonts w:hint="eastAsia"/>
          <w:sz w:val="28"/>
          <w:szCs w:val="28"/>
        </w:rPr>
        <w:t>．</w:t>
      </w:r>
      <w:r>
        <w:rPr>
          <w:sz w:val="28"/>
          <w:szCs w:val="28"/>
        </w:rPr>
        <w:t>从事接触职业病危害作业未进行离岗前职业健康检查或者疑似职业病人在诊断或者医学观察期间的</w:t>
      </w:r>
      <w:r>
        <w:rPr>
          <w:rFonts w:hint="eastAsia"/>
          <w:sz w:val="28"/>
          <w:szCs w:val="28"/>
        </w:rPr>
        <w:t>。</w:t>
      </w:r>
    </w:p>
    <w:p w14:paraId="0A1A0910">
      <w:pPr>
        <w:spacing w:line="600" w:lineRule="exact"/>
        <w:rPr>
          <w:sz w:val="28"/>
          <w:szCs w:val="28"/>
        </w:rPr>
      </w:pPr>
      <w:r>
        <w:rPr>
          <w:sz w:val="28"/>
          <w:szCs w:val="28"/>
        </w:rPr>
        <w:t>2</w:t>
      </w:r>
      <w:r>
        <w:rPr>
          <w:rFonts w:hint="eastAsia"/>
          <w:sz w:val="28"/>
          <w:szCs w:val="28"/>
        </w:rPr>
        <w:t>．</w:t>
      </w:r>
      <w:r>
        <w:rPr>
          <w:sz w:val="28"/>
          <w:szCs w:val="28"/>
        </w:rPr>
        <w:t>患职业病或因工负伤达到国家规定不得终止</w:t>
      </w:r>
      <w:r>
        <w:rPr>
          <w:rFonts w:hint="eastAsia"/>
          <w:sz w:val="28"/>
          <w:szCs w:val="28"/>
        </w:rPr>
        <w:t>、</w:t>
      </w:r>
      <w:r>
        <w:rPr>
          <w:sz w:val="28"/>
          <w:szCs w:val="28"/>
        </w:rPr>
        <w:t>解除劳动合同等级的</w:t>
      </w:r>
      <w:r>
        <w:rPr>
          <w:rFonts w:hint="eastAsia"/>
          <w:sz w:val="28"/>
          <w:szCs w:val="28"/>
        </w:rPr>
        <w:t>。</w:t>
      </w:r>
    </w:p>
    <w:p w14:paraId="57A16A17">
      <w:pPr>
        <w:spacing w:line="600" w:lineRule="exact"/>
        <w:rPr>
          <w:sz w:val="28"/>
          <w:szCs w:val="28"/>
        </w:rPr>
      </w:pPr>
      <w:r>
        <w:rPr>
          <w:sz w:val="28"/>
          <w:szCs w:val="28"/>
        </w:rPr>
        <w:t>3</w:t>
      </w:r>
      <w:r>
        <w:rPr>
          <w:rFonts w:hint="eastAsia"/>
          <w:sz w:val="28"/>
          <w:szCs w:val="28"/>
        </w:rPr>
        <w:t>．</w:t>
      </w:r>
      <w:r>
        <w:rPr>
          <w:sz w:val="28"/>
          <w:szCs w:val="28"/>
        </w:rPr>
        <w:t>患病或非因公负伤</w:t>
      </w:r>
      <w:r>
        <w:rPr>
          <w:rFonts w:hint="eastAsia"/>
          <w:sz w:val="28"/>
          <w:szCs w:val="28"/>
        </w:rPr>
        <w:t>，</w:t>
      </w:r>
      <w:r>
        <w:rPr>
          <w:sz w:val="28"/>
          <w:szCs w:val="28"/>
        </w:rPr>
        <w:t>在规定的医疗期内的</w:t>
      </w:r>
      <w:r>
        <w:rPr>
          <w:rFonts w:hint="eastAsia"/>
          <w:sz w:val="28"/>
          <w:szCs w:val="28"/>
        </w:rPr>
        <w:t>。</w:t>
      </w:r>
    </w:p>
    <w:p w14:paraId="282DB856">
      <w:pPr>
        <w:spacing w:line="600" w:lineRule="exact"/>
        <w:rPr>
          <w:sz w:val="28"/>
          <w:szCs w:val="28"/>
        </w:rPr>
      </w:pPr>
      <w:r>
        <w:rPr>
          <w:sz w:val="28"/>
          <w:szCs w:val="28"/>
        </w:rPr>
        <w:t>4</w:t>
      </w:r>
      <w:r>
        <w:rPr>
          <w:rFonts w:hint="eastAsia"/>
          <w:sz w:val="28"/>
          <w:szCs w:val="28"/>
        </w:rPr>
        <w:t>．</w:t>
      </w:r>
      <w:r>
        <w:rPr>
          <w:sz w:val="28"/>
          <w:szCs w:val="28"/>
        </w:rPr>
        <w:t>女职工在孕期</w:t>
      </w:r>
      <w:r>
        <w:rPr>
          <w:rFonts w:hint="eastAsia"/>
          <w:sz w:val="28"/>
          <w:szCs w:val="28"/>
        </w:rPr>
        <w:t>、</w:t>
      </w:r>
      <w:r>
        <w:rPr>
          <w:sz w:val="28"/>
          <w:szCs w:val="28"/>
        </w:rPr>
        <w:t>产期</w:t>
      </w:r>
      <w:r>
        <w:rPr>
          <w:rFonts w:hint="eastAsia"/>
          <w:sz w:val="28"/>
          <w:szCs w:val="28"/>
        </w:rPr>
        <w:t>、</w:t>
      </w:r>
      <w:r>
        <w:rPr>
          <w:sz w:val="28"/>
          <w:szCs w:val="28"/>
        </w:rPr>
        <w:t>哺乳期内的</w:t>
      </w:r>
      <w:r>
        <w:rPr>
          <w:rFonts w:hint="eastAsia"/>
          <w:sz w:val="28"/>
          <w:szCs w:val="28"/>
        </w:rPr>
        <w:t>。</w:t>
      </w:r>
    </w:p>
    <w:p w14:paraId="2DB2224E">
      <w:pPr>
        <w:spacing w:line="600" w:lineRule="exact"/>
        <w:rPr>
          <w:sz w:val="28"/>
          <w:szCs w:val="28"/>
        </w:rPr>
      </w:pPr>
      <w:r>
        <w:rPr>
          <w:rFonts w:hint="eastAsia"/>
          <w:sz w:val="28"/>
          <w:szCs w:val="28"/>
        </w:rPr>
        <w:t>5．</w:t>
      </w:r>
      <w:r>
        <w:rPr>
          <w:sz w:val="28"/>
          <w:szCs w:val="28"/>
        </w:rPr>
        <w:t>在甲方连续工作满十五年</w:t>
      </w:r>
      <w:r>
        <w:rPr>
          <w:rFonts w:hint="eastAsia"/>
          <w:sz w:val="28"/>
          <w:szCs w:val="28"/>
        </w:rPr>
        <w:t>，</w:t>
      </w:r>
      <w:r>
        <w:rPr>
          <w:sz w:val="28"/>
          <w:szCs w:val="28"/>
        </w:rPr>
        <w:t>且距法定退休年龄不足五年的</w:t>
      </w:r>
      <w:r>
        <w:rPr>
          <w:rFonts w:hint="eastAsia"/>
          <w:sz w:val="28"/>
          <w:szCs w:val="28"/>
        </w:rPr>
        <w:t>。</w:t>
      </w:r>
    </w:p>
    <w:p w14:paraId="565E5460">
      <w:pPr>
        <w:spacing w:line="600" w:lineRule="exact"/>
        <w:rPr>
          <w:sz w:val="28"/>
          <w:szCs w:val="28"/>
        </w:rPr>
      </w:pPr>
      <w:r>
        <w:rPr>
          <w:rFonts w:hint="eastAsia"/>
          <w:sz w:val="28"/>
          <w:szCs w:val="28"/>
        </w:rPr>
        <w:t>6．</w:t>
      </w:r>
      <w:r>
        <w:rPr>
          <w:sz w:val="28"/>
          <w:szCs w:val="28"/>
        </w:rPr>
        <w:t>符合法律法规</w:t>
      </w:r>
      <w:r>
        <w:rPr>
          <w:rFonts w:hint="eastAsia"/>
          <w:sz w:val="28"/>
          <w:szCs w:val="28"/>
        </w:rPr>
        <w:t>、</w:t>
      </w:r>
      <w:r>
        <w:rPr>
          <w:sz w:val="28"/>
          <w:szCs w:val="28"/>
        </w:rPr>
        <w:t>规定其他情况的</w:t>
      </w:r>
      <w:r>
        <w:rPr>
          <w:rFonts w:hint="eastAsia"/>
          <w:sz w:val="28"/>
          <w:szCs w:val="28"/>
        </w:rPr>
        <w:t>。</w:t>
      </w:r>
    </w:p>
    <w:p w14:paraId="7A3A8597">
      <w:pPr>
        <w:spacing w:line="600" w:lineRule="exact"/>
        <w:rPr>
          <w:b/>
          <w:sz w:val="28"/>
          <w:szCs w:val="28"/>
        </w:rPr>
      </w:pPr>
      <w:r>
        <w:rPr>
          <w:rFonts w:hint="eastAsia"/>
          <w:b/>
          <w:sz w:val="28"/>
          <w:szCs w:val="28"/>
        </w:rPr>
        <w:t>第九条   违约责任</w:t>
      </w:r>
    </w:p>
    <w:p w14:paraId="02967A5C">
      <w:pPr>
        <w:spacing w:line="600" w:lineRule="exact"/>
        <w:rPr>
          <w:sz w:val="28"/>
          <w:szCs w:val="28"/>
        </w:rPr>
      </w:pPr>
      <w:r>
        <w:rPr>
          <w:rFonts w:hint="eastAsia"/>
          <w:sz w:val="28"/>
          <w:szCs w:val="28"/>
        </w:rPr>
        <w:t>出现一方单方违约，违约方应赔偿对方的经济损失，赔偿数额标准按《中华人民共和国合同法》有关规定执行。</w:t>
      </w:r>
    </w:p>
    <w:p w14:paraId="4BD8BF7B">
      <w:pPr>
        <w:spacing w:line="600" w:lineRule="exact"/>
        <w:rPr>
          <w:b/>
          <w:sz w:val="28"/>
          <w:szCs w:val="28"/>
        </w:rPr>
      </w:pPr>
      <w:r>
        <w:rPr>
          <w:rFonts w:hint="eastAsia"/>
          <w:b/>
          <w:sz w:val="28"/>
          <w:szCs w:val="28"/>
        </w:rPr>
        <w:t>第十条   其他</w:t>
      </w:r>
    </w:p>
    <w:p w14:paraId="423BBEA4">
      <w:pPr>
        <w:spacing w:line="600" w:lineRule="exact"/>
        <w:rPr>
          <w:sz w:val="28"/>
          <w:szCs w:val="28"/>
        </w:rPr>
      </w:pPr>
      <w:r>
        <w:rPr>
          <w:rFonts w:hint="eastAsia"/>
          <w:sz w:val="28"/>
          <w:szCs w:val="28"/>
        </w:rPr>
        <w:t>（一）未尽事宜，法律、法规有规定的，按照相关规定办理；无规定的，由双方协商解决。经双方协商一致对本协议进行修改、补充达成的补充协议与本协议具有同等效力。</w:t>
      </w:r>
    </w:p>
    <w:p w14:paraId="5B35279E">
      <w:pPr>
        <w:spacing w:line="600" w:lineRule="exact"/>
        <w:rPr>
          <w:sz w:val="28"/>
          <w:szCs w:val="28"/>
        </w:rPr>
      </w:pPr>
      <w:r>
        <w:rPr>
          <w:rFonts w:hint="eastAsia"/>
          <w:sz w:val="28"/>
          <w:szCs w:val="28"/>
        </w:rPr>
        <w:t>（二）双方在履行本协议时发生争议，应本着实事求是的精神友好协商解决。协商不成，可向甲方属地人民法院提起诉讼。</w:t>
      </w:r>
    </w:p>
    <w:p w14:paraId="505F3A8E">
      <w:pPr>
        <w:spacing w:line="600" w:lineRule="exact"/>
        <w:rPr>
          <w:sz w:val="28"/>
          <w:szCs w:val="28"/>
        </w:rPr>
      </w:pPr>
      <w:r>
        <w:rPr>
          <w:rFonts w:hint="eastAsia"/>
          <w:sz w:val="28"/>
          <w:szCs w:val="28"/>
        </w:rPr>
        <w:t>（三）本协议正本一式贰份，甲乙双方各执壹份。</w:t>
      </w:r>
    </w:p>
    <w:p w14:paraId="78FC5A45">
      <w:pPr>
        <w:spacing w:line="600" w:lineRule="exact"/>
        <w:rPr>
          <w:sz w:val="28"/>
          <w:szCs w:val="28"/>
        </w:rPr>
      </w:pPr>
      <w:r>
        <w:rPr>
          <w:sz w:val="28"/>
          <w:szCs w:val="28"/>
        </w:rPr>
        <w:t>（四）本合同有效期限为一年</w:t>
      </w:r>
      <w:r>
        <w:rPr>
          <w:rFonts w:hint="eastAsia"/>
          <w:sz w:val="28"/>
          <w:szCs w:val="28"/>
        </w:rPr>
        <w:t>.</w:t>
      </w:r>
    </w:p>
    <w:p w14:paraId="3E192608">
      <w:pPr>
        <w:spacing w:line="600" w:lineRule="exact"/>
        <w:rPr>
          <w:sz w:val="28"/>
          <w:szCs w:val="28"/>
        </w:rPr>
      </w:pPr>
      <w:r>
        <w:rPr>
          <w:rFonts w:hint="eastAsia"/>
          <w:sz w:val="28"/>
          <w:szCs w:val="28"/>
        </w:rPr>
        <w:t>甲 方（盖章）：                          乙 方（盖章）：</w:t>
      </w:r>
    </w:p>
    <w:p w14:paraId="169F6201">
      <w:pPr>
        <w:spacing w:line="600" w:lineRule="exact"/>
        <w:rPr>
          <w:sz w:val="28"/>
          <w:szCs w:val="28"/>
        </w:rPr>
      </w:pPr>
      <w:r>
        <w:rPr>
          <w:rFonts w:hint="eastAsia"/>
          <w:sz w:val="28"/>
          <w:szCs w:val="28"/>
        </w:rPr>
        <w:t>授权代表签字：                          授权代表签字：</w:t>
      </w:r>
    </w:p>
    <w:p w14:paraId="144A16D9">
      <w:pPr>
        <w:spacing w:line="600" w:lineRule="exact"/>
        <w:rPr>
          <w:sz w:val="28"/>
          <w:szCs w:val="28"/>
        </w:rPr>
      </w:pPr>
      <w:r>
        <w:rPr>
          <w:rFonts w:hint="eastAsia"/>
          <w:sz w:val="28"/>
          <w:szCs w:val="28"/>
        </w:rPr>
        <w:t>日 期：                                 日 期：</w:t>
      </w:r>
    </w:p>
    <w:p w14:paraId="66A26041">
      <w:pPr>
        <w:rPr>
          <w:rFonts w:ascii="宋体" w:hAnsi="宋体" w:eastAsia="宋体" w:cs="宋体"/>
          <w:b/>
          <w:bCs/>
          <w:sz w:val="28"/>
          <w:szCs w:val="28"/>
        </w:rPr>
      </w:pPr>
      <w:r>
        <w:rPr>
          <w:rFonts w:hint="eastAsia" w:ascii="宋体" w:hAnsi="宋体" w:eastAsia="宋体" w:cs="宋体"/>
          <w:b/>
          <w:bCs/>
          <w:sz w:val="28"/>
          <w:szCs w:val="28"/>
        </w:rPr>
        <w:t>五、履约验收标准和方法</w:t>
      </w:r>
    </w:p>
    <w:p w14:paraId="3F3EBA1A">
      <w:pPr>
        <w:ind w:firstLine="560" w:firstLineChars="200"/>
        <w:rPr>
          <w:rFonts w:ascii="宋体" w:hAnsi="宋体" w:eastAsia="宋体" w:cs="宋体"/>
          <w:sz w:val="28"/>
          <w:szCs w:val="28"/>
        </w:rPr>
      </w:pPr>
      <w:r>
        <w:rPr>
          <w:rFonts w:hint="eastAsia" w:ascii="宋体" w:hAnsi="宋体" w:eastAsia="宋体" w:cs="宋体"/>
          <w:sz w:val="28"/>
          <w:szCs w:val="28"/>
        </w:rPr>
        <w:t>1、履约验收时间：每月验收一次。</w:t>
      </w:r>
    </w:p>
    <w:p w14:paraId="368840F0">
      <w:pPr>
        <w:ind w:firstLine="560" w:firstLineChars="200"/>
        <w:rPr>
          <w:rFonts w:ascii="宋体" w:hAnsi="宋体" w:eastAsia="宋体" w:cs="宋体"/>
          <w:sz w:val="28"/>
          <w:szCs w:val="28"/>
        </w:rPr>
      </w:pPr>
      <w:r>
        <w:rPr>
          <w:rFonts w:hint="eastAsia" w:ascii="宋体" w:hAnsi="宋体" w:eastAsia="宋体" w:cs="宋体"/>
          <w:sz w:val="28"/>
          <w:szCs w:val="28"/>
        </w:rPr>
        <w:t>2、履约验收主体及内容：第三方劳务派遣服务情况。</w:t>
      </w:r>
    </w:p>
    <w:p w14:paraId="22362DB6">
      <w:pPr>
        <w:ind w:firstLine="560" w:firstLineChars="200"/>
        <w:rPr>
          <w:rFonts w:ascii="宋体" w:hAnsi="宋体" w:eastAsia="宋体" w:cs="宋体"/>
          <w:sz w:val="28"/>
          <w:szCs w:val="28"/>
        </w:rPr>
      </w:pPr>
      <w:r>
        <w:rPr>
          <w:rFonts w:hint="eastAsia" w:ascii="宋体" w:hAnsi="宋体" w:eastAsia="宋体" w:cs="宋体"/>
          <w:sz w:val="28"/>
          <w:szCs w:val="28"/>
        </w:rPr>
        <w:t>3、履约验收标准：</w:t>
      </w:r>
    </w:p>
    <w:p w14:paraId="78CFD9E1">
      <w:pPr>
        <w:ind w:firstLine="560" w:firstLineChars="200"/>
        <w:rPr>
          <w:rFonts w:ascii="宋体" w:hAnsi="宋体" w:eastAsia="宋体" w:cs="宋体"/>
          <w:sz w:val="28"/>
          <w:szCs w:val="28"/>
        </w:rPr>
      </w:pPr>
      <w:r>
        <w:rPr>
          <w:rFonts w:hint="eastAsia" w:ascii="宋体" w:hAnsi="宋体" w:eastAsia="宋体" w:cs="宋体"/>
          <w:sz w:val="28"/>
          <w:szCs w:val="28"/>
        </w:rPr>
        <w:t>（1）未足额提供劳务派遣人员为验收不合格。</w:t>
      </w:r>
    </w:p>
    <w:p w14:paraId="07DB3CA1">
      <w:pPr>
        <w:ind w:firstLine="560" w:firstLineChars="200"/>
        <w:rPr>
          <w:rFonts w:ascii="宋体" w:hAnsi="宋体" w:eastAsia="宋体" w:cs="宋体"/>
          <w:kern w:val="44"/>
          <w:sz w:val="28"/>
          <w:szCs w:val="28"/>
        </w:rPr>
      </w:pPr>
      <w:r>
        <w:rPr>
          <w:rFonts w:hint="eastAsia" w:ascii="宋体" w:hAnsi="宋体" w:eastAsia="宋体" w:cs="宋体"/>
          <w:sz w:val="28"/>
          <w:szCs w:val="28"/>
        </w:rPr>
        <w:t>（2）服务期限不满一年为验收不合格</w:t>
      </w:r>
      <w:r>
        <w:rPr>
          <w:rFonts w:hint="eastAsia" w:ascii="宋体" w:hAnsi="宋体" w:eastAsia="宋体" w:cs="宋体"/>
          <w:kern w:val="44"/>
          <w:sz w:val="28"/>
          <w:szCs w:val="28"/>
        </w:rPr>
        <w:t>。</w:t>
      </w:r>
    </w:p>
    <w:p w14:paraId="60C01F0F">
      <w:pPr>
        <w:ind w:firstLine="560" w:firstLineChars="200"/>
        <w:rPr>
          <w:rFonts w:ascii="宋体" w:hAnsi="宋体" w:eastAsia="宋体" w:cs="宋体"/>
          <w:kern w:val="44"/>
          <w:sz w:val="28"/>
          <w:szCs w:val="28"/>
        </w:rPr>
      </w:pPr>
      <w:r>
        <w:rPr>
          <w:rFonts w:hint="eastAsia" w:ascii="宋体" w:hAnsi="宋体" w:eastAsia="宋体" w:cs="宋体"/>
          <w:kern w:val="44"/>
          <w:sz w:val="28"/>
          <w:szCs w:val="28"/>
        </w:rPr>
        <w:t>（3）未按照府谷县矿山救护大队的规章制度和岗位职责，未达到工作要求的</w:t>
      </w:r>
      <w:r>
        <w:rPr>
          <w:rFonts w:hint="eastAsia" w:ascii="宋体" w:hAnsi="宋体" w:eastAsia="宋体" w:cs="宋体"/>
          <w:sz w:val="28"/>
          <w:szCs w:val="28"/>
        </w:rPr>
        <w:t>为验收不合格</w:t>
      </w:r>
      <w:r>
        <w:rPr>
          <w:rFonts w:hint="eastAsia" w:ascii="宋体" w:hAnsi="宋体" w:eastAsia="宋体" w:cs="宋体"/>
          <w:kern w:val="44"/>
          <w:sz w:val="28"/>
          <w:szCs w:val="28"/>
        </w:rPr>
        <w:t>。</w:t>
      </w:r>
    </w:p>
    <w:p w14:paraId="542C4170">
      <w:pPr>
        <w:pStyle w:val="3"/>
        <w:rPr>
          <w:rFonts w:ascii="宋体" w:hAnsi="宋体" w:eastAsia="宋体" w:cs="宋体"/>
          <w:sz w:val="28"/>
          <w:szCs w:val="28"/>
        </w:rPr>
      </w:pPr>
      <w:r>
        <w:rPr>
          <w:rFonts w:hint="eastAsia" w:ascii="宋体" w:hAnsi="宋体" w:eastAsia="宋体" w:cs="宋体"/>
          <w:kern w:val="44"/>
          <w:sz w:val="28"/>
          <w:szCs w:val="28"/>
        </w:rPr>
        <w:t>（4）未做好劳务派遣的人事、劳资、社会保险等人事劳资管理工作、以及劳动用工手续、结算发放工资、缴纳社会保险、处理保险理赔、发放经济补偿金、管理人事档案、提供员工培训等方面管理服务工作的</w:t>
      </w:r>
      <w:r>
        <w:rPr>
          <w:rFonts w:hint="eastAsia" w:ascii="宋体" w:hAnsi="宋体" w:eastAsia="宋体" w:cs="宋体"/>
          <w:sz w:val="28"/>
          <w:szCs w:val="28"/>
        </w:rPr>
        <w:t>为验收不合格。</w:t>
      </w:r>
    </w:p>
    <w:p w14:paraId="5264D19E">
      <w:pPr>
        <w:pStyle w:val="3"/>
        <w:rPr>
          <w:rFonts w:ascii="宋体" w:hAnsi="宋体" w:eastAsia="宋体" w:cs="宋体"/>
          <w:sz w:val="28"/>
          <w:szCs w:val="28"/>
        </w:rPr>
      </w:pPr>
      <w:r>
        <w:rPr>
          <w:rFonts w:hint="eastAsia" w:ascii="宋体" w:hAnsi="宋体" w:eastAsia="宋体" w:cs="宋体"/>
          <w:sz w:val="28"/>
          <w:szCs w:val="28"/>
        </w:rPr>
        <w:t>（5）未按最低工资标准和项目发放派遣人员报酬的为验收不合格。</w:t>
      </w:r>
    </w:p>
    <w:p w14:paraId="22A1262C">
      <w:pPr>
        <w:pStyle w:val="3"/>
        <w:rPr>
          <w:rFonts w:ascii="宋体" w:hAnsi="宋体" w:eastAsia="宋体" w:cs="宋体"/>
          <w:sz w:val="28"/>
          <w:szCs w:val="28"/>
        </w:rPr>
      </w:pPr>
      <w:r>
        <w:rPr>
          <w:rFonts w:hint="eastAsia" w:ascii="宋体" w:hAnsi="宋体" w:eastAsia="宋体" w:cs="宋体"/>
          <w:sz w:val="28"/>
          <w:szCs w:val="28"/>
        </w:rPr>
        <w:t>（6）未督促派遣人员按采购人要求遵守工作、休假时间的为验收不合格。</w:t>
      </w:r>
    </w:p>
    <w:p w14:paraId="7303ECA6">
      <w:pPr>
        <w:pStyle w:val="3"/>
        <w:rPr>
          <w:rFonts w:ascii="宋体" w:hAnsi="宋体" w:eastAsia="宋体" w:cs="宋体"/>
          <w:sz w:val="28"/>
          <w:szCs w:val="28"/>
        </w:rPr>
      </w:pPr>
      <w:r>
        <w:rPr>
          <w:rFonts w:hint="eastAsia" w:ascii="宋体" w:hAnsi="宋体" w:eastAsia="宋体" w:cs="宋体"/>
          <w:sz w:val="28"/>
          <w:szCs w:val="28"/>
        </w:rPr>
        <w:t>（7）未及时补充用人空缺的为验收不合格。</w:t>
      </w:r>
    </w:p>
    <w:p w14:paraId="2FDA528D">
      <w:pPr>
        <w:pStyle w:val="3"/>
        <w:rPr>
          <w:rFonts w:ascii="宋体" w:hAnsi="宋体" w:eastAsia="宋体" w:cs="宋体"/>
          <w:sz w:val="28"/>
          <w:szCs w:val="28"/>
        </w:rPr>
      </w:pPr>
      <w:r>
        <w:rPr>
          <w:rFonts w:hint="eastAsia" w:ascii="宋体" w:hAnsi="宋体" w:eastAsia="宋体" w:cs="宋体"/>
          <w:sz w:val="28"/>
          <w:szCs w:val="28"/>
        </w:rPr>
        <w:t>（8）未按要求为全体劳务派遣人员办理社会保险、工伤认定及工伤待遇报销的为验收不合格。</w:t>
      </w:r>
    </w:p>
    <w:p w14:paraId="24139E2F">
      <w:pPr>
        <w:ind w:firstLine="560" w:firstLineChars="200"/>
        <w:rPr>
          <w:rFonts w:ascii="宋体" w:hAnsi="宋体" w:eastAsia="宋体" w:cs="宋体"/>
          <w:sz w:val="28"/>
          <w:szCs w:val="28"/>
        </w:rPr>
      </w:pPr>
      <w:r>
        <w:rPr>
          <w:rFonts w:hint="eastAsia" w:ascii="宋体" w:hAnsi="宋体" w:eastAsia="宋体" w:cs="宋体"/>
          <w:sz w:val="28"/>
          <w:szCs w:val="28"/>
        </w:rPr>
        <w:t>4、验收方式：由采购单位组织有关专业人员按相关的国家标准、质量标准和采购文件所列的各项要求进行验收。</w:t>
      </w:r>
    </w:p>
    <w:p w14:paraId="01C29742">
      <w:pPr>
        <w:rPr>
          <w:rFonts w:ascii="宋体" w:hAnsi="宋体" w:eastAsia="宋体" w:cs="宋体"/>
          <w:b/>
          <w:bCs/>
          <w:sz w:val="28"/>
          <w:szCs w:val="28"/>
        </w:rPr>
      </w:pPr>
      <w:r>
        <w:rPr>
          <w:rFonts w:hint="eastAsia" w:ascii="宋体" w:hAnsi="宋体" w:eastAsia="宋体" w:cs="宋体"/>
          <w:b/>
          <w:bCs/>
          <w:sz w:val="28"/>
          <w:szCs w:val="28"/>
        </w:rPr>
        <w:t>六、对供应商的要求</w:t>
      </w:r>
    </w:p>
    <w:p w14:paraId="7A2E620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1、投标人应具有独立承担民事责任的能力的企业法人、事业法人、其他组织或自然人，出具合法有效的营业执照等相关证明文件，自然人参与的提供其身份证明；</w:t>
      </w:r>
    </w:p>
    <w:p w14:paraId="67FDF9E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2、社会保障资金缴纳证明：提供202</w:t>
      </w:r>
      <w:r>
        <w:rPr>
          <w:rFonts w:hint="eastAsia" w:ascii="宋体" w:hAnsi="宋体" w:eastAsia="宋体" w:cs="宋体"/>
          <w:sz w:val="24"/>
          <w:szCs w:val="32"/>
          <w:lang w:val="en-US" w:eastAsia="zh-CN"/>
        </w:rPr>
        <w:t>5</w:t>
      </w:r>
      <w:r>
        <w:rPr>
          <w:rFonts w:hint="eastAsia" w:ascii="宋体" w:hAnsi="宋体" w:eastAsia="宋体" w:cs="宋体"/>
          <w:sz w:val="24"/>
          <w:szCs w:val="32"/>
        </w:rPr>
        <w:t>年1月至今已缴存的至少一个月的社会保障资金银行缴费单据或社保机构开具的社会保险参保缴费情况证明，依法 不需要缴纳社会保障资金的单位应提供相关证明材料；</w:t>
      </w:r>
    </w:p>
    <w:p w14:paraId="5996F1D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3、税收缴纳证明：提供202</w:t>
      </w:r>
      <w:r>
        <w:rPr>
          <w:rFonts w:hint="eastAsia" w:ascii="宋体" w:hAnsi="宋体" w:eastAsia="宋体" w:cs="宋体"/>
          <w:sz w:val="24"/>
          <w:szCs w:val="32"/>
          <w:lang w:val="en-US" w:eastAsia="zh-CN"/>
        </w:rPr>
        <w:t>5</w:t>
      </w:r>
      <w:r>
        <w:rPr>
          <w:rFonts w:hint="eastAsia" w:ascii="宋体" w:hAnsi="宋体" w:eastAsia="宋体" w:cs="宋体"/>
          <w:sz w:val="24"/>
          <w:szCs w:val="32"/>
        </w:rPr>
        <w:t>年1月至今巳缴纳的至少一个月的纳税证明（银行缴费凭证）或完税证明，依法免税的单位应提供相关证明材料；</w:t>
      </w:r>
    </w:p>
    <w:p w14:paraId="4868BC6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4、财务状况报告：提供202</w:t>
      </w:r>
      <w:r>
        <w:rPr>
          <w:rFonts w:hint="eastAsia" w:ascii="宋体" w:hAnsi="宋体" w:eastAsia="宋体" w:cs="宋体"/>
          <w:sz w:val="24"/>
          <w:szCs w:val="32"/>
          <w:lang w:val="en-US" w:eastAsia="zh-CN"/>
        </w:rPr>
        <w:t>4</w:t>
      </w:r>
      <w:r>
        <w:rPr>
          <w:rFonts w:hint="eastAsia" w:ascii="宋体" w:hAnsi="宋体" w:eastAsia="宋体" w:cs="宋体"/>
          <w:sz w:val="24"/>
          <w:szCs w:val="32"/>
        </w:rPr>
        <w:t>年度完整的财务审计报告（成立时间至提交投标文件截止时间不足一年的可提供成立后任意时段的资产负债表），或开标时间前六个月内其基本存款账户开户银行出具的资信证明。其他组织和自然人提供银行出具的资信证明；</w:t>
      </w:r>
    </w:p>
    <w:p w14:paraId="32152F7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5、书面声明：参加本次政府采购活动前三年内在经营活动中没有重大违纪，以及未被列入失信被执行人、重大税收违法案件当事人名单、政府采购严重违法失信行为记录名单的书面声明；</w:t>
      </w:r>
    </w:p>
    <w:p w14:paraId="3EDDC75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6、提供具有履行合同所必需的设备和专业技术能力的承诺函；</w:t>
      </w:r>
    </w:p>
    <w:p w14:paraId="214AC048">
      <w:pPr>
        <w:spacing w:line="360" w:lineRule="auto"/>
        <w:ind w:firstLine="480" w:firstLineChars="200"/>
        <w:rPr>
          <w:rFonts w:ascii="宋体" w:hAnsi="宋体" w:eastAsia="宋体" w:cs="宋体"/>
          <w:sz w:val="24"/>
          <w:szCs w:val="32"/>
          <w:lang w:eastAsia="en-US"/>
        </w:rPr>
      </w:pPr>
      <w:r>
        <w:rPr>
          <w:rFonts w:hint="eastAsia" w:ascii="宋体" w:hAnsi="宋体" w:eastAsia="宋体" w:cs="宋体"/>
          <w:sz w:val="24"/>
          <w:szCs w:val="32"/>
        </w:rPr>
        <w:t>7、投标人提供在投标截止日前在信用中国网（www.creditchina.gov.cn）未被列入失信被执行人、重大税收违法案件当事人名单和在中国政府采购网（www.ccgp.gov.cn）未被列入政府采购严重违法失信行为记录名单（处罚期限届满的除外，如相关失信记录已失效，供应商需提供相关证明资料）；须提供信用中国网及中国政府采购网相应查询结果的网站截图（查询日期为从谈判文件发售之日起至投标截止日前）并加盖供应商公章；</w:t>
      </w:r>
    </w:p>
    <w:p w14:paraId="59A265E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8、具备有效期内的劳务派遣经营许可证；</w:t>
      </w:r>
    </w:p>
    <w:p w14:paraId="7626D9D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9、保证金交纳凭证或投标保函；</w:t>
      </w:r>
    </w:p>
    <w:p w14:paraId="3629C25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10、本项目不接受联合体投标，单位负责人为同一人或者存在直接控股、管理关系的不同投标人，不得参加同一合同项下的政府釆购活动。</w:t>
      </w:r>
    </w:p>
    <w:p w14:paraId="1A69DEFD">
      <w:pPr>
        <w:rPr>
          <w:rFonts w:ascii="宋体" w:hAnsi="宋体" w:eastAsia="宋体" w:cs="宋体"/>
          <w:sz w:val="28"/>
          <w:szCs w:val="28"/>
        </w:rPr>
      </w:pPr>
      <w:r>
        <w:rPr>
          <w:rFonts w:hint="eastAsia" w:ascii="宋体" w:hAnsi="宋体" w:eastAsia="宋体" w:cs="宋体"/>
          <w:b/>
          <w:bCs/>
          <w:sz w:val="28"/>
          <w:szCs w:val="28"/>
        </w:rPr>
        <w:t>七、付款方式：</w:t>
      </w:r>
      <w:r>
        <w:rPr>
          <w:rFonts w:hint="eastAsia"/>
          <w:sz w:val="28"/>
          <w:szCs w:val="28"/>
        </w:rPr>
        <w:t>验收合格后，按月支付劳务派遣费</w:t>
      </w:r>
      <w:r>
        <w:rPr>
          <w:rFonts w:hint="eastAsia" w:ascii="宋体" w:hAnsi="宋体" w:eastAsia="宋体" w:cs="宋体"/>
          <w:sz w:val="28"/>
          <w:szCs w:val="28"/>
        </w:rPr>
        <w:t>。</w:t>
      </w:r>
    </w:p>
    <w:p w14:paraId="466CE46C">
      <w:pPr>
        <w:spacing w:line="520" w:lineRule="exact"/>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14:paraId="047CB584">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1、采购单位：府谷县矿山救护大队</w:t>
      </w:r>
    </w:p>
    <w:p w14:paraId="62D39927">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2、采购单位地址：府谷县新民镇陈庄行政村</w:t>
      </w:r>
    </w:p>
    <w:p w14:paraId="47C40F2E">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3、项目联系人：</w:t>
      </w:r>
      <w:r>
        <w:rPr>
          <w:rFonts w:hint="eastAsia" w:ascii="宋体" w:hAnsi="宋体" w:eastAsia="宋体" w:cs="宋体"/>
          <w:sz w:val="28"/>
          <w:szCs w:val="28"/>
          <w:lang w:val="en-US" w:eastAsia="zh-CN"/>
        </w:rPr>
        <w:t>王兴忠</w:t>
      </w:r>
      <w:r>
        <w:rPr>
          <w:rFonts w:hint="eastAsia" w:ascii="宋体" w:hAnsi="宋体" w:eastAsia="宋体" w:cs="宋体"/>
          <w:sz w:val="28"/>
          <w:szCs w:val="28"/>
        </w:rPr>
        <w:t xml:space="preserve">   联系电话：8942020</w:t>
      </w:r>
    </w:p>
    <w:p w14:paraId="17D7BA4D">
      <w:pPr>
        <w:spacing w:line="520" w:lineRule="exact"/>
        <w:rPr>
          <w:rFonts w:ascii="宋体" w:hAnsi="宋体" w:eastAsia="宋体" w:cs="宋体"/>
          <w:sz w:val="28"/>
          <w:szCs w:val="28"/>
        </w:rPr>
      </w:pPr>
    </w:p>
    <w:p w14:paraId="358B94F6">
      <w:pPr>
        <w:spacing w:line="520" w:lineRule="exact"/>
        <w:ind w:firstLine="5320" w:firstLineChars="1900"/>
        <w:rPr>
          <w:rFonts w:ascii="宋体" w:hAnsi="宋体" w:eastAsia="宋体" w:cs="宋体"/>
          <w:sz w:val="28"/>
          <w:szCs w:val="28"/>
        </w:rPr>
      </w:pPr>
      <w:r>
        <w:rPr>
          <w:rFonts w:hint="eastAsia" w:ascii="宋体" w:hAnsi="宋体" w:eastAsia="宋体" w:cs="宋体"/>
          <w:sz w:val="28"/>
          <w:szCs w:val="28"/>
        </w:rPr>
        <w:t>府谷县矿山救护大队</w:t>
      </w:r>
    </w:p>
    <w:p w14:paraId="429C8A3E">
      <w:pPr>
        <w:tabs>
          <w:tab w:val="left" w:pos="756"/>
        </w:tabs>
        <w:ind w:firstLine="6160" w:firstLineChars="2200"/>
        <w:jc w:val="left"/>
        <w:rPr>
          <w:sz w:val="28"/>
          <w:szCs w:val="28"/>
        </w:rPr>
      </w:pPr>
      <w:r>
        <w:rPr>
          <w:rFonts w:hint="eastAsia" w:ascii="宋体" w:hAnsi="宋体" w:eastAsia="宋体" w:cs="宋体"/>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onsolas">
    <w:panose1 w:val="020B0609020204030204"/>
    <w:charset w:val="00"/>
    <w:family w:val="modern"/>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C4139"/>
    <w:multiLevelType w:val="multilevel"/>
    <w:tmpl w:val="58DC4139"/>
    <w:lvl w:ilvl="0" w:tentative="0">
      <w:start w:val="3"/>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5AF2C8C"/>
    <w:multiLevelType w:val="multilevel"/>
    <w:tmpl w:val="65AF2C8C"/>
    <w:lvl w:ilvl="0" w:tentative="0">
      <w:start w:val="1"/>
      <w:numFmt w:val="japaneseCounting"/>
      <w:lvlText w:val="第%1条"/>
      <w:lvlJc w:val="left"/>
      <w:pPr>
        <w:tabs>
          <w:tab w:val="left" w:pos="1035"/>
        </w:tabs>
        <w:ind w:left="1035" w:hanging="855"/>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NGJiNjNkMWQ2NzRmMjAzZGE0MWY5NTFiMzFiMzkifQ=="/>
    <w:docVar w:name="KSO_WPS_MARK_KEY" w:val="fd36bc4a-a555-40ad-aea4-c6fe33001899"/>
  </w:docVars>
  <w:rsids>
    <w:rsidRoot w:val="6D293A61"/>
    <w:rsid w:val="001D4206"/>
    <w:rsid w:val="001F10BA"/>
    <w:rsid w:val="00210765"/>
    <w:rsid w:val="002318D2"/>
    <w:rsid w:val="00530704"/>
    <w:rsid w:val="00823BA2"/>
    <w:rsid w:val="008C6224"/>
    <w:rsid w:val="008F2949"/>
    <w:rsid w:val="00932855"/>
    <w:rsid w:val="00A613FC"/>
    <w:rsid w:val="00AD1F03"/>
    <w:rsid w:val="00AD55A2"/>
    <w:rsid w:val="00C305CD"/>
    <w:rsid w:val="00C453D9"/>
    <w:rsid w:val="00CC3555"/>
    <w:rsid w:val="00FB058C"/>
    <w:rsid w:val="01F20968"/>
    <w:rsid w:val="029B128B"/>
    <w:rsid w:val="02F92D08"/>
    <w:rsid w:val="039C1CB3"/>
    <w:rsid w:val="03EE5241"/>
    <w:rsid w:val="04391CD4"/>
    <w:rsid w:val="054871C9"/>
    <w:rsid w:val="05DC421B"/>
    <w:rsid w:val="067A4160"/>
    <w:rsid w:val="0687339A"/>
    <w:rsid w:val="06C61153"/>
    <w:rsid w:val="07342561"/>
    <w:rsid w:val="07EF46DA"/>
    <w:rsid w:val="07FC2E45"/>
    <w:rsid w:val="080D7017"/>
    <w:rsid w:val="08510EF1"/>
    <w:rsid w:val="08570A06"/>
    <w:rsid w:val="08AE1E9F"/>
    <w:rsid w:val="09281478"/>
    <w:rsid w:val="09315473"/>
    <w:rsid w:val="095647E3"/>
    <w:rsid w:val="098F1CEA"/>
    <w:rsid w:val="0A951569"/>
    <w:rsid w:val="0B11052F"/>
    <w:rsid w:val="0C1B5AE1"/>
    <w:rsid w:val="0C475FA2"/>
    <w:rsid w:val="0C530039"/>
    <w:rsid w:val="0CB3217A"/>
    <w:rsid w:val="0CE41811"/>
    <w:rsid w:val="0D692839"/>
    <w:rsid w:val="0DED346A"/>
    <w:rsid w:val="0DF91E0E"/>
    <w:rsid w:val="0E5E6115"/>
    <w:rsid w:val="0F4C2412"/>
    <w:rsid w:val="0FDC3796"/>
    <w:rsid w:val="10FF3946"/>
    <w:rsid w:val="129B7938"/>
    <w:rsid w:val="12A3059B"/>
    <w:rsid w:val="12F80C3F"/>
    <w:rsid w:val="1329217F"/>
    <w:rsid w:val="133E0E6F"/>
    <w:rsid w:val="13743CE5"/>
    <w:rsid w:val="13F37300"/>
    <w:rsid w:val="147E306D"/>
    <w:rsid w:val="1565422D"/>
    <w:rsid w:val="15785D0F"/>
    <w:rsid w:val="15EE635D"/>
    <w:rsid w:val="160C28FB"/>
    <w:rsid w:val="160C2CF4"/>
    <w:rsid w:val="163A7468"/>
    <w:rsid w:val="1686445B"/>
    <w:rsid w:val="17680005"/>
    <w:rsid w:val="17B70F39"/>
    <w:rsid w:val="17F35B20"/>
    <w:rsid w:val="182377A6"/>
    <w:rsid w:val="1844637C"/>
    <w:rsid w:val="189F56A9"/>
    <w:rsid w:val="18D6258B"/>
    <w:rsid w:val="18DF3705"/>
    <w:rsid w:val="1968609A"/>
    <w:rsid w:val="19996254"/>
    <w:rsid w:val="1A2C531A"/>
    <w:rsid w:val="1AF84F97"/>
    <w:rsid w:val="1B46240B"/>
    <w:rsid w:val="1C2C7853"/>
    <w:rsid w:val="1CCB2BC8"/>
    <w:rsid w:val="1D4F1A4B"/>
    <w:rsid w:val="1D5232E9"/>
    <w:rsid w:val="1E14059F"/>
    <w:rsid w:val="1EA4200F"/>
    <w:rsid w:val="1EA47B74"/>
    <w:rsid w:val="1FAA11BB"/>
    <w:rsid w:val="1FAB0A8F"/>
    <w:rsid w:val="1FC543B5"/>
    <w:rsid w:val="20142AD8"/>
    <w:rsid w:val="20B63B8F"/>
    <w:rsid w:val="211A2370"/>
    <w:rsid w:val="227855A0"/>
    <w:rsid w:val="22C850E1"/>
    <w:rsid w:val="22F664C5"/>
    <w:rsid w:val="2398757C"/>
    <w:rsid w:val="24034733"/>
    <w:rsid w:val="25CB59E7"/>
    <w:rsid w:val="263C3802"/>
    <w:rsid w:val="2643355F"/>
    <w:rsid w:val="270A0791"/>
    <w:rsid w:val="27182EAE"/>
    <w:rsid w:val="27BF5A1F"/>
    <w:rsid w:val="27E47736"/>
    <w:rsid w:val="27E86D24"/>
    <w:rsid w:val="28610884"/>
    <w:rsid w:val="294F692F"/>
    <w:rsid w:val="29A22F02"/>
    <w:rsid w:val="29B33362"/>
    <w:rsid w:val="2A5F0A9B"/>
    <w:rsid w:val="2AA4544D"/>
    <w:rsid w:val="2B786611"/>
    <w:rsid w:val="2C7370D3"/>
    <w:rsid w:val="2C9254B0"/>
    <w:rsid w:val="2D897AC7"/>
    <w:rsid w:val="2E204D3E"/>
    <w:rsid w:val="2EF5578F"/>
    <w:rsid w:val="2F56246B"/>
    <w:rsid w:val="2F820C59"/>
    <w:rsid w:val="303D3985"/>
    <w:rsid w:val="31DD584B"/>
    <w:rsid w:val="326A6587"/>
    <w:rsid w:val="32D96AA3"/>
    <w:rsid w:val="338D69D1"/>
    <w:rsid w:val="34104879"/>
    <w:rsid w:val="346D1CC9"/>
    <w:rsid w:val="3491429F"/>
    <w:rsid w:val="3498562E"/>
    <w:rsid w:val="34C93A39"/>
    <w:rsid w:val="35700359"/>
    <w:rsid w:val="35B069A7"/>
    <w:rsid w:val="36AA39B8"/>
    <w:rsid w:val="373838CC"/>
    <w:rsid w:val="377E6681"/>
    <w:rsid w:val="37983B97"/>
    <w:rsid w:val="37F76B0F"/>
    <w:rsid w:val="383910BF"/>
    <w:rsid w:val="38876845"/>
    <w:rsid w:val="39225214"/>
    <w:rsid w:val="3A1C6923"/>
    <w:rsid w:val="3C8043D8"/>
    <w:rsid w:val="3D22462E"/>
    <w:rsid w:val="3E4E3201"/>
    <w:rsid w:val="3E8B6203"/>
    <w:rsid w:val="3F6C1B91"/>
    <w:rsid w:val="3FF41BDD"/>
    <w:rsid w:val="401069C0"/>
    <w:rsid w:val="412344D1"/>
    <w:rsid w:val="418331C2"/>
    <w:rsid w:val="439634A7"/>
    <w:rsid w:val="44A74027"/>
    <w:rsid w:val="44AD0C81"/>
    <w:rsid w:val="44ED72D0"/>
    <w:rsid w:val="45281531"/>
    <w:rsid w:val="45837C34"/>
    <w:rsid w:val="45911C91"/>
    <w:rsid w:val="46F30B8F"/>
    <w:rsid w:val="4A013C4D"/>
    <w:rsid w:val="4A6F1C27"/>
    <w:rsid w:val="4ACE1952"/>
    <w:rsid w:val="4B4C2876"/>
    <w:rsid w:val="4BCB7C3F"/>
    <w:rsid w:val="4D391625"/>
    <w:rsid w:val="4D4D1254"/>
    <w:rsid w:val="4E7520E4"/>
    <w:rsid w:val="4EB17601"/>
    <w:rsid w:val="50D41149"/>
    <w:rsid w:val="5208399B"/>
    <w:rsid w:val="522E7113"/>
    <w:rsid w:val="52EA4E4F"/>
    <w:rsid w:val="531D5A98"/>
    <w:rsid w:val="53C733E2"/>
    <w:rsid w:val="548E0DEC"/>
    <w:rsid w:val="55853555"/>
    <w:rsid w:val="57EE090A"/>
    <w:rsid w:val="58D2260D"/>
    <w:rsid w:val="590757A0"/>
    <w:rsid w:val="5ABB5323"/>
    <w:rsid w:val="5B4A6DD2"/>
    <w:rsid w:val="5C0F2289"/>
    <w:rsid w:val="5C9A680D"/>
    <w:rsid w:val="5CB86E88"/>
    <w:rsid w:val="5D9F0F2C"/>
    <w:rsid w:val="60402552"/>
    <w:rsid w:val="605414A3"/>
    <w:rsid w:val="60CA6117"/>
    <w:rsid w:val="610D0EEB"/>
    <w:rsid w:val="61AE5BE1"/>
    <w:rsid w:val="628801E0"/>
    <w:rsid w:val="63400ABB"/>
    <w:rsid w:val="63AB062A"/>
    <w:rsid w:val="651F1DD5"/>
    <w:rsid w:val="65240694"/>
    <w:rsid w:val="65E16DC4"/>
    <w:rsid w:val="6608143D"/>
    <w:rsid w:val="66320981"/>
    <w:rsid w:val="66577444"/>
    <w:rsid w:val="66A23715"/>
    <w:rsid w:val="66C537B1"/>
    <w:rsid w:val="67050051"/>
    <w:rsid w:val="68EA5751"/>
    <w:rsid w:val="69264077"/>
    <w:rsid w:val="694F1A58"/>
    <w:rsid w:val="697E40EB"/>
    <w:rsid w:val="6B9321EF"/>
    <w:rsid w:val="6BF84629"/>
    <w:rsid w:val="6C44786E"/>
    <w:rsid w:val="6CCF3729"/>
    <w:rsid w:val="6D093393"/>
    <w:rsid w:val="6D0D5EB2"/>
    <w:rsid w:val="6D1C60F5"/>
    <w:rsid w:val="6D293A61"/>
    <w:rsid w:val="6D2D1DF5"/>
    <w:rsid w:val="6DBD3434"/>
    <w:rsid w:val="6DFD1A82"/>
    <w:rsid w:val="6EEB5D7F"/>
    <w:rsid w:val="6F60676D"/>
    <w:rsid w:val="6F936B31"/>
    <w:rsid w:val="6FBD4BB5"/>
    <w:rsid w:val="70AC59E2"/>
    <w:rsid w:val="70C96594"/>
    <w:rsid w:val="7163662E"/>
    <w:rsid w:val="719A7B9B"/>
    <w:rsid w:val="71C70D25"/>
    <w:rsid w:val="722056F1"/>
    <w:rsid w:val="722948F5"/>
    <w:rsid w:val="725956F5"/>
    <w:rsid w:val="72A252EE"/>
    <w:rsid w:val="734B31C5"/>
    <w:rsid w:val="74493C73"/>
    <w:rsid w:val="74EC0AA3"/>
    <w:rsid w:val="75862CA5"/>
    <w:rsid w:val="75E874BC"/>
    <w:rsid w:val="766B1D22"/>
    <w:rsid w:val="7A0643B5"/>
    <w:rsid w:val="7A765096"/>
    <w:rsid w:val="7B007056"/>
    <w:rsid w:val="7B3F192C"/>
    <w:rsid w:val="7B476A33"/>
    <w:rsid w:val="7B964626"/>
    <w:rsid w:val="7BCB2DD0"/>
    <w:rsid w:val="7C306495"/>
    <w:rsid w:val="7C542B7E"/>
    <w:rsid w:val="7C6B49A3"/>
    <w:rsid w:val="7C7E24A2"/>
    <w:rsid w:val="7D180687"/>
    <w:rsid w:val="7D6E64F9"/>
    <w:rsid w:val="7D7A30EF"/>
    <w:rsid w:val="7D8E1032"/>
    <w:rsid w:val="7E9D0E37"/>
    <w:rsid w:val="7EB02B41"/>
    <w:rsid w:val="7F4F4108"/>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Body Text Indent"/>
    <w:basedOn w:val="1"/>
    <w:next w:val="5"/>
    <w:qFormat/>
    <w:uiPriority w:val="0"/>
    <w:pPr>
      <w:ind w:firstLine="480"/>
    </w:pPr>
    <w:rPr>
      <w:rFonts w:ascii="宋体" w:hAnsi="宋体"/>
    </w:rPr>
  </w:style>
  <w:style w:type="paragraph" w:styleId="5">
    <w:name w:val="envelope return"/>
    <w:basedOn w:val="1"/>
    <w:qFormat/>
    <w:uiPriority w:val="0"/>
    <w:pPr>
      <w:snapToGrid w:val="0"/>
    </w:pPr>
    <w:rPr>
      <w:rFonts w:ascii="Arial" w:hAnsi="Arial"/>
    </w:rPr>
  </w:style>
  <w:style w:type="paragraph" w:styleId="6">
    <w:name w:val="Body Text Indent 2"/>
    <w:basedOn w:val="1"/>
    <w:qFormat/>
    <w:uiPriority w:val="0"/>
    <w:pPr>
      <w:spacing w:line="400" w:lineRule="exact"/>
      <w:ind w:left="899" w:leftChars="171" w:hanging="540" w:hangingChars="225"/>
    </w:pPr>
    <w:rPr>
      <w:rFonts w:ascii="PMingLiU" w:hAnsi="PMingLiU" w:eastAsia="PMingLiU"/>
      <w:color w:val="000000"/>
      <w:sz w:val="24"/>
      <w:szCs w:val="20"/>
    </w:rPr>
  </w:style>
  <w:style w:type="paragraph" w:styleId="7">
    <w:name w:val="Balloon Text"/>
    <w:basedOn w:val="1"/>
    <w:link w:val="22"/>
    <w:qFormat/>
    <w:uiPriority w:val="0"/>
    <w:rPr>
      <w:sz w:val="18"/>
      <w:szCs w:val="18"/>
    </w:rPr>
  </w:style>
  <w:style w:type="paragraph" w:styleId="8">
    <w:name w:val="Normal (Web)"/>
    <w:basedOn w:val="1"/>
    <w:qFormat/>
    <w:uiPriority w:val="0"/>
    <w:pPr>
      <w:jc w:val="left"/>
    </w:pPr>
    <w:rPr>
      <w:rFonts w:cs="Times New Roman"/>
      <w:kern w:val="0"/>
      <w:sz w:val="24"/>
    </w:r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rPr>
      <w:i/>
      <w:iCs/>
    </w:rPr>
  </w:style>
  <w:style w:type="character" w:styleId="17">
    <w:name w:val="Hyperlink"/>
    <w:basedOn w:val="12"/>
    <w:qFormat/>
    <w:uiPriority w:val="0"/>
    <w:rPr>
      <w:color w:val="333333"/>
      <w:u w:val="none"/>
    </w:rPr>
  </w:style>
  <w:style w:type="character" w:styleId="18">
    <w:name w:val="HTML Code"/>
    <w:basedOn w:val="12"/>
    <w:qFormat/>
    <w:uiPriority w:val="0"/>
    <w:rPr>
      <w:rFonts w:ascii="Consolas" w:hAnsi="Consolas" w:eastAsia="Consolas" w:cs="Consolas"/>
      <w:color w:val="C7254E"/>
      <w:sz w:val="21"/>
      <w:szCs w:val="21"/>
      <w:shd w:val="clear" w:color="auto" w:fill="F9F2F4"/>
    </w:rPr>
  </w:style>
  <w:style w:type="character" w:styleId="19">
    <w:name w:val="HTML Keyboard"/>
    <w:basedOn w:val="12"/>
    <w:qFormat/>
    <w:uiPriority w:val="0"/>
    <w:rPr>
      <w:rFonts w:hint="default" w:ascii="Consolas" w:hAnsi="Consolas" w:eastAsia="Consolas" w:cs="Consolas"/>
      <w:color w:val="FFFFFF"/>
      <w:sz w:val="21"/>
      <w:szCs w:val="21"/>
      <w:shd w:val="clear" w:color="auto" w:fill="333333"/>
    </w:rPr>
  </w:style>
  <w:style w:type="character" w:styleId="20">
    <w:name w:val="HTML Sample"/>
    <w:basedOn w:val="12"/>
    <w:qFormat/>
    <w:uiPriority w:val="0"/>
    <w:rPr>
      <w:rFonts w:hint="default" w:ascii="Consolas" w:hAnsi="Consolas" w:eastAsia="Consolas" w:cs="Consolas"/>
      <w:sz w:val="21"/>
      <w:szCs w:val="21"/>
    </w:rPr>
  </w:style>
  <w:style w:type="paragraph" w:customStyle="1" w:styleId="21">
    <w:name w:val="正文缩进1"/>
    <w:basedOn w:val="1"/>
    <w:qFormat/>
    <w:uiPriority w:val="0"/>
    <w:pPr>
      <w:ind w:firstLine="420" w:firstLineChars="200"/>
    </w:pPr>
  </w:style>
  <w:style w:type="character" w:customStyle="1" w:styleId="22">
    <w:name w:val="批注框文本 Char"/>
    <w:basedOn w:val="12"/>
    <w:link w:val="7"/>
    <w:qFormat/>
    <w:uiPriority w:val="0"/>
    <w:rPr>
      <w:rFonts w:asciiTheme="minorHAnsi" w:hAnsiTheme="minorHAnsi" w:eastAsiaTheme="minorEastAsia" w:cstheme="minorBidi"/>
      <w:kern w:val="2"/>
      <w:sz w:val="18"/>
      <w:szCs w:val="18"/>
    </w:rPr>
  </w:style>
  <w:style w:type="paragraph" w:customStyle="1" w:styleId="23">
    <w:name w:val="Heading #1|1"/>
    <w:basedOn w:val="1"/>
    <w:qFormat/>
    <w:uiPriority w:val="0"/>
    <w:pPr>
      <w:spacing w:after="260"/>
      <w:jc w:val="center"/>
      <w:outlineLvl w:val="0"/>
    </w:pPr>
    <w:rPr>
      <w:rFonts w:ascii="宋体" w:hAnsi="宋体" w:eastAsia="宋体" w:cs="宋体"/>
      <w:sz w:val="44"/>
      <w:szCs w:val="44"/>
      <w:lang w:val="zh-TW" w:eastAsia="zh-TW" w:bidi="zh-TW"/>
    </w:rPr>
  </w:style>
  <w:style w:type="paragraph" w:customStyle="1" w:styleId="24">
    <w:name w:val="Body text|1"/>
    <w:basedOn w:val="1"/>
    <w:qFormat/>
    <w:uiPriority w:val="0"/>
    <w:pPr>
      <w:spacing w:after="100" w:line="425" w:lineRule="auto"/>
      <w:ind w:firstLine="400"/>
    </w:pPr>
    <w:rPr>
      <w:rFonts w:ascii="宋体" w:hAnsi="宋体" w:eastAsia="宋体" w:cs="宋体"/>
      <w:sz w:val="22"/>
      <w:szCs w:val="22"/>
      <w:lang w:val="zh-TW" w:eastAsia="zh-TW" w:bidi="zh-TW"/>
    </w:rPr>
  </w:style>
  <w:style w:type="character" w:customStyle="1" w:styleId="25">
    <w:name w:val="button"/>
    <w:basedOn w:val="12"/>
    <w:qFormat/>
    <w:uiPriority w:val="0"/>
  </w:style>
  <w:style w:type="character" w:customStyle="1" w:styleId="26">
    <w:name w:val="hover3"/>
    <w:basedOn w:val="12"/>
    <w:qFormat/>
    <w:uiPriority w:val="0"/>
    <w:rPr>
      <w:shd w:val="clear" w:color="auto" w:fill="EEEEEE"/>
    </w:rPr>
  </w:style>
  <w:style w:type="character" w:customStyle="1" w:styleId="27">
    <w:name w:val="indent"/>
    <w:basedOn w:val="12"/>
    <w:qFormat/>
    <w:uiPriority w:val="0"/>
  </w:style>
  <w:style w:type="character" w:customStyle="1" w:styleId="28">
    <w:name w:val="hour_am"/>
    <w:basedOn w:val="12"/>
    <w:qFormat/>
    <w:uiPriority w:val="0"/>
  </w:style>
  <w:style w:type="character" w:customStyle="1" w:styleId="29">
    <w:name w:val="old"/>
    <w:basedOn w:val="12"/>
    <w:qFormat/>
    <w:uiPriority w:val="0"/>
    <w:rPr>
      <w:color w:val="999999"/>
    </w:rPr>
  </w:style>
  <w:style w:type="character" w:customStyle="1" w:styleId="30">
    <w:name w:val="hour_pm"/>
    <w:basedOn w:val="12"/>
    <w:qFormat/>
    <w:uiPriority w:val="0"/>
  </w:style>
  <w:style w:type="character" w:customStyle="1" w:styleId="31">
    <w:name w:val="glyphicon4"/>
    <w:basedOn w:val="12"/>
    <w:qFormat/>
    <w:uiPriority w:val="0"/>
  </w:style>
  <w:style w:type="character" w:customStyle="1" w:styleId="32">
    <w:name w:val="tmpztreemove_arrow"/>
    <w:basedOn w:val="12"/>
    <w:autoRedefine/>
    <w:qFormat/>
    <w:uiPriority w:val="0"/>
    <w:rPr>
      <w:shd w:val="clear" w:color="auto" w:fill="FFFFFF"/>
    </w:rPr>
  </w:style>
  <w:style w:type="character" w:customStyle="1" w:styleId="33">
    <w:name w:val="hover"/>
    <w:basedOn w:val="12"/>
    <w:qFormat/>
    <w:uiPriority w:val="0"/>
    <w:rPr>
      <w:shd w:val="clear" w:color="auto" w:fill="EEEEEE"/>
    </w:rPr>
  </w:style>
  <w:style w:type="character" w:customStyle="1" w:styleId="34">
    <w:name w:val="glyphicon"/>
    <w:basedOn w:val="12"/>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4193</Words>
  <Characters>4314</Characters>
  <Lines>40</Lines>
  <Paragraphs>11</Paragraphs>
  <TotalTime>24</TotalTime>
  <ScaleCrop>false</ScaleCrop>
  <LinksUpToDate>false</LinksUpToDate>
  <CharactersWithSpaces>4482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小后生</cp:lastModifiedBy>
  <cp:lastPrinted>2021-10-22T02:23:00Z</cp:lastPrinted>
  <dcterms:modified xsi:type="dcterms:W3CDTF">2025-03-14T03:17:00Z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DE0949FFFDE64269A1FD97FEC280EC0B</vt:lpwstr>
  </property>
  <property fmtid="{D5CDD505-2E9C-101B-9397-08002B2CF9AE}" pid="4" name="KSOTemplateDocerSaveRecord">
    <vt:lpwstr>eyJoZGlkIjoiNmFmNGJiNjNkMWQ2NzRmMjAzZGE0MWY5NTFiMzFiMzkiLCJ1c2VySWQiOiI0NTY5NTg1ODYifQ==</vt:lpwstr>
  </property>
</Properties>
</file>