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96CF16">
      <w:pPr>
        <w:pStyle w:val="6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采购需求</w:t>
      </w:r>
    </w:p>
    <w:p w14:paraId="45856DC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48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合同包1(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  <w:lang w:eastAsia="zh-CN"/>
        </w:rPr>
        <w:t>杨陵区高级中学运动场改造项目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):</w:t>
      </w:r>
    </w:p>
    <w:p w14:paraId="4C0C32A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合同包预算金额：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  <w:lang w:eastAsia="zh-CN"/>
        </w:rPr>
        <w:t>3,257,277.07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元</w:t>
      </w:r>
    </w:p>
    <w:p w14:paraId="19188E2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合同包最高限价：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2,770,169.99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元</w:t>
      </w:r>
    </w:p>
    <w:tbl>
      <w:tblPr>
        <w:tblStyle w:val="4"/>
        <w:tblW w:w="10776" w:type="dxa"/>
        <w:tblInd w:w="-1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1434"/>
        <w:gridCol w:w="1414"/>
        <w:gridCol w:w="1757"/>
        <w:gridCol w:w="1736"/>
        <w:gridCol w:w="1693"/>
        <w:gridCol w:w="2014"/>
      </w:tblGrid>
      <w:tr w14:paraId="1456F8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6" w:hRule="atLeast"/>
          <w:tblHeader/>
        </w:trPr>
        <w:tc>
          <w:tcPr>
            <w:tcW w:w="7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34AB739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品目号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2FACDB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品目名称</w:t>
            </w:r>
          </w:p>
        </w:tc>
        <w:tc>
          <w:tcPr>
            <w:tcW w:w="14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420D533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采购标的</w:t>
            </w:r>
          </w:p>
        </w:tc>
        <w:tc>
          <w:tcPr>
            <w:tcW w:w="1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0A6DAD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数量（单位）</w:t>
            </w:r>
          </w:p>
        </w:tc>
        <w:tc>
          <w:tcPr>
            <w:tcW w:w="17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9AA1D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技术规格、参数及要求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4D812D6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品目预算(元)</w:t>
            </w:r>
          </w:p>
        </w:tc>
        <w:tc>
          <w:tcPr>
            <w:tcW w:w="20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E40797F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uto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最高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 w:bidi="ar"/>
              </w:rPr>
              <w:t>限价(元)</w:t>
            </w:r>
          </w:p>
        </w:tc>
      </w:tr>
      <w:tr w14:paraId="14506C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728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1175D19C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default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1-1</w:t>
            </w:r>
          </w:p>
        </w:tc>
        <w:tc>
          <w:tcPr>
            <w:tcW w:w="143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732E6A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</w:rPr>
              <w:t>其他建筑工程</w:t>
            </w:r>
          </w:p>
        </w:tc>
        <w:tc>
          <w:tcPr>
            <w:tcW w:w="14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3770F0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杨陵区高级中学运动场改造项目</w:t>
            </w:r>
          </w:p>
        </w:tc>
        <w:tc>
          <w:tcPr>
            <w:tcW w:w="175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1FF00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12,397.09(平方米)</w:t>
            </w:r>
          </w:p>
        </w:tc>
        <w:tc>
          <w:tcPr>
            <w:tcW w:w="17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EC40E83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0" w:lineRule="auto"/>
              <w:ind w:right="0"/>
              <w:jc w:val="both"/>
              <w:textAlignment w:val="baseline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详见采购文件</w:t>
            </w:r>
          </w:p>
        </w:tc>
        <w:tc>
          <w:tcPr>
            <w:tcW w:w="169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25B3EFF4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eastAsia="zh-CN"/>
              </w:rPr>
              <w:t>3,257,277.07</w:t>
            </w:r>
          </w:p>
        </w:tc>
        <w:tc>
          <w:tcPr>
            <w:tcW w:w="201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noWrap w:val="0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B0BE0EA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uto"/>
              <w:ind w:left="0" w:right="0"/>
              <w:jc w:val="right"/>
              <w:textAlignment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color="auto" w:fill="FFFFFF"/>
                <w:vertAlign w:val="baseline"/>
                <w:lang w:val="en-US" w:eastAsia="zh-CN"/>
              </w:rPr>
              <w:t>2,770,169.99</w:t>
            </w:r>
          </w:p>
        </w:tc>
      </w:tr>
    </w:tbl>
    <w:p w14:paraId="296DCC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本合同包不接受联合体投标</w:t>
      </w:r>
    </w:p>
    <w:p w14:paraId="2D8017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30"/>
        <w:jc w:val="both"/>
        <w:textAlignment w:val="baseline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合同履行期限：自合同签订之日起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  <w:lang w:val="en-US" w:eastAsia="zh-CN"/>
        </w:rPr>
        <w:t>60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color="auto" w:fill="FFFFFF"/>
          <w:vertAlign w:val="baseline"/>
        </w:rPr>
        <w:t>日历日</w:t>
      </w:r>
    </w:p>
    <w:p w14:paraId="71FB04A9">
      <w:pPr>
        <w:rPr>
          <w:sz w:val="28"/>
          <w:szCs w:val="28"/>
        </w:rPr>
      </w:pPr>
    </w:p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614CC7"/>
    <w:rsid w:val="38614CC7"/>
    <w:rsid w:val="53275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18"/>
      <w:szCs w:val="18"/>
    </w:rPr>
  </w:style>
  <w:style w:type="paragraph" w:customStyle="1" w:styleId="6">
    <w:name w:val="null3"/>
    <w:hidden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149</Words>
  <Characters>207</Characters>
  <Lines>0</Lines>
  <Paragraphs>0</Paragraphs>
  <TotalTime>0</TotalTime>
  <ScaleCrop>false</ScaleCrop>
  <LinksUpToDate>false</LinksUpToDate>
  <CharactersWithSpaces>210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2025-04-08T09:38:00Z</dcterms:created>
  <dc:creator>450702420</dc:creator>
  <cp:lastModifiedBy>450702420</cp:lastModifiedBy>
  <dcterms:modified xsi:type="dcterms:W3CDTF">2025-04-14T08:28:25Z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78B2016166B74B9BB3A6700FAC11D5B4_11</vt:lpwstr>
  </property>
  <property fmtid="{D5CDD505-2E9C-101B-9397-08002B2CF9AE}" pid="4" name="KSOTemplateDocerSaveRecord">
    <vt:lpwstr>eyJoZGlkIjoiNDFiMmQzMWE0NWYyOGY3MjFjNWY3ZGE4ZjQ2OTcxNTQiLCJ1c2VySWQiOiI0NTA3MDI0MjAifQ==</vt:lpwstr>
  </property>
</Properties>
</file>