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C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宋体" w:hAnsi="宋体" w:eastAsia="宋体" w:cs="宋体"/>
          <w:b/>
          <w:bCs/>
          <w:i w:val="0"/>
          <w:iCs w:val="0"/>
          <w:caps w:val="0"/>
          <w:color w:val="1F1F1F"/>
          <w:spacing w:val="0"/>
          <w:kern w:val="0"/>
          <w:sz w:val="32"/>
          <w:szCs w:val="32"/>
          <w:lang w:val="en-US" w:eastAsia="zh-CN" w:bidi="ar"/>
        </w:rPr>
      </w:pPr>
      <w:r>
        <w:rPr>
          <w:rFonts w:hint="eastAsia" w:ascii="宋体" w:hAnsi="宋体" w:eastAsia="宋体" w:cs="宋体"/>
          <w:b/>
          <w:bCs/>
          <w:i w:val="0"/>
          <w:iCs w:val="0"/>
          <w:caps w:val="0"/>
          <w:color w:val="1F1F1F"/>
          <w:spacing w:val="0"/>
          <w:kern w:val="0"/>
          <w:sz w:val="32"/>
          <w:szCs w:val="32"/>
          <w:lang w:val="en-US" w:eastAsia="zh-CN" w:bidi="ar"/>
        </w:rPr>
        <w:t>保密协议</w:t>
      </w:r>
    </w:p>
    <w:p w14:paraId="01F4F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一、协议方 </w:t>
      </w:r>
    </w:p>
    <w:p w14:paraId="04798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承诺人（以下简称“供应商”）：</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15EB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二、协议目的 </w:t>
      </w:r>
    </w:p>
    <w:p w14:paraId="5AECE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为保护采购方的合法权益，针对</w:t>
      </w:r>
      <w:r>
        <w:rPr>
          <w:rFonts w:hint="eastAsia" w:ascii="宋体" w:hAnsi="宋体" w:eastAsia="宋体" w:cs="宋体"/>
          <w:i w:val="0"/>
          <w:iCs w:val="0"/>
          <w:caps w:val="0"/>
          <w:color w:val="1F1F1F"/>
          <w:spacing w:val="0"/>
          <w:kern w:val="0"/>
          <w:sz w:val="24"/>
          <w:szCs w:val="24"/>
          <w:u w:val="single"/>
          <w:lang w:val="en-US" w:eastAsia="zh-CN" w:bidi="ar"/>
        </w:rPr>
        <w:t>周至县公安局2025年中省政法转移支付自定装备（通用设备）采购项目</w:t>
      </w:r>
      <w:r>
        <w:rPr>
          <w:rFonts w:hint="eastAsia" w:ascii="宋体" w:hAnsi="宋体" w:eastAsia="宋体" w:cs="宋体"/>
          <w:i w:val="0"/>
          <w:iCs w:val="0"/>
          <w:caps w:val="0"/>
          <w:color w:val="1F1F1F"/>
          <w:spacing w:val="0"/>
          <w:kern w:val="0"/>
          <w:sz w:val="24"/>
          <w:szCs w:val="24"/>
          <w:u w:val="none"/>
          <w:lang w:val="en-US" w:eastAsia="zh-CN" w:bidi="ar"/>
        </w:rPr>
        <w:t>，</w:t>
      </w:r>
      <w:r>
        <w:rPr>
          <w:rFonts w:hint="eastAsia" w:ascii="宋体" w:hAnsi="宋体" w:eastAsia="宋体" w:cs="宋体"/>
          <w:i w:val="0"/>
          <w:iCs w:val="0"/>
          <w:caps w:val="0"/>
          <w:color w:val="1F1F1F"/>
          <w:spacing w:val="0"/>
          <w:kern w:val="0"/>
          <w:sz w:val="24"/>
          <w:szCs w:val="24"/>
          <w:lang w:val="en-US" w:eastAsia="zh-CN" w:bidi="ar"/>
        </w:rPr>
        <w:t xml:space="preserve">确保竞争性磋商文件内容的保密性，根据《中华人民共和国政府采购法》及相关法律法规的规定，经协商一致，就竞争性磋商文件领取过程中的保密事宜达成如下协议： </w:t>
      </w:r>
    </w:p>
    <w:p w14:paraId="631CC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三、保密内容 </w:t>
      </w:r>
      <w:bookmarkStart w:id="0" w:name="_GoBack"/>
      <w:bookmarkEnd w:id="0"/>
    </w:p>
    <w:p w14:paraId="41EE8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1.竞争性磋商文件的全部内容，包括但不限于招标公告、采购需求、竞争性磋商文件、投标须知、评标办法、合同条款等。 </w:t>
      </w:r>
    </w:p>
    <w:p w14:paraId="2ABF6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2.采购方的企业信息、技术资料、商业秘密等。 </w:t>
      </w:r>
    </w:p>
    <w:p w14:paraId="461C7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3.其他涉及采购方利益的信息。 </w:t>
      </w:r>
    </w:p>
    <w:p w14:paraId="0C2A1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四、保密义务 </w:t>
      </w:r>
    </w:p>
    <w:p w14:paraId="1337F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1.供应商在领取竞争性磋商文件后，应严格遵守本协议的保密义务，未经采购方书面同意，不得以任何方式泄露、传播、使用或允许他人使用上述保密内容。 </w:t>
      </w:r>
    </w:p>
    <w:p w14:paraId="4CA83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2.供应商应采取必要的安全措施，确保竞争性磋商文件的保密性，防止泄露、遗失或被未授权人员获取。 </w:t>
      </w:r>
    </w:p>
    <w:p w14:paraId="6E02D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3.供应商应加强对保密内容的内部管理，对涉及保密内容的员工进行保密教育，确保其知晓并遵守本协议的保密义务。 </w:t>
      </w:r>
    </w:p>
    <w:p w14:paraId="1E91C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4.供应商在协议有效期内，不得将竞争性磋商文件内容用于与招标无关的任何活动。 </w:t>
      </w:r>
    </w:p>
    <w:p w14:paraId="0887D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五、保密期限 </w:t>
      </w:r>
    </w:p>
    <w:p w14:paraId="1B231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本协议的保密期限为自供应商领取竞争性磋商文件之日起至招标项目结束且合同签订后三年止。 </w:t>
      </w:r>
    </w:p>
    <w:p w14:paraId="083F8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六、违约责任 </w:t>
      </w:r>
    </w:p>
    <w:p w14:paraId="0C65D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1.若供应商违反本协议的保密义务，泄露、传播、使用或允许他人使用上述保密内容，供应商应承担相应的法律责任，并赔偿采购方因此遭受的损失。 </w:t>
      </w:r>
    </w:p>
    <w:p w14:paraId="66711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2.供应商违反本协议的保密义务，采购方有权向有关部门投诉，追究供应商的法律责任。 </w:t>
      </w:r>
    </w:p>
    <w:p w14:paraId="58750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七、协议解除 </w:t>
      </w:r>
    </w:p>
    <w:p w14:paraId="7D18A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1.本协议在保密期限届满后自动失效。 </w:t>
      </w:r>
    </w:p>
    <w:p w14:paraId="72143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2.在协议有效期内，如发生政策变化，以书面文件为准。 </w:t>
      </w:r>
    </w:p>
    <w:p w14:paraId="14704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八、争议解决 </w:t>
      </w:r>
    </w:p>
    <w:p w14:paraId="41A6D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1.本协议的签订、履行、解释及争议解决均适用中华人民共和国法律。 </w:t>
      </w:r>
    </w:p>
    <w:p w14:paraId="49002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2.双方在履行本协议过程中发生的争议，应友好协商解决；协商不成的，任何一方均可向合同签订地人民法院提起诉讼。 </w:t>
      </w:r>
    </w:p>
    <w:p w14:paraId="6F392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九、其他 </w:t>
      </w:r>
    </w:p>
    <w:p w14:paraId="39465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本协议自承诺人签字之日起生效。 </w:t>
      </w:r>
    </w:p>
    <w:p w14:paraId="0E334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1907E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3F4D6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65B2F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u w:val="single"/>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承诺人全称：</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2E32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color w:val="auto"/>
          <w:kern w:val="2"/>
          <w:sz w:val="24"/>
          <w:szCs w:val="24"/>
          <w:highlight w:val="none"/>
          <w:lang w:eastAsia="zh-CN" w:bidi="ar-SA"/>
        </w:rPr>
      </w:pPr>
    </w:p>
    <w:p w14:paraId="0BCE5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b w:val="0"/>
          <w:bCs w:val="0"/>
          <w:color w:val="auto"/>
          <w:kern w:val="2"/>
          <w:sz w:val="24"/>
          <w:szCs w:val="24"/>
          <w:highlight w:val="none"/>
          <w:lang w:eastAsia="zh-CN" w:bidi="ar-SA"/>
        </w:rPr>
        <w:t>法定代表人</w:t>
      </w:r>
      <w:r>
        <w:rPr>
          <w:rFonts w:hint="eastAsia" w:ascii="宋体" w:hAnsi="宋体" w:eastAsia="宋体" w:cs="宋体"/>
          <w:i w:val="0"/>
          <w:iCs w:val="0"/>
          <w:caps w:val="0"/>
          <w:color w:val="1F1F1F"/>
          <w:spacing w:val="0"/>
          <w:kern w:val="0"/>
          <w:sz w:val="24"/>
          <w:szCs w:val="24"/>
          <w:lang w:val="en-US" w:eastAsia="zh-CN" w:bidi="ar"/>
        </w:rPr>
        <w:t>或被授权人：</w:t>
      </w:r>
      <w:r>
        <w:rPr>
          <w:rFonts w:hint="eastAsia" w:ascii="宋体" w:hAnsi="宋体" w:eastAsia="宋体" w:cs="宋体"/>
          <w:i w:val="0"/>
          <w:iCs w:val="0"/>
          <w:caps w:val="0"/>
          <w:color w:val="1F1F1F"/>
          <w:spacing w:val="0"/>
          <w:kern w:val="0"/>
          <w:sz w:val="24"/>
          <w:szCs w:val="24"/>
          <w:u w:val="single"/>
          <w:lang w:val="en-US" w:eastAsia="zh-CN" w:bidi="ar"/>
        </w:rPr>
        <w:t xml:space="preserve">                   （签字）</w:t>
      </w:r>
    </w:p>
    <w:p w14:paraId="08F0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008A6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sz w:val="24"/>
          <w:szCs w:val="24"/>
          <w:u w:val="single"/>
          <w:lang w:val="en-US"/>
        </w:rPr>
      </w:pPr>
      <w:r>
        <w:rPr>
          <w:rFonts w:hint="eastAsia" w:ascii="宋体" w:hAnsi="宋体" w:eastAsia="宋体" w:cs="宋体"/>
          <w:i w:val="0"/>
          <w:iCs w:val="0"/>
          <w:caps w:val="0"/>
          <w:color w:val="1F1F1F"/>
          <w:spacing w:val="0"/>
          <w:kern w:val="0"/>
          <w:sz w:val="24"/>
          <w:szCs w:val="24"/>
          <w:lang w:val="en-US" w:eastAsia="zh-CN" w:bidi="ar"/>
        </w:rPr>
        <w:t>日      期：</w:t>
      </w:r>
      <w:r>
        <w:rPr>
          <w:rFonts w:hint="eastAsia" w:ascii="宋体" w:hAnsi="宋体" w:eastAsia="宋体" w:cs="宋体"/>
          <w:i w:val="0"/>
          <w:iCs w:val="0"/>
          <w:caps w:val="0"/>
          <w:color w:val="1F1F1F"/>
          <w:spacing w:val="0"/>
          <w:kern w:val="0"/>
          <w:sz w:val="24"/>
          <w:szCs w:val="24"/>
          <w:u w:val="single"/>
          <w:lang w:val="en-US" w:eastAsia="zh-CN" w:bidi="ar"/>
        </w:rPr>
        <w:t xml:space="preserve">                                      </w:t>
      </w:r>
    </w:p>
    <w:p w14:paraId="65B97887">
      <w:pPr>
        <w:rPr>
          <w:rFonts w:hint="eastAsia" w:ascii="宋体" w:hAnsi="宋体" w:eastAsia="宋体" w:cs="宋体"/>
          <w:sz w:val="24"/>
          <w:szCs w:val="24"/>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C493D"/>
    <w:rsid w:val="04F64B8E"/>
    <w:rsid w:val="0FAE4E7B"/>
    <w:rsid w:val="1B0C493D"/>
    <w:rsid w:val="1D5122C7"/>
    <w:rsid w:val="2ADB2B8D"/>
    <w:rsid w:val="3E09759C"/>
    <w:rsid w:val="405C093B"/>
    <w:rsid w:val="5ADF54B5"/>
    <w:rsid w:val="5B04316E"/>
    <w:rsid w:val="5D2B11A9"/>
    <w:rsid w:val="66D574C4"/>
    <w:rsid w:val="765C7562"/>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807</Words>
  <Characters>823</Characters>
  <Lines>0</Lines>
  <Paragraphs>0</Paragraphs>
  <TotalTime>0</TotalTime>
  <ScaleCrop>false</ScaleCrop>
  <LinksUpToDate>false</LinksUpToDate>
  <CharactersWithSpaces>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2025-04-09T05:37:00Z</dcterms:created>
  <dc:creator>cherry</dc:creator>
  <cp:lastModifiedBy>®lucky</cp:lastModifiedBy>
  <cp:lastPrinted>2025-04-11T02:45:00Z</cp:lastPrinted>
  <dcterms:modified xsi:type="dcterms:W3CDTF">2025-04-14T07:32:52Z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1343490AAD5F4F4189C7125772399309_11</vt:lpwstr>
  </property>
  <property fmtid="{D5CDD505-2E9C-101B-9397-08002B2CF9AE}" pid="4" name="KSOTemplateDocerSaveRecord">
    <vt:lpwstr>eyJoZGlkIjoiOTg3Mzg5ZDg5ZDcyOTQ2Mzg1ZWU3Zjg0Mzk3MjlhYzgiLCJ1c2VySWQiOiI1MzUxNzI0NjcifQ==</vt:lpwstr>
  </property>
</Properties>
</file>