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1C2DB">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color w:val="000000"/>
          <w:kern w:val="0"/>
          <w:sz w:val="36"/>
          <w:szCs w:val="36"/>
          <w:u w:val="none" w:color="000000"/>
          <w:bdr w:val="none" w:color="auto" w:sz="0" w:space="0"/>
          <w:lang w:val="en-US" w:eastAsia="zh-CN" w:bidi="ar"/>
        </w:rPr>
        <w:t>2025年眉县职业教育中心后勤岗位人事服务外包项目竞争性磋商公告</w:t>
      </w:r>
    </w:p>
    <w:p w14:paraId="5C6675F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4"/>
          <w:szCs w:val="24"/>
        </w:rPr>
      </w:pPr>
      <w:r>
        <w:rPr>
          <w:rStyle w:val="12"/>
          <w:b/>
          <w:bCs/>
          <w:i w:val="0"/>
          <w:iCs w:val="0"/>
          <w:caps w:val="0"/>
          <w:color w:val="333333"/>
          <w:spacing w:val="0"/>
          <w:sz w:val="24"/>
          <w:szCs w:val="24"/>
          <w:bdr w:val="none" w:color="auto" w:sz="0" w:space="0"/>
          <w:shd w:val="clear" w:fill="FFFFFF"/>
        </w:rPr>
        <w:t>项目概况</w:t>
      </w:r>
    </w:p>
    <w:p w14:paraId="1C77027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2025年后勤岗位人事服务外包项目</w:t>
      </w:r>
      <w:r>
        <w:rPr>
          <w:rFonts w:hint="eastAsia" w:ascii="微软雅黑" w:hAnsi="微软雅黑" w:eastAsia="微软雅黑" w:cs="微软雅黑"/>
          <w:i w:val="0"/>
          <w:iCs w:val="0"/>
          <w:caps w:val="0"/>
          <w:color w:val="333333"/>
          <w:spacing w:val="0"/>
          <w:sz w:val="24"/>
          <w:szCs w:val="24"/>
          <w:bdr w:val="none" w:color="auto" w:sz="0" w:space="0"/>
          <w:shd w:val="clear" w:fill="FFFFFF"/>
        </w:rPr>
        <w:t>采购项目的潜在供应商应在宝鸡市公共资源交易中心平台获取采购文件，并于 2025年04月23日 14时00分 （北京时间）前提交响应文件。</w:t>
      </w:r>
    </w:p>
    <w:p w14:paraId="178400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12"/>
          <w:rFonts w:hint="eastAsia" w:ascii="微软雅黑" w:hAnsi="微软雅黑" w:eastAsia="微软雅黑" w:cs="微软雅黑"/>
          <w:b/>
          <w:bCs/>
          <w:i w:val="0"/>
          <w:iCs w:val="0"/>
          <w:caps w:val="0"/>
          <w:color w:val="333333"/>
          <w:spacing w:val="0"/>
          <w:sz w:val="24"/>
          <w:szCs w:val="24"/>
          <w:bdr w:val="none" w:color="auto" w:sz="0" w:space="0"/>
          <w:shd w:val="clear" w:fill="FFFFFF"/>
        </w:rPr>
        <w:t>一、项目基本情况</w:t>
      </w:r>
    </w:p>
    <w:p w14:paraId="637E9AA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项目编号：JZZB-2025-223</w:t>
      </w:r>
    </w:p>
    <w:p w14:paraId="3FDCFA9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项目名称：2025年后勤岗位人事服务外包项目</w:t>
      </w:r>
    </w:p>
    <w:p w14:paraId="1B7FCBD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采购方式：竞争性磋商</w:t>
      </w:r>
    </w:p>
    <w:p w14:paraId="2701510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预算金额：1,330,000.00元</w:t>
      </w:r>
    </w:p>
    <w:p w14:paraId="018DD84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w:t>
      </w:r>
    </w:p>
    <w:p w14:paraId="32C4345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合同包1(2025年眉县职业教育中心后勤岗位人事服务外包项目):</w:t>
      </w:r>
    </w:p>
    <w:p w14:paraId="58A4387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合同包预算金额：1,330,000.00元</w:t>
      </w:r>
    </w:p>
    <w:p w14:paraId="5CE7992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合同包最高限价：1,330,000.00元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5"/>
        <w:gridCol w:w="903"/>
        <w:gridCol w:w="1235"/>
        <w:gridCol w:w="747"/>
        <w:gridCol w:w="1259"/>
        <w:gridCol w:w="1710"/>
        <w:gridCol w:w="2054"/>
      </w:tblGrid>
      <w:tr w14:paraId="636EE6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B2B975">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color w:val="000000"/>
                <w:kern w:val="0"/>
                <w:sz w:val="24"/>
                <w:szCs w:val="24"/>
                <w:u w:val="none" w:color="000000"/>
                <w:bdr w:val="none" w:color="auto" w:sz="0" w:space="0"/>
                <w:lang w:val="en-US" w:eastAsia="zh-CN" w:bidi="ar"/>
              </w:rPr>
              <w:t>品目号</w:t>
            </w:r>
          </w:p>
        </w:tc>
        <w:tc>
          <w:tcPr>
            <w:tcW w:w="5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FC8ACF">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color w:val="000000"/>
                <w:kern w:val="0"/>
                <w:sz w:val="24"/>
                <w:szCs w:val="24"/>
                <w:u w:val="none" w:color="000000"/>
                <w:bdr w:val="none" w:color="auto" w:sz="0" w:space="0"/>
                <w:lang w:val="en-US" w:eastAsia="zh-CN" w:bidi="ar"/>
              </w:rPr>
              <w:t>品目名称</w:t>
            </w:r>
          </w:p>
        </w:tc>
        <w:tc>
          <w:tcPr>
            <w:tcW w:w="7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5E50DD">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color w:val="000000"/>
                <w:kern w:val="0"/>
                <w:sz w:val="24"/>
                <w:szCs w:val="24"/>
                <w:u w:val="none" w:color="000000"/>
                <w:bdr w:val="none" w:color="auto" w:sz="0" w:space="0"/>
                <w:lang w:val="en-US" w:eastAsia="zh-CN" w:bidi="ar"/>
              </w:rPr>
              <w:t>采购标的</w:t>
            </w:r>
          </w:p>
        </w:tc>
        <w:tc>
          <w:tcPr>
            <w:tcW w:w="4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A3175C">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color w:val="000000"/>
                <w:kern w:val="0"/>
                <w:sz w:val="24"/>
                <w:szCs w:val="24"/>
                <w:u w:val="none" w:color="000000"/>
                <w:bdr w:val="none" w:color="auto" w:sz="0" w:space="0"/>
                <w:lang w:val="en-US" w:eastAsia="zh-CN" w:bidi="ar"/>
              </w:rPr>
              <w:t>数量（单位）</w:t>
            </w:r>
          </w:p>
        </w:tc>
        <w:tc>
          <w:tcPr>
            <w:tcW w:w="73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6FE9FA">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color w:val="000000"/>
                <w:kern w:val="0"/>
                <w:sz w:val="24"/>
                <w:szCs w:val="24"/>
                <w:u w:val="none" w:color="000000"/>
                <w:bdr w:val="none" w:color="auto" w:sz="0" w:space="0"/>
                <w:lang w:val="en-US" w:eastAsia="zh-CN" w:bidi="ar"/>
              </w:rPr>
              <w:t>技术规格、参数及要求</w:t>
            </w:r>
          </w:p>
        </w:tc>
        <w:tc>
          <w:tcPr>
            <w:tcW w:w="10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7B2023">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color w:val="000000"/>
                <w:kern w:val="0"/>
                <w:sz w:val="24"/>
                <w:szCs w:val="24"/>
                <w:u w:val="none" w:color="000000"/>
                <w:bdr w:val="none" w:color="auto" w:sz="0" w:space="0"/>
                <w:lang w:val="en-US" w:eastAsia="zh-CN" w:bidi="ar"/>
              </w:rPr>
              <w:t>品目预算(元)</w:t>
            </w:r>
          </w:p>
        </w:tc>
        <w:tc>
          <w:tcPr>
            <w:tcW w:w="120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1B6C39">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color w:val="000000"/>
                <w:kern w:val="0"/>
                <w:sz w:val="24"/>
                <w:szCs w:val="24"/>
                <w:u w:val="none" w:color="000000"/>
                <w:bdr w:val="none" w:color="auto" w:sz="0" w:space="0"/>
                <w:lang w:val="en-US" w:eastAsia="zh-CN" w:bidi="ar"/>
              </w:rPr>
              <w:t>最高限价(元)</w:t>
            </w:r>
          </w:p>
        </w:tc>
      </w:tr>
      <w:tr w14:paraId="608618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BA02A7">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color w:val="000000"/>
                <w:kern w:val="0"/>
                <w:sz w:val="24"/>
                <w:szCs w:val="24"/>
                <w:u w:val="none" w:color="000000"/>
                <w:bdr w:val="none" w:color="auto" w:sz="0" w:space="0"/>
                <w:lang w:val="en-US" w:eastAsia="zh-CN" w:bidi="ar"/>
              </w:rPr>
              <w:t>1-1</w:t>
            </w:r>
          </w:p>
        </w:tc>
        <w:tc>
          <w:tcPr>
            <w:tcW w:w="5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C00993">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color w:val="000000"/>
                <w:kern w:val="0"/>
                <w:sz w:val="24"/>
                <w:szCs w:val="24"/>
                <w:u w:val="none" w:color="000000"/>
                <w:bdr w:val="none" w:color="auto" w:sz="0" w:space="0"/>
                <w:lang w:val="en-US" w:eastAsia="zh-CN" w:bidi="ar"/>
              </w:rPr>
              <w:t>其他服务</w:t>
            </w:r>
          </w:p>
        </w:tc>
        <w:tc>
          <w:tcPr>
            <w:tcW w:w="7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373257">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color w:val="000000"/>
                <w:kern w:val="0"/>
                <w:sz w:val="24"/>
                <w:szCs w:val="24"/>
                <w:u w:val="none" w:color="000000"/>
                <w:bdr w:val="none" w:color="auto" w:sz="0" w:space="0"/>
                <w:lang w:val="en-US" w:eastAsia="zh-CN" w:bidi="ar"/>
              </w:rPr>
              <w:t>后勤岗位人事外包服务</w:t>
            </w:r>
          </w:p>
        </w:tc>
        <w:tc>
          <w:tcPr>
            <w:tcW w:w="4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323C5E">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color w:val="000000"/>
                <w:kern w:val="0"/>
                <w:sz w:val="24"/>
                <w:szCs w:val="24"/>
                <w:u w:val="none" w:color="000000"/>
                <w:bdr w:val="none" w:color="auto" w:sz="0" w:space="0"/>
                <w:lang w:val="en-US" w:eastAsia="zh-CN" w:bidi="ar"/>
              </w:rPr>
              <w:t>1(项)</w:t>
            </w:r>
          </w:p>
        </w:tc>
        <w:tc>
          <w:tcPr>
            <w:tcW w:w="73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A27CA6">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color w:val="000000"/>
                <w:kern w:val="0"/>
                <w:sz w:val="24"/>
                <w:szCs w:val="24"/>
                <w:u w:val="none" w:color="000000"/>
                <w:bdr w:val="none" w:color="auto" w:sz="0" w:space="0"/>
                <w:lang w:val="en-US" w:eastAsia="zh-CN" w:bidi="ar"/>
              </w:rPr>
              <w:t>详见采购文件</w:t>
            </w:r>
          </w:p>
        </w:tc>
        <w:tc>
          <w:tcPr>
            <w:tcW w:w="10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2D7799">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color w:val="000000"/>
                <w:kern w:val="0"/>
                <w:sz w:val="24"/>
                <w:szCs w:val="24"/>
                <w:u w:val="none" w:color="000000"/>
                <w:bdr w:val="none" w:color="auto" w:sz="0" w:space="0"/>
                <w:lang w:val="en-US" w:eastAsia="zh-CN" w:bidi="ar"/>
              </w:rPr>
              <w:t>1,330,000.00</w:t>
            </w:r>
          </w:p>
        </w:tc>
        <w:tc>
          <w:tcPr>
            <w:tcW w:w="120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0EC08D">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color w:val="000000"/>
                <w:kern w:val="0"/>
                <w:sz w:val="24"/>
                <w:szCs w:val="24"/>
                <w:u w:val="none" w:color="000000"/>
                <w:bdr w:val="none" w:color="auto" w:sz="0" w:space="0"/>
                <w:lang w:val="en-US" w:eastAsia="zh-CN" w:bidi="ar"/>
              </w:rPr>
              <w:t>1,330,000.00</w:t>
            </w:r>
          </w:p>
        </w:tc>
      </w:tr>
    </w:tbl>
    <w:p w14:paraId="2484ED4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本合同包不接受联合体投标</w:t>
      </w:r>
    </w:p>
    <w:p w14:paraId="1600E03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合同履行期限：详见文件</w:t>
      </w:r>
    </w:p>
    <w:p w14:paraId="421DDA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12"/>
          <w:rFonts w:hint="eastAsia" w:ascii="微软雅黑" w:hAnsi="微软雅黑" w:eastAsia="微软雅黑" w:cs="微软雅黑"/>
          <w:b/>
          <w:bCs/>
          <w:i w:val="0"/>
          <w:iCs w:val="0"/>
          <w:caps w:val="0"/>
          <w:color w:val="333333"/>
          <w:spacing w:val="0"/>
          <w:sz w:val="24"/>
          <w:szCs w:val="24"/>
          <w:bdr w:val="none" w:color="auto" w:sz="0" w:space="0"/>
          <w:shd w:val="clear" w:fill="FFFFFF"/>
        </w:rPr>
        <w:t>二、申请人的资格要求：</w:t>
      </w:r>
    </w:p>
    <w:p w14:paraId="7725208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1.满足《中华人民共和国政府采购法》第二十二条规定;</w:t>
      </w:r>
    </w:p>
    <w:p w14:paraId="38EE525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2.落实政府采购政策需满足的资格要求：</w:t>
      </w:r>
    </w:p>
    <w:p w14:paraId="14CE362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合同包1(2025年眉县职业教育中心后勤岗位人事服务外包项目)落实政府采购政策需满足的资格要求如下:</w:t>
      </w:r>
    </w:p>
    <w:p w14:paraId="0757E6B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2-1《政府采购促进中小企业发展管理办法》的通知--财库〔2020〕46号；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2-3《财政部 发展改革委 生态环境部 市场监 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2-4《节能产品政府采购实施意见》--（财库[2004]185号）；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2-5《环境标志产品政府采购实施的意见》--财库[2006]90号；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2-6《关于促进残疾人就业政府采购政策的通知》（财库[2017]141号）；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2-7《陕西省财政厅关于加快推进我省中小企业政府采购信用融资工作的通知》（陕财办采〔2020〕15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2-8《陕西省中小企业政府采购信用融资办法》陕财办采〔2018〕23号；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2-9《关于运用政府采购政策支持乡村产业振兴的通知》（财库〔2021〕19 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2-10《财政部关于进一步加大政府采购支持中小企业力度的通知》（财政部财库（2022）19号）；</w:t>
      </w:r>
    </w:p>
    <w:p w14:paraId="753976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3.本项目的特定资格要求：</w:t>
      </w:r>
    </w:p>
    <w:p w14:paraId="1AB99F2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合同包1(2025年眉县职业教育中心后勤岗位人事服务外包项目)特定资格要求如下:</w:t>
      </w:r>
    </w:p>
    <w:p w14:paraId="3546987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2、法定代表人授权书（附法定代表人身份证复印件）及被授权人身份证复印件（法定代表人直接参加磋商只需提供法定代表人身份证复印件加盖公章）；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3、供应商须具备《劳务派遣经营许可证》及《人力资源服务许可证》。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财务状况报告：提供2023年度或2024年度经审计的完整的财务审计报告(成立时间至提交投标文件截止时间不足一年的可提供成立后任意时段的资产负债表)，或开标前半年内其基本存款账户开户银行出具的资信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5、完税证明：提供2024年4月至今已缴纳的至少三个月的纳税证明或完税证明，依法免税的单位应提供相关证明材料；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6、社保缴纳情况：提供2024年4月至今已缴存的至少三个月的社会保障资金缴存单据或社保机构开具的社会保险参保缴费情况证明，依法不需要缴纳社会保障资金的单位应提供相关证明材料；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7、提供具有履行本合同所必需的设备和专业技术能力的说明及承诺书；</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8、参加本次采购活动前三年内，在政府采购活动中没有重大违法记录声明；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9、供应商未被信用中国网站列入失信被执行人和重大税收违法案件名单；未被列入“中国政府采购网”政府采购严重违法失信行为记录名单；</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10、磋商担保：须提供磋商保证金交纳凭证（银行汇（存）款回执单）或磋商担保函，复印件须加盖投标人公章；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11、本项目不接受联合体磋商，提供声明函。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12、本项目为专门面向中小企业采购，需提供中小企业声明函。</w:t>
      </w:r>
    </w:p>
    <w:p w14:paraId="4B06D2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12"/>
          <w:rFonts w:hint="eastAsia" w:ascii="微软雅黑" w:hAnsi="微软雅黑" w:eastAsia="微软雅黑" w:cs="微软雅黑"/>
          <w:b/>
          <w:bCs/>
          <w:i w:val="0"/>
          <w:iCs w:val="0"/>
          <w:caps w:val="0"/>
          <w:color w:val="333333"/>
          <w:spacing w:val="0"/>
          <w:sz w:val="24"/>
          <w:szCs w:val="24"/>
          <w:bdr w:val="none" w:color="auto" w:sz="0" w:space="0"/>
          <w:shd w:val="clear" w:fill="FFFFFF"/>
        </w:rPr>
        <w:t>三、获取采购文件</w:t>
      </w:r>
    </w:p>
    <w:p w14:paraId="3591341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 2025年04月11日 至 2025年04月18日 ，每天上午 09:00:00 至 12:00:00 ，下午 14:00:00 至 17:00:00 （北京时间）</w:t>
      </w:r>
    </w:p>
    <w:p w14:paraId="5B071AF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途径：宝鸡市公共资源交易中心平台</w:t>
      </w:r>
    </w:p>
    <w:p w14:paraId="11BBFBB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方式：现场获取</w:t>
      </w:r>
    </w:p>
    <w:p w14:paraId="1CA6A16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售价： 0元</w:t>
      </w:r>
    </w:p>
    <w:p w14:paraId="3F778C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12"/>
          <w:rFonts w:hint="eastAsia" w:ascii="微软雅黑" w:hAnsi="微软雅黑" w:eastAsia="微软雅黑" w:cs="微软雅黑"/>
          <w:b/>
          <w:bCs/>
          <w:i w:val="0"/>
          <w:iCs w:val="0"/>
          <w:caps w:val="0"/>
          <w:color w:val="333333"/>
          <w:spacing w:val="0"/>
          <w:sz w:val="24"/>
          <w:szCs w:val="24"/>
          <w:bdr w:val="none" w:color="auto" w:sz="0" w:space="0"/>
          <w:shd w:val="clear" w:fill="FFFFFF"/>
        </w:rPr>
        <w:t>四、响应文件提交</w:t>
      </w:r>
    </w:p>
    <w:p w14:paraId="6C06884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截止时间： 2025年04月23日 14时00分00秒 （北京时间）</w:t>
      </w:r>
    </w:p>
    <w:p w14:paraId="4FD26CC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地点：【全国公共资源交易平台（陕西省·宝鸡市）】</w:t>
      </w:r>
    </w:p>
    <w:p w14:paraId="45173D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12"/>
          <w:rFonts w:hint="eastAsia" w:ascii="微软雅黑" w:hAnsi="微软雅黑" w:eastAsia="微软雅黑" w:cs="微软雅黑"/>
          <w:b/>
          <w:bCs/>
          <w:i w:val="0"/>
          <w:iCs w:val="0"/>
          <w:caps w:val="0"/>
          <w:color w:val="333333"/>
          <w:spacing w:val="0"/>
          <w:sz w:val="24"/>
          <w:szCs w:val="24"/>
          <w:bdr w:val="none" w:color="auto" w:sz="0" w:space="0"/>
          <w:shd w:val="clear" w:fill="FFFFFF"/>
        </w:rPr>
        <w:t>五、开启</w:t>
      </w:r>
    </w:p>
    <w:p w14:paraId="5AD9C1C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 2025年04月23日 14时00分00秒 （北京时间）</w:t>
      </w:r>
    </w:p>
    <w:p w14:paraId="6C0280F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地点：宝鸡市公共资源交易中心五楼第8开标室</w:t>
      </w:r>
    </w:p>
    <w:p w14:paraId="750350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12"/>
          <w:rFonts w:hint="eastAsia" w:ascii="微软雅黑" w:hAnsi="微软雅黑" w:eastAsia="微软雅黑" w:cs="微软雅黑"/>
          <w:b/>
          <w:bCs/>
          <w:i w:val="0"/>
          <w:iCs w:val="0"/>
          <w:caps w:val="0"/>
          <w:color w:val="333333"/>
          <w:spacing w:val="0"/>
          <w:sz w:val="24"/>
          <w:szCs w:val="24"/>
          <w:bdr w:val="none" w:color="auto" w:sz="0" w:space="0"/>
          <w:shd w:val="clear" w:fill="FFFFFF"/>
        </w:rPr>
        <w:t>六、公告期限</w:t>
      </w:r>
    </w:p>
    <w:p w14:paraId="4FD72A8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自本公告发布之日起3个工作日。</w:t>
      </w:r>
    </w:p>
    <w:p w14:paraId="671156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12"/>
          <w:rFonts w:hint="eastAsia" w:ascii="微软雅黑" w:hAnsi="微软雅黑" w:eastAsia="微软雅黑" w:cs="微软雅黑"/>
          <w:b/>
          <w:bCs/>
          <w:i w:val="0"/>
          <w:iCs w:val="0"/>
          <w:caps w:val="0"/>
          <w:color w:val="333333"/>
          <w:spacing w:val="0"/>
          <w:sz w:val="24"/>
          <w:szCs w:val="24"/>
          <w:bdr w:val="none" w:color="auto" w:sz="0" w:space="0"/>
          <w:shd w:val="clear" w:fill="FFFFFF"/>
        </w:rPr>
        <w:t>七、其他补充事宜</w:t>
      </w:r>
    </w:p>
    <w:p w14:paraId="3CCE0FF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1120"/>
        <w:jc w:val="both"/>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1、具有投资参股关系的关联企业,或具有直接管理和被管理关系的母子公司,或同一母公司的子公司,或法定代表人为同一个人的两个及两个以上法人不得同时对本项目投标,否则均按无效投标处理</w:t>
      </w:r>
    </w:p>
    <w:p w14:paraId="4D7D27E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1120"/>
        <w:jc w:val="both"/>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2、本公告同时在【陕西省政府采购网】、【全国公共资源交易平台（陕西省·宝鸡市）】发布。</w:t>
      </w:r>
    </w:p>
    <w:p w14:paraId="5F61251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1120"/>
        <w:jc w:val="both"/>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3、文件获取方式及注意事项：</w:t>
      </w:r>
    </w:p>
    <w:p w14:paraId="2022699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3-1报名登记：供应商使用捆绑CA证书登录全国公共资源交易平台（陕西省·宝鸡市）宝鸡市公共资源交易中心（http://ggzy.baoji.gov.cn/），选择电子交易平台中的陕西政府采购交易系统（http://www.sxggzyjy.cn:9002/TPBidder ）进行登录，登录后选择“交易乙方”身份进入供应商界面进行报名。</w:t>
      </w:r>
    </w:p>
    <w:p w14:paraId="5041BE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3-2友情提示：</w:t>
      </w:r>
    </w:p>
    <w:p w14:paraId="6341047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（1）本项目为电子化政府采购项目，供应商初次登录宝鸡市公共资源交易平台前应先完成诚信入库登记、CA认证和企业信息绑定。</w:t>
      </w:r>
    </w:p>
    <w:p w14:paraId="5459DE3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（2）制作电子投标文件（*.SXSTF）需要使用专用制作工具。软件下载及操作说明详见宝鸡市公共资源交易平台〖首页·〉服务指南·〉下载专区〗中的《政府采购项目投标文件制作软件及操作手册》。</w:t>
      </w:r>
    </w:p>
    <w:p w14:paraId="1A76B82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3）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7156440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4）本项目为“全流程电子化”“不见面”采购模式，实行线上电子投标方式，各供应商须自行在网上下载磋商文件、缴纳磋商保证金、递交磋商文件、在线参与磋商过程，并登录全国公共资源交易平台（陕西省宝鸡市）宝鸡市公共资源交易中心（http://ggzy.baoji.gov.cn/）-服务指南-下载专区-下载“政府采购电子交易-不见面系统操作手册-投标人”，并下载政府采购电子标书制作工具，按照流程制作电子标书并在规定的投标截止时前上传电子投标文件；建议使用IE11浏览器或360极速浏览器兼容模式，同时必须安装陕西省公共资源CA驱动，供应商须自备配音耳麦，确保磋商及报价环节能顺利进行；为了保证远程不见面开标顺利进行，投标人需使用配备相关设备的电脑提前一小时登录网络开标大厅签到。因投标人自身设施故障或自身原因导致无法完成投标的，由投标人自行承担后果。</w:t>
      </w:r>
    </w:p>
    <w:p w14:paraId="43E3AC7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4、磋商响应文件的提交方式：从宝鸡市公共资源交易平台〖首页·〉电子交易平台·〉陕西政府采购交易系统·〉企业端〗登录，登录后切换到〖我的项目〗模块，依次点选〖项目流程·〉项目管理·〉上传响应文件〗上传加密后的电子投标文件（*.SXSTF）。</w:t>
      </w:r>
    </w:p>
    <w:p w14:paraId="1E47133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5、请各供应商购买磋商文件后，按照陕西省财政厅《关于政府采供应商注册登记有关事项的通知》要求，通过陕西省政府采购网注册登记加入陕西省政府采购供应商库。</w:t>
      </w:r>
    </w:p>
    <w:p w14:paraId="77D376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12"/>
          <w:rFonts w:hint="eastAsia" w:ascii="微软雅黑" w:hAnsi="微软雅黑" w:eastAsia="微软雅黑" w:cs="微软雅黑"/>
          <w:b/>
          <w:bCs/>
          <w:i w:val="0"/>
          <w:iCs w:val="0"/>
          <w:caps w:val="0"/>
          <w:color w:val="333333"/>
          <w:spacing w:val="0"/>
          <w:sz w:val="24"/>
          <w:szCs w:val="24"/>
          <w:bdr w:val="none" w:color="auto" w:sz="0" w:space="0"/>
          <w:shd w:val="clear" w:fill="FFFFFF"/>
        </w:rPr>
        <w:t>八、对本次招标提出询问，请按以下方式联系。</w:t>
      </w:r>
    </w:p>
    <w:p w14:paraId="0185EE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1.采购人信息</w:t>
      </w:r>
    </w:p>
    <w:p w14:paraId="18E64BC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名称：眉县职业教育中心</w:t>
      </w:r>
    </w:p>
    <w:p w14:paraId="766FD4E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地址：眉县城东二公里</w:t>
      </w:r>
    </w:p>
    <w:p w14:paraId="5CD54AE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联系方式：0917-5550089</w:t>
      </w:r>
    </w:p>
    <w:p w14:paraId="7591E6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p>
    <w:p w14:paraId="1580B63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名称：陕西建政项目管理有限公司</w:t>
      </w:r>
    </w:p>
    <w:p w14:paraId="330D49E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地址：陕西省西安市雁塔区陕</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西省西安市雁塔区农林巷1号蓝山国际公寓508室</w:t>
      </w:r>
    </w:p>
    <w:p w14:paraId="5705CF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联系方式：18291724231</w:t>
      </w:r>
    </w:p>
    <w:p w14:paraId="28D6F4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14:paraId="0ECEB29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项目联系人：王工</w:t>
      </w:r>
    </w:p>
    <w:p w14:paraId="3FDDE89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电话：18291724231</w:t>
      </w:r>
    </w:p>
    <w:p w14:paraId="01CC944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陕西建政项目管理有限公司</w:t>
      </w:r>
    </w:p>
    <w:p w14:paraId="65674B93">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22AA757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6276"/>
    <w:rsid w:val="06CB676A"/>
    <w:rsid w:val="0F1C2195"/>
    <w:rsid w:val="16930926"/>
    <w:rsid w:val="1A271AB1"/>
    <w:rsid w:val="1F4629DA"/>
    <w:rsid w:val="47AB6899"/>
    <w:rsid w:val="48531B40"/>
    <w:rsid w:val="4B7756C2"/>
    <w:rsid w:val="4C9723BC"/>
    <w:rsid w:val="4E130768"/>
    <w:rsid w:val="632C3261"/>
    <w:rsid w:val="66926CCB"/>
    <w:rsid w:val="70FF3D63"/>
    <w:rsid w:val="771F0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8"/>
      <w:u w:val="none" w:color="000000"/>
      <w:lang w:val="en-US" w:eastAsia="zh-CN" w:bidi="ar-SA"/>
    </w:rPr>
  </w:style>
  <w:style w:type="paragraph" w:styleId="2">
    <w:name w:val="heading 1"/>
    <w:basedOn w:val="1"/>
    <w:next w:val="1"/>
    <w:qFormat/>
    <w:uiPriority w:val="0"/>
    <w:pPr>
      <w:keepNext/>
      <w:keepLines/>
      <w:spacing w:before="240" w:beforeLines="0" w:beforeAutospacing="0" w:after="240" w:afterLines="0" w:afterAutospacing="0" w:line="240" w:lineRule="auto"/>
      <w:jc w:val="center"/>
      <w:outlineLvl w:val="0"/>
    </w:pPr>
    <w:rPr>
      <w:rFonts w:ascii="Calibri" w:hAnsi="Calibri" w:eastAsia="宋体" w:cs="Times New Roman"/>
      <w:b/>
      <w:kern w:val="44"/>
      <w:sz w:val="36"/>
      <w:szCs w:val="22"/>
    </w:rPr>
  </w:style>
  <w:style w:type="paragraph" w:styleId="3">
    <w:name w:val="heading 2"/>
    <w:basedOn w:val="1"/>
    <w:next w:val="1"/>
    <w:link w:val="14"/>
    <w:qFormat/>
    <w:uiPriority w:val="0"/>
    <w:pPr>
      <w:keepNext/>
      <w:keepLines/>
      <w:widowControl w:val="0"/>
      <w:numPr>
        <w:ilvl w:val="1"/>
        <w:numId w:val="0"/>
      </w:numPr>
      <w:adjustRightInd w:val="0"/>
      <w:spacing w:line="360" w:lineRule="auto"/>
      <w:jc w:val="center"/>
      <w:outlineLvl w:val="1"/>
    </w:pPr>
    <w:rPr>
      <w:rFonts w:ascii="Times New Roman" w:hAnsi="Times New Roman" w:eastAsia="宋体"/>
      <w:b/>
      <w:color w:val="auto"/>
      <w:sz w:val="30"/>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widowControl w:val="0"/>
      <w:snapToGrid w:val="0"/>
      <w:spacing w:line="360" w:lineRule="auto"/>
    </w:pPr>
    <w:rPr>
      <w:rFonts w:ascii="Arial" w:hAnsi="Arial" w:eastAsia="FangSong_GB2312"/>
      <w:sz w:val="31"/>
    </w:rPr>
  </w:style>
  <w:style w:type="paragraph" w:styleId="7">
    <w:name w:val="Body Text Indent"/>
    <w:basedOn w:val="1"/>
    <w:next w:val="8"/>
    <w:qFormat/>
    <w:uiPriority w:val="0"/>
    <w:pPr>
      <w:ind w:left="420" w:leftChars="200"/>
    </w:pPr>
  </w:style>
  <w:style w:type="paragraph" w:styleId="8">
    <w:name w:val="Body Text First Indent 2"/>
    <w:basedOn w:val="7"/>
    <w:next w:val="6"/>
    <w:qFormat/>
    <w:uiPriority w:val="0"/>
    <w:pPr>
      <w:ind w:firstLine="420" w:firstLineChars="200"/>
    </w:pPr>
  </w:style>
  <w:style w:type="paragraph" w:styleId="9">
    <w:name w:val="Normal (Web)"/>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character" w:styleId="12">
    <w:name w:val="Strong"/>
    <w:basedOn w:val="11"/>
    <w:qFormat/>
    <w:uiPriority w:val="0"/>
    <w:rPr>
      <w:b/>
    </w:rPr>
  </w:style>
  <w:style w:type="paragraph" w:customStyle="1" w:styleId="13">
    <w:name w:val="列出段落1"/>
    <w:basedOn w:val="1"/>
    <w:qFormat/>
    <w:uiPriority w:val="34"/>
    <w:pPr>
      <w:ind w:firstLine="420" w:firstLineChars="200"/>
    </w:pPr>
    <w:rPr>
      <w:szCs w:val="20"/>
    </w:rPr>
  </w:style>
  <w:style w:type="character" w:customStyle="1" w:styleId="14">
    <w:name w:val="标题 2 Char"/>
    <w:link w:val="3"/>
    <w:autoRedefine/>
    <w:qFormat/>
    <w:uiPriority w:val="0"/>
    <w:rPr>
      <w:rFonts w:ascii="Times New Roman" w:hAnsi="Times New Roman" w:eastAsia="宋体"/>
      <w:b/>
      <w:color w:val="auto"/>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2828</Words>
  <Characters>3150</Characters>
  <Lines>0</Lines>
  <Paragraphs>0</Paragraphs>
  <TotalTime>14</TotalTime>
  <ScaleCrop>false</ScaleCrop>
  <LinksUpToDate>false</LinksUpToDate>
  <CharactersWithSpaces>3194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2025-04-11T01:11:00Z</dcterms:created>
  <dc:creator>Administrator</dc:creator>
  <cp:lastModifiedBy>樱花街的盛夏</cp:lastModifiedBy>
  <dcterms:modified xsi:type="dcterms:W3CDTF">2025-04-11T07:29:53Z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eyJoZGlkIjoiMjgyMThkNjQ5ODY3Mzc2NzA0Mzc1NmJjOTQ4NDJhZmMiLCJ1c2VySWQiOiI2NDcxNzE4MDkifQ==</vt:lpwstr>
  </property>
  <property fmtid="{D5CDD505-2E9C-101B-9397-08002B2CF9AE}" pid="4" name="ICV">
    <vt:lpwstr>86749B5C1BD84C379B3DC172A70491BC_12</vt:lpwstr>
  </property>
</Properties>
</file>