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A2B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10"/>
          <w:rFonts w:hint="eastAsia" w:ascii="宋体" w:hAnsi="宋体" w:eastAsia="宋体" w:cs="宋体"/>
        </w:rPr>
      </w:pPr>
      <w:bookmarkStart w:id="0" w:name="_Toc15534"/>
      <w:r>
        <w:rPr>
          <w:rStyle w:val="10"/>
          <w:rFonts w:hint="eastAsia" w:ascii="宋体" w:hAnsi="宋体" w:eastAsia="宋体" w:cs="宋体"/>
        </w:rPr>
        <w:t>榆林市水利局关于局机关部门办公区域维修改造设计服务项目竞争性磋商公告</w:t>
      </w:r>
    </w:p>
    <w:bookmarkEnd w:id="0"/>
    <w:p w14:paraId="36DE8330">
      <w:pPr>
        <w:bidi w:val="0"/>
        <w:spacing w:line="360" w:lineRule="auto"/>
        <w:rPr>
          <w:rStyle w:val="9"/>
          <w:rFonts w:hint="eastAsia" w:ascii="宋体" w:hAnsi="宋体" w:eastAsia="宋体" w:cs="宋体"/>
          <w:b/>
          <w:bCs/>
          <w:i w:val="0"/>
          <w:iCs w:val="0"/>
          <w:caps w:val="0"/>
          <w:color w:val="auto"/>
          <w:spacing w:val="0"/>
          <w:sz w:val="24"/>
          <w:szCs w:val="24"/>
          <w:shd w:val="clear" w:color="auto" w:fill="FFFFFF"/>
        </w:rPr>
      </w:pPr>
      <w:r>
        <w:rPr>
          <w:rStyle w:val="9"/>
          <w:rFonts w:hint="eastAsia" w:ascii="宋体" w:hAnsi="宋体" w:eastAsia="宋体" w:cs="宋体"/>
          <w:b/>
          <w:bCs/>
          <w:i w:val="0"/>
          <w:iCs w:val="0"/>
          <w:caps w:val="0"/>
          <w:color w:val="auto"/>
          <w:spacing w:val="0"/>
          <w:sz w:val="24"/>
          <w:szCs w:val="24"/>
          <w:shd w:val="clear" w:color="auto" w:fill="FFFFFF"/>
        </w:rPr>
        <w:t>项目概况</w:t>
      </w:r>
    </w:p>
    <w:p w14:paraId="36F3F45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left="0" w:right="0" w:firstLine="48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lang w:eastAsia="zh-CN"/>
        </w:rPr>
        <w:t>榆林市水利局关于局机关部门办公区域维修改造设计服务项目</w:t>
      </w:r>
      <w:r>
        <w:rPr>
          <w:rFonts w:hint="eastAsia" w:ascii="宋体" w:hAnsi="宋体" w:eastAsia="宋体" w:cs="宋体"/>
          <w:i w:val="0"/>
          <w:iCs w:val="0"/>
          <w:caps w:val="0"/>
          <w:color w:val="auto"/>
          <w:spacing w:val="0"/>
          <w:sz w:val="24"/>
          <w:szCs w:val="24"/>
          <w:shd w:val="clear" w:color="auto" w:fill="FFFFFF"/>
        </w:rPr>
        <w:t>采购项目的潜在供应商应在登录全国公共资源交易中心平台（陕西省）使用CA锁报名后自行下载获取采购文件，并于</w:t>
      </w:r>
      <w:r>
        <w:rPr>
          <w:rFonts w:hint="eastAsia" w:ascii="宋体" w:hAnsi="宋体" w:eastAsia="宋体" w:cs="宋体"/>
          <w:i w:val="0"/>
          <w:iCs w:val="0"/>
          <w:caps w:val="0"/>
          <w:color w:val="auto"/>
          <w:spacing w:val="0"/>
          <w:sz w:val="24"/>
          <w:szCs w:val="24"/>
          <w:shd w:val="clear" w:color="auto" w:fill="FFFFFF"/>
          <w:lang w:eastAsia="zh-CN"/>
        </w:rPr>
        <w:t>2025年04月25日 09时30分</w:t>
      </w:r>
      <w:r>
        <w:rPr>
          <w:rFonts w:hint="eastAsia" w:ascii="宋体" w:hAnsi="宋体" w:eastAsia="宋体" w:cs="宋体"/>
          <w:i w:val="0"/>
          <w:iCs w:val="0"/>
          <w:caps w:val="0"/>
          <w:color w:val="auto"/>
          <w:spacing w:val="0"/>
          <w:sz w:val="24"/>
          <w:szCs w:val="24"/>
          <w:shd w:val="clear" w:color="auto" w:fill="FFFFFF"/>
        </w:rPr>
        <w:t>（北京时间）前提交响应文件。</w:t>
      </w:r>
    </w:p>
    <w:p w14:paraId="61D65AAF">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tabs>
          <w:tab w:val="left" w:pos="864"/>
        </w:tabs>
        <w:kinsoku/>
        <w:wordWrap w:val="0"/>
        <w:overflowPunct/>
        <w:topLinePunct w:val="0"/>
        <w:autoSpaceDE/>
        <w:autoSpaceDN/>
        <w:bidi w:val="0"/>
        <w:adjustRightInd/>
        <w:snapToGrid/>
        <w:spacing w:before="0" w:beforeAutospacing="0" w:afterAutospacing="0" w:line="360" w:lineRule="auto"/>
        <w:ind w:right="0"/>
        <w:jc w:val="left"/>
        <w:textAlignment w:val="auto"/>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一、项目基本情况</w:t>
      </w:r>
    </w:p>
    <w:p w14:paraId="152E043A">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项目编号：</w:t>
      </w:r>
      <w:r>
        <w:rPr>
          <w:rFonts w:hint="eastAsia" w:ascii="宋体" w:hAnsi="宋体" w:eastAsia="宋体" w:cs="宋体"/>
          <w:i w:val="0"/>
          <w:iCs w:val="0"/>
          <w:caps w:val="0"/>
          <w:color w:val="auto"/>
          <w:spacing w:val="0"/>
          <w:sz w:val="24"/>
          <w:szCs w:val="24"/>
          <w:shd w:val="clear" w:color="auto" w:fill="FFFFFF"/>
          <w:lang w:eastAsia="zh-CN"/>
        </w:rPr>
        <w:t>SXZC2025-FW-050</w:t>
      </w:r>
    </w:p>
    <w:p w14:paraId="650BE9E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项目名称：</w:t>
      </w:r>
      <w:r>
        <w:rPr>
          <w:rFonts w:hint="eastAsia" w:ascii="宋体" w:hAnsi="宋体" w:eastAsia="宋体" w:cs="宋体"/>
          <w:i w:val="0"/>
          <w:iCs w:val="0"/>
          <w:caps w:val="0"/>
          <w:color w:val="auto"/>
          <w:spacing w:val="0"/>
          <w:sz w:val="24"/>
          <w:szCs w:val="24"/>
          <w:shd w:val="clear" w:color="auto" w:fill="FFFFFF"/>
          <w:lang w:eastAsia="zh-CN"/>
        </w:rPr>
        <w:t>榆林市水利局关于局机关部门办公区域维修改造设计服务项目</w:t>
      </w:r>
    </w:p>
    <w:p w14:paraId="550386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采购方式：竞争性磋商</w:t>
      </w:r>
    </w:p>
    <w:p w14:paraId="76E8D86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Autospacing="0" w:afterAutospacing="0" w:line="360" w:lineRule="auto"/>
        <w:ind w:right="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预算金额：</w:t>
      </w:r>
      <w:r>
        <w:rPr>
          <w:rFonts w:hint="eastAsia" w:ascii="宋体" w:hAnsi="宋体" w:eastAsia="宋体" w:cs="宋体"/>
          <w:i w:val="0"/>
          <w:iCs w:val="0"/>
          <w:caps w:val="0"/>
          <w:color w:val="auto"/>
          <w:spacing w:val="0"/>
          <w:sz w:val="24"/>
          <w:szCs w:val="24"/>
          <w:shd w:val="clear" w:color="auto" w:fill="FFFFFF"/>
          <w:lang w:eastAsia="zh-CN"/>
        </w:rPr>
        <w:t>1084298.00</w:t>
      </w:r>
      <w:r>
        <w:rPr>
          <w:rFonts w:hint="eastAsia" w:ascii="宋体" w:hAnsi="宋体" w:eastAsia="宋体" w:cs="宋体"/>
          <w:i w:val="0"/>
          <w:iCs w:val="0"/>
          <w:caps w:val="0"/>
          <w:color w:val="auto"/>
          <w:spacing w:val="0"/>
          <w:sz w:val="24"/>
          <w:szCs w:val="24"/>
          <w:shd w:val="clear" w:color="auto" w:fill="FFFFFF"/>
        </w:rPr>
        <w:t>元</w:t>
      </w:r>
    </w:p>
    <w:p w14:paraId="33431C4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采购需求：</w:t>
      </w:r>
    </w:p>
    <w:p w14:paraId="1B857C9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w:t>
      </w:r>
      <w:bookmarkStart w:id="1" w:name="_GoBack"/>
      <w:bookmarkEnd w:id="1"/>
      <w:r>
        <w:rPr>
          <w:rFonts w:hint="eastAsia" w:ascii="宋体" w:hAnsi="宋体" w:eastAsia="宋体" w:cs="宋体"/>
          <w:i w:val="0"/>
          <w:iCs w:val="0"/>
          <w:caps w:val="0"/>
          <w:color w:val="auto"/>
          <w:spacing w:val="0"/>
          <w:sz w:val="24"/>
          <w:szCs w:val="24"/>
          <w:shd w:val="clear" w:color="auto" w:fill="FFFFFF"/>
          <w:lang w:eastAsia="zh-CN"/>
        </w:rPr>
        <w:t>水利局关于局机关部门办公区域维修改造设计服务项目</w:t>
      </w:r>
      <w:r>
        <w:rPr>
          <w:rFonts w:hint="eastAsia" w:ascii="宋体" w:hAnsi="宋体" w:eastAsia="宋体" w:cs="宋体"/>
          <w:i w:val="0"/>
          <w:iCs w:val="0"/>
          <w:caps w:val="0"/>
          <w:color w:val="auto"/>
          <w:spacing w:val="0"/>
          <w:sz w:val="24"/>
          <w:szCs w:val="24"/>
          <w:shd w:val="clear" w:color="auto" w:fill="FFFFFF"/>
        </w:rPr>
        <w:t>):</w:t>
      </w:r>
    </w:p>
    <w:p w14:paraId="4474C1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合同包预算金额：</w:t>
      </w:r>
      <w:r>
        <w:rPr>
          <w:rFonts w:hint="eastAsia" w:ascii="宋体" w:hAnsi="宋体" w:eastAsia="宋体" w:cs="宋体"/>
          <w:i w:val="0"/>
          <w:iCs w:val="0"/>
          <w:caps w:val="0"/>
          <w:color w:val="auto"/>
          <w:spacing w:val="0"/>
          <w:sz w:val="24"/>
          <w:szCs w:val="24"/>
          <w:shd w:val="clear" w:color="auto" w:fill="FFFFFF"/>
          <w:lang w:eastAsia="zh-CN"/>
        </w:rPr>
        <w:t>1084298.00</w:t>
      </w:r>
      <w:r>
        <w:rPr>
          <w:rFonts w:hint="eastAsia" w:ascii="宋体" w:hAnsi="宋体" w:eastAsia="宋体" w:cs="宋体"/>
          <w:i w:val="0"/>
          <w:iCs w:val="0"/>
          <w:caps w:val="0"/>
          <w:color w:val="auto"/>
          <w:spacing w:val="0"/>
          <w:sz w:val="24"/>
          <w:szCs w:val="24"/>
          <w:shd w:val="clear" w:color="auto" w:fill="FFFFFF"/>
        </w:rPr>
        <w:t>元</w:t>
      </w:r>
    </w:p>
    <w:p w14:paraId="1B902AD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合同包最高限价：</w:t>
      </w:r>
      <w:r>
        <w:rPr>
          <w:rFonts w:hint="eastAsia" w:ascii="宋体" w:hAnsi="宋体" w:eastAsia="宋体" w:cs="宋体"/>
          <w:i w:val="0"/>
          <w:iCs w:val="0"/>
          <w:caps w:val="0"/>
          <w:color w:val="auto"/>
          <w:spacing w:val="0"/>
          <w:sz w:val="24"/>
          <w:szCs w:val="24"/>
          <w:shd w:val="clear" w:color="auto" w:fill="FFFFFF"/>
          <w:lang w:eastAsia="zh-CN"/>
        </w:rPr>
        <w:t>1084298.00</w:t>
      </w:r>
      <w:r>
        <w:rPr>
          <w:rFonts w:hint="eastAsia" w:ascii="宋体" w:hAnsi="宋体" w:eastAsia="宋体" w:cs="宋体"/>
          <w:i w:val="0"/>
          <w:iCs w:val="0"/>
          <w:caps w:val="0"/>
          <w:color w:val="auto"/>
          <w:spacing w:val="0"/>
          <w:sz w:val="24"/>
          <w:szCs w:val="24"/>
          <w:shd w:val="clear" w:color="auto" w:fill="FFFFFF"/>
        </w:rPr>
        <w:t>元</w:t>
      </w:r>
    </w:p>
    <w:tbl>
      <w:tblPr>
        <w:tblStyle w:val="7"/>
        <w:tblW w:w="9257"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752"/>
        <w:gridCol w:w="1066"/>
        <w:gridCol w:w="1845"/>
        <w:gridCol w:w="1121"/>
        <w:gridCol w:w="1546"/>
        <w:gridCol w:w="1454"/>
        <w:gridCol w:w="1473"/>
      </w:tblGrid>
      <w:tr w14:paraId="34DB32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0" w:hRule="atLeast"/>
          <w:tblHeader/>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52B4F88">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品目号</w:t>
            </w:r>
          </w:p>
        </w:tc>
        <w:tc>
          <w:tcPr>
            <w:tcW w:w="10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78E0C49">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品目名称</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2DCD9D4">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采购标的</w:t>
            </w:r>
          </w:p>
        </w:tc>
        <w:tc>
          <w:tcPr>
            <w:tcW w:w="11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F38BD3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数量（单位）</w:t>
            </w:r>
          </w:p>
        </w:tc>
        <w:tc>
          <w:tcPr>
            <w:tcW w:w="15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7CE3D29F">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技术规格、参数及要求</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936106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品目预算(元)</w:t>
            </w:r>
          </w:p>
        </w:tc>
        <w:tc>
          <w:tcPr>
            <w:tcW w:w="14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64828A6">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val="en-US" w:eastAsia="zh-CN" w:bidi="ar"/>
              </w:rPr>
              <w:t>最高限价(元)</w:t>
            </w:r>
          </w:p>
        </w:tc>
      </w:tr>
      <w:tr w14:paraId="0D93F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57" w:hRule="atLeast"/>
          <w:jc w:val="center"/>
        </w:trPr>
        <w:tc>
          <w:tcPr>
            <w:tcW w:w="752"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365255B">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1-1</w:t>
            </w:r>
          </w:p>
        </w:tc>
        <w:tc>
          <w:tcPr>
            <w:tcW w:w="106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435D03D3">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工程设计服务</w:t>
            </w:r>
          </w:p>
        </w:tc>
        <w:tc>
          <w:tcPr>
            <w:tcW w:w="1845"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60051D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榆林市水利局采购局机关部分办公区域维修改造设计</w:t>
            </w:r>
          </w:p>
        </w:tc>
        <w:tc>
          <w:tcPr>
            <w:tcW w:w="1121"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0A057F75">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1(项)</w:t>
            </w:r>
          </w:p>
        </w:tc>
        <w:tc>
          <w:tcPr>
            <w:tcW w:w="1546"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2388C710">
            <w:pPr>
              <w:keepNext w:val="0"/>
              <w:keepLines w:val="0"/>
              <w:widowControl/>
              <w:suppressLineNumbers w:val="0"/>
              <w:wordWrap w:val="0"/>
              <w:spacing w:before="0" w:beforeAutospacing="0" w:after="0" w:afterAutospacing="0" w:line="360" w:lineRule="auto"/>
              <w:ind w:left="0" w:right="0"/>
              <w:jc w:val="center"/>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详见采购文件</w:t>
            </w:r>
          </w:p>
        </w:tc>
        <w:tc>
          <w:tcPr>
            <w:tcW w:w="1454"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35D53AEC">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1084298.00</w:t>
            </w:r>
          </w:p>
        </w:tc>
        <w:tc>
          <w:tcPr>
            <w:tcW w:w="1473" w:type="dxa"/>
            <w:tcBorders>
              <w:top w:val="single" w:color="333333" w:sz="6" w:space="0"/>
              <w:left w:val="single" w:color="333333" w:sz="6" w:space="0"/>
              <w:bottom w:val="single" w:color="333333" w:sz="6" w:space="0"/>
              <w:right w:val="single" w:color="333333" w:sz="6" w:space="0"/>
            </w:tcBorders>
            <w:noWrap w:val="0"/>
            <w:tcMar>
              <w:top w:w="75" w:type="dxa"/>
              <w:left w:w="120" w:type="dxa"/>
              <w:bottom w:w="75" w:type="dxa"/>
              <w:right w:w="120" w:type="dxa"/>
            </w:tcMar>
            <w:vAlign w:val="center"/>
          </w:tcPr>
          <w:p w14:paraId="1022BE07">
            <w:pPr>
              <w:keepNext w:val="0"/>
              <w:keepLines w:val="0"/>
              <w:widowControl/>
              <w:suppressLineNumbers w:val="0"/>
              <w:wordWrap/>
              <w:spacing w:before="0" w:beforeAutospacing="0" w:after="0" w:afterAutospacing="0" w:line="360" w:lineRule="auto"/>
              <w:ind w:left="0" w:right="0"/>
              <w:jc w:val="righ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1084298.00</w:t>
            </w:r>
          </w:p>
        </w:tc>
      </w:tr>
    </w:tbl>
    <w:p w14:paraId="588C9D0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本合同包不</w:t>
      </w:r>
      <w:r>
        <w:rPr>
          <w:rFonts w:hint="eastAsia" w:ascii="宋体" w:hAnsi="宋体" w:eastAsia="宋体" w:cs="宋体"/>
          <w:i w:val="0"/>
          <w:iCs w:val="0"/>
          <w:caps w:val="0"/>
          <w:color w:val="auto"/>
          <w:spacing w:val="0"/>
          <w:sz w:val="24"/>
          <w:szCs w:val="24"/>
          <w:u w:val="none"/>
          <w:shd w:val="clear" w:color="auto" w:fill="FFFFFF"/>
        </w:rPr>
        <w:t>接</w:t>
      </w:r>
      <w:r>
        <w:rPr>
          <w:rFonts w:hint="eastAsia" w:ascii="宋体" w:hAnsi="宋体" w:eastAsia="宋体" w:cs="宋体"/>
          <w:i w:val="0"/>
          <w:iCs w:val="0"/>
          <w:caps w:val="0"/>
          <w:color w:val="auto"/>
          <w:spacing w:val="0"/>
          <w:sz w:val="24"/>
          <w:szCs w:val="24"/>
          <w:shd w:val="clear" w:color="auto" w:fill="FFFFFF"/>
        </w:rPr>
        <w:t>受联合体投标</w:t>
      </w:r>
    </w:p>
    <w:p w14:paraId="030F20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63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合同履行期限：</w:t>
      </w:r>
      <w:r>
        <w:rPr>
          <w:rFonts w:hint="eastAsia" w:ascii="宋体" w:hAnsi="宋体" w:eastAsia="宋体" w:cs="宋体"/>
          <w:i w:val="0"/>
          <w:iCs w:val="0"/>
          <w:caps w:val="0"/>
          <w:color w:val="auto"/>
          <w:spacing w:val="0"/>
          <w:sz w:val="24"/>
          <w:szCs w:val="24"/>
          <w:shd w:val="clear" w:color="auto" w:fill="FFFFFF"/>
          <w:lang w:eastAsia="zh-CN"/>
        </w:rPr>
        <w:t>合同签订之日起30日历天内完成</w:t>
      </w:r>
    </w:p>
    <w:p w14:paraId="4194DEE8">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right="0"/>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二、申请人的资格要求：</w:t>
      </w:r>
    </w:p>
    <w:p w14:paraId="54267E0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1.满足《中华人民共和国政府采购法》第二十二条规定;</w:t>
      </w:r>
    </w:p>
    <w:p w14:paraId="3C409F46">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2.落实政府采购政策需满足的资格要求：</w:t>
      </w:r>
    </w:p>
    <w:p w14:paraId="686BAF8D">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right="0" w:firstLine="480" w:firstLineChars="20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榆林市水利局关于局机关部门办公区域维修改造设计服务项目</w:t>
      </w:r>
      <w:r>
        <w:rPr>
          <w:rFonts w:hint="eastAsia" w:ascii="宋体" w:hAnsi="宋体" w:eastAsia="宋体" w:cs="宋体"/>
          <w:i w:val="0"/>
          <w:iCs w:val="0"/>
          <w:caps w:val="0"/>
          <w:color w:val="auto"/>
          <w:spacing w:val="0"/>
          <w:sz w:val="24"/>
          <w:szCs w:val="24"/>
          <w:shd w:val="clear" w:color="auto" w:fill="FFFFFF"/>
        </w:rPr>
        <w:t>)落实政府采购政策需满足的资格要求如下:</w:t>
      </w:r>
    </w:p>
    <w:p w14:paraId="4D9065C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《政府采购促进中小企业发展管理办法》（财库〔2020〕46号）；</w:t>
      </w:r>
    </w:p>
    <w:p w14:paraId="5C3C9ED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《财政部司法部关于政府采购支持监狱企业发展有关问题的通知》（财库〔2014〕68号）；</w:t>
      </w:r>
    </w:p>
    <w:p w14:paraId="14EB02F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《财政部、民政部、中国残疾人联合会关于促进残疾人就业政府采购政策的通知》（财库[2017]141号）；</w:t>
      </w:r>
    </w:p>
    <w:p w14:paraId="7865EB85">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陕西省财政厅关于印发《陕西省中小企业政府采购信用融资办法》（陕财办采〔2018〕23号）；相关政策、业务流程、办理平台(http://www.ccgpshaanxi.gov.cn/zcdservice/zcd/shanxi/)；</w:t>
      </w:r>
    </w:p>
    <w:p w14:paraId="4EFB551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关于在政府采购活动中查询及使用信用记录有关问题的通知》（财库〔2016〕125号）；</w:t>
      </w:r>
    </w:p>
    <w:p w14:paraId="59B6CF2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《榆林市财政局关于进一步加大政府采购支持中小企业力度的通知》（榆政财采发〔2022〕10号)；</w:t>
      </w:r>
    </w:p>
    <w:p w14:paraId="1CF8E9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《陕西省财政厅关于进一步加大政府采购支持中小企业力度的通知》(陕财采发〔2022〕5号)；</w:t>
      </w:r>
    </w:p>
    <w:p w14:paraId="582F8774">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rPr>
        <w:t>《陕西省财政厅</w:t>
      </w:r>
      <w:r>
        <w:rPr>
          <w:rFonts w:hint="eastAsia" w:ascii="宋体" w:hAnsi="宋体" w:eastAsia="宋体" w:cs="宋体"/>
          <w:lang w:val="en-US" w:eastAsia="zh-CN"/>
        </w:rPr>
        <w:t xml:space="preserve"> </w:t>
      </w:r>
      <w:r>
        <w:rPr>
          <w:rFonts w:hint="eastAsia" w:ascii="宋体" w:hAnsi="宋体" w:eastAsia="宋体" w:cs="宋体"/>
        </w:rPr>
        <w:t>中国人民银行西安分行关于</w:t>
      </w:r>
      <w:r>
        <w:rPr>
          <w:rFonts w:hint="eastAsia" w:ascii="宋体" w:hAnsi="宋体" w:cs="宋体"/>
          <w:lang w:eastAsia="zh-CN"/>
        </w:rPr>
        <w:t>深入</w:t>
      </w:r>
      <w:r>
        <w:rPr>
          <w:rFonts w:hint="eastAsia" w:ascii="宋体" w:hAnsi="宋体" w:eastAsia="宋体" w:cs="宋体"/>
        </w:rPr>
        <w:t>推进政府采购信用融资业务的通知》（陕财办采〔2023]5号）。</w:t>
      </w:r>
    </w:p>
    <w:p w14:paraId="7E05E64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3.本项目的特定资格要求：</w:t>
      </w:r>
    </w:p>
    <w:p w14:paraId="5DBFDE31">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合同包1(</w:t>
      </w:r>
      <w:r>
        <w:rPr>
          <w:rFonts w:hint="eastAsia" w:ascii="宋体" w:hAnsi="宋体" w:eastAsia="宋体" w:cs="宋体"/>
          <w:i w:val="0"/>
          <w:iCs w:val="0"/>
          <w:caps w:val="0"/>
          <w:color w:val="auto"/>
          <w:spacing w:val="0"/>
          <w:sz w:val="24"/>
          <w:szCs w:val="24"/>
          <w:shd w:val="clear" w:color="auto" w:fill="FFFFFF"/>
          <w:lang w:eastAsia="zh-CN"/>
        </w:rPr>
        <w:t>榆林市水利局关于局机关部门办公区域维修改造设计服务项目</w:t>
      </w:r>
      <w:r>
        <w:rPr>
          <w:rFonts w:hint="eastAsia" w:ascii="宋体" w:hAnsi="宋体" w:eastAsia="宋体" w:cs="宋体"/>
          <w:i w:val="0"/>
          <w:iCs w:val="0"/>
          <w:caps w:val="0"/>
          <w:color w:val="auto"/>
          <w:spacing w:val="0"/>
          <w:sz w:val="24"/>
          <w:szCs w:val="24"/>
          <w:shd w:val="clear" w:color="auto" w:fill="FFFFFF"/>
        </w:rPr>
        <w:t>)特定资格要求如下:</w:t>
      </w:r>
    </w:p>
    <w:p w14:paraId="41FA5CF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为具有独立承担民事责任能力的法人、事业法人、其他组织。企业法人应提供合法有效的标识有统一社会信用代码的营业执照；事业法人应提供事业单位法人证书；其他组织应提供合法登记证明文件；</w:t>
      </w:r>
    </w:p>
    <w:p w14:paraId="72A3624A">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供应商须具备【工程设计综合资质甲级】或【建筑行业（建筑工程）专业设计甲级】及以上资质，资质证书处于有效期。拟派本项目负责人须具备国家一级注册建筑师执业证书，且在本单位注册；</w:t>
      </w:r>
    </w:p>
    <w:p w14:paraId="54DCC62B">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财务状况报告：</w:t>
      </w:r>
      <w:r>
        <w:rPr>
          <w:rFonts w:hint="eastAsia" w:ascii="宋体" w:hAnsi="宋体" w:eastAsia="宋体" w:cs="宋体"/>
          <w:color w:val="auto"/>
          <w:sz w:val="24"/>
          <w:szCs w:val="24"/>
          <w:lang w:eastAsia="zh-CN"/>
        </w:rPr>
        <w:t>提供经审计后完整有效的2023年度或2024年度财务审计报告</w:t>
      </w:r>
      <w:r>
        <w:rPr>
          <w:rFonts w:hint="eastAsia" w:ascii="宋体" w:hAnsi="宋体" w:eastAsia="宋体" w:cs="宋体"/>
          <w:color w:val="auto"/>
          <w:sz w:val="24"/>
          <w:szCs w:val="24"/>
        </w:rPr>
        <w:t>，成立时间至提交磋商响应文件递交截止时间不足一年的，须提供其基本存款账户开户银行近三个月内出具的银行资信证明或自成立以来的财务报表；其他组织和自然人提供银行出具的资信证明或财务报表；</w:t>
      </w:r>
    </w:p>
    <w:p w14:paraId="0992DF84">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）税收缴纳证明：提供</w:t>
      </w:r>
      <w:r>
        <w:rPr>
          <w:rFonts w:hint="eastAsia" w:ascii="宋体" w:hAnsi="宋体" w:eastAsia="宋体" w:cs="宋体"/>
          <w:color w:val="auto"/>
          <w:sz w:val="24"/>
          <w:szCs w:val="24"/>
          <w:lang w:eastAsia="zh-CN"/>
        </w:rPr>
        <w:t>2024年06月01日至今已缴纳的</w:t>
      </w:r>
      <w:r>
        <w:rPr>
          <w:rFonts w:hint="eastAsia" w:ascii="宋体" w:hAnsi="宋体" w:eastAsia="宋体" w:cs="宋体"/>
          <w:color w:val="auto"/>
          <w:sz w:val="24"/>
          <w:szCs w:val="24"/>
        </w:rPr>
        <w:t>至少一个月的纳税证明或完税证明（时间以税款所属日期为准、税种须包含增值税或企业所得税），依法免税的单位应提供相关证明材料；</w:t>
      </w:r>
    </w:p>
    <w:p w14:paraId="1574C4B6">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）社会保障资金缴纳证明：提供</w:t>
      </w:r>
      <w:r>
        <w:rPr>
          <w:rFonts w:hint="eastAsia" w:ascii="宋体" w:hAnsi="宋体" w:eastAsia="宋体" w:cs="宋体"/>
          <w:color w:val="auto"/>
          <w:sz w:val="24"/>
          <w:szCs w:val="24"/>
          <w:lang w:eastAsia="zh-CN"/>
        </w:rPr>
        <w:t>2024年06月01日至今已缴纳的</w:t>
      </w:r>
      <w:r>
        <w:rPr>
          <w:rFonts w:hint="eastAsia" w:ascii="宋体" w:hAnsi="宋体" w:eastAsia="宋体" w:cs="宋体"/>
          <w:color w:val="auto"/>
          <w:sz w:val="24"/>
          <w:szCs w:val="24"/>
        </w:rPr>
        <w:t>至少一个月的社会保障资金银行缴费单据或社保机构开具的社会保险参保缴费情况证明，依法不需要缴纳社会保障资金的单位应提供相关证明材料；</w:t>
      </w:r>
    </w:p>
    <w:p w14:paraId="418845C7">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）参加政府采购活动前三年内，在经营活动中没有重大违法记录的书面声明；</w:t>
      </w:r>
    </w:p>
    <w:p w14:paraId="25CC028C">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）提供具有履行合同所必需的设备和专业技术能力的证明资料或承诺书；</w:t>
      </w:r>
    </w:p>
    <w:p w14:paraId="5D74013F">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对列入信用中国”网站（www.creditchina.gov.cn）记录失信被执行人、重大税收违法失信主体、企业经营异常名录记录名单、政府采购严重违法失信行为记录名单、中国政府采购网（www.ccgp.gov.cn）政府采购严重违法失信行为信息记录”的供应商应当拒绝参与政府采购活动；</w:t>
      </w:r>
    </w:p>
    <w:p w14:paraId="44877B1D">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）投标信用承诺书；</w:t>
      </w:r>
    </w:p>
    <w:p w14:paraId="47F5E1E5">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）榆林市政府采购服务类项目供应商信用承诺书；</w:t>
      </w:r>
    </w:p>
    <w:p w14:paraId="6E0250C1">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本项目专门面向小微企业采购，供应商须提供《中小企业声明函》；</w:t>
      </w:r>
    </w:p>
    <w:p w14:paraId="7B0AE23E">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60" w:lineRule="auto"/>
        <w:ind w:right="0" w:rightChars="0" w:firstLine="480" w:firstLineChars="200"/>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备注：本项目不接受联合体投标、不允许分包、转包，单位负责人为同一人或者存在直接控股、管理关系的不同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，不得参加同一合同项下的政府采购活动；</w:t>
      </w:r>
    </w:p>
    <w:p w14:paraId="51B1F44A">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三、获取采购文件</w:t>
      </w:r>
    </w:p>
    <w:p w14:paraId="0D1655F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14</w:t>
      </w:r>
      <w:r>
        <w:rPr>
          <w:rFonts w:hint="eastAsia" w:ascii="宋体" w:hAnsi="宋体" w:eastAsia="宋体" w:cs="宋体"/>
          <w:i w:val="0"/>
          <w:iCs w:val="0"/>
          <w:caps w:val="0"/>
          <w:color w:val="auto"/>
          <w:spacing w:val="0"/>
          <w:sz w:val="24"/>
          <w:szCs w:val="24"/>
          <w:shd w:val="clear" w:color="auto" w:fill="FFFFFF"/>
        </w:rPr>
        <w:t>日至202</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年</w:t>
      </w:r>
      <w:r>
        <w:rPr>
          <w:rFonts w:hint="eastAsia" w:ascii="宋体" w:hAnsi="宋体" w:eastAsia="宋体" w:cs="宋体"/>
          <w:i w:val="0"/>
          <w:iCs w:val="0"/>
          <w:caps w:val="0"/>
          <w:color w:val="auto"/>
          <w:spacing w:val="0"/>
          <w:sz w:val="24"/>
          <w:szCs w:val="24"/>
          <w:shd w:val="clear" w:color="auto" w:fill="FFFFFF"/>
          <w:lang w:val="en-US" w:eastAsia="zh-CN"/>
        </w:rPr>
        <w:t>04</w:t>
      </w:r>
      <w:r>
        <w:rPr>
          <w:rFonts w:hint="eastAsia" w:ascii="宋体" w:hAnsi="宋体" w:eastAsia="宋体" w:cs="宋体"/>
          <w:i w:val="0"/>
          <w:iCs w:val="0"/>
          <w:caps w:val="0"/>
          <w:color w:val="auto"/>
          <w:spacing w:val="0"/>
          <w:sz w:val="24"/>
          <w:szCs w:val="24"/>
          <w:shd w:val="clear" w:color="auto" w:fill="FFFFFF"/>
        </w:rPr>
        <w:t>月</w:t>
      </w:r>
      <w:r>
        <w:rPr>
          <w:rFonts w:hint="eastAsia" w:ascii="宋体" w:hAnsi="宋体" w:eastAsia="宋体" w:cs="宋体"/>
          <w:i w:val="0"/>
          <w:iCs w:val="0"/>
          <w:caps w:val="0"/>
          <w:color w:val="auto"/>
          <w:spacing w:val="0"/>
          <w:sz w:val="24"/>
          <w:szCs w:val="24"/>
          <w:shd w:val="clear" w:color="auto" w:fill="FFFFFF"/>
          <w:lang w:val="en-US" w:eastAsia="zh-CN"/>
        </w:rPr>
        <w:t>18</w:t>
      </w:r>
      <w:r>
        <w:rPr>
          <w:rFonts w:hint="eastAsia" w:ascii="宋体" w:hAnsi="宋体" w:eastAsia="宋体" w:cs="宋体"/>
          <w:i w:val="0"/>
          <w:iCs w:val="0"/>
          <w:caps w:val="0"/>
          <w:color w:val="auto"/>
          <w:spacing w:val="0"/>
          <w:sz w:val="24"/>
          <w:szCs w:val="24"/>
          <w:shd w:val="clear" w:color="auto" w:fill="FFFFFF"/>
        </w:rPr>
        <w:t>日，每天上午09:00:00至12:00:00，下午14:00:00至17:00:00</w:t>
      </w:r>
      <w:r>
        <w:rPr>
          <w:rFonts w:hint="eastAsia" w:ascii="宋体" w:hAnsi="宋体" w:eastAsia="宋体" w:cs="宋体"/>
        </w:rPr>
        <w:t> </w:t>
      </w:r>
      <w:r>
        <w:rPr>
          <w:rFonts w:hint="eastAsia" w:ascii="宋体" w:hAnsi="宋体" w:eastAsia="宋体" w:cs="宋体"/>
          <w:i w:val="0"/>
          <w:iCs w:val="0"/>
          <w:caps w:val="0"/>
          <w:color w:val="auto"/>
          <w:spacing w:val="0"/>
          <w:sz w:val="24"/>
          <w:szCs w:val="24"/>
          <w:shd w:val="clear" w:color="auto" w:fill="FFFFFF"/>
        </w:rPr>
        <w:t>（北京时间）</w:t>
      </w:r>
    </w:p>
    <w:p w14:paraId="14EC2F8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途径：登录全国公共资源交易中心平台（陕西省）使用CA锁报名后自行下载</w:t>
      </w:r>
    </w:p>
    <w:p w14:paraId="7FEF0FA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方式：在线获取</w:t>
      </w:r>
    </w:p>
    <w:p w14:paraId="288F4CE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售价：0元</w:t>
      </w:r>
    </w:p>
    <w:p w14:paraId="08D4CBBE">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四、响应文件提交</w:t>
      </w:r>
    </w:p>
    <w:p w14:paraId="4E9AD985">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截止时间：</w:t>
      </w:r>
      <w:r>
        <w:rPr>
          <w:rFonts w:hint="eastAsia" w:ascii="宋体" w:hAnsi="宋体" w:eastAsia="宋体" w:cs="宋体"/>
          <w:i w:val="0"/>
          <w:iCs w:val="0"/>
          <w:caps w:val="0"/>
          <w:color w:val="auto"/>
          <w:spacing w:val="0"/>
          <w:sz w:val="24"/>
          <w:szCs w:val="24"/>
          <w:shd w:val="clear" w:color="auto" w:fill="FFFFFF"/>
          <w:lang w:eastAsia="zh-CN"/>
        </w:rPr>
        <w:t>2025年04月25日 09时30分</w:t>
      </w:r>
      <w:r>
        <w:rPr>
          <w:rFonts w:hint="eastAsia" w:ascii="宋体" w:hAnsi="宋体" w:eastAsia="宋体" w:cs="宋体"/>
          <w:i w:val="0"/>
          <w:iCs w:val="0"/>
          <w:caps w:val="0"/>
          <w:color w:val="auto"/>
          <w:spacing w:val="0"/>
          <w:sz w:val="24"/>
          <w:szCs w:val="24"/>
          <w:shd w:val="clear" w:color="auto" w:fill="FFFFFF"/>
        </w:rPr>
        <w:t>00秒（北京时间）</w:t>
      </w:r>
    </w:p>
    <w:p w14:paraId="45C7672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地点：陕西省公共资源交易平台</w:t>
      </w:r>
    </w:p>
    <w:p w14:paraId="662F2B19">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五、开启</w:t>
      </w:r>
    </w:p>
    <w:p w14:paraId="2BC0C69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时间：</w:t>
      </w:r>
      <w:r>
        <w:rPr>
          <w:rFonts w:hint="eastAsia" w:ascii="宋体" w:hAnsi="宋体" w:eastAsia="宋体" w:cs="宋体"/>
          <w:i w:val="0"/>
          <w:iCs w:val="0"/>
          <w:caps w:val="0"/>
          <w:color w:val="auto"/>
          <w:spacing w:val="0"/>
          <w:sz w:val="24"/>
          <w:szCs w:val="24"/>
          <w:shd w:val="clear" w:color="auto" w:fill="FFFFFF"/>
          <w:lang w:eastAsia="zh-CN"/>
        </w:rPr>
        <w:t>2025年04月25日 09时30分</w:t>
      </w:r>
      <w:r>
        <w:rPr>
          <w:rFonts w:hint="eastAsia" w:ascii="宋体" w:hAnsi="宋体" w:eastAsia="宋体" w:cs="宋体"/>
          <w:i w:val="0"/>
          <w:iCs w:val="0"/>
          <w:caps w:val="0"/>
          <w:color w:val="auto"/>
          <w:spacing w:val="0"/>
          <w:sz w:val="24"/>
          <w:szCs w:val="24"/>
          <w:shd w:val="clear" w:color="auto" w:fill="FFFFFF"/>
        </w:rPr>
        <w:t>00秒（北京时间）</w:t>
      </w:r>
    </w:p>
    <w:p w14:paraId="3CE1FABF">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地点：</w:t>
      </w:r>
      <w:r>
        <w:rPr>
          <w:rFonts w:hint="eastAsia" w:ascii="宋体" w:hAnsi="宋体" w:eastAsia="宋体" w:cs="宋体"/>
          <w:i w:val="0"/>
          <w:iCs w:val="0"/>
          <w:caps w:val="0"/>
          <w:color w:val="auto"/>
          <w:spacing w:val="0"/>
          <w:sz w:val="24"/>
          <w:szCs w:val="24"/>
          <w:shd w:val="clear" w:color="auto" w:fill="FFFFFF"/>
          <w:lang w:eastAsia="zh-CN"/>
        </w:rPr>
        <w:t xml:space="preserve"> 榆林市公共资源交易中心十楼开标12室</w:t>
      </w:r>
    </w:p>
    <w:p w14:paraId="19CE6BAE">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六、公告期限</w:t>
      </w:r>
    </w:p>
    <w:p w14:paraId="4AF7E95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自本公告发布之日起</w:t>
      </w:r>
      <w:r>
        <w:rPr>
          <w:rFonts w:hint="eastAsia" w:ascii="宋体" w:hAnsi="宋体" w:eastAsia="宋体" w:cs="宋体"/>
          <w:i w:val="0"/>
          <w:iCs w:val="0"/>
          <w:caps w:val="0"/>
          <w:color w:val="auto"/>
          <w:spacing w:val="0"/>
          <w:sz w:val="24"/>
          <w:szCs w:val="24"/>
          <w:shd w:val="clear" w:color="auto" w:fill="FFFFFF"/>
          <w:lang w:val="en-US" w:eastAsia="zh-CN"/>
        </w:rPr>
        <w:t>5</w:t>
      </w:r>
      <w:r>
        <w:rPr>
          <w:rFonts w:hint="eastAsia" w:ascii="宋体" w:hAnsi="宋体" w:eastAsia="宋体" w:cs="宋体"/>
          <w:i w:val="0"/>
          <w:iCs w:val="0"/>
          <w:caps w:val="0"/>
          <w:color w:val="auto"/>
          <w:spacing w:val="0"/>
          <w:sz w:val="24"/>
          <w:szCs w:val="24"/>
          <w:shd w:val="clear" w:color="auto" w:fill="FFFFFF"/>
        </w:rPr>
        <w:t>个工作日。</w:t>
      </w:r>
    </w:p>
    <w:p w14:paraId="4BC5DAF0">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七、其他补充事宜</w:t>
      </w:r>
    </w:p>
    <w:p w14:paraId="3E5351C3">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项目名称：榆林市水利局关于局机关部门办公区域维修改造设计服务项目</w:t>
      </w:r>
    </w:p>
    <w:p w14:paraId="3EA7FF1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left"/>
        <w:rPr>
          <w:rFonts w:hint="eastAsia" w:ascii="宋体" w:hAnsi="宋体" w:eastAsia="宋体" w:cs="宋体"/>
          <w:color w:val="auto"/>
          <w:sz w:val="24"/>
          <w:szCs w:val="24"/>
        </w:rPr>
      </w:pPr>
      <w:r>
        <w:rPr>
          <w:rFonts w:hint="eastAsia" w:ascii="宋体" w:hAnsi="宋体" w:eastAsia="宋体" w:cs="宋体"/>
          <w:color w:val="auto"/>
          <w:sz w:val="24"/>
          <w:szCs w:val="24"/>
        </w:rPr>
        <w:t>特别提醒：（1）</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可登录全国公共资源交易中心平台（陕西省） （http://www.sxggzyjy.cn/）,选择“电子交易平台-陕西政府采购交易系统-陕西省公共资源交易平台-</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”进行登录，登录后选择“交易乙方”身份进入</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界面进行报名并免费下载竞争性磋商文件；（2）CA锁购买:①现场购买榆林市市民大厦3 楼，E18、E19 窗口,电话: 0912-3452148；②线上购买操作指南：http://www.sobot.com/chat-web/user/chatByDocId.action?docId=829e079c5f0a4bd6a51365f5b942c676&amp;cid=267&amp;robotNo=1）。（3）本项目采用电子化招投标方式和“不见面”开标形式，</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使用数字认证证书（CA 锁）对投标文件进行签章、加密、递交及开标时解密等相关招投标事宜。</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应于投标文件递交截止时间前任意时段登录交易平台〖首页〉电子交易平台〉企业端〗在线提交电子投标文件，逾期提交系统将拒绝接收。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可登录榆林交易平台〖首页〉不见面开标〗在线参与开评标过程，详见《榆林市不见面开标大厅操作手册（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）》（交易平台〖首页〉服务指南〉下载专区〗中的《榆林市不见面开标大厅操作手册（</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）》）；（4）请</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按照陕西省财政厅关于政府采购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注册登记有关事项的通知中的要求，通过陕西省政府采购网（http://www.ccgp-shaanxi.gov.cn/）注册登记加入陕西省政府采购</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库；（5）</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应随时关注发布的变更公告，当澄清或修改的内容影响投标文件编制时，将在交易平台上同步发布答疑文件，此时</w:t>
      </w: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应从“项目流程〉答疑文件下载”下载最新发布的答疑文件（*.SXSCF 格式），并使用该文件重新编制电子投标文件（*.SXSTF 格式），使用旧版电子招标文件或旧版答疑文件制作的电子投标文件，系统将拒绝接收。</w:t>
      </w:r>
    </w:p>
    <w:p w14:paraId="24F29C64">
      <w:pPr>
        <w:pStyle w:val="5"/>
        <w:keepNext w:val="0"/>
        <w:keepLines w:val="0"/>
        <w:widowControl/>
        <w:suppressLineNumbers w:val="0"/>
        <w:pBdr>
          <w:top w:val="none" w:color="auto" w:sz="0" w:space="0"/>
          <w:left w:val="none" w:color="auto" w:sz="0" w:space="0"/>
          <w:bottom w:val="none" w:color="auto" w:sz="0" w:space="0"/>
          <w:right w:val="none" w:color="auto" w:sz="0" w:space="0"/>
        </w:pBdr>
        <w:tabs>
          <w:tab w:val="left" w:pos="864"/>
        </w:tabs>
        <w:wordWrap w:val="0"/>
        <w:spacing w:before="150" w:beforeAutospacing="0" w:after="0" w:afterAutospacing="0" w:line="360" w:lineRule="auto"/>
        <w:ind w:left="864" w:leftChars="100" w:right="0" w:hanging="624" w:hangingChars="259"/>
        <w:jc w:val="left"/>
        <w:rPr>
          <w:rFonts w:hint="eastAsia" w:ascii="宋体" w:hAnsi="宋体" w:eastAsia="宋体" w:cs="宋体"/>
          <w:b w:val="0"/>
          <w:bCs w:val="0"/>
          <w:color w:val="auto"/>
          <w:sz w:val="24"/>
          <w:szCs w:val="24"/>
        </w:rPr>
      </w:pPr>
      <w:r>
        <w:rPr>
          <w:rStyle w:val="9"/>
          <w:rFonts w:hint="eastAsia" w:ascii="宋体" w:hAnsi="宋体" w:eastAsia="宋体" w:cs="宋体"/>
          <w:b/>
          <w:bCs/>
          <w:i w:val="0"/>
          <w:iCs w:val="0"/>
          <w:caps w:val="0"/>
          <w:color w:val="auto"/>
          <w:spacing w:val="0"/>
          <w:sz w:val="24"/>
          <w:szCs w:val="24"/>
          <w:shd w:val="clear" w:color="auto" w:fill="FFFFFF"/>
        </w:rPr>
        <w:t>八、对本次招标提出询问，请按以下方式联系。</w:t>
      </w:r>
    </w:p>
    <w:p w14:paraId="6389382F">
      <w:pPr>
        <w:bidi w:val="0"/>
        <w:spacing w:line="360" w:lineRule="auto"/>
        <w:rPr>
          <w:rFonts w:hint="eastAsia" w:ascii="宋体" w:hAnsi="宋体" w:eastAsia="宋体" w:cs="宋体"/>
        </w:rPr>
      </w:pPr>
      <w:r>
        <w:rPr>
          <w:rFonts w:hint="eastAsia" w:ascii="宋体" w:hAnsi="宋体" w:eastAsia="宋体" w:cs="宋体"/>
        </w:rPr>
        <w:t>1.采购人信息</w:t>
      </w:r>
    </w:p>
    <w:p w14:paraId="4B950BAA">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名称：</w:t>
      </w:r>
      <w:r>
        <w:rPr>
          <w:rFonts w:hint="eastAsia" w:ascii="宋体" w:hAnsi="宋体" w:eastAsia="宋体" w:cs="宋体"/>
          <w:i w:val="0"/>
          <w:iCs w:val="0"/>
          <w:caps w:val="0"/>
          <w:color w:val="auto"/>
          <w:spacing w:val="0"/>
          <w:sz w:val="24"/>
          <w:szCs w:val="24"/>
          <w:shd w:val="clear" w:color="auto" w:fill="FFFFFF"/>
          <w:lang w:eastAsia="zh-CN"/>
        </w:rPr>
        <w:t>榆林市水利局</w:t>
      </w:r>
    </w:p>
    <w:p w14:paraId="49EFB9B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地址：</w:t>
      </w:r>
      <w:r>
        <w:rPr>
          <w:rFonts w:hint="eastAsia" w:ascii="宋体" w:hAnsi="宋体" w:eastAsia="宋体" w:cs="宋体"/>
          <w:i w:val="0"/>
          <w:iCs w:val="0"/>
          <w:caps w:val="0"/>
          <w:color w:val="auto"/>
          <w:spacing w:val="0"/>
          <w:sz w:val="24"/>
          <w:szCs w:val="24"/>
          <w:shd w:val="clear" w:color="auto" w:fill="FFFFFF"/>
          <w:lang w:eastAsia="zh-CN"/>
        </w:rPr>
        <w:t>榆林市开发区圣景路水利大厦</w:t>
      </w:r>
    </w:p>
    <w:p w14:paraId="290B530C">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eastAsia="zh-CN"/>
        </w:rPr>
      </w:pPr>
      <w:r>
        <w:rPr>
          <w:rFonts w:hint="eastAsia" w:ascii="宋体" w:hAnsi="宋体" w:eastAsia="宋体" w:cs="宋体"/>
          <w:i w:val="0"/>
          <w:iCs w:val="0"/>
          <w:caps w:val="0"/>
          <w:color w:val="auto"/>
          <w:spacing w:val="0"/>
          <w:sz w:val="24"/>
          <w:szCs w:val="24"/>
          <w:shd w:val="clear" w:color="auto" w:fill="FFFFFF"/>
        </w:rPr>
        <w:t>联系方式：</w:t>
      </w:r>
      <w:r>
        <w:rPr>
          <w:rFonts w:hint="eastAsia" w:ascii="宋体" w:hAnsi="宋体" w:eastAsia="宋体" w:cs="宋体"/>
          <w:i w:val="0"/>
          <w:iCs w:val="0"/>
          <w:caps w:val="0"/>
          <w:color w:val="auto"/>
          <w:spacing w:val="0"/>
          <w:sz w:val="24"/>
          <w:szCs w:val="24"/>
          <w:shd w:val="clear" w:color="auto" w:fill="FFFFFF"/>
          <w:lang w:eastAsia="zh-CN"/>
        </w:rPr>
        <w:t>0912-8192900</w:t>
      </w:r>
    </w:p>
    <w:p w14:paraId="3DAC7917">
      <w:pPr>
        <w:bidi w:val="0"/>
        <w:spacing w:line="360" w:lineRule="auto"/>
        <w:rPr>
          <w:rFonts w:hint="eastAsia" w:ascii="宋体" w:hAnsi="宋体" w:eastAsia="宋体" w:cs="宋体"/>
        </w:rPr>
      </w:pPr>
      <w:r>
        <w:rPr>
          <w:rFonts w:hint="eastAsia" w:ascii="宋体" w:hAnsi="宋体" w:eastAsia="宋体" w:cs="宋体"/>
        </w:rPr>
        <w:t>2.采购代理机构信息</w:t>
      </w:r>
    </w:p>
    <w:p w14:paraId="776AFA87">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名称：陕西中财招标代理有限公司</w:t>
      </w:r>
    </w:p>
    <w:p w14:paraId="16A9FE94">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rPr>
      </w:pPr>
      <w:r>
        <w:rPr>
          <w:rFonts w:hint="eastAsia" w:ascii="宋体" w:hAnsi="宋体" w:eastAsia="宋体" w:cs="宋体"/>
          <w:i w:val="0"/>
          <w:iCs w:val="0"/>
          <w:caps w:val="0"/>
          <w:color w:val="auto"/>
          <w:spacing w:val="0"/>
          <w:sz w:val="24"/>
          <w:szCs w:val="24"/>
          <w:shd w:val="clear" w:color="auto" w:fill="FFFFFF"/>
        </w:rPr>
        <w:t>地址：陕西省榆林市榆阳区航宇路住建局正对面（中财）二楼</w:t>
      </w:r>
    </w:p>
    <w:p w14:paraId="398124C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sz w:val="24"/>
          <w:szCs w:val="24"/>
          <w:lang w:val="en-US" w:eastAsia="zh-CN"/>
        </w:rPr>
      </w:pPr>
      <w:r>
        <w:rPr>
          <w:rFonts w:hint="eastAsia" w:ascii="宋体" w:hAnsi="宋体" w:eastAsia="宋体" w:cs="宋体"/>
          <w:i w:val="0"/>
          <w:iCs w:val="0"/>
          <w:caps w:val="0"/>
          <w:color w:val="auto"/>
          <w:spacing w:val="0"/>
          <w:sz w:val="24"/>
          <w:szCs w:val="24"/>
          <w:shd w:val="clear" w:color="auto" w:fill="FFFFFF"/>
        </w:rPr>
        <w:t>联系方式：0912-8101110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p w14:paraId="07828BE1">
      <w:pPr>
        <w:bidi w:val="0"/>
        <w:spacing w:line="360" w:lineRule="auto"/>
        <w:rPr>
          <w:rFonts w:hint="eastAsia" w:ascii="宋体" w:hAnsi="宋体" w:eastAsia="宋体" w:cs="宋体"/>
        </w:rPr>
      </w:pPr>
      <w:r>
        <w:rPr>
          <w:rFonts w:hint="eastAsia" w:ascii="宋体" w:hAnsi="宋体" w:eastAsia="宋体" w:cs="宋体"/>
        </w:rPr>
        <w:t>3.项目联系方式</w:t>
      </w:r>
    </w:p>
    <w:p w14:paraId="314E446B">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sz w:val="24"/>
          <w:szCs w:val="24"/>
          <w:shd w:val="clear" w:color="auto" w:fill="FFFFFF"/>
        </w:rPr>
      </w:pPr>
      <w:r>
        <w:rPr>
          <w:rFonts w:hint="eastAsia" w:ascii="宋体" w:hAnsi="宋体" w:eastAsia="宋体" w:cs="宋体"/>
          <w:i w:val="0"/>
          <w:iCs w:val="0"/>
          <w:caps w:val="0"/>
          <w:color w:val="auto"/>
          <w:spacing w:val="0"/>
          <w:sz w:val="24"/>
          <w:szCs w:val="24"/>
          <w:shd w:val="clear" w:color="auto" w:fill="FFFFFF"/>
        </w:rPr>
        <w:t>项目联系人：冯莹</w:t>
      </w:r>
    </w:p>
    <w:p w14:paraId="761327E9">
      <w:pPr>
        <w:pStyle w:val="6"/>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pPr>
      <w:r>
        <w:rPr>
          <w:rFonts w:hint="eastAsia" w:ascii="宋体" w:hAnsi="宋体" w:eastAsia="宋体" w:cs="宋体"/>
          <w:i w:val="0"/>
          <w:iCs w:val="0"/>
          <w:caps w:val="0"/>
          <w:color w:val="auto"/>
          <w:spacing w:val="0"/>
          <w:sz w:val="24"/>
          <w:szCs w:val="24"/>
          <w:shd w:val="clear" w:color="auto" w:fill="FFFFFF"/>
        </w:rPr>
        <w:t>电话：0912-8101110</w:t>
      </w:r>
      <w:r>
        <w:rPr>
          <w:rFonts w:hint="eastAsia" w:ascii="宋体" w:hAnsi="宋体" w:eastAsia="宋体" w:cs="宋体"/>
          <w:i w:val="0"/>
          <w:iCs w:val="0"/>
          <w:caps w:val="0"/>
          <w:color w:val="auto"/>
          <w:spacing w:val="0"/>
          <w:sz w:val="24"/>
          <w:szCs w:val="24"/>
          <w:shd w:val="clear" w:color="auto" w:fill="FFFFFF"/>
          <w:lang w:eastAsia="zh-CN"/>
        </w:rPr>
        <w:t>、</w:t>
      </w:r>
      <w:r>
        <w:rPr>
          <w:rFonts w:hint="eastAsia" w:ascii="宋体" w:hAnsi="宋体" w:eastAsia="宋体" w:cs="宋体"/>
          <w:i w:val="0"/>
          <w:iCs w:val="0"/>
          <w:caps w:val="0"/>
          <w:color w:val="auto"/>
          <w:spacing w:val="0"/>
          <w:sz w:val="24"/>
          <w:szCs w:val="24"/>
          <w:shd w:val="clear" w:color="auto" w:fill="FFFFFF"/>
          <w:lang w:val="en-US" w:eastAsia="zh-CN"/>
        </w:rPr>
        <w:t>18329267972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DA411B"/>
    <w:multiLevelType w:val="singleLevel"/>
    <w:tmpl w:val="8BDA411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F53322"/>
    <w:rsid w:val="33D20888"/>
    <w:rsid w:val="343167E2"/>
    <w:rsid w:val="51004BE6"/>
    <w:rsid w:val="5A7437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paragraph" w:styleId="2">
    <w:name w:val="heading 1"/>
    <w:basedOn w:val="1"/>
    <w:next w:val="1"/>
    <w:link w:val="10"/>
    <w:qFormat/>
    <w:uiPriority w:val="0"/>
    <w:pPr>
      <w:keepNext/>
      <w:keepLines/>
      <w:spacing w:line="360" w:lineRule="auto"/>
      <w:jc w:val="center"/>
      <w:outlineLvl w:val="0"/>
    </w:pPr>
    <w:rPr>
      <w:rFonts w:ascii="Times New Roman" w:hAnsi="Times New Roman" w:eastAsia="宋体"/>
      <w:b/>
      <w:kern w:val="44"/>
      <w:sz w:val="32"/>
      <w:szCs w:val="44"/>
    </w:rPr>
  </w:style>
  <w:style w:type="paragraph" w:styleId="3">
    <w:name w:val="heading 2"/>
    <w:basedOn w:val="1"/>
    <w:next w:val="1"/>
    <w:semiHidden/>
    <w:unhideWhenUsed/>
    <w:qFormat/>
    <w:uiPriority w:val="0"/>
    <w:pPr>
      <w:keepNext/>
      <w:keepLines/>
      <w:spacing w:before="140" w:beforeLines="0" w:beforeAutospacing="0" w:after="140" w:afterLines="0" w:afterAutospacing="0" w:line="240" w:lineRule="auto"/>
      <w:jc w:val="center"/>
      <w:outlineLvl w:val="1"/>
    </w:pPr>
    <w:rPr>
      <w:rFonts w:ascii="Arial" w:hAnsi="Arial" w:eastAsia="宋体" w:cs="Times New Roman"/>
      <w:b/>
      <w:snapToGrid w:val="0"/>
      <w:color w:val="000000"/>
      <w:kern w:val="0"/>
      <w:sz w:val="28"/>
      <w:szCs w:val="21"/>
      <w:lang w:eastAsia="en-US"/>
    </w:rPr>
  </w:style>
  <w:style w:type="paragraph" w:styleId="4">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qFormat/>
    <w:uiPriority w:val="99"/>
    <w:rPr>
      <w:szCs w:val="24"/>
    </w:rPr>
  </w:style>
  <w:style w:type="character" w:styleId="9">
    <w:name w:val="Strong"/>
    <w:basedOn w:val="8"/>
    <w:qFormat/>
    <w:uiPriority w:val="0"/>
    <w:rPr>
      <w:b/>
      <w:bCs/>
      <w:sz w:val="20"/>
      <w:szCs w:val="20"/>
    </w:rPr>
  </w:style>
  <w:style w:type="character" w:customStyle="1" w:styleId="10">
    <w:name w:val="标题 1 Char"/>
    <w:link w:val="2"/>
    <w:qFormat/>
    <w:uiPriority w:val="0"/>
    <w:rPr>
      <w:rFonts w:ascii="Times New Roman" w:hAnsi="Times New Roman" w:eastAsia="宋体"/>
      <w:b/>
      <w:kern w:val="44"/>
      <w:sz w:val="32"/>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2024-09-07T07:41:00Z</dcterms:created>
  <dc:creator>user</dc:creator>
  <cp:lastModifiedBy>WPS_1460553866</cp:lastModifiedBy>
  <dcterms:modified xsi:type="dcterms:W3CDTF">2025-04-11T07:26:34Z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E9AD2F231B734F14A3CEFF1925DE308D_12</vt:lpwstr>
  </property>
  <property fmtid="{D5CDD505-2E9C-101B-9397-08002B2CF9AE}" pid="4" name="KSOTemplateDocerSaveRecord">
    <vt:lpwstr>eyJoZGlkIjoiOTJiZDU3NWRiZTE5M2ZmNmE0NjZmZDcxMzMzNGZjNjciLCJ1c2VySWQiOiIyMTA5Nzk1NzMifQ==</vt:lpwstr>
  </property>
</Properties>
</file>