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60F08">
      <w:pPr>
        <w:pStyle w:val="4"/>
        <w:spacing w:line="480" w:lineRule="exact"/>
        <w:jc w:val="center"/>
        <w:rPr>
          <w:rFonts w:hint="eastAsia" w:ascii="仿宋" w:hAnsi="仿宋" w:eastAsia="仿宋" w:cs="仿宋"/>
        </w:rPr>
      </w:pPr>
      <w:r>
        <w:rPr>
          <w:rFonts w:hint="eastAsia" w:ascii="仿宋" w:hAnsi="仿宋" w:eastAsia="仿宋" w:cs="仿宋"/>
          <w:b/>
          <w:sz w:val="36"/>
        </w:rPr>
        <w:t>紫阳县残疾人联合会紫阳县2025年残疾人精准康复家庭医生签约服务项目竞争性磋商公告</w:t>
      </w:r>
    </w:p>
    <w:p w14:paraId="33D85320">
      <w:pPr>
        <w:pStyle w:val="4"/>
        <w:outlineLvl w:val="5"/>
        <w:rPr>
          <w:rFonts w:hint="eastAsia" w:ascii="仿宋" w:hAnsi="仿宋" w:eastAsia="仿宋" w:cs="仿宋"/>
          <w:sz w:val="24"/>
          <w:szCs w:val="24"/>
        </w:rPr>
      </w:pPr>
      <w:r>
        <w:rPr>
          <w:rFonts w:hint="eastAsia" w:ascii="仿宋" w:hAnsi="仿宋" w:eastAsia="仿宋" w:cs="仿宋"/>
          <w:b/>
          <w:sz w:val="24"/>
          <w:szCs w:val="24"/>
        </w:rPr>
        <w:t xml:space="preserve"> 项目概况</w:t>
      </w:r>
    </w:p>
    <w:p w14:paraId="2C58C38A">
      <w:pPr>
        <w:pStyle w:val="4"/>
        <w:rPr>
          <w:rFonts w:hint="eastAsia" w:ascii="仿宋" w:hAnsi="仿宋" w:eastAsia="仿宋" w:cs="仿宋"/>
          <w:sz w:val="24"/>
          <w:szCs w:val="24"/>
        </w:rPr>
      </w:pPr>
      <w:r>
        <w:rPr>
          <w:rFonts w:hint="eastAsia" w:ascii="仿宋" w:hAnsi="仿宋" w:eastAsia="仿宋" w:cs="仿宋"/>
          <w:sz w:val="24"/>
          <w:szCs w:val="24"/>
        </w:rPr>
        <w:t>紫阳县2025年残疾人精准康复家庭医生签约服务项目采购项目的潜在供应商应在全国公共资源交易平台（陕西省 安康市）获取采购文件，并于 2025年04月24日 14时00分 （北京时间）前提交响应文件。</w:t>
      </w:r>
    </w:p>
    <w:p w14:paraId="09CBE969">
      <w:pPr>
        <w:pStyle w:val="4"/>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0F8C0AE0">
      <w:pPr>
        <w:pStyle w:val="4"/>
        <w:rPr>
          <w:rFonts w:hint="eastAsia" w:ascii="仿宋" w:hAnsi="仿宋" w:eastAsia="仿宋" w:cs="仿宋"/>
          <w:sz w:val="24"/>
          <w:szCs w:val="24"/>
        </w:rPr>
      </w:pPr>
      <w:r>
        <w:rPr>
          <w:rFonts w:hint="eastAsia" w:ascii="仿宋" w:hAnsi="仿宋" w:eastAsia="仿宋" w:cs="仿宋"/>
          <w:sz w:val="24"/>
          <w:szCs w:val="24"/>
        </w:rPr>
        <w:t>项目编号：SXDH-2025-002</w:t>
      </w:r>
    </w:p>
    <w:p w14:paraId="5E8E847B">
      <w:pPr>
        <w:pStyle w:val="4"/>
        <w:rPr>
          <w:rFonts w:hint="eastAsia" w:ascii="仿宋" w:hAnsi="仿宋" w:eastAsia="仿宋" w:cs="仿宋"/>
          <w:sz w:val="24"/>
          <w:szCs w:val="24"/>
        </w:rPr>
      </w:pPr>
      <w:r>
        <w:rPr>
          <w:rFonts w:hint="eastAsia" w:ascii="仿宋" w:hAnsi="仿宋" w:eastAsia="仿宋" w:cs="仿宋"/>
          <w:sz w:val="24"/>
          <w:szCs w:val="24"/>
        </w:rPr>
        <w:t>项目名称：紫阳县2025年残疾人精准康复家庭医生签约服务项目</w:t>
      </w:r>
    </w:p>
    <w:p w14:paraId="5136C08F">
      <w:pPr>
        <w:pStyle w:val="4"/>
        <w:rPr>
          <w:rFonts w:hint="eastAsia" w:ascii="仿宋" w:hAnsi="仿宋" w:eastAsia="仿宋" w:cs="仿宋"/>
          <w:sz w:val="24"/>
          <w:szCs w:val="24"/>
        </w:rPr>
      </w:pPr>
      <w:r>
        <w:rPr>
          <w:rFonts w:hint="eastAsia" w:ascii="仿宋" w:hAnsi="仿宋" w:eastAsia="仿宋" w:cs="仿宋"/>
          <w:sz w:val="24"/>
          <w:szCs w:val="24"/>
        </w:rPr>
        <w:t>采购方式：竞争性磋商</w:t>
      </w:r>
    </w:p>
    <w:p w14:paraId="14D647F9">
      <w:pPr>
        <w:pStyle w:val="4"/>
        <w:rPr>
          <w:rFonts w:hint="eastAsia" w:ascii="仿宋" w:hAnsi="仿宋" w:eastAsia="仿宋" w:cs="仿宋"/>
          <w:sz w:val="24"/>
          <w:szCs w:val="24"/>
        </w:rPr>
      </w:pPr>
      <w:r>
        <w:rPr>
          <w:rFonts w:hint="eastAsia" w:ascii="仿宋" w:hAnsi="仿宋" w:eastAsia="仿宋" w:cs="仿宋"/>
          <w:sz w:val="24"/>
          <w:szCs w:val="24"/>
        </w:rPr>
        <w:t>预算金额：510,000.00元</w:t>
      </w:r>
    </w:p>
    <w:p w14:paraId="78BBFC40">
      <w:pPr>
        <w:pStyle w:val="4"/>
        <w:rPr>
          <w:rFonts w:hint="eastAsia" w:ascii="仿宋" w:hAnsi="仿宋" w:eastAsia="仿宋" w:cs="仿宋"/>
          <w:sz w:val="24"/>
          <w:szCs w:val="24"/>
        </w:rPr>
      </w:pPr>
      <w:r>
        <w:rPr>
          <w:rFonts w:hint="eastAsia" w:ascii="仿宋" w:hAnsi="仿宋" w:eastAsia="仿宋" w:cs="仿宋"/>
          <w:sz w:val="24"/>
          <w:szCs w:val="24"/>
        </w:rPr>
        <w:t>采购需求：</w:t>
      </w:r>
    </w:p>
    <w:p w14:paraId="768E1646">
      <w:pPr>
        <w:pStyle w:val="4"/>
        <w:rPr>
          <w:rFonts w:hint="eastAsia" w:ascii="仿宋" w:hAnsi="仿宋" w:eastAsia="仿宋" w:cs="仿宋"/>
          <w:sz w:val="24"/>
          <w:szCs w:val="24"/>
        </w:rPr>
      </w:pPr>
      <w:r>
        <w:rPr>
          <w:rFonts w:hint="eastAsia" w:ascii="仿宋" w:hAnsi="仿宋" w:eastAsia="仿宋" w:cs="仿宋"/>
          <w:sz w:val="24"/>
          <w:szCs w:val="24"/>
        </w:rPr>
        <w:t>合同包1(紫阳县2025年残疾人精准康复家庭医生签约服务项目):</w:t>
      </w:r>
    </w:p>
    <w:p w14:paraId="75ECD88E">
      <w:pPr>
        <w:pStyle w:val="4"/>
        <w:ind w:firstLine="630"/>
        <w:rPr>
          <w:rFonts w:hint="eastAsia" w:ascii="仿宋" w:hAnsi="仿宋" w:eastAsia="仿宋" w:cs="仿宋"/>
          <w:sz w:val="24"/>
          <w:szCs w:val="24"/>
        </w:rPr>
      </w:pPr>
      <w:r>
        <w:rPr>
          <w:rFonts w:hint="eastAsia" w:ascii="仿宋" w:hAnsi="仿宋" w:eastAsia="仿宋" w:cs="仿宋"/>
          <w:sz w:val="24"/>
          <w:szCs w:val="24"/>
        </w:rPr>
        <w:t>合同包预算金额：510,000.00元</w:t>
      </w:r>
    </w:p>
    <w:p w14:paraId="2CF0E31B">
      <w:pPr>
        <w:pStyle w:val="4"/>
        <w:ind w:firstLine="630"/>
        <w:rPr>
          <w:rFonts w:hint="eastAsia" w:ascii="仿宋" w:hAnsi="仿宋" w:eastAsia="仿宋" w:cs="仿宋"/>
          <w:sz w:val="24"/>
          <w:szCs w:val="24"/>
        </w:rPr>
      </w:pPr>
      <w:r>
        <w:rPr>
          <w:rFonts w:hint="eastAsia" w:ascii="仿宋" w:hAnsi="仿宋" w:eastAsia="仿宋" w:cs="仿宋"/>
          <w:sz w:val="24"/>
          <w:szCs w:val="24"/>
        </w:rPr>
        <w:t xml:space="preserve"> 合同包最高限价：510,000.00元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3"/>
        <w:gridCol w:w="1086"/>
        <w:gridCol w:w="1086"/>
        <w:gridCol w:w="1296"/>
        <w:gridCol w:w="1119"/>
        <w:gridCol w:w="1416"/>
        <w:gridCol w:w="1416"/>
      </w:tblGrid>
      <w:tr w14:paraId="5F973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E20291">
            <w:pPr>
              <w:pStyle w:val="4"/>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tcPr>
          <w:p w14:paraId="3072DCF0">
            <w:pPr>
              <w:pStyle w:val="4"/>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tcPr>
          <w:p w14:paraId="4805D70F">
            <w:pPr>
              <w:pStyle w:val="4"/>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tcPr>
          <w:p w14:paraId="202C2C99">
            <w:pPr>
              <w:pStyle w:val="4"/>
              <w:rPr>
                <w:rFonts w:hint="eastAsia" w:ascii="仿宋" w:hAnsi="仿宋" w:eastAsia="仿宋" w:cs="仿宋"/>
                <w:sz w:val="24"/>
                <w:szCs w:val="24"/>
              </w:rPr>
            </w:pPr>
            <w:r>
              <w:rPr>
                <w:rFonts w:hint="eastAsia" w:ascii="仿宋" w:hAnsi="仿宋" w:eastAsia="仿宋" w:cs="仿宋"/>
                <w:sz w:val="24"/>
                <w:szCs w:val="24"/>
              </w:rPr>
              <w:t>数量（单位）</w:t>
            </w:r>
          </w:p>
        </w:tc>
        <w:tc>
          <w:tcPr>
            <w:tcW w:w="1187" w:type="dxa"/>
          </w:tcPr>
          <w:p w14:paraId="44020232">
            <w:pPr>
              <w:pStyle w:val="4"/>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tcPr>
          <w:p w14:paraId="789FA292">
            <w:pPr>
              <w:pStyle w:val="4"/>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tcPr>
          <w:p w14:paraId="75A56CD3">
            <w:pPr>
              <w:pStyle w:val="4"/>
              <w:rPr>
                <w:rFonts w:hint="eastAsia" w:ascii="仿宋" w:hAnsi="仿宋" w:eastAsia="仿宋" w:cs="仿宋"/>
                <w:sz w:val="24"/>
                <w:szCs w:val="24"/>
              </w:rPr>
            </w:pPr>
            <w:r>
              <w:rPr>
                <w:rFonts w:hint="eastAsia" w:ascii="仿宋" w:hAnsi="仿宋" w:eastAsia="仿宋" w:cs="仿宋"/>
                <w:sz w:val="24"/>
                <w:szCs w:val="24"/>
              </w:rPr>
              <w:t>最高限价(元)</w:t>
            </w:r>
          </w:p>
        </w:tc>
      </w:tr>
      <w:tr w14:paraId="7FE68C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74F7CBA">
            <w:pPr>
              <w:pStyle w:val="4"/>
              <w:rPr>
                <w:rFonts w:hint="eastAsia" w:ascii="仿宋" w:hAnsi="仿宋" w:eastAsia="仿宋" w:cs="仿宋"/>
                <w:sz w:val="24"/>
                <w:szCs w:val="24"/>
              </w:rPr>
            </w:pPr>
            <w:r>
              <w:rPr>
                <w:rFonts w:hint="eastAsia" w:ascii="仿宋" w:hAnsi="仿宋" w:eastAsia="仿宋" w:cs="仿宋"/>
                <w:sz w:val="24"/>
                <w:szCs w:val="24"/>
              </w:rPr>
              <w:t>1-1</w:t>
            </w:r>
          </w:p>
        </w:tc>
        <w:tc>
          <w:tcPr>
            <w:tcW w:w="1187" w:type="dxa"/>
          </w:tcPr>
          <w:p w14:paraId="6995F322">
            <w:pPr>
              <w:pStyle w:val="4"/>
              <w:rPr>
                <w:rFonts w:hint="eastAsia" w:ascii="仿宋" w:hAnsi="仿宋" w:eastAsia="仿宋" w:cs="仿宋"/>
                <w:sz w:val="24"/>
                <w:szCs w:val="24"/>
              </w:rPr>
            </w:pPr>
            <w:r>
              <w:rPr>
                <w:rFonts w:hint="eastAsia" w:ascii="仿宋" w:hAnsi="仿宋" w:eastAsia="仿宋" w:cs="仿宋"/>
                <w:sz w:val="24"/>
                <w:szCs w:val="24"/>
              </w:rPr>
              <w:t>残疾人服务</w:t>
            </w:r>
          </w:p>
        </w:tc>
        <w:tc>
          <w:tcPr>
            <w:tcW w:w="1187" w:type="dxa"/>
          </w:tcPr>
          <w:p w14:paraId="26364A63">
            <w:pPr>
              <w:pStyle w:val="4"/>
              <w:rPr>
                <w:rFonts w:hint="eastAsia" w:ascii="仿宋" w:hAnsi="仿宋" w:eastAsia="仿宋" w:cs="仿宋"/>
                <w:sz w:val="24"/>
                <w:szCs w:val="24"/>
              </w:rPr>
            </w:pPr>
            <w:r>
              <w:rPr>
                <w:rFonts w:hint="eastAsia" w:ascii="仿宋" w:hAnsi="仿宋" w:eastAsia="仿宋" w:cs="仿宋"/>
                <w:sz w:val="24"/>
                <w:szCs w:val="24"/>
              </w:rPr>
              <w:t>残疾人服务</w:t>
            </w:r>
          </w:p>
        </w:tc>
        <w:tc>
          <w:tcPr>
            <w:tcW w:w="1187" w:type="dxa"/>
          </w:tcPr>
          <w:p w14:paraId="365B4BB8">
            <w:pPr>
              <w:pStyle w:val="4"/>
              <w:rPr>
                <w:rFonts w:hint="eastAsia" w:ascii="仿宋" w:hAnsi="仿宋" w:eastAsia="仿宋" w:cs="仿宋"/>
                <w:sz w:val="24"/>
                <w:szCs w:val="24"/>
              </w:rPr>
            </w:pPr>
            <w:r>
              <w:rPr>
                <w:rFonts w:hint="eastAsia" w:ascii="仿宋" w:hAnsi="仿宋" w:eastAsia="仿宋" w:cs="仿宋"/>
                <w:sz w:val="24"/>
                <w:szCs w:val="24"/>
              </w:rPr>
              <w:t>2,302(人)</w:t>
            </w:r>
          </w:p>
        </w:tc>
        <w:tc>
          <w:tcPr>
            <w:tcW w:w="1187" w:type="dxa"/>
          </w:tcPr>
          <w:p w14:paraId="1214AFB2">
            <w:pPr>
              <w:pStyle w:val="4"/>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tcPr>
          <w:p w14:paraId="56D6D0A3">
            <w:pPr>
              <w:pStyle w:val="4"/>
              <w:rPr>
                <w:rFonts w:hint="eastAsia" w:ascii="仿宋" w:hAnsi="仿宋" w:eastAsia="仿宋" w:cs="仿宋"/>
                <w:sz w:val="24"/>
                <w:szCs w:val="24"/>
              </w:rPr>
            </w:pPr>
            <w:r>
              <w:rPr>
                <w:rFonts w:hint="eastAsia" w:ascii="仿宋" w:hAnsi="仿宋" w:eastAsia="仿宋" w:cs="仿宋"/>
                <w:sz w:val="24"/>
                <w:szCs w:val="24"/>
              </w:rPr>
              <w:t>510,000.00</w:t>
            </w:r>
          </w:p>
        </w:tc>
        <w:tc>
          <w:tcPr>
            <w:tcW w:w="1187" w:type="dxa"/>
          </w:tcPr>
          <w:p w14:paraId="63EBBCE2">
            <w:pPr>
              <w:pStyle w:val="4"/>
              <w:rPr>
                <w:rFonts w:hint="eastAsia" w:ascii="仿宋" w:hAnsi="仿宋" w:eastAsia="仿宋" w:cs="仿宋"/>
                <w:sz w:val="24"/>
                <w:szCs w:val="24"/>
              </w:rPr>
            </w:pPr>
            <w:r>
              <w:rPr>
                <w:rFonts w:hint="eastAsia" w:ascii="仿宋" w:hAnsi="仿宋" w:eastAsia="仿宋" w:cs="仿宋"/>
                <w:sz w:val="24"/>
                <w:szCs w:val="24"/>
              </w:rPr>
              <w:t>510,000.00</w:t>
            </w:r>
          </w:p>
        </w:tc>
      </w:tr>
    </w:tbl>
    <w:p w14:paraId="5A6E4219">
      <w:pPr>
        <w:pStyle w:val="4"/>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6A0BE524">
      <w:pPr>
        <w:pStyle w:val="4"/>
        <w:rPr>
          <w:rFonts w:hint="eastAsia" w:ascii="仿宋" w:hAnsi="仿宋" w:eastAsia="仿宋" w:cs="仿宋"/>
          <w:sz w:val="24"/>
          <w:szCs w:val="24"/>
        </w:rPr>
      </w:pPr>
      <w:r>
        <w:rPr>
          <w:rFonts w:hint="eastAsia" w:ascii="仿宋" w:hAnsi="仿宋" w:eastAsia="仿宋" w:cs="仿宋"/>
          <w:sz w:val="24"/>
          <w:szCs w:val="24"/>
        </w:rPr>
        <w:t xml:space="preserve"> 合同履行期限：详见采购文件</w:t>
      </w:r>
    </w:p>
    <w:p w14:paraId="140E83CA">
      <w:pPr>
        <w:pStyle w:val="4"/>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5D9C9896">
      <w:pPr>
        <w:pStyle w:val="4"/>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77CD032">
      <w:pPr>
        <w:pStyle w:val="4"/>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21F425DF">
      <w:pPr>
        <w:pStyle w:val="4"/>
        <w:rPr>
          <w:rFonts w:hint="eastAsia" w:ascii="仿宋" w:hAnsi="仿宋" w:eastAsia="仿宋" w:cs="仿宋"/>
          <w:sz w:val="24"/>
          <w:szCs w:val="24"/>
        </w:rPr>
      </w:pPr>
      <w:r>
        <w:rPr>
          <w:rFonts w:hint="eastAsia" w:ascii="仿宋" w:hAnsi="仿宋" w:eastAsia="仿宋" w:cs="仿宋"/>
          <w:sz w:val="24"/>
          <w:szCs w:val="24"/>
        </w:rPr>
        <w:t>合同包1(紫阳县2025年残疾人精准康复家庭医生签约服务项目)落实政府采购政策需满足的资格要求如下:</w:t>
      </w:r>
    </w:p>
    <w:p w14:paraId="2680D802">
      <w:pPr>
        <w:pStyle w:val="4"/>
        <w:ind w:left="480"/>
        <w:rPr>
          <w:rFonts w:hint="eastAsia" w:ascii="仿宋" w:hAnsi="仿宋" w:eastAsia="仿宋" w:cs="仿宋"/>
          <w:sz w:val="24"/>
          <w:szCs w:val="24"/>
        </w:rPr>
      </w:pPr>
      <w:r>
        <w:rPr>
          <w:rFonts w:hint="eastAsia" w:ascii="仿宋" w:hAnsi="仿宋" w:eastAsia="仿宋" w:cs="仿宋"/>
          <w:sz w:val="24"/>
          <w:szCs w:val="24"/>
        </w:rPr>
        <w:t>本项目专门面向中小企业采购；须符合《政府采购促进中小企业发展管理办法》（财库〔2020〕46号）规定的中小企业参加。</w:t>
      </w:r>
    </w:p>
    <w:p w14:paraId="25B64298">
      <w:pPr>
        <w:pStyle w:val="4"/>
        <w:rPr>
          <w:rFonts w:hint="eastAsia" w:ascii="仿宋" w:hAnsi="仿宋" w:eastAsia="仿宋" w:cs="仿宋"/>
          <w:sz w:val="24"/>
          <w:szCs w:val="24"/>
        </w:rPr>
      </w:pPr>
      <w:r>
        <w:rPr>
          <w:rFonts w:hint="eastAsia" w:ascii="仿宋" w:hAnsi="仿宋" w:eastAsia="仿宋" w:cs="仿宋"/>
          <w:sz w:val="24"/>
          <w:szCs w:val="24"/>
        </w:rPr>
        <w:t>3.本项目的特定资格要求：</w:t>
      </w:r>
    </w:p>
    <w:p w14:paraId="77F4307B">
      <w:pPr>
        <w:pStyle w:val="4"/>
        <w:rPr>
          <w:rFonts w:hint="eastAsia" w:ascii="仿宋" w:hAnsi="仿宋" w:eastAsia="仿宋" w:cs="仿宋"/>
          <w:sz w:val="24"/>
          <w:szCs w:val="24"/>
        </w:rPr>
      </w:pPr>
      <w:r>
        <w:rPr>
          <w:rFonts w:hint="eastAsia" w:ascii="仿宋" w:hAnsi="仿宋" w:eastAsia="仿宋" w:cs="仿宋"/>
          <w:sz w:val="24"/>
          <w:szCs w:val="24"/>
        </w:rPr>
        <w:t>合同包1(紫阳县2025年残疾人精准康复家庭医生签约服务项目)特定资格要求如下:</w:t>
      </w:r>
    </w:p>
    <w:p w14:paraId="1CD632E8">
      <w:pPr>
        <w:pStyle w:val="4"/>
        <w:ind w:left="480"/>
        <w:rPr>
          <w:rFonts w:hint="eastAsia" w:ascii="仿宋" w:hAnsi="仿宋" w:eastAsia="仿宋" w:cs="仿宋"/>
          <w:sz w:val="24"/>
          <w:szCs w:val="24"/>
        </w:rPr>
      </w:pPr>
      <w:r>
        <w:rPr>
          <w:rFonts w:hint="eastAsia" w:ascii="仿宋" w:hAnsi="仿宋" w:eastAsia="仿宋" w:cs="仿宋"/>
          <w:sz w:val="24"/>
          <w:szCs w:val="24"/>
        </w:rPr>
        <w:t>（1）法定代表人或负责人参与磋商时需提供法定代表人或负责人资格证明书（附法定代表人或负责人身份证复印件）；</w:t>
      </w:r>
      <w:r>
        <w:rPr>
          <w:rFonts w:hint="eastAsia" w:ascii="仿宋" w:hAnsi="仿宋" w:eastAsia="仿宋" w:cs="仿宋"/>
          <w:sz w:val="24"/>
          <w:szCs w:val="24"/>
        </w:rPr>
        <w:br w:type="textWrapping"/>
      </w:r>
      <w:r>
        <w:rPr>
          <w:rFonts w:hint="eastAsia" w:ascii="仿宋" w:hAnsi="仿宋" w:eastAsia="仿宋" w:cs="仿宋"/>
          <w:sz w:val="24"/>
          <w:szCs w:val="24"/>
        </w:rPr>
        <w:t>（2）被授权人参与磋商时需提供法定代表人或负责人授权委托书（附法定代表人或负责人及被授权人身份证复印件）；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 xml:space="preserve">（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r>
        <w:rPr>
          <w:rFonts w:hint="eastAsia" w:ascii="仿宋" w:hAnsi="仿宋" w:eastAsia="仿宋" w:cs="仿宋"/>
          <w:sz w:val="24"/>
          <w:szCs w:val="24"/>
        </w:rPr>
        <w:br w:type="textWrapping"/>
      </w:r>
      <w:r>
        <w:rPr>
          <w:rFonts w:hint="eastAsia" w:ascii="仿宋" w:hAnsi="仿宋" w:eastAsia="仿宋" w:cs="仿宋"/>
          <w:sz w:val="24"/>
          <w:szCs w:val="24"/>
        </w:rPr>
        <w:t>（4）单位负责人为同一人或者存在直接控股、管理关系的不同供应商，不得参加同一合同项下的政府采购活动；（提供书面承诺函，格式自拟加盖供应商公章）</w:t>
      </w:r>
      <w:r>
        <w:rPr>
          <w:rFonts w:hint="eastAsia" w:ascii="仿宋" w:hAnsi="仿宋" w:eastAsia="仿宋" w:cs="仿宋"/>
          <w:sz w:val="24"/>
          <w:szCs w:val="24"/>
        </w:rPr>
        <w:br w:type="textWrapping"/>
      </w:r>
      <w:r>
        <w:rPr>
          <w:rFonts w:hint="eastAsia" w:ascii="仿宋" w:hAnsi="仿宋" w:eastAsia="仿宋" w:cs="仿宋"/>
          <w:sz w:val="24"/>
          <w:szCs w:val="24"/>
        </w:rPr>
        <w:t>（5）本项目不接受联合体磋商。（提供非联合体声明，格式自拟加盖供应商公章）</w:t>
      </w:r>
    </w:p>
    <w:p w14:paraId="474FDA13">
      <w:pPr>
        <w:pStyle w:val="4"/>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7EED090F">
      <w:pPr>
        <w:pStyle w:val="4"/>
        <w:rPr>
          <w:rFonts w:hint="eastAsia" w:ascii="仿宋" w:hAnsi="仿宋" w:eastAsia="仿宋" w:cs="仿宋"/>
          <w:sz w:val="24"/>
          <w:szCs w:val="24"/>
        </w:rPr>
      </w:pPr>
      <w:r>
        <w:rPr>
          <w:rFonts w:hint="eastAsia" w:ascii="仿宋" w:hAnsi="仿宋" w:eastAsia="仿宋" w:cs="仿宋"/>
          <w:sz w:val="24"/>
          <w:szCs w:val="24"/>
        </w:rPr>
        <w:t>时间： 2025年04月11日 至 2025年04月18日 ，每天上午 09:00:00 至 12:00:00 ，下午 14:00:00 至 17:00:00 （北京时间）</w:t>
      </w:r>
    </w:p>
    <w:p w14:paraId="6D0D830B">
      <w:pPr>
        <w:pStyle w:val="4"/>
        <w:rPr>
          <w:rFonts w:hint="eastAsia" w:ascii="仿宋" w:hAnsi="仿宋" w:eastAsia="仿宋" w:cs="仿宋"/>
          <w:sz w:val="24"/>
          <w:szCs w:val="24"/>
        </w:rPr>
      </w:pPr>
      <w:r>
        <w:rPr>
          <w:rFonts w:hint="eastAsia" w:ascii="仿宋" w:hAnsi="仿宋" w:eastAsia="仿宋" w:cs="仿宋"/>
          <w:sz w:val="24"/>
          <w:szCs w:val="24"/>
        </w:rPr>
        <w:t>途径：全国公共资源交易平台（陕西省 安康市）</w:t>
      </w:r>
    </w:p>
    <w:p w14:paraId="36E45DB3">
      <w:pPr>
        <w:pStyle w:val="4"/>
        <w:rPr>
          <w:rFonts w:hint="eastAsia" w:ascii="仿宋" w:hAnsi="仿宋" w:eastAsia="仿宋" w:cs="仿宋"/>
          <w:sz w:val="24"/>
          <w:szCs w:val="24"/>
        </w:rPr>
      </w:pPr>
      <w:r>
        <w:rPr>
          <w:rFonts w:hint="eastAsia" w:ascii="仿宋" w:hAnsi="仿宋" w:eastAsia="仿宋" w:cs="仿宋"/>
          <w:sz w:val="24"/>
          <w:szCs w:val="24"/>
        </w:rPr>
        <w:t>方式：</w:t>
      </w:r>
      <w:r>
        <w:rPr>
          <w:rFonts w:hint="eastAsia" w:ascii="仿宋" w:hAnsi="仿宋" w:eastAsia="仿宋" w:cs="仿宋"/>
          <w:sz w:val="24"/>
          <w:szCs w:val="24"/>
          <w:lang w:eastAsia="zh-CN"/>
        </w:rPr>
        <w:t>在线</w:t>
      </w:r>
      <w:bookmarkStart w:id="0" w:name="_GoBack"/>
      <w:bookmarkEnd w:id="0"/>
      <w:r>
        <w:rPr>
          <w:rFonts w:hint="eastAsia" w:ascii="仿宋" w:hAnsi="仿宋" w:eastAsia="仿宋" w:cs="仿宋"/>
          <w:sz w:val="24"/>
          <w:szCs w:val="24"/>
        </w:rPr>
        <w:t>获取</w:t>
      </w:r>
    </w:p>
    <w:p w14:paraId="5CF7B5BC">
      <w:pPr>
        <w:pStyle w:val="4"/>
        <w:rPr>
          <w:rFonts w:hint="eastAsia" w:ascii="仿宋" w:hAnsi="仿宋" w:eastAsia="仿宋" w:cs="仿宋"/>
          <w:sz w:val="24"/>
          <w:szCs w:val="24"/>
        </w:rPr>
      </w:pPr>
      <w:r>
        <w:rPr>
          <w:rFonts w:hint="eastAsia" w:ascii="仿宋" w:hAnsi="仿宋" w:eastAsia="仿宋" w:cs="仿宋"/>
          <w:sz w:val="24"/>
          <w:szCs w:val="24"/>
        </w:rPr>
        <w:t>售价： 0元</w:t>
      </w:r>
    </w:p>
    <w:p w14:paraId="6A3B82C1">
      <w:pPr>
        <w:pStyle w:val="4"/>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34BEC5CD">
      <w:pPr>
        <w:pStyle w:val="4"/>
        <w:rPr>
          <w:rFonts w:hint="eastAsia" w:ascii="仿宋" w:hAnsi="仿宋" w:eastAsia="仿宋" w:cs="仿宋"/>
          <w:sz w:val="24"/>
          <w:szCs w:val="24"/>
        </w:rPr>
      </w:pPr>
      <w:r>
        <w:rPr>
          <w:rFonts w:hint="eastAsia" w:ascii="仿宋" w:hAnsi="仿宋" w:eastAsia="仿宋" w:cs="仿宋"/>
          <w:sz w:val="24"/>
          <w:szCs w:val="24"/>
        </w:rPr>
        <w:t>截止时间： 2025年04月24日 14时00分00秒 （北京时间）</w:t>
      </w:r>
    </w:p>
    <w:p w14:paraId="1DBFEB01">
      <w:pPr>
        <w:pStyle w:val="4"/>
        <w:rPr>
          <w:rFonts w:hint="eastAsia" w:ascii="仿宋" w:hAnsi="仿宋" w:eastAsia="仿宋" w:cs="仿宋"/>
          <w:sz w:val="24"/>
          <w:szCs w:val="24"/>
        </w:rPr>
      </w:pPr>
      <w:r>
        <w:rPr>
          <w:rFonts w:hint="eastAsia" w:ascii="仿宋" w:hAnsi="仿宋" w:eastAsia="仿宋" w:cs="仿宋"/>
          <w:sz w:val="24"/>
          <w:szCs w:val="24"/>
        </w:rPr>
        <w:t>地点：全国公共资源交易平台（陕西省 安康市）不见面开标大厅</w:t>
      </w:r>
    </w:p>
    <w:p w14:paraId="4C548B8B">
      <w:pPr>
        <w:pStyle w:val="4"/>
        <w:outlineLvl w:val="3"/>
        <w:rPr>
          <w:rFonts w:hint="eastAsia" w:ascii="仿宋" w:hAnsi="仿宋" w:eastAsia="仿宋" w:cs="仿宋"/>
          <w:sz w:val="24"/>
          <w:szCs w:val="24"/>
        </w:rPr>
      </w:pPr>
      <w:r>
        <w:rPr>
          <w:rFonts w:hint="eastAsia" w:ascii="仿宋" w:hAnsi="仿宋" w:eastAsia="仿宋" w:cs="仿宋"/>
          <w:b/>
          <w:sz w:val="24"/>
          <w:szCs w:val="24"/>
        </w:rPr>
        <w:t>五、开启</w:t>
      </w:r>
    </w:p>
    <w:p w14:paraId="2B0C6B30">
      <w:pPr>
        <w:pStyle w:val="4"/>
        <w:rPr>
          <w:rFonts w:hint="eastAsia" w:ascii="仿宋" w:hAnsi="仿宋" w:eastAsia="仿宋" w:cs="仿宋"/>
          <w:sz w:val="24"/>
          <w:szCs w:val="24"/>
        </w:rPr>
      </w:pPr>
      <w:r>
        <w:rPr>
          <w:rFonts w:hint="eastAsia" w:ascii="仿宋" w:hAnsi="仿宋" w:eastAsia="仿宋" w:cs="仿宋"/>
          <w:sz w:val="24"/>
          <w:szCs w:val="24"/>
        </w:rPr>
        <w:t>时间： 2025年04月24日 14时00分00秒 （北京时间）</w:t>
      </w:r>
    </w:p>
    <w:p w14:paraId="2E3CB630">
      <w:pPr>
        <w:pStyle w:val="4"/>
        <w:rPr>
          <w:rFonts w:hint="eastAsia" w:ascii="仿宋" w:hAnsi="仿宋" w:eastAsia="仿宋" w:cs="仿宋"/>
          <w:sz w:val="24"/>
          <w:szCs w:val="24"/>
        </w:rPr>
      </w:pPr>
      <w:r>
        <w:rPr>
          <w:rFonts w:hint="eastAsia" w:ascii="仿宋" w:hAnsi="仿宋" w:eastAsia="仿宋" w:cs="仿宋"/>
          <w:sz w:val="24"/>
          <w:szCs w:val="24"/>
        </w:rPr>
        <w:t>地点：全国公共资源交易平台（陕西省 安康市）不见面开标大厅</w:t>
      </w:r>
    </w:p>
    <w:p w14:paraId="0F74A508">
      <w:pPr>
        <w:pStyle w:val="4"/>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07FCF501">
      <w:pPr>
        <w:pStyle w:val="4"/>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14CF15FA">
      <w:pPr>
        <w:pStyle w:val="4"/>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7A494D21">
      <w:pPr>
        <w:pStyle w:val="4"/>
        <w:rPr>
          <w:rFonts w:hint="eastAsia" w:ascii="仿宋" w:hAnsi="仿宋" w:eastAsia="仿宋" w:cs="仿宋"/>
          <w:sz w:val="24"/>
          <w:szCs w:val="24"/>
        </w:rPr>
      </w:pPr>
      <w:r>
        <w:rPr>
          <w:rFonts w:hint="eastAsia" w:ascii="仿宋" w:hAnsi="仿宋" w:eastAsia="仿宋" w:cs="仿宋"/>
          <w:b/>
          <w:color w:val="000000"/>
          <w:sz w:val="24"/>
          <w:szCs w:val="24"/>
          <w:shd w:val="clear" w:fill="FFFFFF"/>
        </w:rPr>
        <w:t>1、落实的政府采购政策：</w:t>
      </w:r>
    </w:p>
    <w:p w14:paraId="05CDA650">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6BA33B0A">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（2）《陕西省财政厅关于加快推进我省中小企业政府采购信用融资工作的通知》（陕财办采〔2020〕15号）、陕西省财政厅关于印发《陕西省中小企业政府采购信用融资办法》(陕财办采[2018]23号)；</w:t>
      </w:r>
    </w:p>
    <w:p w14:paraId="59EF3477">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B458AA8">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（4）《陕西省财政厅关于进一步加大政府采购支持中小企业力度的通知》（陕财办采〔2022〕5号）、《陕西省财政厅关于落实政府采购支持中小企业政策有关事项的通知》（陕财办采函〔2022〕10号）</w:t>
      </w:r>
    </w:p>
    <w:p w14:paraId="0DE095A3">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015B3BDC">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（6）《关于进一步加强政府绿色采购有关问题的通知》（陕财办采〔2021〕29号）；</w:t>
      </w:r>
    </w:p>
    <w:p w14:paraId="599827D1">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（7）如有最新颁布的政府采购政策，按最新的文件执行。</w:t>
      </w:r>
    </w:p>
    <w:p w14:paraId="694AA6C3">
      <w:pPr>
        <w:pStyle w:val="4"/>
        <w:spacing w:before="150"/>
        <w:ind w:firstLine="482"/>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2、其他：</w:t>
      </w:r>
    </w:p>
    <w:p w14:paraId="763AD1B0">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（1）请供应商按照陕西省财政厅关于政府采购供应商注册登记有关事项的通知中的要求，通过陕西省政府采购网（http://www.ccgp-shaanxi.gov.cn/）注册登记加入陕西省政府采购供应商库；</w:t>
      </w:r>
    </w:p>
    <w:p w14:paraId="13B78852">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2）供应商使用捆绑陕西省公共资源交易平台的CA锁登录电子交易平台，通过政府采购系统企业端进入，点击“我要投标”并完善相关投标信息；网上报名成功后，各供应商须在文件发售期内（法定节假日除外）将加盖公章的报名回执单、有效的单位介绍信、被介绍人身份证复印件（文字及公章须清晰，无缺失并标明联系人、联系方式及邮箱）发送至代理机构邮箱（dhxmglyxgs@163.com，报名以邮件到达时间为准），并及时联系代理机构进行登记确认，下载扩展名为（*.SXSZF）的电子版磋商文件（没有下载磋商文件的潜在供应商将无法提交电子响应文件），未在规定文件发售时间登记确认的，视为报名无效</w:t>
      </w:r>
      <w:r>
        <w:rPr>
          <w:rFonts w:hint="eastAsia" w:ascii="仿宋" w:hAnsi="仿宋" w:eastAsia="仿宋" w:cs="仿宋"/>
          <w:sz w:val="24"/>
          <w:szCs w:val="24"/>
          <w:shd w:val="clear" w:fill="FFFFFF"/>
        </w:rPr>
        <w:t>；</w:t>
      </w:r>
    </w:p>
    <w:p w14:paraId="68ED7BEB">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（3）供应商须在获取磋商文件时限内登录全国公共资源交易平台（陕西省 安康市）系统，直接下载磋商文件。逾期下载通道将关闭，未及时下载磋商文件将会影响后续开评标活动，后果自负。</w:t>
      </w:r>
    </w:p>
    <w:p w14:paraId="6CE712B4">
      <w:pPr>
        <w:pStyle w:val="4"/>
        <w:jc w:val="both"/>
        <w:rPr>
          <w:rFonts w:hint="eastAsia" w:ascii="仿宋" w:hAnsi="仿宋" w:eastAsia="仿宋" w:cs="仿宋"/>
          <w:sz w:val="24"/>
          <w:szCs w:val="24"/>
        </w:rPr>
      </w:pPr>
      <w:r>
        <w:rPr>
          <w:rFonts w:hint="eastAsia" w:ascii="仿宋" w:hAnsi="仿宋" w:eastAsia="仿宋" w:cs="仿宋"/>
          <w:color w:val="000000"/>
          <w:sz w:val="24"/>
          <w:szCs w:val="24"/>
          <w:shd w:val="clear" w:fill="FFFFFF"/>
        </w:rPr>
        <w:t>（4）本项目采用不见面开标的电子化投标方式，相关操作流程详见全国公共资源交易平台（陕西省）网站[服务指南-下载专区]中的《政府采购供应商操作手册》及全国公共资源交易平台（陕西省 安康市）网站《安康市公共资源交易不见面开标大厅供应商操作手册》；电子招标文件技术支持：4009280095、4009980000。</w:t>
      </w:r>
    </w:p>
    <w:p w14:paraId="063BBB37">
      <w:pPr>
        <w:pStyle w:val="4"/>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3306187D">
      <w:pPr>
        <w:pStyle w:val="4"/>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4A568115">
      <w:pPr>
        <w:pStyle w:val="4"/>
        <w:rPr>
          <w:rFonts w:hint="eastAsia" w:ascii="仿宋" w:hAnsi="仿宋" w:eastAsia="仿宋" w:cs="仿宋"/>
          <w:sz w:val="24"/>
          <w:szCs w:val="24"/>
        </w:rPr>
      </w:pPr>
      <w:r>
        <w:rPr>
          <w:rFonts w:hint="eastAsia" w:ascii="仿宋" w:hAnsi="仿宋" w:eastAsia="仿宋" w:cs="仿宋"/>
          <w:sz w:val="24"/>
          <w:szCs w:val="24"/>
        </w:rPr>
        <w:t>名称：紫阳县残疾人联合会</w:t>
      </w:r>
    </w:p>
    <w:p w14:paraId="5DFC0221">
      <w:pPr>
        <w:pStyle w:val="4"/>
        <w:rPr>
          <w:rFonts w:hint="eastAsia" w:ascii="仿宋" w:hAnsi="仿宋" w:eastAsia="仿宋" w:cs="仿宋"/>
          <w:sz w:val="24"/>
          <w:szCs w:val="24"/>
        </w:rPr>
      </w:pPr>
      <w:r>
        <w:rPr>
          <w:rFonts w:hint="eastAsia" w:ascii="仿宋" w:hAnsi="仿宋" w:eastAsia="仿宋" w:cs="仿宋"/>
          <w:sz w:val="24"/>
          <w:szCs w:val="24"/>
        </w:rPr>
        <w:t>地址：紫阳县城关镇紫府路东段</w:t>
      </w:r>
    </w:p>
    <w:p w14:paraId="3470E276">
      <w:pPr>
        <w:pStyle w:val="4"/>
        <w:rPr>
          <w:rFonts w:hint="eastAsia" w:ascii="仿宋" w:hAnsi="仿宋" w:eastAsia="仿宋" w:cs="仿宋"/>
          <w:sz w:val="24"/>
          <w:szCs w:val="24"/>
        </w:rPr>
      </w:pPr>
      <w:r>
        <w:rPr>
          <w:rFonts w:hint="eastAsia" w:ascii="仿宋" w:hAnsi="仿宋" w:eastAsia="仿宋" w:cs="仿宋"/>
          <w:sz w:val="24"/>
          <w:szCs w:val="24"/>
        </w:rPr>
        <w:t>联系方式：0915-4428248</w:t>
      </w:r>
    </w:p>
    <w:p w14:paraId="761239B5">
      <w:pPr>
        <w:pStyle w:val="4"/>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0D2C5221">
      <w:pPr>
        <w:pStyle w:val="4"/>
        <w:rPr>
          <w:rFonts w:hint="eastAsia" w:ascii="仿宋" w:hAnsi="仿宋" w:eastAsia="仿宋" w:cs="仿宋"/>
          <w:sz w:val="24"/>
          <w:szCs w:val="24"/>
        </w:rPr>
      </w:pPr>
      <w:r>
        <w:rPr>
          <w:rFonts w:hint="eastAsia" w:ascii="仿宋" w:hAnsi="仿宋" w:eastAsia="仿宋" w:cs="仿宋"/>
          <w:sz w:val="24"/>
          <w:szCs w:val="24"/>
        </w:rPr>
        <w:t>名称：陕西得厚项目管理有限公司</w:t>
      </w:r>
    </w:p>
    <w:p w14:paraId="56B9E608">
      <w:pPr>
        <w:pStyle w:val="4"/>
        <w:rPr>
          <w:rFonts w:hint="eastAsia" w:ascii="仿宋" w:hAnsi="仿宋" w:eastAsia="仿宋" w:cs="仿宋"/>
          <w:sz w:val="24"/>
          <w:szCs w:val="24"/>
        </w:rPr>
      </w:pPr>
      <w:r>
        <w:rPr>
          <w:rFonts w:hint="eastAsia" w:ascii="仿宋" w:hAnsi="仿宋" w:eastAsia="仿宋" w:cs="仿宋"/>
          <w:sz w:val="24"/>
          <w:szCs w:val="24"/>
        </w:rPr>
        <w:t>地址：西安市朱雀大街南段1号汇成天玺C座18层</w:t>
      </w:r>
    </w:p>
    <w:p w14:paraId="331ACC6A">
      <w:pPr>
        <w:pStyle w:val="4"/>
        <w:rPr>
          <w:rFonts w:hint="eastAsia" w:ascii="仿宋" w:hAnsi="仿宋" w:eastAsia="仿宋" w:cs="仿宋"/>
          <w:sz w:val="24"/>
          <w:szCs w:val="24"/>
        </w:rPr>
      </w:pPr>
      <w:r>
        <w:rPr>
          <w:rFonts w:hint="eastAsia" w:ascii="仿宋" w:hAnsi="仿宋" w:eastAsia="仿宋" w:cs="仿宋"/>
          <w:sz w:val="24"/>
          <w:szCs w:val="24"/>
        </w:rPr>
        <w:t>联系方式：029-87592322</w:t>
      </w:r>
    </w:p>
    <w:p w14:paraId="413504B9">
      <w:pPr>
        <w:pStyle w:val="4"/>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34801240">
      <w:pPr>
        <w:pStyle w:val="4"/>
        <w:rPr>
          <w:rFonts w:hint="eastAsia" w:ascii="仿宋" w:hAnsi="仿宋" w:eastAsia="仿宋" w:cs="仿宋"/>
          <w:sz w:val="24"/>
          <w:szCs w:val="24"/>
        </w:rPr>
      </w:pPr>
      <w:r>
        <w:rPr>
          <w:rFonts w:hint="eastAsia" w:ascii="仿宋" w:hAnsi="仿宋" w:eastAsia="仿宋" w:cs="仿宋"/>
          <w:sz w:val="24"/>
          <w:szCs w:val="24"/>
        </w:rPr>
        <w:t>项目联系人：姬工</w:t>
      </w:r>
    </w:p>
    <w:p w14:paraId="73519611">
      <w:pPr>
        <w:pStyle w:val="4"/>
        <w:rPr>
          <w:rFonts w:hint="eastAsia" w:ascii="仿宋" w:hAnsi="仿宋" w:eastAsia="仿宋" w:cs="仿宋"/>
          <w:sz w:val="24"/>
          <w:szCs w:val="24"/>
        </w:rPr>
      </w:pPr>
      <w:r>
        <w:rPr>
          <w:rFonts w:hint="eastAsia" w:ascii="仿宋" w:hAnsi="仿宋" w:eastAsia="仿宋" w:cs="仿宋"/>
          <w:sz w:val="24"/>
          <w:szCs w:val="24"/>
        </w:rPr>
        <w:t>电话：029-87592322</w:t>
      </w:r>
    </w:p>
    <w:p w14:paraId="5AD05F70">
      <w:pPr>
        <w:pStyle w:val="4"/>
        <w:jc w:val="right"/>
        <w:rPr>
          <w:rFonts w:hint="eastAsia" w:ascii="仿宋" w:hAnsi="仿宋" w:eastAsia="仿宋" w:cs="仿宋"/>
        </w:rPr>
      </w:pPr>
      <w:r>
        <w:rPr>
          <w:rFonts w:hint="eastAsia" w:ascii="仿宋" w:hAnsi="仿宋" w:eastAsia="仿宋" w:cs="仿宋"/>
          <w:sz w:val="24"/>
          <w:szCs w:val="24"/>
        </w:rPr>
        <w:t>陕西得厚项目管理有限公司</w:t>
      </w:r>
      <w:r>
        <w:rPr>
          <w:rFonts w:hint="eastAsia" w:ascii="仿宋" w:hAnsi="仿宋" w:eastAsia="仿宋" w:cs="仿宋"/>
          <w:sz w:val="24"/>
          <w:szCs w:val="24"/>
        </w:rPr>
        <w:br w:type="textWrapping"/>
      </w:r>
    </w:p>
    <w:p w14:paraId="7C14518C">
      <w:pPr>
        <w:pStyle w:val="4"/>
        <w:rPr>
          <w:rFonts w:hint="eastAsia" w:ascii="仿宋" w:hAnsi="仿宋" w:eastAsia="仿宋" w:cs="仿宋"/>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BEE1F98"/>
    <w:rsid w:val="446E10AA"/>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2553</Words>
  <Characters>2928</Characters>
  <Lines>0</Lines>
  <Paragraphs>0</Paragraphs>
  <TotalTime>2</TotalTime>
  <ScaleCrop>false</ScaleCrop>
  <LinksUpToDate>false</LinksUpToDate>
  <CharactersWithSpaces>2966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QinL109</cp:lastModifiedBy>
  <dcterms:modified xsi:type="dcterms:W3CDTF">2025-04-11T03:27:50Z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eyJoZGlkIjoiMjE5NWE5ZWE2ODU3MmU5YjI2ZjJmMzgyNTIzMmJiYWYiLCJ1c2VySWQiOiI1Njc3MDgxNTgifQ==</vt:lpwstr>
  </property>
  <property fmtid="{D5CDD505-2E9C-101B-9397-08002B2CF9AE}" pid="4" name="ICV">
    <vt:lpwstr>D1B803F49CAA45F097F809DA8E049323_13</vt:lpwstr>
  </property>
</Properties>
</file>