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仿宋_GB2312" w:hAnsi="仿宋_GB2312" w:eastAsia="仿宋_GB2312" w:cs="仿宋_GB2312"/>
        </w:rPr>
        <w:t>采购需求：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合同包1(涉及2020年景观绿化1、2、4标段，养护常绿乔木312株，落叶乔木4735株，灌木21株，造型灌木3株，花灌木色带 32004㎡，宿根草本22227㎡):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合同包预算金额：695,000.00元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合同包最高限价：695,000.00元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371"/>
        <w:gridCol w:w="1855"/>
        <w:gridCol w:w="820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371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85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820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1-1</w:t>
            </w:r>
          </w:p>
        </w:tc>
        <w:tc>
          <w:tcPr>
            <w:tcW w:w="1371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85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涉及2020年景观绿化1、2、4标段，养护常绿乔木312株，落叶乔木4735株，灌木21株，造型灌木3株，花灌木色带 32004㎡，宿根草本22227㎡。</w:t>
            </w:r>
          </w:p>
        </w:tc>
        <w:tc>
          <w:tcPr>
            <w:tcW w:w="820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695,000.00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695,000.00</w:t>
            </w:r>
          </w:p>
        </w:tc>
      </w:tr>
    </w:tbl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合同包2(涉及2020年景观绿化3、5、6标段，养护常绿乔木219株，落叶乔木585株，灌木124株，造型灌木6株，花灌木色带21037㎡，宿根草本62105㎡。):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合同包预算金额：654,200.00元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合同包最高限价：654,200.00元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84"/>
        <w:gridCol w:w="1891"/>
        <w:gridCol w:w="1187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984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891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2-1</w:t>
            </w:r>
          </w:p>
        </w:tc>
        <w:tc>
          <w:tcPr>
            <w:tcW w:w="984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891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涉及2020年景观绿化3、5、6标段，养护常绿乔木219株，落叶乔木585株，灌木124株，造型灌木6株，花灌木色带21037㎡，宿根草本62105㎡。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654,200.00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654,200.00</w:t>
            </w:r>
          </w:p>
        </w:tc>
      </w:tr>
    </w:tbl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合同包3(涉及2020年景观绿化7、8、9、10标段及2015、2016年部分绿化，养护常绿乔木517株，落叶乔木1041株，灌木650株，造型灌木37株，花灌木色带52151㎡，宿根草本23874㎡。):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合同包预算金额：703,800.00元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合同包最高限价：703,800.00元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32"/>
        <w:gridCol w:w="1790"/>
        <w:gridCol w:w="1187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032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790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3-1</w:t>
            </w:r>
          </w:p>
        </w:tc>
        <w:tc>
          <w:tcPr>
            <w:tcW w:w="1032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790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涉及2020年景观绿化7、8、9、10标段及2015、2016年部分绿化，养护常绿乔木517株，落叶乔木1041株，灌木650株，造型灌木37株，花灌木色带52151㎡，宿根草本23874㎡。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1(项)</w:t>
            </w:r>
            <w:bookmarkStart w:id="0" w:name="_GoBack"/>
            <w:bookmarkEnd w:id="0"/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703,800.00</w:t>
            </w:r>
          </w:p>
        </w:tc>
        <w:tc>
          <w:tcPr>
            <w:tcW w:w="1216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703,800.00</w:t>
            </w:r>
          </w:p>
        </w:tc>
      </w:tr>
    </w:tbl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合同包4(涉及2020年景观绿化11、12、13、14标段及2015、2016年部分绿化，养护常绿乔木927株，落叶乔木2958株，灌木777株，造型灌木174株，花灌木色带43172㎡，宿根草本7811㎡。):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合同包预算金额：676,600.00元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合同包最高限价：676,600.00元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065"/>
        <w:gridCol w:w="1773"/>
        <w:gridCol w:w="1187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4-1</w:t>
            </w:r>
          </w:p>
        </w:tc>
        <w:tc>
          <w:tcPr>
            <w:tcW w:w="106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涉及2020年景观绿化11、12、13、14标段及2015、2016年部分绿化，养护常绿乔木927株，落叶乔木2958株，灌木777株，造型灌木174株，花灌木色带43172㎡，宿根草本7811㎡。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676,600.00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676,600.00</w:t>
            </w:r>
          </w:p>
        </w:tc>
      </w:tr>
    </w:tbl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合同包5(涉及2020年景观绿化15、16标段及2015、2016年部分绿化，养护常绿乔木435株，落叶乔木4589株，灌木2012株，花灌木色带33799㎡,宿根草本8795㎡。):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合同包预算金额：696,100.00元</w:t>
      </w:r>
    </w:p>
    <w:tbl>
      <w:tblPr>
        <w:tblStyle w:val="2"/>
        <w:tblpPr w:leftFromText="180" w:rightFromText="180" w:vertAnchor="text" w:horzAnchor="page" w:tblpX="1800" w:tblpY="285"/>
        <w:tblOverlap w:val="never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45"/>
        <w:gridCol w:w="1741"/>
        <w:gridCol w:w="1187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4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741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5-1</w:t>
            </w:r>
          </w:p>
        </w:tc>
        <w:tc>
          <w:tcPr>
            <w:tcW w:w="1145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741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涉及2020年景观绿化15、16标段及2015、2016年部分绿化，养护常绿乔木435株，落叶乔木4589株，灌木2012株，花灌木色带33799㎡,宿根草本8795㎡。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696,100.00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696,100.00</w:t>
            </w:r>
          </w:p>
        </w:tc>
      </w:tr>
    </w:tbl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合同包最高限价：696,100.00元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合同包6(涉及2020年景观绿化17、18标段及2015、2016年部分绿化，养护常绿乔木531株，落叶乔木2159株，灌木4286株，花灌木色带45995㎡,宿根草本9187㎡。):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合同包预算金额：811,400.00元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合同包最高限价：811,400.00元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30"/>
        <w:gridCol w:w="1713"/>
        <w:gridCol w:w="1187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30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713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6-1</w:t>
            </w:r>
          </w:p>
        </w:tc>
        <w:tc>
          <w:tcPr>
            <w:tcW w:w="1130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713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涉及2020年景观绿化17、18标段及2015、2016年部分绿化，养护常绿乔木531株，落叶乔木2159株，灌木4286株，花灌木色带45995㎡,宿根草本9187㎡。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811,400.00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811,400.00</w:t>
            </w:r>
          </w:p>
        </w:tc>
      </w:tr>
    </w:tbl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>
      <w:pPr>
        <w:pStyle w:val="4"/>
      </w:pPr>
      <w:r>
        <w:rPr>
          <w:rFonts w:ascii="仿宋_GB2312" w:hAnsi="仿宋_GB2312" w:eastAsia="仿宋_GB2312" w:cs="仿宋_GB2312"/>
        </w:rPr>
        <w:t>合同包7(涉及2020年景观绿化19、20标及2015、2016年部分绿化段，养护常绿乔木337株，落叶乔木3031株，灌木239株，花灌木色带40976㎡，宿根草本13335㎡。):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>合同包预算金额：606,600.00元</w:t>
      </w:r>
    </w:p>
    <w:p>
      <w:pPr>
        <w:pStyle w:val="4"/>
        <w:ind w:firstLine="630"/>
      </w:pPr>
      <w:r>
        <w:rPr>
          <w:rFonts w:ascii="仿宋_GB2312" w:hAnsi="仿宋_GB2312" w:eastAsia="仿宋_GB2312" w:cs="仿宋_GB2312"/>
        </w:rPr>
        <w:t xml:space="preserve"> 合同包最高限价：606,600.00元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29"/>
        <w:gridCol w:w="1746"/>
        <w:gridCol w:w="1187"/>
        <w:gridCol w:w="1187"/>
        <w:gridCol w:w="1216"/>
        <w:gridCol w:w="12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品目号</w:t>
            </w:r>
          </w:p>
        </w:tc>
        <w:tc>
          <w:tcPr>
            <w:tcW w:w="1129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品目名称</w:t>
            </w:r>
          </w:p>
        </w:tc>
        <w:tc>
          <w:tcPr>
            <w:tcW w:w="174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采购标的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数量（单位）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技术规格、参数及要求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品目预算(元)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最高限价(元)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7-1</w:t>
            </w:r>
          </w:p>
        </w:tc>
        <w:tc>
          <w:tcPr>
            <w:tcW w:w="1129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园林绿化管理服务</w:t>
            </w:r>
          </w:p>
        </w:tc>
        <w:tc>
          <w:tcPr>
            <w:tcW w:w="174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涉及2020年景观绿化19、20标及2015、2016年部分绿化段，养护常绿乔木337株，落叶乔木3031株，灌木239株，花灌木色带40976㎡，宿根草本13335㎡。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1(项)</w:t>
            </w:r>
          </w:p>
        </w:tc>
        <w:tc>
          <w:tcPr>
            <w:tcW w:w="1187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详见采购文件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606,600.00</w:t>
            </w:r>
          </w:p>
        </w:tc>
        <w:tc>
          <w:tcPr>
            <w:tcW w:w="1216" w:type="dxa"/>
            <w:vAlign w:val="center"/>
          </w:tcPr>
          <w:p>
            <w:pPr>
              <w:pStyle w:val="4"/>
              <w:jc w:val="center"/>
            </w:pPr>
            <w:r>
              <w:rPr>
                <w:rFonts w:ascii="仿宋_GB2312" w:hAnsi="仿宋_GB2312" w:eastAsia="仿宋_GB2312" w:cs="仿宋_GB2312"/>
              </w:rPr>
              <w:t>606,600.00</w:t>
            </w:r>
          </w:p>
        </w:tc>
      </w:tr>
    </w:tbl>
    <w:p>
      <w:pPr>
        <w:pStyle w:val="4"/>
      </w:pPr>
      <w:r>
        <w:rPr>
          <w:rFonts w:ascii="仿宋_GB2312" w:hAnsi="仿宋_GB2312" w:eastAsia="仿宋_GB2312" w:cs="仿宋_GB2312"/>
        </w:rPr>
        <w:t xml:space="preserve"> 本合同包不接受联合体投标</w:t>
      </w:r>
    </w:p>
    <w:p>
      <w:pPr>
        <w:pStyle w:val="4"/>
      </w:pPr>
      <w:r>
        <w:rPr>
          <w:rFonts w:ascii="仿宋_GB2312" w:hAnsi="仿宋_GB2312" w:eastAsia="仿宋_GB2312" w:cs="仿宋_GB2312"/>
        </w:rPr>
        <w:t xml:space="preserve"> 合同履行期限：详见采购文件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mIwMDA5NzczYzZmZDIzNjFkZTU0ZTFkMDVhOGUifQ=="/>
    <w:docVar w:name="KSO_WPS_MARK_KEY" w:val="09d64971-5365-42ec-aa6c-2e8e532a3af2"/>
  </w:docVars>
  <w:rsids>
    <w:rsidRoot w:val="1C1E49A7"/>
    <w:rsid w:val="1C1E49A7"/>
    <w:rsid w:val="686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1651</Words>
  <Characters>2274</Characters>
  <Lines>0</Lines>
  <Paragraphs>0</Paragraphs>
  <TotalTime>0</TotalTime>
  <ScaleCrop>false</ScaleCrop>
  <LinksUpToDate>false</LinksUpToDate>
  <CharactersWithSpaces>2297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2025-04-08T07:41:00Z</dcterms:created>
  <dc:creator>GCT</dc:creator>
  <cp:lastModifiedBy>GCT</cp:lastModifiedBy>
  <dcterms:modified xsi:type="dcterms:W3CDTF">2025-04-08T08:21:21Z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079ACF0EED124A26BE9B2E6AE3A2D577_11</vt:lpwstr>
  </property>
</Properties>
</file>