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9B29C">
      <w:pPr>
        <w:pageBreakBefore w:val="0"/>
        <w:numPr>
          <w:ilvl w:val="0"/>
          <w:numId w:val="0"/>
        </w:numPr>
        <w:kinsoku/>
        <w:overflowPunct/>
        <w:topLinePunct w:val="0"/>
        <w:bidi w:val="0"/>
        <w:spacing w:beforeAutospacing="0" w:afterAutospacing="0" w:line="440" w:lineRule="exact"/>
        <w:ind w:left="0" w:leftChars="0" w:right="0" w:rightChars="0"/>
        <w:jc w:val="center"/>
        <w:outlineLvl w:val="0"/>
        <w:rPr>
          <w:rFonts w:hint="eastAsia" w:ascii="微软雅黑" w:hAnsi="微软雅黑" w:eastAsia="微软雅黑" w:cs="微软雅黑"/>
          <w:b/>
          <w:color w:val="auto"/>
          <w:sz w:val="32"/>
          <w:szCs w:val="32"/>
          <w:highlight w:val="none"/>
        </w:rPr>
      </w:pPr>
      <w:r>
        <w:rPr>
          <w:rFonts w:hint="eastAsia" w:ascii="微软雅黑" w:hAnsi="微软雅黑" w:eastAsia="微软雅黑" w:cs="微软雅黑"/>
          <w:b/>
          <w:color w:val="auto"/>
          <w:kern w:val="2"/>
          <w:sz w:val="32"/>
          <w:szCs w:val="32"/>
          <w:lang w:val="en-US" w:eastAsia="zh-CN" w:bidi="ar-SA"/>
        </w:rPr>
        <w:t>第一章</w:t>
      </w:r>
      <w:r>
        <w:rPr>
          <w:rFonts w:hint="eastAsia" w:ascii="微软雅黑" w:hAnsi="微软雅黑" w:eastAsia="微软雅黑" w:cs="微软雅黑"/>
          <w:b/>
          <w:color w:val="auto"/>
          <w:sz w:val="32"/>
          <w:szCs w:val="32"/>
          <w:highlight w:val="none"/>
        </w:rPr>
        <w:t xml:space="preserve"> </w:t>
      </w:r>
      <w:bookmarkStart w:id="0" w:name="_Toc29310"/>
      <w:r>
        <w:rPr>
          <w:rFonts w:hint="eastAsia" w:ascii="微软雅黑" w:hAnsi="微软雅黑" w:eastAsia="微软雅黑" w:cs="微软雅黑"/>
          <w:b/>
          <w:color w:val="auto"/>
          <w:sz w:val="32"/>
          <w:szCs w:val="32"/>
          <w:highlight w:val="none"/>
        </w:rPr>
        <w:t>招标公告</w:t>
      </w:r>
      <w:bookmarkEnd w:id="0"/>
    </w:p>
    <w:p w14:paraId="0DE16C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jc w:val="left"/>
        <w:textAlignment w:val="baseline"/>
        <w:rPr>
          <w:rFonts w:hint="eastAsia" w:ascii="微软雅黑" w:hAnsi="微软雅黑" w:eastAsia="微软雅黑" w:cs="微软雅黑"/>
          <w:b w:val="0"/>
          <w:bCs w:val="0"/>
          <w:sz w:val="21"/>
          <w:szCs w:val="21"/>
          <w:highlight w:val="none"/>
        </w:rPr>
      </w:pPr>
      <w:r>
        <w:rPr>
          <w:rStyle w:val="8"/>
          <w:rFonts w:hint="eastAsia" w:ascii="微软雅黑" w:hAnsi="微软雅黑" w:eastAsia="微软雅黑" w:cs="微软雅黑"/>
          <w:b/>
          <w:bCs/>
          <w:i w:val="0"/>
          <w:iCs w:val="0"/>
          <w:caps w:val="0"/>
          <w:color w:val="333333"/>
          <w:spacing w:val="0"/>
          <w:sz w:val="21"/>
          <w:szCs w:val="21"/>
          <w:highlight w:val="none"/>
          <w:shd w:val="clear" w:color="auto" w:fill="FFFFFF"/>
          <w:vertAlign w:val="baseline"/>
          <w:lang w:val="en-US" w:eastAsia="zh-CN"/>
        </w:rPr>
        <w:t>一、</w:t>
      </w:r>
      <w:r>
        <w:rPr>
          <w:rStyle w:val="8"/>
          <w:rFonts w:hint="eastAsia" w:ascii="微软雅黑" w:hAnsi="微软雅黑" w:eastAsia="微软雅黑" w:cs="微软雅黑"/>
          <w:b/>
          <w:bCs/>
          <w:i w:val="0"/>
          <w:iCs w:val="0"/>
          <w:caps w:val="0"/>
          <w:color w:val="333333"/>
          <w:spacing w:val="0"/>
          <w:sz w:val="21"/>
          <w:szCs w:val="21"/>
          <w:highlight w:val="none"/>
          <w:shd w:val="clear" w:color="auto" w:fill="FFFFFF"/>
          <w:vertAlign w:val="baseline"/>
        </w:rPr>
        <w:t>项目概况</w:t>
      </w:r>
    </w:p>
    <w:p w14:paraId="22B7AF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富平县精神障碍社区康复服务项目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的潜在投标人应在</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陕西省渭南市富平县高新区零工市场东办公4楼</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获取招标文件，并于 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5</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年</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月</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日 </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09</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时30分 （北京时间）前递交投标文件。</w:t>
      </w:r>
    </w:p>
    <w:p w14:paraId="7FC30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一、项目基本情况</w:t>
      </w:r>
    </w:p>
    <w:p w14:paraId="185499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项目编号：</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ZZT2025-ZFCG-0321</w:t>
      </w:r>
    </w:p>
    <w:p w14:paraId="72391B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项目名称：</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富平县精神障碍社区康复服务项目</w:t>
      </w:r>
    </w:p>
    <w:p w14:paraId="71198FB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采购方式：公开招标</w:t>
      </w:r>
    </w:p>
    <w:p w14:paraId="62BB8E7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预算金额：</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4300000.00</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元</w:t>
      </w:r>
    </w:p>
    <w:p w14:paraId="019A1C6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采购需求：</w:t>
      </w:r>
    </w:p>
    <w:p w14:paraId="6F08D82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合同包1(</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富平县精神障碍社区康复服务项目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0DBB29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合同包预算金额：</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4300000.00</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元</w:t>
      </w:r>
    </w:p>
    <w:tbl>
      <w:tblPr>
        <w:tblStyle w:val="6"/>
        <w:tblW w:w="97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8"/>
        <w:gridCol w:w="1384"/>
        <w:gridCol w:w="1875"/>
        <w:gridCol w:w="732"/>
        <w:gridCol w:w="3243"/>
        <w:gridCol w:w="931"/>
        <w:gridCol w:w="1005"/>
      </w:tblGrid>
      <w:tr w14:paraId="13EC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8" w:hRule="atLeast"/>
          <w:tblHeader/>
        </w:trPr>
        <w:tc>
          <w:tcPr>
            <w:tcW w:w="608"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842B7F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品目号</w:t>
            </w:r>
          </w:p>
        </w:tc>
        <w:tc>
          <w:tcPr>
            <w:tcW w:w="13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E9921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品目名称</w:t>
            </w:r>
          </w:p>
        </w:tc>
        <w:tc>
          <w:tcPr>
            <w:tcW w:w="18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B17B24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采购标的</w:t>
            </w:r>
          </w:p>
        </w:tc>
        <w:tc>
          <w:tcPr>
            <w:tcW w:w="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52934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数量（单位）</w:t>
            </w:r>
          </w:p>
        </w:tc>
        <w:tc>
          <w:tcPr>
            <w:tcW w:w="3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8705A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技术规格、参数及要求</w:t>
            </w:r>
          </w:p>
        </w:tc>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30017E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品目预算(元)</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BB0111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kern w:val="0"/>
                <w:sz w:val="21"/>
                <w:szCs w:val="21"/>
                <w:highlight w:val="none"/>
                <w:lang w:val="en-US" w:eastAsia="zh-CN" w:bidi="ar"/>
              </w:rPr>
              <w:t>最高限价(元)</w:t>
            </w:r>
          </w:p>
        </w:tc>
      </w:tr>
      <w:tr w14:paraId="569C4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79BC25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w:t>
            </w:r>
          </w:p>
        </w:tc>
        <w:tc>
          <w:tcPr>
            <w:tcW w:w="13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21D193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其他专业技术服务</w:t>
            </w:r>
          </w:p>
        </w:tc>
        <w:tc>
          <w:tcPr>
            <w:tcW w:w="18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C637D5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富平县精神障碍社区康复服务试点项目（A标）</w:t>
            </w:r>
          </w:p>
        </w:tc>
        <w:tc>
          <w:tcPr>
            <w:tcW w:w="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C3C88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1(项)</w:t>
            </w:r>
          </w:p>
        </w:tc>
        <w:tc>
          <w:tcPr>
            <w:tcW w:w="3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760DC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向居家精神障碍康复服务对象提供包括服药训练、生活技能训练、社交技能训练、职业能力训练、居家康复指导、心理咨询等服务</w:t>
            </w:r>
          </w:p>
        </w:tc>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1F56DB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1419</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000.00</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C7BE40">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leftChars="0" w:right="0" w:rightChars="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1419</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000.00</w:t>
            </w:r>
          </w:p>
        </w:tc>
      </w:tr>
      <w:tr w14:paraId="63F60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8516CB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w:t>
            </w:r>
          </w:p>
        </w:tc>
        <w:tc>
          <w:tcPr>
            <w:tcW w:w="13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36F14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其他专业技术服务</w:t>
            </w:r>
          </w:p>
        </w:tc>
        <w:tc>
          <w:tcPr>
            <w:tcW w:w="18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7C0E3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富平县精神障碍社区康复服务试点项目（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B</w:t>
            </w: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标）</w:t>
            </w:r>
          </w:p>
        </w:tc>
        <w:tc>
          <w:tcPr>
            <w:tcW w:w="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AAA18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1(项)</w:t>
            </w:r>
          </w:p>
        </w:tc>
        <w:tc>
          <w:tcPr>
            <w:tcW w:w="3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2B128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向居家精神障碍康复服务对象提供包括服药训练、生活技能训练、社交技能训练、职业能力训练、居家康复指导、心理咨询等服务</w:t>
            </w:r>
          </w:p>
        </w:tc>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21B3FF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1161000.00</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A04B6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leftChars="0" w:right="0" w:rightChars="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1161000.00</w:t>
            </w:r>
          </w:p>
        </w:tc>
      </w:tr>
      <w:tr w14:paraId="115B8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52813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w:t>
            </w:r>
          </w:p>
        </w:tc>
        <w:tc>
          <w:tcPr>
            <w:tcW w:w="13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C8B36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其他专业技术服务</w:t>
            </w:r>
          </w:p>
        </w:tc>
        <w:tc>
          <w:tcPr>
            <w:tcW w:w="18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588A5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陕西省富平县精神障碍社区康复服务督导培训项目</w:t>
            </w:r>
          </w:p>
        </w:tc>
        <w:tc>
          <w:tcPr>
            <w:tcW w:w="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782EC8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1(项)</w:t>
            </w:r>
          </w:p>
        </w:tc>
        <w:tc>
          <w:tcPr>
            <w:tcW w:w="3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D17F4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采用线下、外出观摩等方式，对项目从事直接服务的人员，开展项目运营管理、岗前培训、业务技能培训、学习先进地区经验做法等内容的培训</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w:t>
            </w:r>
          </w:p>
        </w:tc>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A53D09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30</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0000.00</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12A57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leftChars="0" w:right="0" w:rightChars="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30</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0000.00</w:t>
            </w:r>
          </w:p>
        </w:tc>
      </w:tr>
      <w:tr w14:paraId="11696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3E9CC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p>
        </w:tc>
        <w:tc>
          <w:tcPr>
            <w:tcW w:w="13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D72336">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其他专业技术服务</w:t>
            </w:r>
          </w:p>
        </w:tc>
        <w:tc>
          <w:tcPr>
            <w:tcW w:w="18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489F9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陕西省富平县精神障碍社区康复服务评估项目</w:t>
            </w:r>
          </w:p>
        </w:tc>
        <w:tc>
          <w:tcPr>
            <w:tcW w:w="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3AC38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1(项)</w:t>
            </w:r>
          </w:p>
        </w:tc>
        <w:tc>
          <w:tcPr>
            <w:tcW w:w="3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86696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对精神障碍社区康复服务内容及形式、服务质量、服务对象满意度、业务培训、项目资金的使用情况等开展综合评价。</w:t>
            </w:r>
          </w:p>
        </w:tc>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A7110A">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0000.00</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D4A1C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leftChars="0" w:right="0" w:rightChars="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0000.00</w:t>
            </w:r>
          </w:p>
        </w:tc>
      </w:tr>
      <w:tr w14:paraId="3ADF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4D3F4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5</w:t>
            </w:r>
          </w:p>
        </w:tc>
        <w:tc>
          <w:tcPr>
            <w:tcW w:w="13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58187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其他专业技术服务</w:t>
            </w:r>
          </w:p>
        </w:tc>
        <w:tc>
          <w:tcPr>
            <w:tcW w:w="18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514FB3">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陕西省富平县精神障碍社区康复服务提升项目（A标）</w:t>
            </w:r>
          </w:p>
        </w:tc>
        <w:tc>
          <w:tcPr>
            <w:tcW w:w="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3B2A8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1(项)</w:t>
            </w:r>
          </w:p>
        </w:tc>
        <w:tc>
          <w:tcPr>
            <w:tcW w:w="3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8E0D8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建设</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县级指导中心及乡镇</w:t>
            </w: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康复中心</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，并对辖区有需要的居家精神障碍患者提供辅助性康复服务，包括职业康复培训支持、居家健康监测支持、疾病管理、复发应对管理支持等。</w:t>
            </w:r>
          </w:p>
        </w:tc>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9569AE">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8425</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AAAEF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leftChars="0" w:right="0" w:rightChars="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8425</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w:t>
            </w:r>
          </w:p>
        </w:tc>
      </w:tr>
      <w:tr w14:paraId="15998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B8B15C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6</w:t>
            </w:r>
          </w:p>
        </w:tc>
        <w:tc>
          <w:tcPr>
            <w:tcW w:w="13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D6D17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其他专业技术服务</w:t>
            </w:r>
          </w:p>
        </w:tc>
        <w:tc>
          <w:tcPr>
            <w:tcW w:w="18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EA35A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陕西省富平县精神障碍社区康复服务提升项目（B标）</w:t>
            </w:r>
          </w:p>
        </w:tc>
        <w:tc>
          <w:tcPr>
            <w:tcW w:w="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55C22C">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1(项)</w:t>
            </w:r>
          </w:p>
        </w:tc>
        <w:tc>
          <w:tcPr>
            <w:tcW w:w="3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D7E914">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建设</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乡镇</w:t>
            </w: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康复中心</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，并对辖区有需要的居家精神障碍患者提供辅助性康复服务，包括职业康复培训支持、居家健康监测支持、疾病管理、复发应对管理支持等。</w:t>
            </w:r>
          </w:p>
        </w:tc>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47419F8">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4275</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162D2F1">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leftChars="0" w:right="0" w:rightChars="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4275</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w:t>
            </w:r>
          </w:p>
        </w:tc>
      </w:tr>
      <w:tr w14:paraId="2DD94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3"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AE96752">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7</w:t>
            </w:r>
          </w:p>
        </w:tc>
        <w:tc>
          <w:tcPr>
            <w:tcW w:w="138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6802A9">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其他专业技术服务</w:t>
            </w:r>
          </w:p>
        </w:tc>
        <w:tc>
          <w:tcPr>
            <w:tcW w:w="187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14E397">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陕西省富平县精神障碍社区康复服务岗前培训项目</w:t>
            </w:r>
          </w:p>
        </w:tc>
        <w:tc>
          <w:tcPr>
            <w:tcW w:w="73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3FB6B1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1(项)</w:t>
            </w:r>
          </w:p>
        </w:tc>
        <w:tc>
          <w:tcPr>
            <w:tcW w:w="324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7C6A7F">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开展精康从业人员岗前培训</w:t>
            </w:r>
          </w:p>
        </w:tc>
        <w:tc>
          <w:tcPr>
            <w:tcW w:w="93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1A462AD">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right="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0000.00</w:t>
            </w:r>
          </w:p>
        </w:tc>
        <w:tc>
          <w:tcPr>
            <w:tcW w:w="100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C03A82B">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440" w:lineRule="exact"/>
              <w:ind w:left="0" w:leftChars="0" w:right="0" w:rightChars="0"/>
              <w:jc w:val="center"/>
              <w:textAlignment w:val="cente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default"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0000.00</w:t>
            </w:r>
          </w:p>
        </w:tc>
      </w:tr>
    </w:tbl>
    <w:p w14:paraId="7432476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本合同包不接受联合体投标</w:t>
      </w:r>
    </w:p>
    <w:p w14:paraId="41BC08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合同履行期限：1年</w:t>
      </w:r>
    </w:p>
    <w:p w14:paraId="1DC8AE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二、申请人的资格要求：</w:t>
      </w:r>
    </w:p>
    <w:p w14:paraId="1CB3FDD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1.满足《中华人民共和国政府采购法》第二十二条规定;</w:t>
      </w:r>
    </w:p>
    <w:p w14:paraId="608A8EA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2.落实政府采购政策需满足的资格要求：</w:t>
      </w:r>
    </w:p>
    <w:p w14:paraId="0E2452F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本项目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富平县精神障碍社区康复服务项目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)落实政府采购政策需满足的资格要求如下:</w:t>
      </w:r>
    </w:p>
    <w:p w14:paraId="7F3F2F8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right="0" w:firstLine="630" w:firstLineChars="30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本项目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非</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专门面向中小企业采购</w:t>
      </w:r>
    </w:p>
    <w:p w14:paraId="0A2BBD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3.本项目的特定资格要求：</w:t>
      </w:r>
    </w:p>
    <w:p w14:paraId="3DAB59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合同包1(富平县精神障碍社区康复服务试点项目（A标）)特定资格要求如下:</w:t>
      </w:r>
    </w:p>
    <w:p w14:paraId="5889F26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3.1、具有独立承担民事责任能力的法人、其他组织或自然人，提供合法有效经年检合格的统一社会信用代码营业执照（事业单位提供事业单位法人证书，自然人应提供身份证）； </w:t>
      </w:r>
    </w:p>
    <w:p w14:paraId="1BD4FB0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法定代表人授权委托书原件（附法定代表人、被授权委托人身份证复印件）及被授权委托人身份证原件（法定代表人参加投标只须提供法定代表人身份证）；</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 </w:t>
      </w:r>
    </w:p>
    <w:p w14:paraId="41A0DA3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须提供（202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年或202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年）经审计的财务报告或投标文件递交截止之日前3个月内基本开户行银行出具的资信证明</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7C4807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须提供依法缴纳税收的良好记录（提供投标截止时间前六个月内任意一个月份的缴费凭据复印件并加盖单位公章或其他相关证明资料）</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w:t>
      </w:r>
    </w:p>
    <w:p w14:paraId="0B32A48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3.5、须提供依法缴纳社会保障资金（养老保险）的良好记录（提供投标截止时间前六个月内任意一个月份的缴费凭据复印件并加盖单位公章或其他相关证明资料）；</w:t>
      </w:r>
    </w:p>
    <w:p w14:paraId="41870B4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3.6、投标人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6F11439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3.7、提供近三年内在经营活动中无重大违法记录的书面声明； </w:t>
      </w:r>
    </w:p>
    <w:p w14:paraId="136355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3.8、提供投标保证金转账凭证复印件并加盖单位公章； </w:t>
      </w:r>
    </w:p>
    <w:p w14:paraId="6F4DEFF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3.9、单位负责人为同一人或者存在直接控股、管理关系的不同供应商，不得参加同一合同项下的政府采购活动的书面声明； </w:t>
      </w:r>
    </w:p>
    <w:p w14:paraId="608767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3.10、提供具有履行本合同所必需的专业技术能力的说明及承诺。</w:t>
      </w:r>
    </w:p>
    <w:p w14:paraId="60D3C5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备注：1、本项目不接受联合体投标；</w:t>
      </w:r>
    </w:p>
    <w:p w14:paraId="619F9A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依法免税、不需要缴纳社会保障资金或成立时间不满三个月的供应商，应提供相应文件证明其依法免税、不需要缴纳社会保障资金的证明文件，成立不满一年或开标前一年内零申报的则税收缴纳证明和财务审计报告只需提供财务报表加盖单位公章。</w:t>
      </w:r>
    </w:p>
    <w:p w14:paraId="05F6CE6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(富平县精神障碍社区康复服务试点项目（</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B</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标）)特定资格要求如下:</w:t>
      </w:r>
    </w:p>
    <w:p w14:paraId="4440C7A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3.1、具有独立承担民事责任能力的法人、其他组织或自然人，提供合法有效经年检合格的统一社会信用代码营业执照（事业单位提供事业单位法人证书，自然人应提供身份证）； </w:t>
      </w:r>
    </w:p>
    <w:p w14:paraId="556212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法定代表人授权委托书原件（附法定代表人、被授权委托人身份证复印件）及被授权委托人身份证原件（法定代表人参加投标只须提供法定代表人身份证）；</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 </w:t>
      </w:r>
    </w:p>
    <w:p w14:paraId="384D66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须提供（202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年或202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4年</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）经审计的财务报告或投标文件递交截止之日前3个月内基本开户行银行出具的资信证明</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06C412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须提供依法缴纳税收的良好记录（提供投标截止时间前六个月内任意一个月份的缴费凭据复印件并加盖单位公章或其他相关证明资料）</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w:t>
      </w:r>
    </w:p>
    <w:p w14:paraId="7279179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3.5、须提供依法缴纳社会保障资金（养老保险）的良好记录（提供投标截止时间前六个月内任意一个月份的缴费凭据复印件并加盖单位公章或其他相关证明资料）；</w:t>
      </w:r>
    </w:p>
    <w:p w14:paraId="670D215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3.6、投标人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37E1AAC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3.7、提供近三年内在经营活动中无重大违法记录的书面声明； </w:t>
      </w:r>
    </w:p>
    <w:p w14:paraId="4DEC9B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3.8、提供投标保证金转账凭证复印件并加盖单位公章； </w:t>
      </w:r>
    </w:p>
    <w:p w14:paraId="761A9E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3.9、单位负责人为同一人或者存在直接控股、管理关系的不同供应商，不得参加同一合同项下的政府采购活动的书面声明； </w:t>
      </w:r>
    </w:p>
    <w:p w14:paraId="485BB2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3.10、提供具有履行本合同所必需的专业技术能力的说明及承诺。</w:t>
      </w:r>
    </w:p>
    <w:p w14:paraId="177B66A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备注：1、本项目不接受联合体投标；</w:t>
      </w:r>
    </w:p>
    <w:p w14:paraId="7278BAA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kern w:val="0"/>
          <w:sz w:val="21"/>
          <w:szCs w:val="21"/>
          <w:shd w:val="clear" w:color="auto" w:fill="FFFFFF"/>
          <w:vertAlign w:val="baseline"/>
          <w:lang w:val="en-US" w:eastAsia="zh-CN" w:bidi="ar-SA"/>
        </w:rPr>
        <w:t>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依法免税、不需要缴纳社会保障资金或成立时间不满三个月的供应商，应提供相应文件证明其依法免税、不需要缴纳社会保障资金的证明文件，成立不满一年或开标前一年内零申报的则税收缴纳证明和财务审计报告只需提供财务报表加盖单位公章。</w:t>
      </w:r>
    </w:p>
    <w:p w14:paraId="635B630D">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(陕西省富平县精神障碍社区康复服务督导培训项目)特定资格要求如下:</w:t>
      </w:r>
    </w:p>
    <w:p w14:paraId="4C71FBD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3.1、具有独立承担民事责任能力的法人、其他组织或自然人，提供合法有效经年检合格的统一社会信用代码营业执照（事业单位提供事业单位法人证书，自然人应提供身份证）； </w:t>
      </w:r>
    </w:p>
    <w:p w14:paraId="185E32B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法定代表人授权委托书原件（附法定代表人、被授权委托人身份证复印件）及被授权委托人身份证原件（法定代表人参加投标只须提供法定代表人身份证）；</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 </w:t>
      </w:r>
    </w:p>
    <w:p w14:paraId="4579875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须提供（202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年或202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年）经审计的财务报告或投标文件递交截止之日前3个月内基本开户行银行出具的资信证明</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717D44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须提供依法缴纳税收的良好记录（提供投标截止时间前六个月内任意一个月份的缴费凭据复印件并加盖单位公章或其他相关证明资料）</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w:t>
      </w:r>
    </w:p>
    <w:p w14:paraId="46231F8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3.5、须提供依法缴纳社会保障资金（养老保险）的良好记录（提供投标截止时间前六个月内任意一个月份的缴费凭据复印件并加盖单位公章或其他相关证明资料）；</w:t>
      </w:r>
    </w:p>
    <w:p w14:paraId="2563DF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3.6、投标人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06A4B14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3.7、提供近三年内在经营活动中无重大违法记录的书面声明； </w:t>
      </w:r>
    </w:p>
    <w:p w14:paraId="3C28BE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3.8、提供投标保证金转账凭证复印件并加盖单位公章； </w:t>
      </w:r>
    </w:p>
    <w:p w14:paraId="76FD1C7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3.9、单位负责人为同一人或者存在直接控股、管理关系的不同供应商，不得参加同一合同项下的政府采购活动的书面声明； </w:t>
      </w:r>
    </w:p>
    <w:p w14:paraId="7E8268A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3.10、提供具有履行本合同所必需的专业技术能力的说明及承诺。</w:t>
      </w:r>
    </w:p>
    <w:p w14:paraId="6027C7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备注：1、本项目不接受联合体投标；</w:t>
      </w:r>
    </w:p>
    <w:p w14:paraId="3C478D4A">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kern w:val="0"/>
          <w:sz w:val="21"/>
          <w:szCs w:val="21"/>
          <w:shd w:val="clear" w:color="auto" w:fill="FFFFFF"/>
          <w:vertAlign w:val="baseline"/>
          <w:lang w:val="en-US" w:eastAsia="zh-CN" w:bidi="ar-SA"/>
        </w:rPr>
        <w:t>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依法免税、不需要缴纳社会保障资金或成立时间不满三个月的供应商，应提供相应文件证明其依法免税、不需要缴纳社会保障资金的证明文件，成立不满一年或开标前一年内零申报的则税收缴纳证明和财务审计报告只需提供财务报表加盖单位公章。</w:t>
      </w:r>
    </w:p>
    <w:p w14:paraId="4713DE45">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(陕西省富平县精神障碍社区康复服务评估项目)特定资格要求如下:</w:t>
      </w:r>
    </w:p>
    <w:p w14:paraId="5F1D29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3.1、具有独立承担民事责任能力的法人、其他组织或自然人，提供合法有效经年检合格的统一社会信用代码营业执照（事业单位提供事业单位法人证书，自然人应提供身份证）； </w:t>
      </w:r>
    </w:p>
    <w:p w14:paraId="2247993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法定代表人授权委托书原件（附法定代表人、被授权委托人身份证复印件）及被授权委托人身份证原件（法定代表人参加投标只须提供法定代表人身份证）；</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 </w:t>
      </w:r>
    </w:p>
    <w:p w14:paraId="1E5545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须提供（202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年或202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年）经审计的财务报告或投标文件递交截止之日前3个月内基本开户行银行出具的资信证明</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5EC77F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须提供依法缴纳税收的良好记录（提供投标截止时间前六个月内任意一个月份的缴费凭据复印件并加盖单位公章或其他相关证明资料）</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w:t>
      </w:r>
    </w:p>
    <w:p w14:paraId="7CC23C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3.5、须提供依法缴纳社会保障资金（养老保险）的良好记录（提供投标截止时间前六个月内任意一个月份的缴费凭据复印件并加盖单位公章或其他相关证明资料）；</w:t>
      </w:r>
    </w:p>
    <w:p w14:paraId="530CA66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3.6、投标人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19AFD08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3.7、提供近三年内在经营活动中无重大违法记录的书面声明； </w:t>
      </w:r>
    </w:p>
    <w:p w14:paraId="5759170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3.8、提供投标保证金转账凭证复印件并加盖单位公章； </w:t>
      </w:r>
    </w:p>
    <w:p w14:paraId="2FEC558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3.9、单位负责人为同一人或者存在直接控股、管理关系的不同供应商，不得参加同一合同项下的政府采购活动的书面声明； </w:t>
      </w:r>
    </w:p>
    <w:p w14:paraId="6EE9C54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3.10、提供具有履行本合同所必需的专业技术能力的说明及承诺。</w:t>
      </w:r>
    </w:p>
    <w:p w14:paraId="7AD742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备注：1、本项目不接受联合体投标；</w:t>
      </w:r>
    </w:p>
    <w:p w14:paraId="00617F9C">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kern w:val="0"/>
          <w:sz w:val="21"/>
          <w:szCs w:val="21"/>
          <w:shd w:val="clear" w:color="auto" w:fill="FFFFFF"/>
          <w:vertAlign w:val="baseline"/>
          <w:lang w:val="en-US" w:eastAsia="zh-CN" w:bidi="ar-SA"/>
        </w:rPr>
        <w:t>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依法免税、不需要缴纳社会保障资金或成立时间不满三个月的供应商，应提供相应文件证明其依法免税、不需要缴纳社会保障资金的证明文件，成立不满一年或开标前一年内零申报的则税收缴纳证明和财务审计报告只需提供财务报表加盖单位公章。</w:t>
      </w:r>
    </w:p>
    <w:p w14:paraId="638A6B5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5</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(陕西省富平县精神障碍社区康复服务提升项目（A标）)特定资格要求如下:</w:t>
      </w:r>
    </w:p>
    <w:p w14:paraId="08BAB21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3.1、具有独立承担民事责任能力的法人、其他组织或自然人，提供合法有效经年检合格的统一社会信用代码营业执照（事业单位提供事业单位法人证书，自然人应提供身份证）； </w:t>
      </w:r>
    </w:p>
    <w:p w14:paraId="4FDC483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法定代表人授权委托书原件（附法定代表人、被授权委托人身份证复印件）及被授权委托人身份证原件（法定代表人参加投标只须提供法定代表人身份证）；</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 </w:t>
      </w:r>
    </w:p>
    <w:p w14:paraId="6BADF61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须提供（202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年或202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年）经审计的财务报告或投标文件递交截止之日前3个月内基本开户行银行出具的资信证明</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4739A66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须提供依法缴纳税收的良好记录（提供投标截止时间前六个月内任意一个月份的缴费凭据复印件并加盖单位公章或其他相关证明资料）</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w:t>
      </w:r>
    </w:p>
    <w:p w14:paraId="246447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3.5、须提供依法缴纳社会保障资金（养老保险）的良好记录（提供投标截止时间前六个月内任意一个月份的缴费凭据复印件并加盖单位公章或其他相关证明资料）；</w:t>
      </w:r>
    </w:p>
    <w:p w14:paraId="4E2737D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3.6、投标人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797489C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3.7、提供近三年内在经营活动中无重大违法记录的书面声明； </w:t>
      </w:r>
    </w:p>
    <w:p w14:paraId="594BB21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3.8、提供投标保证金转账凭证复印件并加盖单位公章； </w:t>
      </w:r>
    </w:p>
    <w:p w14:paraId="4D61492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3.9、单位负责人为同一人或者存在直接控股、管理关系的不同供应商，不得参加同一合同项下的政府采购活动的书面声明； </w:t>
      </w:r>
    </w:p>
    <w:p w14:paraId="6ECD828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3.10、提供具有履行本合同所必需的专业技术能力的说明及承诺。</w:t>
      </w:r>
    </w:p>
    <w:p w14:paraId="141CC1C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备注：1、本项目不接受联合体投标；</w:t>
      </w:r>
    </w:p>
    <w:p w14:paraId="1451E863">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kern w:val="0"/>
          <w:sz w:val="21"/>
          <w:szCs w:val="21"/>
          <w:shd w:val="clear" w:color="auto" w:fill="FFFFFF"/>
          <w:vertAlign w:val="baseline"/>
          <w:lang w:val="en-US" w:eastAsia="zh-CN" w:bidi="ar-SA"/>
        </w:rPr>
        <w:t>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依法免税、不需要缴纳社会保障资金或成立时间不满三个月的供应商，应提供相应文件证明其依法免税、不需要缴纳社会保障资金的证明文件，成立不满一年或开标前一年内零申报的则税收缴纳证明和财务审计报告只需提供财务报表加盖单位公章。</w:t>
      </w:r>
    </w:p>
    <w:p w14:paraId="6D87587F">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6</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(陕西省富平县精神障碍社区康复服务提升项目（B标）)特定资格要求如下:</w:t>
      </w:r>
    </w:p>
    <w:p w14:paraId="32BD02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20" w:firstLineChars="2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3.1、具有独立承担民事责任能力的法人、其他组织或自然人，提供合法有效经年检合格的统一社会信用代码营业执照（事业单位提供事业单位法人证书，自然人应提供身份证）； </w:t>
      </w:r>
    </w:p>
    <w:p w14:paraId="20686D4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法定代表人授权委托书原件（附法定代表人、被授权委托人身份证复印件）及被授权委托人身份证原件（法定代表人参加投标只须提供法定代表人身份证）；</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 </w:t>
      </w:r>
    </w:p>
    <w:p w14:paraId="686F8A3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须提供（202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年或202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年）经审计的财务报告或投标文件递交截止之日前3个月内基本开户行银行出具的资信证明</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6DEDE1D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须提供依法缴纳税收的良好记录（提供投标截止时间前六个月内任意一个月份的缴费凭据复印件并加盖单位公章或其他相关证明资料）</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w:t>
      </w:r>
    </w:p>
    <w:p w14:paraId="3FF1A12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3.5、须提供依法缴纳社会保障资金（养老保险）的良好记录（提供投标截止时间前六个月内任意一个月份的缴费凭据复印件并加盖单位公章或其他相关证明资料）；</w:t>
      </w:r>
    </w:p>
    <w:p w14:paraId="566A05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3.6、投标人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402069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3.7、提供近三年内在经营活动中无重大违法记录的书面声明； </w:t>
      </w:r>
    </w:p>
    <w:p w14:paraId="118760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3.8、提供投标保证金转账凭证复印件并加盖单位公章； </w:t>
      </w:r>
    </w:p>
    <w:p w14:paraId="26247B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3.9、单位负责人为同一人或者存在直接控股、管理关系的不同供应商，不得参加同一合同项下的政府采购活动的书面声明； </w:t>
      </w:r>
    </w:p>
    <w:p w14:paraId="16E42A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3.10、提供具有履行本合同所必需的专业技术能力的说明及承诺。</w:t>
      </w:r>
    </w:p>
    <w:p w14:paraId="79AD977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备注：1、本项目不接受联合体投标；</w:t>
      </w:r>
    </w:p>
    <w:p w14:paraId="276DD044">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依法免税、不需要缴纳社会保障资金或成立时间不满三个月的供应商，应提供相应文件证明其依法免税、不需要缴纳社会保障资金的证明文件，成立不满一年或开标前一年内零申报的则税收缴纳证明和财务审计报告只需提供财务报表加盖单位公章。</w:t>
      </w:r>
    </w:p>
    <w:p w14:paraId="010BA5C2">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480" w:leftChars="0" w:right="0" w:rightChars="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合同包</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7</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(陕西省富平县精神障碍社区康复服务岗前培训项目)特定资格要求如下:</w:t>
      </w:r>
    </w:p>
    <w:p w14:paraId="368287C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3.1、具有独立承担民事责任能力的法人、其他组织或自然人，提供合法有效经年检合格的统一社会信用代码营业执照（事业单位提供事业单位法人证书，自然人应提供身份证）； </w:t>
      </w:r>
    </w:p>
    <w:p w14:paraId="0780B2A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法定代表人授权委托书原件（附法定代表人、被授权委托人身份证复印件）及被授权委托人身份证原件（法定代表人参加投标只须提供法定代表人身份证）；</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 </w:t>
      </w:r>
    </w:p>
    <w:p w14:paraId="1746EC9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3.3、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须提供（202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年或202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年）经审计的财务报告或投标文件递交截止之日前3个月内基本开户行银行出具的资信证明</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5B51D0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须提供依法缴纳税收的良好记录（提供投标截止时间前六个月内任意一个月份的缴费凭据复印件并加盖单位公章或其他相关证明资料）</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w:t>
      </w:r>
    </w:p>
    <w:p w14:paraId="2706DC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3.5、须提供依法缴纳社会保障资金（养老保险）的良好记录（提供投标截止时间前六个月内任意一个月份的缴费凭据复印件并加盖单位公章或其他相关证明资料）；</w:t>
      </w:r>
    </w:p>
    <w:p w14:paraId="0ABD7D0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3.6、投标人应在投标截止日前未被列入失信被执行人、重大税收违法案件当事人名单、政府采购严重违法失信行为记录名单（处罚期限届满的除外（以“信用中国”网站（www.creditchina.gov.cn）查询结果为准）；中国政府采购网（www.ccgp.gov.cn）提供政府采购严重违法失信行为记录名单（处罚期限届满的除外）网站截图并加盖单位公章；</w:t>
      </w:r>
    </w:p>
    <w:p w14:paraId="05A8589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3.7、提供近三年内在经营活动中无重大违法记录的书面声明； </w:t>
      </w:r>
    </w:p>
    <w:p w14:paraId="3451C9B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3.8、提供投标保证金转账凭证复印件并加盖单位公章； </w:t>
      </w:r>
    </w:p>
    <w:p w14:paraId="2BBC88B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3.9、单位负责人为同一人或者存在直接控股、管理关系的不同供应商，不得参加同一合同项下的政府采购活动的书面声明； </w:t>
      </w:r>
    </w:p>
    <w:p w14:paraId="4860DCF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3.10、提供具有履行本合同所必需的专业技术能力的说明及承诺。</w:t>
      </w:r>
    </w:p>
    <w:p w14:paraId="17530E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备注：1、本项目不接受联合体投标；</w:t>
      </w:r>
    </w:p>
    <w:p w14:paraId="33BC0CB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630" w:firstLineChars="30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依法免税、不需要缴纳社会保障资金或成立时间不满三个月的供应商，应提供相应文件证明其依法免税、不需要缴纳社会保障资金的证明文件，成立不满一年或开标前一年内零申报的则税收缴纳证明和财务审计报告只需提供财务报表加盖单位公章。</w:t>
      </w:r>
    </w:p>
    <w:p w14:paraId="54F76D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三、获取招标文件</w:t>
      </w:r>
    </w:p>
    <w:p w14:paraId="7D47294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时间： 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5</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年</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月</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01</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日 至 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5</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年</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月</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09</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日 ，每天上午 09:00:00 至 12:00:00 ，下午 14:00:00 至 17:00:00 （北京时间）</w:t>
      </w:r>
    </w:p>
    <w:p w14:paraId="25C309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途径：</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陕西省渭南市富平县高新区零工市场东办公4楼</w:t>
      </w:r>
    </w:p>
    <w:p w14:paraId="0BF8F0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方式：现场获取</w:t>
      </w:r>
    </w:p>
    <w:p w14:paraId="56D487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u w:val="none"/>
        </w:rPr>
      </w:pPr>
      <w:r>
        <w:rPr>
          <w:rFonts w:hint="eastAsia" w:ascii="微软雅黑" w:hAnsi="微软雅黑" w:eastAsia="微软雅黑" w:cs="微软雅黑"/>
          <w:i w:val="0"/>
          <w:iCs w:val="0"/>
          <w:caps w:val="0"/>
          <w:color w:val="333333"/>
          <w:spacing w:val="0"/>
          <w:sz w:val="21"/>
          <w:szCs w:val="21"/>
          <w:highlight w:val="none"/>
          <w:u w:val="none"/>
          <w:shd w:val="clear" w:color="auto" w:fill="FFFFFF"/>
          <w:vertAlign w:val="baseline"/>
        </w:rPr>
        <w:t>售价： 0元</w:t>
      </w:r>
    </w:p>
    <w:p w14:paraId="178F8A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四、提交投标文件截止时间、开标时间和地点</w:t>
      </w:r>
    </w:p>
    <w:p w14:paraId="73D2F63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时间： 202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5</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年</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04</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月</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23</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 xml:space="preserve">日 </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09</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时30分00秒 （北京时间）</w:t>
      </w:r>
    </w:p>
    <w:p w14:paraId="3920575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提交投标文件地点：</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zh-CN" w:eastAsia="zh-CN"/>
        </w:rPr>
        <w:t>富平县杜村东街中段（县医院南门对面）浩天商务酒店8楼</w:t>
      </w:r>
    </w:p>
    <w:p w14:paraId="78F929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zh-CN"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开标地点：</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zh-CN" w:eastAsia="zh-CN"/>
        </w:rPr>
        <w:t>富平县杜村东街中段（县医院南门对面）浩天商务酒店8楼</w:t>
      </w:r>
    </w:p>
    <w:p w14:paraId="756C57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五、公告期限</w:t>
      </w:r>
    </w:p>
    <w:p w14:paraId="5D5E4E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自本公告发布之日起5个工作日。</w:t>
      </w:r>
    </w:p>
    <w:p w14:paraId="2DBD03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六、其他补充事宜</w:t>
      </w:r>
    </w:p>
    <w:p w14:paraId="1B520ED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 xml:space="preserve">1. 需要落实的政府采购政策：落实政府采购政策需满足的资格要求：本项目非专门面向中小企业采购。 </w:t>
      </w:r>
    </w:p>
    <w:p w14:paraId="01EC071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right="0"/>
        <w:jc w:val="both"/>
        <w:textAlignment w:val="baseline"/>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pP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（1）《节能产品政府采购实施意见》（财库〔2004〕185号）；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（2） 《国务院办公厅关于建立政府强制采购节能产品制度的通知》（国办发〔2007〕51号）；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（4）三部门联合发布《关于促进残疾人就业政府采购政策的通知》（财库〔2017〕141号）；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（5）《财政部发展改革委生态环境部市场监管总局关于调整优化节能产品、环境标志产品政府采购执行机制的通知》（财库〔2019〕9号）；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（6）《关于促进政府采购公平竞争优化营商环境的通知》（财库〔2019〕38号）；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（7）《财政部农业农村部 国家乡村振兴局关于运用政府采购政策支持乡村产业振兴的通知》（财库〔2021〕19号）；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（8）陕西省财政厅《关于进一步加强政府绿色采购有关问题的通知》（陕财办采〔2021〕29号）；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（9）陕西省财政厅关于印发《陕西省中小企业政府采购信用融资办法》（陕财办采〔2018〕23号）；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（10）《陕西省财政厅关于加快推进我省中小企业政府采购信用融资工作的通知》（陕财办采〔2020〕15号）；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（11）《政府采购促进中小企业发展管理办法》（财库〔2020〕46号）；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（12）《关于进一步加大政府采购支持中小企业力度的通知》（财库〔2022〕19号）；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（13）《陕西省财政厅关于进一步落实政府采购支持中小企业相关政策的通知》（陕财办采〔2023〕3号）；</w:t>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1"/>
          <w:szCs w:val="21"/>
          <w:highlight w:val="none"/>
          <w:shd w:val="clear" w:color="auto" w:fill="FFFFFF"/>
          <w:vertAlign w:val="baseline"/>
          <w:lang w:val="en-US" w:eastAsia="zh-CN" w:bidi="ar"/>
        </w:rPr>
        <w:t>（14）《陕西省财政厅关于进一步优化政府采购营商环境有关事项的通知》（陕财办采（2023）4号）。</w:t>
      </w:r>
    </w:p>
    <w:p w14:paraId="5DCFF50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2.</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 xml:space="preserve"> 现场报名方式：供应商请携带单位介绍信原件及本单位工作证明，经办人身份证原件及加盖供应商公章的复印件。 A.供应商介绍信（介绍信务必填写项目名称并加盖公章）； B.经办人身份证复印件（正反两面并加盖公章）的扫描件；C.报名及文件领取表（供应商请自行下载并填写完整）</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w:t>
      </w:r>
    </w:p>
    <w:p w14:paraId="029373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440" w:lineRule="exact"/>
        <w:ind w:left="0" w:right="0" w:firstLine="0"/>
        <w:jc w:val="left"/>
        <w:textAlignment w:val="baseline"/>
        <w:rPr>
          <w:rFonts w:hint="eastAsia" w:ascii="微软雅黑" w:hAnsi="微软雅黑" w:eastAsia="微软雅黑" w:cs="微软雅黑"/>
          <w:b w:val="0"/>
          <w:bCs w:val="0"/>
          <w:i w:val="0"/>
          <w:iCs w:val="0"/>
          <w:caps w:val="0"/>
          <w:color w:val="333333"/>
          <w:spacing w:val="0"/>
          <w:sz w:val="21"/>
          <w:szCs w:val="21"/>
          <w:highlight w:val="none"/>
          <w:u w:val="none"/>
        </w:rPr>
      </w:pPr>
      <w:r>
        <w:rPr>
          <w:rStyle w:val="8"/>
          <w:rFonts w:hint="eastAsia" w:ascii="微软雅黑" w:hAnsi="微软雅黑" w:eastAsia="微软雅黑" w:cs="微软雅黑"/>
          <w:b/>
          <w:bCs/>
          <w:i w:val="0"/>
          <w:iCs w:val="0"/>
          <w:caps w:val="0"/>
          <w:color w:val="333333"/>
          <w:spacing w:val="0"/>
          <w:sz w:val="21"/>
          <w:szCs w:val="21"/>
          <w:highlight w:val="none"/>
          <w:u w:val="none"/>
          <w:shd w:val="clear" w:color="auto" w:fill="FFFFFF"/>
          <w:vertAlign w:val="baseline"/>
        </w:rPr>
        <w:t>七、对本次招标提出询问，请按以下方式联系。</w:t>
      </w:r>
    </w:p>
    <w:p w14:paraId="2ED835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40" w:lineRule="exact"/>
        <w:ind w:left="0" w:right="0" w:firstLine="420" w:firstLineChars="200"/>
        <w:jc w:val="left"/>
        <w:textAlignment w:val="baseline"/>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i w:val="0"/>
          <w:iCs w:val="0"/>
          <w:caps w:val="0"/>
          <w:color w:val="333333"/>
          <w:spacing w:val="0"/>
          <w:sz w:val="21"/>
          <w:szCs w:val="21"/>
          <w:highlight w:val="none"/>
          <w:shd w:val="clear" w:color="auto" w:fill="FFFFFF"/>
          <w:vertAlign w:val="baseline"/>
        </w:rPr>
        <w:t>1.采购人信息</w:t>
      </w:r>
    </w:p>
    <w:p w14:paraId="180499E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名称：</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富平县民政局</w:t>
      </w:r>
    </w:p>
    <w:p w14:paraId="2CEF04E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地址：</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富平县</w:t>
      </w:r>
    </w:p>
    <w:p w14:paraId="6634DCF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联系方式：</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0913-8212456</w:t>
      </w:r>
    </w:p>
    <w:p w14:paraId="72553E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jc w:val="left"/>
        <w:textAlignment w:val="baseline"/>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i w:val="0"/>
          <w:iCs w:val="0"/>
          <w:caps w:val="0"/>
          <w:color w:val="333333"/>
          <w:spacing w:val="0"/>
          <w:sz w:val="21"/>
          <w:szCs w:val="21"/>
          <w:highlight w:val="none"/>
          <w:shd w:val="clear" w:color="auto" w:fill="FFFFFF"/>
          <w:vertAlign w:val="baseline"/>
        </w:rPr>
        <w:t>2.采购代理机构信息</w:t>
      </w:r>
    </w:p>
    <w:p w14:paraId="41C898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名称：</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中智投工程管理有限公司</w:t>
      </w:r>
    </w:p>
    <w:p w14:paraId="3C9FEC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地址：</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eastAsia="zh-CN"/>
        </w:rPr>
        <w:t>陕西省西安市未央区渭滨路70号水晶卡芭拉11号楼1单元1130室</w:t>
      </w:r>
    </w:p>
    <w:p w14:paraId="2EFB12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default" w:ascii="微软雅黑" w:hAnsi="微软雅黑" w:eastAsia="微软雅黑" w:cs="微软雅黑"/>
          <w:sz w:val="21"/>
          <w:szCs w:val="21"/>
          <w:highlight w:val="none"/>
          <w:lang w:val="en-US"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联系方式：</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13259098509</w:t>
      </w:r>
    </w:p>
    <w:p w14:paraId="5C27B0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jc w:val="left"/>
        <w:textAlignment w:val="baseline"/>
        <w:rPr>
          <w:rFonts w:hint="eastAsia" w:ascii="微软雅黑" w:hAnsi="微软雅黑" w:eastAsia="微软雅黑" w:cs="微软雅黑"/>
          <w:b w:val="0"/>
          <w:bCs w:val="0"/>
          <w:sz w:val="21"/>
          <w:szCs w:val="21"/>
          <w:highlight w:val="none"/>
        </w:rPr>
      </w:pPr>
      <w:r>
        <w:rPr>
          <w:rFonts w:hint="eastAsia" w:ascii="微软雅黑" w:hAnsi="微软雅黑" w:eastAsia="微软雅黑" w:cs="微软雅黑"/>
          <w:b w:val="0"/>
          <w:bCs w:val="0"/>
          <w:i w:val="0"/>
          <w:iCs w:val="0"/>
          <w:caps w:val="0"/>
          <w:color w:val="333333"/>
          <w:spacing w:val="0"/>
          <w:sz w:val="21"/>
          <w:szCs w:val="21"/>
          <w:highlight w:val="none"/>
          <w:shd w:val="clear" w:color="auto" w:fill="FFFFFF"/>
          <w:vertAlign w:val="baseline"/>
        </w:rPr>
        <w:t>3.项目联系方式</w:t>
      </w:r>
    </w:p>
    <w:p w14:paraId="0E45661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40" w:lineRule="exact"/>
        <w:ind w:left="0" w:right="0" w:firstLine="480"/>
        <w:jc w:val="both"/>
        <w:textAlignment w:val="baseline"/>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项目联系人：</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夏工</w:t>
      </w:r>
    </w:p>
    <w:p w14:paraId="67088941">
      <w:pPr>
        <w:ind w:firstLine="420" w:firstLineChars="200"/>
      </w:pPr>
      <w:bookmarkStart w:id="1" w:name="_GoBack"/>
      <w:bookmarkEnd w:id="1"/>
      <w:r>
        <w:rPr>
          <w:rFonts w:hint="eastAsia" w:ascii="微软雅黑" w:hAnsi="微软雅黑" w:eastAsia="微软雅黑" w:cs="微软雅黑"/>
          <w:i w:val="0"/>
          <w:iCs w:val="0"/>
          <w:caps w:val="0"/>
          <w:color w:val="333333"/>
          <w:spacing w:val="0"/>
          <w:sz w:val="21"/>
          <w:szCs w:val="21"/>
          <w:highlight w:val="none"/>
          <w:shd w:val="clear" w:color="auto" w:fill="FFFFFF"/>
          <w:vertAlign w:val="baseline"/>
        </w:rPr>
        <w:t>电话：</w:t>
      </w:r>
      <w:r>
        <w:rPr>
          <w:rFonts w:hint="eastAsia" w:ascii="微软雅黑" w:hAnsi="微软雅黑" w:eastAsia="微软雅黑" w:cs="微软雅黑"/>
          <w:i w:val="0"/>
          <w:iCs w:val="0"/>
          <w:caps w:val="0"/>
          <w:color w:val="333333"/>
          <w:spacing w:val="0"/>
          <w:sz w:val="21"/>
          <w:szCs w:val="21"/>
          <w:highlight w:val="none"/>
          <w:shd w:val="clear" w:color="auto" w:fill="FFFFFF"/>
          <w:vertAlign w:val="baseline"/>
          <w:lang w:val="en-US" w:eastAsia="zh-CN"/>
        </w:rPr>
        <w:t>13259098509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807019"/>
    <w:multiLevelType w:val="singleLevel"/>
    <w:tmpl w:val="7F80701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74C4C"/>
    <w:rsid w:val="2F074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qFormat/>
    <w:uiPriority w:val="0"/>
    <w:pPr>
      <w:keepNext/>
      <w:outlineLvl w:val="3"/>
    </w:pPr>
    <w:rPr>
      <w:color w:val="FF0000"/>
      <w:sz w:val="28"/>
      <w:u w:val="single"/>
    </w:rPr>
  </w:style>
  <w:style w:type="paragraph" w:styleId="4">
    <w:name w:val="heading 6"/>
    <w:basedOn w:val="1"/>
    <w:next w:val="1"/>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ind w:left="1440" w:leftChars="700" w:rightChars="700"/>
    </w:pPr>
  </w:style>
  <w:style w:type="paragraph" w:styleId="5">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2025-04-01T02:23:00Z</dcterms:created>
  <dc:creator>Administrator</dc:creator>
  <cp:lastModifiedBy>Administrator</cp:lastModifiedBy>
  <dcterms:modified xsi:type="dcterms:W3CDTF">2025-04-01T02:23:25Z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2A09E498B63F49A9AE6420F6A27A22F2_11</vt:lpwstr>
  </property>
  <property fmtid="{D5CDD505-2E9C-101B-9397-08002B2CF9AE}" pid="4" name="KSOTemplateDocerSaveRecord">
    <vt:lpwstr>eyJoZGlkIjoiNzI2NTYyYzAyNWFlODdkZTFmNjI0MjBiNDM0MDU3MWMifQ==</vt:lpwstr>
  </property>
</Properties>
</file>