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9EE9BF8">
      <w:pPr>
        <w:keepNext w:val="0"/>
        <w:keepLines w:val="0"/>
        <w:pageBreakBefore w:val="0"/>
        <w:widowControl/>
        <w:kinsoku/>
        <w:overflowPunct/>
        <w:topLinePunct w:val="0"/>
        <w:autoSpaceDE/>
        <w:autoSpaceDN/>
        <w:bidi w:val="0"/>
        <w:snapToGrid w:val="0"/>
        <w:spacing w:line="336" w:lineRule="auto"/>
        <w:ind w:right="-197" w:rightChars="-94" w:firstLine="560" w:firstLineChars="200"/>
        <w:textAlignment w:val="auto"/>
        <w:outlineLvl w:val="9"/>
        <w:rPr>
          <w:rFonts w:hint="eastAsia" w:ascii="宋体" w:hAnsi="宋体"/>
          <w:kern w:val="0"/>
          <w:sz w:val="28"/>
          <w:szCs w:val="28"/>
        </w:rPr>
      </w:pPr>
      <w:r>
        <w:rPr>
          <w:rFonts w:hint="eastAsia" w:ascii="宋体" w:hAnsi="宋体"/>
          <w:kern w:val="0"/>
          <w:sz w:val="28"/>
          <w:szCs w:val="28"/>
        </w:rPr>
        <w:t>采购需求：</w:t>
      </w:r>
    </w:p>
    <w:p w14:paraId="55A473E7">
      <w:pPr>
        <w:keepNext w:val="0"/>
        <w:keepLines w:val="0"/>
        <w:pageBreakBefore w:val="0"/>
        <w:widowControl/>
        <w:kinsoku/>
        <w:overflowPunct/>
        <w:topLinePunct w:val="0"/>
        <w:autoSpaceDE/>
        <w:autoSpaceDN/>
        <w:bidi w:val="0"/>
        <w:snapToGrid w:val="0"/>
        <w:spacing w:line="336" w:lineRule="auto"/>
        <w:ind w:right="-197" w:rightChars="-94" w:firstLine="560" w:firstLineChars="200"/>
        <w:textAlignment w:val="auto"/>
        <w:outlineLvl w:val="9"/>
        <w:rPr>
          <w:rFonts w:hint="eastAsia" w:ascii="宋体" w:hAnsi="宋体"/>
          <w:kern w:val="0"/>
          <w:sz w:val="28"/>
          <w:szCs w:val="28"/>
        </w:rPr>
      </w:pPr>
      <w:r>
        <w:rPr>
          <w:rFonts w:hint="eastAsia" w:ascii="宋体" w:hAnsi="宋体"/>
          <w:kern w:val="0"/>
          <w:sz w:val="28"/>
          <w:szCs w:val="28"/>
        </w:rPr>
        <w:t>合同包1(</w:t>
      </w:r>
      <w:r>
        <w:rPr>
          <w:rFonts w:hint="eastAsia" w:ascii="宋体" w:hAnsi="宋体"/>
          <w:kern w:val="0"/>
          <w:sz w:val="28"/>
          <w:szCs w:val="28"/>
          <w:lang w:eastAsia="zh-CN"/>
        </w:rPr>
        <w:t>培训</w:t>
      </w:r>
      <w:bookmarkStart w:id="0" w:name="_GoBack"/>
      <w:bookmarkEnd w:id="0"/>
      <w:r>
        <w:rPr>
          <w:rFonts w:hint="eastAsia" w:ascii="宋体" w:hAnsi="宋体"/>
          <w:kern w:val="0"/>
          <w:sz w:val="28"/>
          <w:szCs w:val="28"/>
        </w:rPr>
        <w:t>):</w:t>
      </w:r>
    </w:p>
    <w:p w14:paraId="2C50BC3A">
      <w:pPr>
        <w:keepNext w:val="0"/>
        <w:keepLines w:val="0"/>
        <w:pageBreakBefore w:val="0"/>
        <w:widowControl/>
        <w:kinsoku/>
        <w:overflowPunct/>
        <w:topLinePunct w:val="0"/>
        <w:autoSpaceDE/>
        <w:autoSpaceDN/>
        <w:bidi w:val="0"/>
        <w:snapToGrid w:val="0"/>
        <w:spacing w:line="336" w:lineRule="auto"/>
        <w:ind w:right="-197" w:rightChars="-94" w:firstLine="560" w:firstLineChars="200"/>
        <w:textAlignment w:val="auto"/>
        <w:outlineLvl w:val="9"/>
        <w:rPr>
          <w:rFonts w:hint="eastAsia" w:ascii="宋体" w:hAnsi="宋体"/>
          <w:kern w:val="0"/>
          <w:sz w:val="28"/>
          <w:szCs w:val="28"/>
        </w:rPr>
      </w:pPr>
      <w:r>
        <w:rPr>
          <w:rFonts w:hint="eastAsia" w:ascii="宋体" w:hAnsi="宋体"/>
          <w:kern w:val="0"/>
          <w:sz w:val="28"/>
          <w:szCs w:val="28"/>
        </w:rPr>
        <w:t>合同包预算金额：</w:t>
      </w:r>
      <w:r>
        <w:rPr>
          <w:rFonts w:hint="eastAsia" w:ascii="宋体" w:hAnsi="宋体"/>
          <w:sz w:val="28"/>
          <w:szCs w:val="28"/>
          <w:lang w:val="en-US" w:eastAsia="zh-CN"/>
        </w:rPr>
        <w:t>869300.00</w:t>
      </w:r>
      <w:r>
        <w:rPr>
          <w:rFonts w:hint="eastAsia" w:ascii="宋体" w:hAnsi="宋体"/>
          <w:kern w:val="0"/>
          <w:sz w:val="28"/>
          <w:szCs w:val="28"/>
        </w:rPr>
        <w:t>元</w:t>
      </w:r>
    </w:p>
    <w:p w14:paraId="50E4C61B">
      <w:pPr>
        <w:keepNext w:val="0"/>
        <w:keepLines w:val="0"/>
        <w:pageBreakBefore w:val="0"/>
        <w:widowControl/>
        <w:kinsoku/>
        <w:overflowPunct/>
        <w:topLinePunct w:val="0"/>
        <w:autoSpaceDE/>
        <w:autoSpaceDN/>
        <w:bidi w:val="0"/>
        <w:snapToGrid w:val="0"/>
        <w:spacing w:line="336" w:lineRule="auto"/>
        <w:ind w:right="-197" w:rightChars="-94" w:firstLine="560" w:firstLineChars="200"/>
        <w:textAlignment w:val="auto"/>
        <w:outlineLvl w:val="9"/>
        <w:rPr>
          <w:rFonts w:hint="eastAsia" w:ascii="宋体" w:hAnsi="宋体"/>
          <w:kern w:val="0"/>
          <w:sz w:val="28"/>
          <w:szCs w:val="28"/>
        </w:rPr>
      </w:pPr>
      <w:r>
        <w:rPr>
          <w:rFonts w:hint="eastAsia" w:ascii="宋体" w:hAnsi="宋体"/>
          <w:kern w:val="0"/>
          <w:sz w:val="28"/>
          <w:szCs w:val="28"/>
        </w:rPr>
        <w:t>合同包最高限价：</w:t>
      </w:r>
      <w:r>
        <w:rPr>
          <w:rFonts w:hint="eastAsia" w:ascii="宋体" w:hAnsi="宋体"/>
          <w:sz w:val="28"/>
          <w:szCs w:val="28"/>
          <w:lang w:val="en-US" w:eastAsia="zh-CN"/>
        </w:rPr>
        <w:t>869300.00</w:t>
      </w:r>
      <w:r>
        <w:rPr>
          <w:rFonts w:hint="eastAsia" w:ascii="宋体" w:hAnsi="宋体"/>
          <w:kern w:val="0"/>
          <w:sz w:val="28"/>
          <w:szCs w:val="28"/>
        </w:rPr>
        <w:t>元</w:t>
      </w:r>
    </w:p>
    <w:tbl>
      <w:tblPr>
        <w:tblStyle w:val="2"/>
        <w:tblW w:w="4995"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autofit"/>
        <w:tblCellMar>
          <w:top w:w="0" w:type="dxa"/>
          <w:left w:w="0" w:type="dxa"/>
          <w:bottom w:w="0" w:type="dxa"/>
          <w:right w:w="0" w:type="dxa"/>
        </w:tblCellMar>
      </w:tblPr>
      <w:tblGrid>
        <w:gridCol w:w="579"/>
        <w:gridCol w:w="1225"/>
        <w:gridCol w:w="1524"/>
        <w:gridCol w:w="982"/>
        <w:gridCol w:w="1326"/>
        <w:gridCol w:w="1450"/>
        <w:gridCol w:w="1451"/>
      </w:tblGrid>
      <w:tr w14:paraId="6B774A6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28" w:hRule="atLeast"/>
          <w:tblHeader/>
        </w:trPr>
        <w:tc>
          <w:tcPr>
            <w:tcW w:w="339" w:type="pct"/>
            <w:tcBorders>
              <w:top w:val="single" w:color="333333" w:sz="6" w:space="0"/>
              <w:left w:val="single" w:color="333333" w:sz="6" w:space="0"/>
              <w:bottom w:val="single" w:color="333333" w:sz="6" w:space="0"/>
              <w:right w:val="single" w:color="333333" w:sz="6" w:space="0"/>
            </w:tcBorders>
            <w:noWrap w:val="0"/>
            <w:tcMar>
              <w:top w:w="75" w:type="dxa"/>
              <w:left w:w="120" w:type="dxa"/>
              <w:bottom w:w="75" w:type="dxa"/>
              <w:right w:w="120" w:type="dxa"/>
            </w:tcMar>
            <w:vAlign w:val="center"/>
          </w:tcPr>
          <w:p w14:paraId="4517784A">
            <w:pPr>
              <w:keepNext w:val="0"/>
              <w:keepLines w:val="0"/>
              <w:pageBreakBefore w:val="0"/>
              <w:widowControl/>
              <w:kinsoku/>
              <w:wordWrap w:val="0"/>
              <w:overflowPunct/>
              <w:topLinePunct w:val="0"/>
              <w:autoSpaceDE/>
              <w:autoSpaceDN/>
              <w:bidi w:val="0"/>
              <w:spacing w:line="360" w:lineRule="atLeast"/>
              <w:jc w:val="center"/>
              <w:textAlignment w:val="auto"/>
              <w:outlineLvl w:val="9"/>
              <w:rPr>
                <w:rFonts w:hint="eastAsia" w:ascii="宋体" w:hAnsi="宋体" w:cs="宋体"/>
                <w:b/>
                <w:bCs/>
                <w:szCs w:val="21"/>
              </w:rPr>
            </w:pPr>
            <w:r>
              <w:rPr>
                <w:rFonts w:hint="eastAsia" w:ascii="宋体" w:hAnsi="宋体" w:cs="宋体"/>
                <w:b/>
                <w:bCs/>
                <w:kern w:val="0"/>
                <w:szCs w:val="21"/>
                <w:lang w:bidi="ar"/>
              </w:rPr>
              <w:t>品目号</w:t>
            </w:r>
          </w:p>
        </w:tc>
        <w:tc>
          <w:tcPr>
            <w:tcW w:w="717" w:type="pct"/>
            <w:tcBorders>
              <w:top w:val="single" w:color="333333" w:sz="6" w:space="0"/>
              <w:left w:val="single" w:color="333333" w:sz="6" w:space="0"/>
              <w:bottom w:val="single" w:color="333333" w:sz="6" w:space="0"/>
              <w:right w:val="single" w:color="333333" w:sz="6" w:space="0"/>
            </w:tcBorders>
            <w:noWrap w:val="0"/>
            <w:tcMar>
              <w:top w:w="75" w:type="dxa"/>
              <w:left w:w="120" w:type="dxa"/>
              <w:bottom w:w="75" w:type="dxa"/>
              <w:right w:w="120" w:type="dxa"/>
            </w:tcMar>
            <w:vAlign w:val="center"/>
          </w:tcPr>
          <w:p w14:paraId="74BFA125">
            <w:pPr>
              <w:keepNext w:val="0"/>
              <w:keepLines w:val="0"/>
              <w:pageBreakBefore w:val="0"/>
              <w:widowControl/>
              <w:kinsoku/>
              <w:wordWrap w:val="0"/>
              <w:overflowPunct/>
              <w:topLinePunct w:val="0"/>
              <w:autoSpaceDE/>
              <w:autoSpaceDN/>
              <w:bidi w:val="0"/>
              <w:spacing w:line="360" w:lineRule="atLeast"/>
              <w:jc w:val="center"/>
              <w:textAlignment w:val="auto"/>
              <w:outlineLvl w:val="9"/>
              <w:rPr>
                <w:rFonts w:hint="eastAsia" w:ascii="宋体" w:hAnsi="宋体" w:cs="宋体"/>
                <w:b/>
                <w:bCs/>
                <w:szCs w:val="21"/>
              </w:rPr>
            </w:pPr>
            <w:r>
              <w:rPr>
                <w:rFonts w:hint="eastAsia" w:ascii="宋体" w:hAnsi="宋体" w:cs="宋体"/>
                <w:b/>
                <w:bCs/>
                <w:kern w:val="0"/>
                <w:szCs w:val="21"/>
                <w:lang w:bidi="ar"/>
              </w:rPr>
              <w:t>品目名称</w:t>
            </w:r>
          </w:p>
        </w:tc>
        <w:tc>
          <w:tcPr>
            <w:tcW w:w="892" w:type="pct"/>
            <w:tcBorders>
              <w:top w:val="single" w:color="333333" w:sz="6" w:space="0"/>
              <w:left w:val="single" w:color="333333" w:sz="6" w:space="0"/>
              <w:bottom w:val="single" w:color="333333" w:sz="6" w:space="0"/>
              <w:right w:val="single" w:color="333333" w:sz="6" w:space="0"/>
            </w:tcBorders>
            <w:noWrap w:val="0"/>
            <w:tcMar>
              <w:top w:w="75" w:type="dxa"/>
              <w:left w:w="120" w:type="dxa"/>
              <w:bottom w:w="75" w:type="dxa"/>
              <w:right w:w="120" w:type="dxa"/>
            </w:tcMar>
            <w:vAlign w:val="center"/>
          </w:tcPr>
          <w:p w14:paraId="408544AA">
            <w:pPr>
              <w:keepNext w:val="0"/>
              <w:keepLines w:val="0"/>
              <w:pageBreakBefore w:val="0"/>
              <w:widowControl/>
              <w:kinsoku/>
              <w:wordWrap w:val="0"/>
              <w:overflowPunct/>
              <w:topLinePunct w:val="0"/>
              <w:autoSpaceDE/>
              <w:autoSpaceDN/>
              <w:bidi w:val="0"/>
              <w:spacing w:line="360" w:lineRule="atLeast"/>
              <w:jc w:val="center"/>
              <w:textAlignment w:val="auto"/>
              <w:outlineLvl w:val="9"/>
              <w:rPr>
                <w:rFonts w:hint="eastAsia" w:ascii="宋体" w:hAnsi="宋体" w:cs="宋体"/>
                <w:b/>
                <w:bCs/>
                <w:szCs w:val="21"/>
              </w:rPr>
            </w:pPr>
            <w:r>
              <w:rPr>
                <w:rFonts w:hint="eastAsia" w:ascii="宋体" w:hAnsi="宋体" w:cs="宋体"/>
                <w:b/>
                <w:bCs/>
                <w:kern w:val="0"/>
                <w:szCs w:val="21"/>
                <w:lang w:bidi="ar"/>
              </w:rPr>
              <w:t>采购标的</w:t>
            </w:r>
          </w:p>
        </w:tc>
        <w:tc>
          <w:tcPr>
            <w:tcW w:w="575" w:type="pct"/>
            <w:tcBorders>
              <w:top w:val="single" w:color="333333" w:sz="6" w:space="0"/>
              <w:left w:val="single" w:color="333333" w:sz="6" w:space="0"/>
              <w:bottom w:val="single" w:color="333333" w:sz="6" w:space="0"/>
              <w:right w:val="single" w:color="333333" w:sz="6" w:space="0"/>
            </w:tcBorders>
            <w:noWrap w:val="0"/>
            <w:tcMar>
              <w:top w:w="75" w:type="dxa"/>
              <w:left w:w="120" w:type="dxa"/>
              <w:bottom w:w="75" w:type="dxa"/>
              <w:right w:w="120" w:type="dxa"/>
            </w:tcMar>
            <w:vAlign w:val="center"/>
          </w:tcPr>
          <w:p w14:paraId="29CC24BB">
            <w:pPr>
              <w:keepNext w:val="0"/>
              <w:keepLines w:val="0"/>
              <w:pageBreakBefore w:val="0"/>
              <w:widowControl/>
              <w:kinsoku/>
              <w:wordWrap w:val="0"/>
              <w:overflowPunct/>
              <w:topLinePunct w:val="0"/>
              <w:autoSpaceDE/>
              <w:autoSpaceDN/>
              <w:bidi w:val="0"/>
              <w:spacing w:line="360" w:lineRule="atLeast"/>
              <w:jc w:val="center"/>
              <w:textAlignment w:val="auto"/>
              <w:outlineLvl w:val="9"/>
              <w:rPr>
                <w:rFonts w:hint="eastAsia" w:ascii="宋体" w:hAnsi="宋体" w:cs="宋体"/>
                <w:b/>
                <w:bCs/>
                <w:kern w:val="0"/>
                <w:szCs w:val="21"/>
                <w:lang w:bidi="ar"/>
              </w:rPr>
            </w:pPr>
            <w:r>
              <w:rPr>
                <w:rFonts w:hint="eastAsia" w:ascii="宋体" w:hAnsi="宋体" w:cs="宋体"/>
                <w:b/>
                <w:bCs/>
                <w:kern w:val="0"/>
                <w:szCs w:val="21"/>
                <w:lang w:bidi="ar"/>
              </w:rPr>
              <w:t>数量</w:t>
            </w:r>
          </w:p>
          <w:p w14:paraId="13CCECE4">
            <w:pPr>
              <w:keepNext w:val="0"/>
              <w:keepLines w:val="0"/>
              <w:pageBreakBefore w:val="0"/>
              <w:widowControl/>
              <w:kinsoku/>
              <w:wordWrap w:val="0"/>
              <w:overflowPunct/>
              <w:topLinePunct w:val="0"/>
              <w:autoSpaceDE/>
              <w:autoSpaceDN/>
              <w:bidi w:val="0"/>
              <w:spacing w:line="360" w:lineRule="atLeast"/>
              <w:jc w:val="center"/>
              <w:textAlignment w:val="auto"/>
              <w:outlineLvl w:val="9"/>
              <w:rPr>
                <w:rFonts w:hint="eastAsia" w:ascii="宋体" w:hAnsi="宋体" w:cs="宋体"/>
                <w:b/>
                <w:bCs/>
                <w:szCs w:val="21"/>
              </w:rPr>
            </w:pPr>
            <w:r>
              <w:rPr>
                <w:rFonts w:hint="eastAsia" w:ascii="宋体" w:hAnsi="宋体" w:cs="宋体"/>
                <w:b/>
                <w:bCs/>
                <w:kern w:val="0"/>
                <w:szCs w:val="21"/>
                <w:lang w:bidi="ar"/>
              </w:rPr>
              <w:t>（单位）</w:t>
            </w:r>
          </w:p>
        </w:tc>
        <w:tc>
          <w:tcPr>
            <w:tcW w:w="776" w:type="pct"/>
            <w:tcBorders>
              <w:top w:val="single" w:color="333333" w:sz="6" w:space="0"/>
              <w:left w:val="single" w:color="333333" w:sz="6" w:space="0"/>
              <w:bottom w:val="single" w:color="333333" w:sz="6" w:space="0"/>
              <w:right w:val="single" w:color="333333" w:sz="6" w:space="0"/>
            </w:tcBorders>
            <w:noWrap w:val="0"/>
            <w:tcMar>
              <w:top w:w="75" w:type="dxa"/>
              <w:left w:w="120" w:type="dxa"/>
              <w:bottom w:w="75" w:type="dxa"/>
              <w:right w:w="120" w:type="dxa"/>
            </w:tcMar>
            <w:vAlign w:val="center"/>
          </w:tcPr>
          <w:p w14:paraId="74A06878">
            <w:pPr>
              <w:keepNext w:val="0"/>
              <w:keepLines w:val="0"/>
              <w:pageBreakBefore w:val="0"/>
              <w:widowControl/>
              <w:kinsoku/>
              <w:wordWrap w:val="0"/>
              <w:overflowPunct/>
              <w:topLinePunct w:val="0"/>
              <w:autoSpaceDE/>
              <w:autoSpaceDN/>
              <w:bidi w:val="0"/>
              <w:spacing w:line="360" w:lineRule="atLeast"/>
              <w:jc w:val="center"/>
              <w:textAlignment w:val="auto"/>
              <w:outlineLvl w:val="9"/>
              <w:rPr>
                <w:rFonts w:hint="eastAsia" w:ascii="宋体" w:hAnsi="宋体" w:cs="宋体"/>
                <w:b/>
                <w:bCs/>
                <w:szCs w:val="21"/>
              </w:rPr>
            </w:pPr>
            <w:r>
              <w:rPr>
                <w:rFonts w:hint="eastAsia" w:ascii="宋体" w:hAnsi="宋体" w:cs="宋体"/>
                <w:b/>
                <w:bCs/>
                <w:kern w:val="0"/>
                <w:szCs w:val="21"/>
                <w:lang w:bidi="ar"/>
              </w:rPr>
              <w:t>技术规格、参数及要求</w:t>
            </w:r>
          </w:p>
        </w:tc>
        <w:tc>
          <w:tcPr>
            <w:tcW w:w="849" w:type="pct"/>
            <w:tcBorders>
              <w:top w:val="single" w:color="333333" w:sz="6" w:space="0"/>
              <w:left w:val="single" w:color="333333" w:sz="6" w:space="0"/>
              <w:bottom w:val="single" w:color="333333" w:sz="6" w:space="0"/>
              <w:right w:val="single" w:color="333333" w:sz="6" w:space="0"/>
            </w:tcBorders>
            <w:noWrap w:val="0"/>
            <w:tcMar>
              <w:top w:w="75" w:type="dxa"/>
              <w:left w:w="120" w:type="dxa"/>
              <w:bottom w:w="75" w:type="dxa"/>
              <w:right w:w="120" w:type="dxa"/>
            </w:tcMar>
            <w:vAlign w:val="center"/>
          </w:tcPr>
          <w:p w14:paraId="16DB654E">
            <w:pPr>
              <w:keepNext w:val="0"/>
              <w:keepLines w:val="0"/>
              <w:pageBreakBefore w:val="0"/>
              <w:widowControl/>
              <w:kinsoku/>
              <w:wordWrap w:val="0"/>
              <w:overflowPunct/>
              <w:topLinePunct w:val="0"/>
              <w:autoSpaceDE/>
              <w:autoSpaceDN/>
              <w:bidi w:val="0"/>
              <w:spacing w:line="360" w:lineRule="atLeast"/>
              <w:jc w:val="center"/>
              <w:textAlignment w:val="auto"/>
              <w:outlineLvl w:val="9"/>
              <w:rPr>
                <w:rFonts w:hint="eastAsia" w:ascii="宋体" w:hAnsi="宋体" w:cs="宋体"/>
                <w:b/>
                <w:bCs/>
                <w:szCs w:val="21"/>
              </w:rPr>
            </w:pPr>
            <w:r>
              <w:rPr>
                <w:rFonts w:hint="eastAsia" w:ascii="宋体" w:hAnsi="宋体" w:cs="宋体"/>
                <w:b/>
                <w:bCs/>
                <w:kern w:val="0"/>
                <w:szCs w:val="21"/>
                <w:lang w:bidi="ar"/>
              </w:rPr>
              <w:t>品目预算(元)</w:t>
            </w:r>
          </w:p>
        </w:tc>
        <w:tc>
          <w:tcPr>
            <w:tcW w:w="849" w:type="pct"/>
            <w:tcBorders>
              <w:top w:val="single" w:color="333333" w:sz="6" w:space="0"/>
              <w:left w:val="single" w:color="333333" w:sz="6" w:space="0"/>
              <w:bottom w:val="single" w:color="333333" w:sz="6" w:space="0"/>
              <w:right w:val="single" w:color="333333" w:sz="6" w:space="0"/>
            </w:tcBorders>
            <w:noWrap w:val="0"/>
            <w:tcMar>
              <w:top w:w="75" w:type="dxa"/>
              <w:left w:w="120" w:type="dxa"/>
              <w:bottom w:w="75" w:type="dxa"/>
              <w:right w:w="120" w:type="dxa"/>
            </w:tcMar>
            <w:vAlign w:val="center"/>
          </w:tcPr>
          <w:p w14:paraId="7D93D2BE">
            <w:pPr>
              <w:keepNext w:val="0"/>
              <w:keepLines w:val="0"/>
              <w:pageBreakBefore w:val="0"/>
              <w:widowControl/>
              <w:kinsoku/>
              <w:wordWrap w:val="0"/>
              <w:overflowPunct/>
              <w:topLinePunct w:val="0"/>
              <w:autoSpaceDE/>
              <w:autoSpaceDN/>
              <w:bidi w:val="0"/>
              <w:spacing w:line="360" w:lineRule="atLeast"/>
              <w:jc w:val="center"/>
              <w:textAlignment w:val="auto"/>
              <w:outlineLvl w:val="9"/>
              <w:rPr>
                <w:rFonts w:hint="eastAsia" w:ascii="宋体" w:hAnsi="宋体" w:cs="宋体"/>
                <w:b/>
                <w:bCs/>
                <w:szCs w:val="21"/>
              </w:rPr>
            </w:pPr>
            <w:r>
              <w:rPr>
                <w:rFonts w:hint="eastAsia" w:ascii="宋体" w:hAnsi="宋体" w:cs="宋体"/>
                <w:b/>
                <w:bCs/>
                <w:kern w:val="0"/>
                <w:szCs w:val="21"/>
                <w:lang w:bidi="ar"/>
              </w:rPr>
              <w:t>最高限价(元)</w:t>
            </w:r>
          </w:p>
        </w:tc>
      </w:tr>
      <w:tr w14:paraId="1F59B99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80" w:hRule="atLeast"/>
        </w:trPr>
        <w:tc>
          <w:tcPr>
            <w:tcW w:w="339" w:type="pct"/>
            <w:tcBorders>
              <w:top w:val="single" w:color="333333" w:sz="6" w:space="0"/>
              <w:left w:val="single" w:color="333333" w:sz="6" w:space="0"/>
              <w:bottom w:val="single" w:color="333333" w:sz="6" w:space="0"/>
              <w:right w:val="single" w:color="333333" w:sz="6" w:space="0"/>
            </w:tcBorders>
            <w:noWrap w:val="0"/>
            <w:tcMar>
              <w:top w:w="75" w:type="dxa"/>
              <w:left w:w="120" w:type="dxa"/>
              <w:bottom w:w="75" w:type="dxa"/>
              <w:right w:w="120" w:type="dxa"/>
            </w:tcMar>
            <w:vAlign w:val="center"/>
          </w:tcPr>
          <w:p w14:paraId="5AEECDA7">
            <w:pPr>
              <w:keepNext w:val="0"/>
              <w:keepLines w:val="0"/>
              <w:pageBreakBefore w:val="0"/>
              <w:widowControl/>
              <w:kinsoku/>
              <w:wordWrap w:val="0"/>
              <w:overflowPunct/>
              <w:topLinePunct w:val="0"/>
              <w:autoSpaceDE/>
              <w:autoSpaceDN/>
              <w:bidi w:val="0"/>
              <w:spacing w:line="360" w:lineRule="atLeast"/>
              <w:jc w:val="center"/>
              <w:textAlignment w:val="auto"/>
              <w:outlineLvl w:val="9"/>
              <w:rPr>
                <w:rFonts w:hint="eastAsia" w:ascii="宋体" w:hAnsi="宋体" w:cs="宋体"/>
                <w:szCs w:val="21"/>
              </w:rPr>
            </w:pPr>
            <w:r>
              <w:rPr>
                <w:rFonts w:hint="eastAsia" w:ascii="宋体" w:hAnsi="宋体" w:cs="宋体"/>
                <w:kern w:val="0"/>
                <w:szCs w:val="21"/>
                <w:lang w:bidi="ar"/>
              </w:rPr>
              <w:t>1-1</w:t>
            </w:r>
          </w:p>
        </w:tc>
        <w:tc>
          <w:tcPr>
            <w:tcW w:w="717" w:type="pct"/>
            <w:tcBorders>
              <w:top w:val="single" w:color="333333" w:sz="6" w:space="0"/>
              <w:left w:val="single" w:color="333333" w:sz="6" w:space="0"/>
              <w:bottom w:val="single" w:color="333333" w:sz="6" w:space="0"/>
              <w:right w:val="single" w:color="333333" w:sz="6" w:space="0"/>
            </w:tcBorders>
            <w:noWrap w:val="0"/>
            <w:tcMar>
              <w:top w:w="75" w:type="dxa"/>
              <w:left w:w="120" w:type="dxa"/>
              <w:bottom w:w="75" w:type="dxa"/>
              <w:right w:w="120" w:type="dxa"/>
            </w:tcMar>
            <w:vAlign w:val="center"/>
          </w:tcPr>
          <w:p w14:paraId="74FDC524">
            <w:pPr>
              <w:keepNext w:val="0"/>
              <w:keepLines w:val="0"/>
              <w:pageBreakBefore w:val="0"/>
              <w:widowControl/>
              <w:kinsoku/>
              <w:wordWrap w:val="0"/>
              <w:overflowPunct/>
              <w:topLinePunct w:val="0"/>
              <w:autoSpaceDE/>
              <w:autoSpaceDN/>
              <w:bidi w:val="0"/>
              <w:spacing w:line="360" w:lineRule="atLeast"/>
              <w:jc w:val="center"/>
              <w:textAlignment w:val="auto"/>
              <w:outlineLvl w:val="9"/>
              <w:rPr>
                <w:rFonts w:hint="eastAsia" w:ascii="宋体" w:hAnsi="宋体" w:eastAsia="宋体" w:cs="宋体"/>
                <w:szCs w:val="21"/>
                <w:lang w:eastAsia="zh-CN"/>
              </w:rPr>
            </w:pPr>
            <w:r>
              <w:rPr>
                <w:rFonts w:hint="eastAsia" w:ascii="宋体" w:hAnsi="宋体" w:cs="宋体"/>
                <w:szCs w:val="21"/>
                <w:lang w:eastAsia="zh-CN"/>
              </w:rPr>
              <w:t>培训服务</w:t>
            </w:r>
          </w:p>
        </w:tc>
        <w:tc>
          <w:tcPr>
            <w:tcW w:w="892" w:type="pct"/>
            <w:tcBorders>
              <w:top w:val="single" w:color="333333" w:sz="6" w:space="0"/>
              <w:left w:val="single" w:color="333333" w:sz="6" w:space="0"/>
              <w:bottom w:val="single" w:color="333333" w:sz="6" w:space="0"/>
              <w:right w:val="single" w:color="333333" w:sz="6" w:space="0"/>
            </w:tcBorders>
            <w:noWrap w:val="0"/>
            <w:tcMar>
              <w:top w:w="75" w:type="dxa"/>
              <w:left w:w="120" w:type="dxa"/>
              <w:bottom w:w="75" w:type="dxa"/>
              <w:right w:w="120" w:type="dxa"/>
            </w:tcMar>
            <w:vAlign w:val="center"/>
          </w:tcPr>
          <w:p w14:paraId="7D9567F5">
            <w:pPr>
              <w:keepNext w:val="0"/>
              <w:keepLines w:val="0"/>
              <w:pageBreakBefore w:val="0"/>
              <w:widowControl/>
              <w:kinsoku/>
              <w:wordWrap w:val="0"/>
              <w:overflowPunct/>
              <w:topLinePunct w:val="0"/>
              <w:autoSpaceDE/>
              <w:autoSpaceDN/>
              <w:bidi w:val="0"/>
              <w:spacing w:line="360" w:lineRule="atLeast"/>
              <w:jc w:val="center"/>
              <w:textAlignment w:val="auto"/>
              <w:outlineLvl w:val="9"/>
              <w:rPr>
                <w:rFonts w:hint="eastAsia" w:ascii="宋体" w:hAnsi="宋体" w:eastAsia="宋体" w:cs="宋体"/>
                <w:szCs w:val="21"/>
                <w:lang w:eastAsia="zh-CN"/>
              </w:rPr>
            </w:pPr>
            <w:r>
              <w:rPr>
                <w:rFonts w:hint="eastAsia" w:ascii="宋体" w:hAnsi="宋体" w:cs="宋体"/>
                <w:szCs w:val="21"/>
                <w:lang w:eastAsia="zh-CN"/>
              </w:rPr>
              <w:t>培训</w:t>
            </w:r>
          </w:p>
        </w:tc>
        <w:tc>
          <w:tcPr>
            <w:tcW w:w="575" w:type="pct"/>
            <w:tcBorders>
              <w:top w:val="single" w:color="333333" w:sz="6" w:space="0"/>
              <w:left w:val="single" w:color="333333" w:sz="6" w:space="0"/>
              <w:bottom w:val="single" w:color="333333" w:sz="6" w:space="0"/>
              <w:right w:val="single" w:color="333333" w:sz="6" w:space="0"/>
            </w:tcBorders>
            <w:noWrap w:val="0"/>
            <w:tcMar>
              <w:top w:w="75" w:type="dxa"/>
              <w:left w:w="120" w:type="dxa"/>
              <w:bottom w:w="75" w:type="dxa"/>
              <w:right w:w="120" w:type="dxa"/>
            </w:tcMar>
            <w:vAlign w:val="center"/>
          </w:tcPr>
          <w:p w14:paraId="6B3B73AB">
            <w:pPr>
              <w:keepNext w:val="0"/>
              <w:keepLines w:val="0"/>
              <w:pageBreakBefore w:val="0"/>
              <w:widowControl/>
              <w:kinsoku/>
              <w:wordWrap w:val="0"/>
              <w:overflowPunct/>
              <w:topLinePunct w:val="0"/>
              <w:autoSpaceDE/>
              <w:autoSpaceDN/>
              <w:bidi w:val="0"/>
              <w:spacing w:line="360" w:lineRule="atLeast"/>
              <w:jc w:val="center"/>
              <w:textAlignment w:val="auto"/>
              <w:outlineLvl w:val="9"/>
              <w:rPr>
                <w:rFonts w:hint="eastAsia" w:ascii="宋体" w:hAnsi="宋体" w:cs="宋体"/>
                <w:szCs w:val="21"/>
              </w:rPr>
            </w:pPr>
            <w:r>
              <w:rPr>
                <w:rFonts w:hint="eastAsia" w:ascii="宋体" w:hAnsi="宋体" w:cs="宋体"/>
                <w:kern w:val="0"/>
                <w:szCs w:val="21"/>
                <w:lang w:bidi="ar"/>
              </w:rPr>
              <w:t>1</w:t>
            </w:r>
            <w:r>
              <w:rPr>
                <w:rFonts w:hint="eastAsia" w:ascii="宋体" w:hAnsi="宋体" w:cs="宋体"/>
                <w:kern w:val="0"/>
                <w:szCs w:val="21"/>
                <w:lang w:val="en-US" w:eastAsia="zh-CN" w:bidi="ar"/>
              </w:rPr>
              <w:t>0（项）</w:t>
            </w:r>
          </w:p>
        </w:tc>
        <w:tc>
          <w:tcPr>
            <w:tcW w:w="776" w:type="pct"/>
            <w:tcBorders>
              <w:top w:val="single" w:color="333333" w:sz="6" w:space="0"/>
              <w:left w:val="single" w:color="333333" w:sz="6" w:space="0"/>
              <w:bottom w:val="single" w:color="333333" w:sz="6" w:space="0"/>
              <w:right w:val="single" w:color="333333" w:sz="6" w:space="0"/>
            </w:tcBorders>
            <w:noWrap w:val="0"/>
            <w:tcMar>
              <w:top w:w="75" w:type="dxa"/>
              <w:left w:w="120" w:type="dxa"/>
              <w:bottom w:w="75" w:type="dxa"/>
              <w:right w:w="120" w:type="dxa"/>
            </w:tcMar>
            <w:vAlign w:val="center"/>
          </w:tcPr>
          <w:p w14:paraId="59EF60A2">
            <w:pPr>
              <w:keepNext w:val="0"/>
              <w:keepLines w:val="0"/>
              <w:pageBreakBefore w:val="0"/>
              <w:widowControl/>
              <w:kinsoku/>
              <w:wordWrap w:val="0"/>
              <w:overflowPunct/>
              <w:topLinePunct w:val="0"/>
              <w:autoSpaceDE/>
              <w:autoSpaceDN/>
              <w:bidi w:val="0"/>
              <w:spacing w:line="360" w:lineRule="atLeast"/>
              <w:jc w:val="center"/>
              <w:textAlignment w:val="auto"/>
              <w:outlineLvl w:val="9"/>
              <w:rPr>
                <w:rFonts w:hint="eastAsia" w:ascii="宋体" w:hAnsi="宋体" w:cs="宋体"/>
                <w:szCs w:val="21"/>
              </w:rPr>
            </w:pPr>
            <w:r>
              <w:rPr>
                <w:rFonts w:hint="eastAsia" w:ascii="宋体" w:hAnsi="宋体" w:cs="宋体"/>
                <w:kern w:val="0"/>
                <w:szCs w:val="21"/>
                <w:lang w:bidi="ar"/>
              </w:rPr>
              <w:t>详见采购文件</w:t>
            </w:r>
          </w:p>
        </w:tc>
        <w:tc>
          <w:tcPr>
            <w:tcW w:w="849" w:type="pct"/>
            <w:tcBorders>
              <w:top w:val="single" w:color="333333" w:sz="6" w:space="0"/>
              <w:left w:val="single" w:color="333333" w:sz="6" w:space="0"/>
              <w:bottom w:val="single" w:color="333333" w:sz="6" w:space="0"/>
              <w:right w:val="single" w:color="333333" w:sz="6" w:space="0"/>
            </w:tcBorders>
            <w:noWrap w:val="0"/>
            <w:tcMar>
              <w:top w:w="75" w:type="dxa"/>
              <w:left w:w="120" w:type="dxa"/>
              <w:bottom w:w="75" w:type="dxa"/>
              <w:right w:w="120" w:type="dxa"/>
            </w:tcMar>
            <w:vAlign w:val="center"/>
          </w:tcPr>
          <w:p w14:paraId="03532D9F">
            <w:pPr>
              <w:keepNext w:val="0"/>
              <w:keepLines w:val="0"/>
              <w:pageBreakBefore w:val="0"/>
              <w:widowControl/>
              <w:kinsoku/>
              <w:overflowPunct/>
              <w:topLinePunct w:val="0"/>
              <w:autoSpaceDE/>
              <w:autoSpaceDN/>
              <w:bidi w:val="0"/>
              <w:spacing w:line="360" w:lineRule="atLeast"/>
              <w:jc w:val="center"/>
              <w:textAlignment w:val="auto"/>
              <w:outlineLvl w:val="9"/>
              <w:rPr>
                <w:rFonts w:hint="default" w:ascii="宋体" w:hAnsi="宋体" w:eastAsia="宋体" w:cs="宋体"/>
                <w:szCs w:val="21"/>
                <w:lang w:val="en-US" w:eastAsia="zh-CN"/>
              </w:rPr>
            </w:pPr>
            <w:r>
              <w:rPr>
                <w:rFonts w:hint="eastAsia" w:ascii="宋体" w:hAnsi="宋体" w:cs="宋体"/>
                <w:szCs w:val="21"/>
                <w:lang w:val="en-US" w:eastAsia="zh-CN"/>
              </w:rPr>
              <w:t>869300.00</w:t>
            </w:r>
          </w:p>
        </w:tc>
        <w:tc>
          <w:tcPr>
            <w:tcW w:w="849" w:type="pct"/>
            <w:tcBorders>
              <w:top w:val="single" w:color="333333" w:sz="6" w:space="0"/>
              <w:left w:val="single" w:color="333333" w:sz="6" w:space="0"/>
              <w:bottom w:val="single" w:color="333333" w:sz="6" w:space="0"/>
              <w:right w:val="single" w:color="333333" w:sz="6" w:space="0"/>
            </w:tcBorders>
            <w:noWrap w:val="0"/>
            <w:tcMar>
              <w:top w:w="75" w:type="dxa"/>
              <w:left w:w="120" w:type="dxa"/>
              <w:bottom w:w="75" w:type="dxa"/>
              <w:right w:w="120" w:type="dxa"/>
            </w:tcMar>
            <w:vAlign w:val="center"/>
          </w:tcPr>
          <w:p w14:paraId="50834B60">
            <w:pPr>
              <w:keepNext w:val="0"/>
              <w:keepLines w:val="0"/>
              <w:pageBreakBefore w:val="0"/>
              <w:widowControl/>
              <w:kinsoku/>
              <w:overflowPunct/>
              <w:topLinePunct w:val="0"/>
              <w:autoSpaceDE/>
              <w:autoSpaceDN/>
              <w:bidi w:val="0"/>
              <w:spacing w:line="360" w:lineRule="atLeast"/>
              <w:jc w:val="center"/>
              <w:textAlignment w:val="auto"/>
              <w:outlineLvl w:val="9"/>
              <w:rPr>
                <w:rFonts w:hint="default" w:ascii="宋体" w:hAnsi="宋体" w:eastAsia="宋体" w:cs="宋体"/>
                <w:szCs w:val="21"/>
                <w:lang w:val="en-US" w:eastAsia="zh-CN"/>
              </w:rPr>
            </w:pPr>
            <w:r>
              <w:rPr>
                <w:rFonts w:hint="eastAsia" w:ascii="宋体" w:hAnsi="宋体" w:cs="宋体"/>
                <w:szCs w:val="21"/>
                <w:lang w:val="en-US" w:eastAsia="zh-CN"/>
              </w:rPr>
              <w:t>869300.00</w:t>
            </w:r>
          </w:p>
        </w:tc>
      </w:tr>
    </w:tbl>
    <w:p w14:paraId="67667CB0">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outlineLvl w:val="9"/>
        <w:rPr>
          <w:rFonts w:hint="eastAsia" w:ascii="宋体" w:hAnsi="宋体" w:eastAsia="宋体" w:cs="Times New Roman"/>
          <w:sz w:val="28"/>
          <w:szCs w:val="28"/>
          <w:highlight w:val="none"/>
          <w:lang w:val="en-US" w:eastAsia="zh-CN"/>
        </w:rPr>
      </w:pPr>
      <w:r>
        <w:rPr>
          <w:rFonts w:hint="eastAsia" w:ascii="宋体" w:hAnsi="宋体" w:eastAsia="宋体" w:cs="Times New Roman"/>
          <w:sz w:val="28"/>
          <w:szCs w:val="28"/>
          <w:highlight w:val="none"/>
          <w:lang w:val="en-US" w:eastAsia="zh-CN"/>
        </w:rPr>
        <w:t>本合同包不接受联合体投标；</w:t>
      </w:r>
    </w:p>
    <w:p w14:paraId="2B05489B">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outlineLvl w:val="9"/>
        <w:rPr>
          <w:rFonts w:hint="eastAsia" w:ascii="宋体" w:hAnsi="宋体" w:eastAsia="宋体" w:cs="Times New Roman"/>
          <w:sz w:val="28"/>
          <w:szCs w:val="28"/>
          <w:highlight w:val="none"/>
          <w:lang w:val="en-US" w:eastAsia="zh-CN"/>
        </w:rPr>
      </w:pPr>
      <w:r>
        <w:rPr>
          <w:rFonts w:hint="eastAsia" w:ascii="宋体" w:hAnsi="宋体" w:eastAsia="宋体" w:cs="Times New Roman"/>
          <w:sz w:val="28"/>
          <w:szCs w:val="28"/>
          <w:highlight w:val="none"/>
          <w:lang w:val="en-US" w:eastAsia="zh-CN"/>
        </w:rPr>
        <w:t>合同履行期限：合同签订之日起至2025年12月31日。</w:t>
      </w:r>
    </w:p>
    <w:p w14:paraId="00576FE0">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outlineLvl w:val="9"/>
        <w:rPr>
          <w:rFonts w:hint="eastAsia" w:ascii="宋体" w:hAnsi="宋体" w:cs="Times New Roman"/>
          <w:sz w:val="28"/>
          <w:szCs w:val="28"/>
          <w:highlight w:val="none"/>
          <w:lang w:val="en-US" w:eastAsia="zh-CN"/>
        </w:rPr>
      </w:pPr>
      <w:r>
        <w:rPr>
          <w:rFonts w:hint="eastAsia" w:ascii="宋体" w:hAnsi="宋体" w:cs="Times New Roman"/>
          <w:sz w:val="28"/>
          <w:szCs w:val="28"/>
          <w:highlight w:val="none"/>
          <w:lang w:val="en-US" w:eastAsia="zh-CN"/>
        </w:rPr>
        <w:t>培训内容：具体要求见采购文件。</w:t>
      </w:r>
    </w:p>
    <w:tbl>
      <w:tblPr>
        <w:tblStyle w:val="2"/>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38"/>
        <w:gridCol w:w="426"/>
        <w:gridCol w:w="929"/>
        <w:gridCol w:w="1202"/>
        <w:gridCol w:w="1224"/>
        <w:gridCol w:w="695"/>
        <w:gridCol w:w="426"/>
        <w:gridCol w:w="426"/>
        <w:gridCol w:w="948"/>
        <w:gridCol w:w="795"/>
        <w:gridCol w:w="1013"/>
      </w:tblGrid>
      <w:tr w14:paraId="239897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5000" w:type="pct"/>
            <w:gridSpan w:val="11"/>
            <w:tcBorders>
              <w:top w:val="nil"/>
              <w:left w:val="nil"/>
              <w:bottom w:val="single" w:color="auto" w:sz="4" w:space="0"/>
              <w:right w:val="nil"/>
            </w:tcBorders>
            <w:shd w:val="clear" w:color="auto" w:fill="auto"/>
            <w:vAlign w:val="center"/>
          </w:tcPr>
          <w:p w14:paraId="19ACF889">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陕西省交通运输厅干部教育培训项目采购内容（培训）</w:t>
            </w:r>
          </w:p>
        </w:tc>
      </w:tr>
      <w:tr w14:paraId="3D51BE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281" w:type="pct"/>
            <w:tcBorders>
              <w:top w:val="single" w:color="auto" w:sz="4" w:space="0"/>
              <w:left w:val="single" w:color="auto" w:sz="4" w:space="0"/>
              <w:bottom w:val="single" w:color="auto" w:sz="4" w:space="0"/>
              <w:right w:val="single" w:color="auto" w:sz="4" w:space="0"/>
            </w:tcBorders>
            <w:shd w:val="clear" w:color="auto" w:fill="auto"/>
            <w:vAlign w:val="center"/>
          </w:tcPr>
          <w:p w14:paraId="31E148F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序号</w:t>
            </w:r>
          </w:p>
        </w:tc>
        <w:tc>
          <w:tcPr>
            <w:tcW w:w="234" w:type="pct"/>
            <w:tcBorders>
              <w:top w:val="single" w:color="auto" w:sz="4" w:space="0"/>
              <w:left w:val="single" w:color="auto" w:sz="4" w:space="0"/>
              <w:bottom w:val="single" w:color="auto" w:sz="4" w:space="0"/>
              <w:right w:val="single" w:color="auto" w:sz="4" w:space="0"/>
            </w:tcBorders>
            <w:shd w:val="clear" w:color="auto" w:fill="auto"/>
            <w:vAlign w:val="center"/>
          </w:tcPr>
          <w:p w14:paraId="17C664A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主办单位</w:t>
            </w:r>
          </w:p>
        </w:tc>
        <w:tc>
          <w:tcPr>
            <w:tcW w:w="569" w:type="pct"/>
            <w:tcBorders>
              <w:top w:val="single" w:color="auto" w:sz="4" w:space="0"/>
              <w:left w:val="single" w:color="auto" w:sz="4" w:space="0"/>
              <w:bottom w:val="single" w:color="auto" w:sz="4" w:space="0"/>
              <w:right w:val="single" w:color="auto" w:sz="4" w:space="0"/>
            </w:tcBorders>
            <w:shd w:val="clear" w:color="auto" w:fill="auto"/>
            <w:vAlign w:val="center"/>
          </w:tcPr>
          <w:p w14:paraId="568C97E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 名称</w:t>
            </w:r>
          </w:p>
        </w:tc>
        <w:tc>
          <w:tcPr>
            <w:tcW w:w="729" w:type="pct"/>
            <w:tcBorders>
              <w:top w:val="single" w:color="auto" w:sz="4" w:space="0"/>
              <w:left w:val="single" w:color="auto" w:sz="4" w:space="0"/>
              <w:bottom w:val="single" w:color="auto" w:sz="4" w:space="0"/>
              <w:right w:val="single" w:color="auto" w:sz="4" w:space="0"/>
            </w:tcBorders>
            <w:shd w:val="clear" w:color="auto" w:fill="auto"/>
            <w:vAlign w:val="center"/>
          </w:tcPr>
          <w:p w14:paraId="42C99E4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培训对象</w:t>
            </w:r>
          </w:p>
        </w:tc>
        <w:tc>
          <w:tcPr>
            <w:tcW w:w="742" w:type="pct"/>
            <w:tcBorders>
              <w:top w:val="single" w:color="auto" w:sz="4" w:space="0"/>
              <w:left w:val="single" w:color="auto" w:sz="4" w:space="0"/>
              <w:bottom w:val="single" w:color="auto" w:sz="4" w:space="0"/>
              <w:right w:val="single" w:color="auto" w:sz="4" w:space="0"/>
            </w:tcBorders>
            <w:shd w:val="clear" w:color="auto" w:fill="auto"/>
            <w:vAlign w:val="center"/>
          </w:tcPr>
          <w:p w14:paraId="352A66E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培训内容</w:t>
            </w:r>
          </w:p>
        </w:tc>
        <w:tc>
          <w:tcPr>
            <w:tcW w:w="432" w:type="pct"/>
            <w:tcBorders>
              <w:top w:val="single" w:color="auto" w:sz="4" w:space="0"/>
              <w:left w:val="single" w:color="auto" w:sz="4" w:space="0"/>
              <w:bottom w:val="single" w:color="auto" w:sz="4" w:space="0"/>
              <w:right w:val="single" w:color="auto" w:sz="4" w:space="0"/>
            </w:tcBorders>
            <w:shd w:val="clear" w:color="auto" w:fill="auto"/>
            <w:vAlign w:val="center"/>
          </w:tcPr>
          <w:p w14:paraId="57F9337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培训时间</w:t>
            </w:r>
          </w:p>
        </w:tc>
        <w:tc>
          <w:tcPr>
            <w:tcW w:w="273" w:type="pct"/>
            <w:tcBorders>
              <w:top w:val="single" w:color="auto" w:sz="4" w:space="0"/>
              <w:left w:val="single" w:color="auto" w:sz="4" w:space="0"/>
              <w:bottom w:val="single" w:color="auto" w:sz="4" w:space="0"/>
              <w:right w:val="single" w:color="auto" w:sz="4" w:space="0"/>
            </w:tcBorders>
            <w:shd w:val="clear" w:color="auto" w:fill="auto"/>
            <w:vAlign w:val="center"/>
          </w:tcPr>
          <w:p w14:paraId="223CB9F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培训方式</w:t>
            </w:r>
          </w:p>
        </w:tc>
        <w:tc>
          <w:tcPr>
            <w:tcW w:w="245" w:type="pct"/>
            <w:tcBorders>
              <w:top w:val="single" w:color="auto" w:sz="4" w:space="0"/>
              <w:left w:val="single" w:color="auto" w:sz="4" w:space="0"/>
              <w:bottom w:val="single" w:color="auto" w:sz="4" w:space="0"/>
              <w:right w:val="single" w:color="auto" w:sz="4" w:space="0"/>
            </w:tcBorders>
            <w:shd w:val="clear" w:color="auto" w:fill="auto"/>
            <w:vAlign w:val="center"/>
          </w:tcPr>
          <w:p w14:paraId="2B0274C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培训期数</w:t>
            </w:r>
          </w:p>
        </w:tc>
        <w:tc>
          <w:tcPr>
            <w:tcW w:w="581" w:type="pct"/>
            <w:tcBorders>
              <w:top w:val="single" w:color="auto" w:sz="4" w:space="0"/>
              <w:left w:val="single" w:color="auto" w:sz="4" w:space="0"/>
              <w:bottom w:val="single" w:color="auto" w:sz="4" w:space="0"/>
              <w:right w:val="single" w:color="auto" w:sz="4" w:space="0"/>
            </w:tcBorders>
            <w:shd w:val="clear" w:color="auto" w:fill="auto"/>
            <w:vAlign w:val="center"/>
          </w:tcPr>
          <w:p w14:paraId="27636EC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费用 类型</w:t>
            </w:r>
          </w:p>
        </w:tc>
        <w:tc>
          <w:tcPr>
            <w:tcW w:w="296" w:type="pct"/>
            <w:tcBorders>
              <w:top w:val="single" w:color="auto" w:sz="4" w:space="0"/>
              <w:left w:val="single" w:color="auto" w:sz="4" w:space="0"/>
              <w:bottom w:val="single" w:color="auto" w:sz="4" w:space="0"/>
              <w:right w:val="single" w:color="auto" w:sz="4" w:space="0"/>
            </w:tcBorders>
            <w:shd w:val="clear" w:color="auto" w:fill="auto"/>
            <w:vAlign w:val="center"/>
          </w:tcPr>
          <w:p w14:paraId="06F4992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培训人数</w:t>
            </w:r>
          </w:p>
        </w:tc>
        <w:tc>
          <w:tcPr>
            <w:tcW w:w="610" w:type="pct"/>
            <w:tcBorders>
              <w:top w:val="single" w:color="auto" w:sz="4" w:space="0"/>
              <w:left w:val="single" w:color="auto" w:sz="4" w:space="0"/>
              <w:bottom w:val="single" w:color="auto" w:sz="4" w:space="0"/>
              <w:right w:val="single" w:color="auto" w:sz="4" w:space="0"/>
            </w:tcBorders>
            <w:shd w:val="clear" w:color="auto" w:fill="auto"/>
            <w:vAlign w:val="center"/>
          </w:tcPr>
          <w:p w14:paraId="4A76730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培训天数/授课学时</w:t>
            </w:r>
          </w:p>
        </w:tc>
      </w:tr>
      <w:tr w14:paraId="53C1DE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81" w:type="pct"/>
            <w:vMerge w:val="restart"/>
            <w:tcBorders>
              <w:top w:val="single" w:color="auto" w:sz="4" w:space="0"/>
              <w:left w:val="single" w:color="000000" w:sz="4" w:space="0"/>
              <w:bottom w:val="single" w:color="000000" w:sz="4" w:space="0"/>
              <w:right w:val="single" w:color="000000" w:sz="4" w:space="0"/>
            </w:tcBorders>
            <w:shd w:val="clear" w:color="auto" w:fill="auto"/>
            <w:noWrap/>
            <w:vAlign w:val="center"/>
          </w:tcPr>
          <w:p w14:paraId="7F632B7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234" w:type="pct"/>
            <w:vMerge w:val="restart"/>
            <w:tcBorders>
              <w:top w:val="single" w:color="auto" w:sz="4" w:space="0"/>
              <w:left w:val="single" w:color="000000" w:sz="4" w:space="0"/>
              <w:bottom w:val="single" w:color="000000" w:sz="4" w:space="0"/>
              <w:right w:val="single" w:color="000000" w:sz="4" w:space="0"/>
            </w:tcBorders>
            <w:shd w:val="clear" w:color="auto" w:fill="auto"/>
            <w:vAlign w:val="center"/>
          </w:tcPr>
          <w:p w14:paraId="3230CA4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厅办公室</w:t>
            </w:r>
          </w:p>
        </w:tc>
        <w:tc>
          <w:tcPr>
            <w:tcW w:w="569" w:type="pct"/>
            <w:vMerge w:val="restart"/>
            <w:tcBorders>
              <w:top w:val="single" w:color="auto" w:sz="4" w:space="0"/>
              <w:left w:val="single" w:color="000000" w:sz="4" w:space="0"/>
              <w:bottom w:val="single" w:color="000000" w:sz="4" w:space="0"/>
              <w:right w:val="single" w:color="000000" w:sz="4" w:space="0"/>
            </w:tcBorders>
            <w:shd w:val="clear" w:color="auto" w:fill="auto"/>
            <w:vAlign w:val="center"/>
          </w:tcPr>
          <w:p w14:paraId="323544E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全省保密工作培训</w:t>
            </w:r>
          </w:p>
        </w:tc>
        <w:tc>
          <w:tcPr>
            <w:tcW w:w="729" w:type="pct"/>
            <w:vMerge w:val="restart"/>
            <w:tcBorders>
              <w:top w:val="single" w:color="auto" w:sz="4" w:space="0"/>
              <w:left w:val="single" w:color="000000" w:sz="4" w:space="0"/>
              <w:bottom w:val="single" w:color="000000" w:sz="4" w:space="0"/>
              <w:right w:val="single" w:color="000000" w:sz="4" w:space="0"/>
            </w:tcBorders>
            <w:shd w:val="clear" w:color="auto" w:fill="auto"/>
            <w:vAlign w:val="center"/>
          </w:tcPr>
          <w:p w14:paraId="420FFE4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全系统保密干部、涉密人员</w:t>
            </w:r>
          </w:p>
        </w:tc>
        <w:tc>
          <w:tcPr>
            <w:tcW w:w="742" w:type="pct"/>
            <w:vMerge w:val="restart"/>
            <w:tcBorders>
              <w:top w:val="single" w:color="auto" w:sz="4" w:space="0"/>
              <w:left w:val="single" w:color="000000" w:sz="4" w:space="0"/>
              <w:bottom w:val="single" w:color="000000" w:sz="4" w:space="0"/>
              <w:right w:val="single" w:color="000000" w:sz="4" w:space="0"/>
            </w:tcBorders>
            <w:shd w:val="clear" w:color="auto" w:fill="auto"/>
            <w:vAlign w:val="center"/>
          </w:tcPr>
          <w:p w14:paraId="5C81662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保密应知应会常识和技能应用培训</w:t>
            </w:r>
          </w:p>
        </w:tc>
        <w:tc>
          <w:tcPr>
            <w:tcW w:w="432" w:type="pct"/>
            <w:vMerge w:val="restart"/>
            <w:tcBorders>
              <w:top w:val="single" w:color="auto" w:sz="4" w:space="0"/>
              <w:left w:val="single" w:color="000000" w:sz="4" w:space="0"/>
              <w:bottom w:val="single" w:color="000000" w:sz="4" w:space="0"/>
              <w:right w:val="single" w:color="000000" w:sz="4" w:space="0"/>
            </w:tcBorders>
            <w:shd w:val="clear" w:color="auto" w:fill="auto"/>
            <w:vAlign w:val="center"/>
          </w:tcPr>
          <w:p w14:paraId="14CE97B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2025年5月7日</w:t>
            </w:r>
          </w:p>
        </w:tc>
        <w:tc>
          <w:tcPr>
            <w:tcW w:w="273" w:type="pct"/>
            <w:vMerge w:val="restart"/>
            <w:tcBorders>
              <w:top w:val="single" w:color="auto" w:sz="4" w:space="0"/>
              <w:left w:val="single" w:color="000000" w:sz="4" w:space="0"/>
              <w:bottom w:val="single" w:color="000000" w:sz="4" w:space="0"/>
              <w:right w:val="single" w:color="000000" w:sz="4" w:space="0"/>
            </w:tcBorders>
            <w:shd w:val="clear" w:color="auto" w:fill="auto"/>
            <w:vAlign w:val="center"/>
          </w:tcPr>
          <w:p w14:paraId="113C76F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线下省内</w:t>
            </w:r>
          </w:p>
        </w:tc>
        <w:tc>
          <w:tcPr>
            <w:tcW w:w="245" w:type="pct"/>
            <w:vMerge w:val="restart"/>
            <w:tcBorders>
              <w:top w:val="single" w:color="auto" w:sz="4" w:space="0"/>
              <w:left w:val="single" w:color="000000" w:sz="4" w:space="0"/>
              <w:bottom w:val="single" w:color="000000" w:sz="4" w:space="0"/>
              <w:right w:val="single" w:color="000000" w:sz="4" w:space="0"/>
            </w:tcBorders>
            <w:shd w:val="clear" w:color="auto" w:fill="auto"/>
            <w:noWrap/>
            <w:vAlign w:val="center"/>
          </w:tcPr>
          <w:p w14:paraId="67BFE25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81" w:type="pct"/>
            <w:tcBorders>
              <w:top w:val="single" w:color="auto" w:sz="4" w:space="0"/>
              <w:left w:val="single" w:color="000000" w:sz="4" w:space="0"/>
              <w:bottom w:val="single" w:color="000000" w:sz="4" w:space="0"/>
              <w:right w:val="single" w:color="000000" w:sz="4" w:space="0"/>
            </w:tcBorders>
            <w:shd w:val="clear" w:color="auto" w:fill="auto"/>
            <w:vAlign w:val="center"/>
          </w:tcPr>
          <w:p w14:paraId="330A091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296" w:type="pct"/>
            <w:vMerge w:val="restart"/>
            <w:tcBorders>
              <w:top w:val="single" w:color="auto" w:sz="4" w:space="0"/>
              <w:left w:val="single" w:color="000000" w:sz="4" w:space="0"/>
              <w:bottom w:val="single" w:color="000000" w:sz="4" w:space="0"/>
              <w:right w:val="single" w:color="000000" w:sz="4" w:space="0"/>
            </w:tcBorders>
            <w:shd w:val="clear" w:color="auto" w:fill="auto"/>
            <w:noWrap/>
            <w:vAlign w:val="center"/>
          </w:tcPr>
          <w:p w14:paraId="29CD0DC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85人</w:t>
            </w:r>
          </w:p>
        </w:tc>
        <w:tc>
          <w:tcPr>
            <w:tcW w:w="610" w:type="pct"/>
            <w:tcBorders>
              <w:top w:val="single" w:color="auto" w:sz="4" w:space="0"/>
              <w:left w:val="single" w:color="000000" w:sz="4" w:space="0"/>
              <w:bottom w:val="single" w:color="000000" w:sz="4" w:space="0"/>
              <w:right w:val="single" w:color="000000" w:sz="4" w:space="0"/>
            </w:tcBorders>
            <w:shd w:val="clear" w:color="auto" w:fill="auto"/>
            <w:noWrap/>
            <w:vAlign w:val="center"/>
          </w:tcPr>
          <w:p w14:paraId="236817F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1天</w:t>
            </w:r>
          </w:p>
        </w:tc>
      </w:tr>
      <w:tr w14:paraId="14E499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8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6FD4FE">
            <w:pPr>
              <w:jc w:val="center"/>
              <w:rPr>
                <w:rFonts w:hint="eastAsia" w:ascii="宋体" w:hAnsi="宋体" w:eastAsia="宋体" w:cs="宋体"/>
                <w:i w:val="0"/>
                <w:iCs w:val="0"/>
                <w:color w:val="000000"/>
                <w:sz w:val="21"/>
                <w:szCs w:val="21"/>
                <w:u w:val="none"/>
              </w:rPr>
            </w:pPr>
          </w:p>
        </w:tc>
        <w:tc>
          <w:tcPr>
            <w:tcW w:w="23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20B0A9">
            <w:pPr>
              <w:jc w:val="center"/>
              <w:rPr>
                <w:rFonts w:hint="eastAsia" w:ascii="宋体" w:hAnsi="宋体" w:eastAsia="宋体" w:cs="宋体"/>
                <w:i w:val="0"/>
                <w:iCs w:val="0"/>
                <w:color w:val="000000"/>
                <w:sz w:val="21"/>
                <w:szCs w:val="21"/>
                <w:u w:val="none"/>
              </w:rPr>
            </w:pPr>
          </w:p>
        </w:tc>
        <w:tc>
          <w:tcPr>
            <w:tcW w:w="56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51ED1E">
            <w:pPr>
              <w:jc w:val="left"/>
              <w:rPr>
                <w:rFonts w:hint="eastAsia" w:ascii="宋体" w:hAnsi="宋体" w:eastAsia="宋体" w:cs="宋体"/>
                <w:i w:val="0"/>
                <w:iCs w:val="0"/>
                <w:color w:val="000000"/>
                <w:sz w:val="21"/>
                <w:szCs w:val="21"/>
                <w:u w:val="none"/>
              </w:rPr>
            </w:pPr>
          </w:p>
        </w:tc>
        <w:tc>
          <w:tcPr>
            <w:tcW w:w="7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647F57">
            <w:pPr>
              <w:jc w:val="left"/>
              <w:rPr>
                <w:rFonts w:hint="eastAsia" w:ascii="宋体" w:hAnsi="宋体" w:eastAsia="宋体" w:cs="宋体"/>
                <w:i w:val="0"/>
                <w:iCs w:val="0"/>
                <w:color w:val="000000"/>
                <w:sz w:val="21"/>
                <w:szCs w:val="21"/>
                <w:u w:val="none"/>
              </w:rPr>
            </w:pPr>
          </w:p>
        </w:tc>
        <w:tc>
          <w:tcPr>
            <w:tcW w:w="7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38D227">
            <w:pPr>
              <w:jc w:val="left"/>
              <w:rPr>
                <w:rFonts w:hint="eastAsia" w:ascii="宋体" w:hAnsi="宋体" w:eastAsia="宋体" w:cs="宋体"/>
                <w:i w:val="0"/>
                <w:iCs w:val="0"/>
                <w:color w:val="000000"/>
                <w:sz w:val="21"/>
                <w:szCs w:val="21"/>
                <w:u w:val="none"/>
              </w:rPr>
            </w:pPr>
          </w:p>
        </w:tc>
        <w:tc>
          <w:tcPr>
            <w:tcW w:w="4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49DB78">
            <w:pPr>
              <w:jc w:val="center"/>
              <w:rPr>
                <w:rFonts w:hint="eastAsia" w:ascii="宋体" w:hAnsi="宋体" w:eastAsia="宋体" w:cs="宋体"/>
                <w:i w:val="0"/>
                <w:iCs w:val="0"/>
                <w:color w:val="000000"/>
                <w:sz w:val="21"/>
                <w:szCs w:val="21"/>
                <w:u w:val="none"/>
              </w:rPr>
            </w:pPr>
          </w:p>
        </w:tc>
        <w:tc>
          <w:tcPr>
            <w:tcW w:w="27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6A87D9">
            <w:pPr>
              <w:jc w:val="center"/>
              <w:rPr>
                <w:rFonts w:hint="eastAsia" w:ascii="宋体" w:hAnsi="宋体" w:eastAsia="宋体" w:cs="宋体"/>
                <w:i w:val="0"/>
                <w:iCs w:val="0"/>
                <w:color w:val="000000"/>
                <w:sz w:val="21"/>
                <w:szCs w:val="21"/>
                <w:u w:val="none"/>
              </w:rPr>
            </w:pPr>
          </w:p>
        </w:tc>
        <w:tc>
          <w:tcPr>
            <w:tcW w:w="245"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F49BEB">
            <w:pPr>
              <w:jc w:val="center"/>
              <w:rPr>
                <w:rFonts w:hint="eastAsia" w:ascii="宋体" w:hAnsi="宋体" w:eastAsia="宋体" w:cs="宋体"/>
                <w:i w:val="0"/>
                <w:iCs w:val="0"/>
                <w:color w:val="000000"/>
                <w:sz w:val="21"/>
                <w:szCs w:val="21"/>
                <w:u w:val="none"/>
              </w:rPr>
            </w:pPr>
          </w:p>
        </w:tc>
        <w:tc>
          <w:tcPr>
            <w:tcW w:w="5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1FCF9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29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4BE618">
            <w:pPr>
              <w:jc w:val="center"/>
              <w:rPr>
                <w:rFonts w:hint="eastAsia" w:ascii="宋体" w:hAnsi="宋体" w:eastAsia="宋体" w:cs="宋体"/>
                <w:i w:val="0"/>
                <w:iCs w:val="0"/>
                <w:color w:val="000000"/>
                <w:sz w:val="21"/>
                <w:szCs w:val="21"/>
                <w:u w:val="none"/>
              </w:rPr>
            </w:pPr>
          </w:p>
        </w:tc>
        <w:tc>
          <w:tcPr>
            <w:tcW w:w="6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A4EF7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8学时</w:t>
            </w:r>
          </w:p>
        </w:tc>
      </w:tr>
      <w:tr w14:paraId="25D3B3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28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6E680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23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FBF997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厅办公室</w:t>
            </w:r>
          </w:p>
        </w:tc>
        <w:tc>
          <w:tcPr>
            <w:tcW w:w="56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E07543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信访值班工作</w:t>
            </w:r>
          </w:p>
        </w:tc>
        <w:tc>
          <w:tcPr>
            <w:tcW w:w="7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6451CA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全系统信访值班工作分管领导及工作人员</w:t>
            </w:r>
          </w:p>
        </w:tc>
        <w:tc>
          <w:tcPr>
            <w:tcW w:w="7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BA5448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信访工作条例、信访矛盾集中攻坚、信访工作法治建设、值班工作规范化建设</w:t>
            </w:r>
          </w:p>
        </w:tc>
        <w:tc>
          <w:tcPr>
            <w:tcW w:w="43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598EB0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2025年4月25日</w:t>
            </w:r>
          </w:p>
        </w:tc>
        <w:tc>
          <w:tcPr>
            <w:tcW w:w="27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532F90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线下省内</w:t>
            </w:r>
          </w:p>
        </w:tc>
        <w:tc>
          <w:tcPr>
            <w:tcW w:w="245"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791EF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CC5CB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296"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C19B6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50人</w:t>
            </w:r>
          </w:p>
        </w:tc>
        <w:tc>
          <w:tcPr>
            <w:tcW w:w="6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2AF28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1天</w:t>
            </w:r>
          </w:p>
        </w:tc>
      </w:tr>
      <w:tr w14:paraId="269042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28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423B31">
            <w:pPr>
              <w:jc w:val="center"/>
              <w:rPr>
                <w:rFonts w:hint="eastAsia" w:ascii="宋体" w:hAnsi="宋体" w:eastAsia="宋体" w:cs="宋体"/>
                <w:i w:val="0"/>
                <w:iCs w:val="0"/>
                <w:color w:val="000000"/>
                <w:sz w:val="21"/>
                <w:szCs w:val="21"/>
                <w:u w:val="none"/>
              </w:rPr>
            </w:pPr>
          </w:p>
        </w:tc>
        <w:tc>
          <w:tcPr>
            <w:tcW w:w="23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B53223">
            <w:pPr>
              <w:jc w:val="center"/>
              <w:rPr>
                <w:rFonts w:hint="eastAsia" w:ascii="宋体" w:hAnsi="宋体" w:eastAsia="宋体" w:cs="宋体"/>
                <w:i w:val="0"/>
                <w:iCs w:val="0"/>
                <w:color w:val="000000"/>
                <w:sz w:val="21"/>
                <w:szCs w:val="21"/>
                <w:u w:val="none"/>
              </w:rPr>
            </w:pPr>
          </w:p>
        </w:tc>
        <w:tc>
          <w:tcPr>
            <w:tcW w:w="56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5430D0">
            <w:pPr>
              <w:jc w:val="left"/>
              <w:rPr>
                <w:rFonts w:hint="eastAsia" w:ascii="宋体" w:hAnsi="宋体" w:eastAsia="宋体" w:cs="宋体"/>
                <w:i w:val="0"/>
                <w:iCs w:val="0"/>
                <w:color w:val="000000"/>
                <w:sz w:val="21"/>
                <w:szCs w:val="21"/>
                <w:u w:val="none"/>
              </w:rPr>
            </w:pPr>
          </w:p>
        </w:tc>
        <w:tc>
          <w:tcPr>
            <w:tcW w:w="7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C0460D">
            <w:pPr>
              <w:jc w:val="left"/>
              <w:rPr>
                <w:rFonts w:hint="eastAsia" w:ascii="宋体" w:hAnsi="宋体" w:eastAsia="宋体" w:cs="宋体"/>
                <w:i w:val="0"/>
                <w:iCs w:val="0"/>
                <w:color w:val="000000"/>
                <w:sz w:val="21"/>
                <w:szCs w:val="21"/>
                <w:u w:val="none"/>
              </w:rPr>
            </w:pPr>
          </w:p>
        </w:tc>
        <w:tc>
          <w:tcPr>
            <w:tcW w:w="7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2D25C9">
            <w:pPr>
              <w:jc w:val="left"/>
              <w:rPr>
                <w:rFonts w:hint="eastAsia" w:ascii="宋体" w:hAnsi="宋体" w:eastAsia="宋体" w:cs="宋体"/>
                <w:i w:val="0"/>
                <w:iCs w:val="0"/>
                <w:color w:val="000000"/>
                <w:sz w:val="21"/>
                <w:szCs w:val="21"/>
                <w:u w:val="none"/>
              </w:rPr>
            </w:pPr>
          </w:p>
        </w:tc>
        <w:tc>
          <w:tcPr>
            <w:tcW w:w="4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665E83">
            <w:pPr>
              <w:jc w:val="center"/>
              <w:rPr>
                <w:rFonts w:hint="eastAsia" w:ascii="宋体" w:hAnsi="宋体" w:eastAsia="宋体" w:cs="宋体"/>
                <w:i w:val="0"/>
                <w:iCs w:val="0"/>
                <w:color w:val="000000"/>
                <w:sz w:val="21"/>
                <w:szCs w:val="21"/>
                <w:u w:val="none"/>
              </w:rPr>
            </w:pPr>
          </w:p>
        </w:tc>
        <w:tc>
          <w:tcPr>
            <w:tcW w:w="27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6ADB91">
            <w:pPr>
              <w:jc w:val="center"/>
              <w:rPr>
                <w:rFonts w:hint="eastAsia" w:ascii="宋体" w:hAnsi="宋体" w:eastAsia="宋体" w:cs="宋体"/>
                <w:i w:val="0"/>
                <w:iCs w:val="0"/>
                <w:color w:val="000000"/>
                <w:sz w:val="21"/>
                <w:szCs w:val="21"/>
                <w:u w:val="none"/>
              </w:rPr>
            </w:pPr>
          </w:p>
        </w:tc>
        <w:tc>
          <w:tcPr>
            <w:tcW w:w="245"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514571">
            <w:pPr>
              <w:jc w:val="center"/>
              <w:rPr>
                <w:rFonts w:hint="eastAsia" w:ascii="宋体" w:hAnsi="宋体" w:eastAsia="宋体" w:cs="宋体"/>
                <w:i w:val="0"/>
                <w:iCs w:val="0"/>
                <w:color w:val="000000"/>
                <w:sz w:val="21"/>
                <w:szCs w:val="21"/>
                <w:u w:val="none"/>
              </w:rPr>
            </w:pPr>
          </w:p>
        </w:tc>
        <w:tc>
          <w:tcPr>
            <w:tcW w:w="5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6EC88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29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C08917">
            <w:pPr>
              <w:jc w:val="center"/>
              <w:rPr>
                <w:rFonts w:hint="eastAsia" w:ascii="宋体" w:hAnsi="宋体" w:eastAsia="宋体" w:cs="宋体"/>
                <w:i w:val="0"/>
                <w:iCs w:val="0"/>
                <w:color w:val="000000"/>
                <w:sz w:val="21"/>
                <w:szCs w:val="21"/>
                <w:u w:val="none"/>
              </w:rPr>
            </w:pPr>
          </w:p>
        </w:tc>
        <w:tc>
          <w:tcPr>
            <w:tcW w:w="6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0429F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6学时</w:t>
            </w:r>
          </w:p>
        </w:tc>
      </w:tr>
      <w:tr w14:paraId="374B51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8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4BC7A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23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9F9B48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厅办公室</w:t>
            </w:r>
          </w:p>
        </w:tc>
        <w:tc>
          <w:tcPr>
            <w:tcW w:w="56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6DAFC1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全省交通系统政务公开实务培训</w:t>
            </w:r>
          </w:p>
        </w:tc>
        <w:tc>
          <w:tcPr>
            <w:tcW w:w="7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1ECF55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各地市交通运输局、厅直各单位、厅机关各处室负责政务公开、网站及新媒体信息报送的人员</w:t>
            </w:r>
          </w:p>
        </w:tc>
        <w:tc>
          <w:tcPr>
            <w:tcW w:w="7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363F41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政务公开实操、网站及新媒体实操</w:t>
            </w:r>
          </w:p>
        </w:tc>
        <w:tc>
          <w:tcPr>
            <w:tcW w:w="43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46D995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2025年7月9日-10日</w:t>
            </w:r>
          </w:p>
        </w:tc>
        <w:tc>
          <w:tcPr>
            <w:tcW w:w="27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160D3F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线下省内</w:t>
            </w:r>
          </w:p>
        </w:tc>
        <w:tc>
          <w:tcPr>
            <w:tcW w:w="245"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C63B8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193AD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296"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5D1B5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70人</w:t>
            </w:r>
          </w:p>
        </w:tc>
        <w:tc>
          <w:tcPr>
            <w:tcW w:w="6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DCFFF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2天</w:t>
            </w:r>
          </w:p>
        </w:tc>
      </w:tr>
      <w:tr w14:paraId="66A25F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8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E558E3">
            <w:pPr>
              <w:jc w:val="center"/>
              <w:rPr>
                <w:rFonts w:hint="eastAsia" w:ascii="宋体" w:hAnsi="宋体" w:eastAsia="宋体" w:cs="宋体"/>
                <w:i w:val="0"/>
                <w:iCs w:val="0"/>
                <w:color w:val="000000"/>
                <w:sz w:val="21"/>
                <w:szCs w:val="21"/>
                <w:u w:val="none"/>
              </w:rPr>
            </w:pPr>
          </w:p>
        </w:tc>
        <w:tc>
          <w:tcPr>
            <w:tcW w:w="23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C7DD1D">
            <w:pPr>
              <w:jc w:val="center"/>
              <w:rPr>
                <w:rFonts w:hint="eastAsia" w:ascii="宋体" w:hAnsi="宋体" w:eastAsia="宋体" w:cs="宋体"/>
                <w:i w:val="0"/>
                <w:iCs w:val="0"/>
                <w:color w:val="000000"/>
                <w:sz w:val="21"/>
                <w:szCs w:val="21"/>
                <w:u w:val="none"/>
              </w:rPr>
            </w:pPr>
          </w:p>
        </w:tc>
        <w:tc>
          <w:tcPr>
            <w:tcW w:w="56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74F5FF">
            <w:pPr>
              <w:jc w:val="left"/>
              <w:rPr>
                <w:rFonts w:hint="eastAsia" w:ascii="宋体" w:hAnsi="宋体" w:eastAsia="宋体" w:cs="宋体"/>
                <w:i w:val="0"/>
                <w:iCs w:val="0"/>
                <w:color w:val="000000"/>
                <w:sz w:val="21"/>
                <w:szCs w:val="21"/>
                <w:u w:val="none"/>
              </w:rPr>
            </w:pPr>
          </w:p>
        </w:tc>
        <w:tc>
          <w:tcPr>
            <w:tcW w:w="7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2D6BCE">
            <w:pPr>
              <w:jc w:val="left"/>
              <w:rPr>
                <w:rFonts w:hint="eastAsia" w:ascii="宋体" w:hAnsi="宋体" w:eastAsia="宋体" w:cs="宋体"/>
                <w:i w:val="0"/>
                <w:iCs w:val="0"/>
                <w:color w:val="000000"/>
                <w:sz w:val="21"/>
                <w:szCs w:val="21"/>
                <w:u w:val="none"/>
              </w:rPr>
            </w:pPr>
          </w:p>
        </w:tc>
        <w:tc>
          <w:tcPr>
            <w:tcW w:w="7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64DCE3">
            <w:pPr>
              <w:jc w:val="left"/>
              <w:rPr>
                <w:rFonts w:hint="eastAsia" w:ascii="宋体" w:hAnsi="宋体" w:eastAsia="宋体" w:cs="宋体"/>
                <w:i w:val="0"/>
                <w:iCs w:val="0"/>
                <w:color w:val="000000"/>
                <w:sz w:val="21"/>
                <w:szCs w:val="21"/>
                <w:u w:val="none"/>
              </w:rPr>
            </w:pPr>
          </w:p>
        </w:tc>
        <w:tc>
          <w:tcPr>
            <w:tcW w:w="4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611E47">
            <w:pPr>
              <w:jc w:val="center"/>
              <w:rPr>
                <w:rFonts w:hint="eastAsia" w:ascii="宋体" w:hAnsi="宋体" w:eastAsia="宋体" w:cs="宋体"/>
                <w:i w:val="0"/>
                <w:iCs w:val="0"/>
                <w:color w:val="000000"/>
                <w:sz w:val="21"/>
                <w:szCs w:val="21"/>
                <w:u w:val="none"/>
              </w:rPr>
            </w:pPr>
          </w:p>
        </w:tc>
        <w:tc>
          <w:tcPr>
            <w:tcW w:w="27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CE00FD">
            <w:pPr>
              <w:jc w:val="center"/>
              <w:rPr>
                <w:rFonts w:hint="eastAsia" w:ascii="宋体" w:hAnsi="宋体" w:eastAsia="宋体" w:cs="宋体"/>
                <w:i w:val="0"/>
                <w:iCs w:val="0"/>
                <w:color w:val="000000"/>
                <w:sz w:val="21"/>
                <w:szCs w:val="21"/>
                <w:u w:val="none"/>
              </w:rPr>
            </w:pPr>
          </w:p>
        </w:tc>
        <w:tc>
          <w:tcPr>
            <w:tcW w:w="245"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7CE2E7">
            <w:pPr>
              <w:jc w:val="center"/>
              <w:rPr>
                <w:rFonts w:hint="eastAsia" w:ascii="宋体" w:hAnsi="宋体" w:eastAsia="宋体" w:cs="宋体"/>
                <w:i w:val="0"/>
                <w:iCs w:val="0"/>
                <w:color w:val="000000"/>
                <w:sz w:val="21"/>
                <w:szCs w:val="21"/>
                <w:u w:val="none"/>
              </w:rPr>
            </w:pPr>
          </w:p>
        </w:tc>
        <w:tc>
          <w:tcPr>
            <w:tcW w:w="5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469BC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29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55E242">
            <w:pPr>
              <w:jc w:val="center"/>
              <w:rPr>
                <w:rFonts w:hint="eastAsia" w:ascii="宋体" w:hAnsi="宋体" w:eastAsia="宋体" w:cs="宋体"/>
                <w:i w:val="0"/>
                <w:iCs w:val="0"/>
                <w:color w:val="000000"/>
                <w:sz w:val="21"/>
                <w:szCs w:val="21"/>
                <w:u w:val="none"/>
              </w:rPr>
            </w:pPr>
          </w:p>
        </w:tc>
        <w:tc>
          <w:tcPr>
            <w:tcW w:w="6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C1F33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12学时</w:t>
            </w:r>
          </w:p>
        </w:tc>
      </w:tr>
      <w:tr w14:paraId="4821F7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28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94173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23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F6D6E7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厅办公室</w:t>
            </w:r>
          </w:p>
        </w:tc>
        <w:tc>
          <w:tcPr>
            <w:tcW w:w="56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3A587C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全省交通运输档案业务培训</w:t>
            </w:r>
          </w:p>
        </w:tc>
        <w:tc>
          <w:tcPr>
            <w:tcW w:w="7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654C5E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保密干部各地市交通运输局、厅直各单位、PPP各项目公司及省内在建高速公路项目负责档案工作的负责人及管理工作人员</w:t>
            </w:r>
          </w:p>
        </w:tc>
        <w:tc>
          <w:tcPr>
            <w:tcW w:w="7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4CC0FE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三合一制度、建设项目档案管理规范、电子档案管理办法及规范</w:t>
            </w:r>
          </w:p>
        </w:tc>
        <w:tc>
          <w:tcPr>
            <w:tcW w:w="43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A1DA79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2025年6月9日-10日</w:t>
            </w:r>
          </w:p>
        </w:tc>
        <w:tc>
          <w:tcPr>
            <w:tcW w:w="27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109C85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线下省内</w:t>
            </w:r>
          </w:p>
        </w:tc>
        <w:tc>
          <w:tcPr>
            <w:tcW w:w="245"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12717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868CB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296"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1C8A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80人</w:t>
            </w:r>
          </w:p>
        </w:tc>
        <w:tc>
          <w:tcPr>
            <w:tcW w:w="6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A06B8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2天</w:t>
            </w:r>
          </w:p>
        </w:tc>
      </w:tr>
      <w:tr w14:paraId="6F6A8C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8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892803">
            <w:pPr>
              <w:jc w:val="center"/>
              <w:rPr>
                <w:rFonts w:hint="eastAsia" w:ascii="宋体" w:hAnsi="宋体" w:eastAsia="宋体" w:cs="宋体"/>
                <w:i w:val="0"/>
                <w:iCs w:val="0"/>
                <w:color w:val="000000"/>
                <w:sz w:val="21"/>
                <w:szCs w:val="21"/>
                <w:u w:val="none"/>
              </w:rPr>
            </w:pPr>
          </w:p>
        </w:tc>
        <w:tc>
          <w:tcPr>
            <w:tcW w:w="23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F408B1">
            <w:pPr>
              <w:jc w:val="center"/>
              <w:rPr>
                <w:rFonts w:hint="eastAsia" w:ascii="宋体" w:hAnsi="宋体" w:eastAsia="宋体" w:cs="宋体"/>
                <w:i w:val="0"/>
                <w:iCs w:val="0"/>
                <w:color w:val="000000"/>
                <w:sz w:val="21"/>
                <w:szCs w:val="21"/>
                <w:u w:val="none"/>
              </w:rPr>
            </w:pPr>
          </w:p>
        </w:tc>
        <w:tc>
          <w:tcPr>
            <w:tcW w:w="56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E74ED7">
            <w:pPr>
              <w:jc w:val="left"/>
              <w:rPr>
                <w:rFonts w:hint="eastAsia" w:ascii="宋体" w:hAnsi="宋体" w:eastAsia="宋体" w:cs="宋体"/>
                <w:i w:val="0"/>
                <w:iCs w:val="0"/>
                <w:color w:val="000000"/>
                <w:sz w:val="21"/>
                <w:szCs w:val="21"/>
                <w:u w:val="none"/>
              </w:rPr>
            </w:pPr>
          </w:p>
        </w:tc>
        <w:tc>
          <w:tcPr>
            <w:tcW w:w="7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2478C0">
            <w:pPr>
              <w:jc w:val="left"/>
              <w:rPr>
                <w:rFonts w:hint="eastAsia" w:ascii="宋体" w:hAnsi="宋体" w:eastAsia="宋体" w:cs="宋体"/>
                <w:i w:val="0"/>
                <w:iCs w:val="0"/>
                <w:color w:val="000000"/>
                <w:sz w:val="21"/>
                <w:szCs w:val="21"/>
                <w:u w:val="none"/>
              </w:rPr>
            </w:pPr>
          </w:p>
        </w:tc>
        <w:tc>
          <w:tcPr>
            <w:tcW w:w="7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DBB7D1">
            <w:pPr>
              <w:jc w:val="left"/>
              <w:rPr>
                <w:rFonts w:hint="eastAsia" w:ascii="宋体" w:hAnsi="宋体" w:eastAsia="宋体" w:cs="宋体"/>
                <w:i w:val="0"/>
                <w:iCs w:val="0"/>
                <w:color w:val="000000"/>
                <w:sz w:val="21"/>
                <w:szCs w:val="21"/>
                <w:u w:val="none"/>
              </w:rPr>
            </w:pPr>
          </w:p>
        </w:tc>
        <w:tc>
          <w:tcPr>
            <w:tcW w:w="4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CB72C7">
            <w:pPr>
              <w:jc w:val="center"/>
              <w:rPr>
                <w:rFonts w:hint="eastAsia" w:ascii="宋体" w:hAnsi="宋体" w:eastAsia="宋体" w:cs="宋体"/>
                <w:i w:val="0"/>
                <w:iCs w:val="0"/>
                <w:color w:val="000000"/>
                <w:sz w:val="21"/>
                <w:szCs w:val="21"/>
                <w:u w:val="none"/>
              </w:rPr>
            </w:pPr>
          </w:p>
        </w:tc>
        <w:tc>
          <w:tcPr>
            <w:tcW w:w="27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8634E1">
            <w:pPr>
              <w:jc w:val="center"/>
              <w:rPr>
                <w:rFonts w:hint="eastAsia" w:ascii="宋体" w:hAnsi="宋体" w:eastAsia="宋体" w:cs="宋体"/>
                <w:i w:val="0"/>
                <w:iCs w:val="0"/>
                <w:color w:val="000000"/>
                <w:sz w:val="21"/>
                <w:szCs w:val="21"/>
                <w:u w:val="none"/>
              </w:rPr>
            </w:pPr>
          </w:p>
        </w:tc>
        <w:tc>
          <w:tcPr>
            <w:tcW w:w="245"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673A7">
            <w:pPr>
              <w:jc w:val="center"/>
              <w:rPr>
                <w:rFonts w:hint="eastAsia" w:ascii="宋体" w:hAnsi="宋体" w:eastAsia="宋体" w:cs="宋体"/>
                <w:i w:val="0"/>
                <w:iCs w:val="0"/>
                <w:color w:val="000000"/>
                <w:sz w:val="21"/>
                <w:szCs w:val="21"/>
                <w:u w:val="none"/>
              </w:rPr>
            </w:pPr>
          </w:p>
        </w:tc>
        <w:tc>
          <w:tcPr>
            <w:tcW w:w="5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00C54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29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6DE09D">
            <w:pPr>
              <w:jc w:val="center"/>
              <w:rPr>
                <w:rFonts w:hint="eastAsia" w:ascii="宋体" w:hAnsi="宋体" w:eastAsia="宋体" w:cs="宋体"/>
                <w:i w:val="0"/>
                <w:iCs w:val="0"/>
                <w:color w:val="000000"/>
                <w:sz w:val="21"/>
                <w:szCs w:val="21"/>
                <w:u w:val="none"/>
              </w:rPr>
            </w:pPr>
          </w:p>
        </w:tc>
        <w:tc>
          <w:tcPr>
            <w:tcW w:w="6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DF086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16学时</w:t>
            </w:r>
          </w:p>
        </w:tc>
      </w:tr>
      <w:tr w14:paraId="5BED6A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28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67BC2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23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2E9D86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厅办公室</w:t>
            </w:r>
          </w:p>
        </w:tc>
        <w:tc>
          <w:tcPr>
            <w:tcW w:w="56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8B4B96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全省公文处理培训</w:t>
            </w:r>
          </w:p>
        </w:tc>
        <w:tc>
          <w:tcPr>
            <w:tcW w:w="7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D9229D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全系统机要公务处理人员</w:t>
            </w:r>
          </w:p>
        </w:tc>
        <w:tc>
          <w:tcPr>
            <w:tcW w:w="7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09CB58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公文处理常识和技能应用培训</w:t>
            </w:r>
          </w:p>
        </w:tc>
        <w:tc>
          <w:tcPr>
            <w:tcW w:w="43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73D40C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2025年5月8日</w:t>
            </w:r>
          </w:p>
        </w:tc>
        <w:tc>
          <w:tcPr>
            <w:tcW w:w="27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01796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线下省内</w:t>
            </w:r>
          </w:p>
        </w:tc>
        <w:tc>
          <w:tcPr>
            <w:tcW w:w="245"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C273A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4D893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296"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7F84C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85人</w:t>
            </w:r>
          </w:p>
        </w:tc>
        <w:tc>
          <w:tcPr>
            <w:tcW w:w="6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1A9FD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1天</w:t>
            </w:r>
          </w:p>
        </w:tc>
      </w:tr>
      <w:tr w14:paraId="4F5586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28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2F3BC0">
            <w:pPr>
              <w:jc w:val="center"/>
              <w:rPr>
                <w:rFonts w:hint="eastAsia" w:ascii="宋体" w:hAnsi="宋体" w:eastAsia="宋体" w:cs="宋体"/>
                <w:i w:val="0"/>
                <w:iCs w:val="0"/>
                <w:color w:val="000000"/>
                <w:sz w:val="21"/>
                <w:szCs w:val="21"/>
                <w:u w:val="none"/>
              </w:rPr>
            </w:pPr>
          </w:p>
        </w:tc>
        <w:tc>
          <w:tcPr>
            <w:tcW w:w="23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AD1C49">
            <w:pPr>
              <w:jc w:val="center"/>
              <w:rPr>
                <w:rFonts w:hint="eastAsia" w:ascii="宋体" w:hAnsi="宋体" w:eastAsia="宋体" w:cs="宋体"/>
                <w:i w:val="0"/>
                <w:iCs w:val="0"/>
                <w:color w:val="000000"/>
                <w:sz w:val="21"/>
                <w:szCs w:val="21"/>
                <w:u w:val="none"/>
              </w:rPr>
            </w:pPr>
          </w:p>
        </w:tc>
        <w:tc>
          <w:tcPr>
            <w:tcW w:w="56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650353">
            <w:pPr>
              <w:jc w:val="left"/>
              <w:rPr>
                <w:rFonts w:hint="eastAsia" w:ascii="宋体" w:hAnsi="宋体" w:eastAsia="宋体" w:cs="宋体"/>
                <w:i w:val="0"/>
                <w:iCs w:val="0"/>
                <w:color w:val="000000"/>
                <w:sz w:val="21"/>
                <w:szCs w:val="21"/>
                <w:u w:val="none"/>
              </w:rPr>
            </w:pPr>
          </w:p>
        </w:tc>
        <w:tc>
          <w:tcPr>
            <w:tcW w:w="7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3BFC17">
            <w:pPr>
              <w:jc w:val="left"/>
              <w:rPr>
                <w:rFonts w:hint="eastAsia" w:ascii="宋体" w:hAnsi="宋体" w:eastAsia="宋体" w:cs="宋体"/>
                <w:i w:val="0"/>
                <w:iCs w:val="0"/>
                <w:color w:val="000000"/>
                <w:sz w:val="21"/>
                <w:szCs w:val="21"/>
                <w:u w:val="none"/>
              </w:rPr>
            </w:pPr>
          </w:p>
        </w:tc>
        <w:tc>
          <w:tcPr>
            <w:tcW w:w="7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14B223">
            <w:pPr>
              <w:jc w:val="left"/>
              <w:rPr>
                <w:rFonts w:hint="eastAsia" w:ascii="宋体" w:hAnsi="宋体" w:eastAsia="宋体" w:cs="宋体"/>
                <w:i w:val="0"/>
                <w:iCs w:val="0"/>
                <w:color w:val="000000"/>
                <w:sz w:val="21"/>
                <w:szCs w:val="21"/>
                <w:u w:val="none"/>
              </w:rPr>
            </w:pPr>
          </w:p>
        </w:tc>
        <w:tc>
          <w:tcPr>
            <w:tcW w:w="4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95D185">
            <w:pPr>
              <w:jc w:val="center"/>
              <w:rPr>
                <w:rFonts w:hint="eastAsia" w:ascii="宋体" w:hAnsi="宋体" w:eastAsia="宋体" w:cs="宋体"/>
                <w:i w:val="0"/>
                <w:iCs w:val="0"/>
                <w:color w:val="000000"/>
                <w:sz w:val="21"/>
                <w:szCs w:val="21"/>
                <w:u w:val="none"/>
              </w:rPr>
            </w:pPr>
          </w:p>
        </w:tc>
        <w:tc>
          <w:tcPr>
            <w:tcW w:w="27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11A83B">
            <w:pPr>
              <w:jc w:val="center"/>
              <w:rPr>
                <w:rFonts w:hint="eastAsia" w:ascii="宋体" w:hAnsi="宋体" w:eastAsia="宋体" w:cs="宋体"/>
                <w:i w:val="0"/>
                <w:iCs w:val="0"/>
                <w:color w:val="000000"/>
                <w:sz w:val="21"/>
                <w:szCs w:val="21"/>
                <w:u w:val="none"/>
              </w:rPr>
            </w:pPr>
          </w:p>
        </w:tc>
        <w:tc>
          <w:tcPr>
            <w:tcW w:w="245"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2342F1">
            <w:pPr>
              <w:jc w:val="center"/>
              <w:rPr>
                <w:rFonts w:hint="eastAsia" w:ascii="宋体" w:hAnsi="宋体" w:eastAsia="宋体" w:cs="宋体"/>
                <w:i w:val="0"/>
                <w:iCs w:val="0"/>
                <w:color w:val="000000"/>
                <w:sz w:val="21"/>
                <w:szCs w:val="21"/>
                <w:u w:val="none"/>
              </w:rPr>
            </w:pPr>
          </w:p>
        </w:tc>
        <w:tc>
          <w:tcPr>
            <w:tcW w:w="5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B8326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29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B24748">
            <w:pPr>
              <w:jc w:val="center"/>
              <w:rPr>
                <w:rFonts w:hint="eastAsia" w:ascii="宋体" w:hAnsi="宋体" w:eastAsia="宋体" w:cs="宋体"/>
                <w:i w:val="0"/>
                <w:iCs w:val="0"/>
                <w:color w:val="000000"/>
                <w:sz w:val="21"/>
                <w:szCs w:val="21"/>
                <w:u w:val="none"/>
              </w:rPr>
            </w:pPr>
          </w:p>
        </w:tc>
        <w:tc>
          <w:tcPr>
            <w:tcW w:w="6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78C09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8学时</w:t>
            </w:r>
          </w:p>
        </w:tc>
      </w:tr>
      <w:tr w14:paraId="64C94B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8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5AA92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23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0A6C54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人事处</w:t>
            </w:r>
          </w:p>
        </w:tc>
        <w:tc>
          <w:tcPr>
            <w:tcW w:w="56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BAB7AE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厅直单位新进人员培训</w:t>
            </w:r>
          </w:p>
        </w:tc>
        <w:tc>
          <w:tcPr>
            <w:tcW w:w="7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F81D7E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事业单位新进人员</w:t>
            </w:r>
          </w:p>
        </w:tc>
        <w:tc>
          <w:tcPr>
            <w:tcW w:w="7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CA1375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党性教育、专业化能力</w:t>
            </w:r>
          </w:p>
        </w:tc>
        <w:tc>
          <w:tcPr>
            <w:tcW w:w="43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601A59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2025年9月16日-20日</w:t>
            </w:r>
          </w:p>
        </w:tc>
        <w:tc>
          <w:tcPr>
            <w:tcW w:w="27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F9D221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线下省内</w:t>
            </w:r>
          </w:p>
        </w:tc>
        <w:tc>
          <w:tcPr>
            <w:tcW w:w="245"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AF4ED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618DE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296"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790CC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80人</w:t>
            </w:r>
          </w:p>
        </w:tc>
        <w:tc>
          <w:tcPr>
            <w:tcW w:w="6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46791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5天</w:t>
            </w:r>
          </w:p>
        </w:tc>
      </w:tr>
      <w:tr w14:paraId="452006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8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3C05B2">
            <w:pPr>
              <w:jc w:val="center"/>
              <w:rPr>
                <w:rFonts w:hint="eastAsia" w:ascii="宋体" w:hAnsi="宋体" w:eastAsia="宋体" w:cs="宋体"/>
                <w:i w:val="0"/>
                <w:iCs w:val="0"/>
                <w:color w:val="000000"/>
                <w:sz w:val="21"/>
                <w:szCs w:val="21"/>
                <w:u w:val="none"/>
              </w:rPr>
            </w:pPr>
          </w:p>
        </w:tc>
        <w:tc>
          <w:tcPr>
            <w:tcW w:w="23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15B140">
            <w:pPr>
              <w:jc w:val="center"/>
              <w:rPr>
                <w:rFonts w:hint="eastAsia" w:ascii="宋体" w:hAnsi="宋体" w:eastAsia="宋体" w:cs="宋体"/>
                <w:i w:val="0"/>
                <w:iCs w:val="0"/>
                <w:color w:val="000000"/>
                <w:sz w:val="21"/>
                <w:szCs w:val="21"/>
                <w:u w:val="none"/>
              </w:rPr>
            </w:pPr>
          </w:p>
        </w:tc>
        <w:tc>
          <w:tcPr>
            <w:tcW w:w="56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A053DE">
            <w:pPr>
              <w:jc w:val="left"/>
              <w:rPr>
                <w:rFonts w:hint="eastAsia" w:ascii="宋体" w:hAnsi="宋体" w:eastAsia="宋体" w:cs="宋体"/>
                <w:i w:val="0"/>
                <w:iCs w:val="0"/>
                <w:color w:val="000000"/>
                <w:sz w:val="21"/>
                <w:szCs w:val="21"/>
                <w:u w:val="none"/>
              </w:rPr>
            </w:pPr>
          </w:p>
        </w:tc>
        <w:tc>
          <w:tcPr>
            <w:tcW w:w="7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9D3AD1">
            <w:pPr>
              <w:jc w:val="left"/>
              <w:rPr>
                <w:rFonts w:hint="eastAsia" w:ascii="宋体" w:hAnsi="宋体" w:eastAsia="宋体" w:cs="宋体"/>
                <w:i w:val="0"/>
                <w:iCs w:val="0"/>
                <w:color w:val="000000"/>
                <w:sz w:val="21"/>
                <w:szCs w:val="21"/>
                <w:u w:val="none"/>
              </w:rPr>
            </w:pPr>
          </w:p>
        </w:tc>
        <w:tc>
          <w:tcPr>
            <w:tcW w:w="7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06AF59">
            <w:pPr>
              <w:jc w:val="left"/>
              <w:rPr>
                <w:rFonts w:hint="eastAsia" w:ascii="宋体" w:hAnsi="宋体" w:eastAsia="宋体" w:cs="宋体"/>
                <w:i w:val="0"/>
                <w:iCs w:val="0"/>
                <w:color w:val="000000"/>
                <w:sz w:val="21"/>
                <w:szCs w:val="21"/>
                <w:u w:val="none"/>
              </w:rPr>
            </w:pPr>
          </w:p>
        </w:tc>
        <w:tc>
          <w:tcPr>
            <w:tcW w:w="4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337D73">
            <w:pPr>
              <w:jc w:val="center"/>
              <w:rPr>
                <w:rFonts w:hint="eastAsia" w:ascii="宋体" w:hAnsi="宋体" w:eastAsia="宋体" w:cs="宋体"/>
                <w:i w:val="0"/>
                <w:iCs w:val="0"/>
                <w:color w:val="000000"/>
                <w:sz w:val="21"/>
                <w:szCs w:val="21"/>
                <w:u w:val="none"/>
              </w:rPr>
            </w:pPr>
          </w:p>
        </w:tc>
        <w:tc>
          <w:tcPr>
            <w:tcW w:w="27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33A03D">
            <w:pPr>
              <w:jc w:val="center"/>
              <w:rPr>
                <w:rFonts w:hint="eastAsia" w:ascii="宋体" w:hAnsi="宋体" w:eastAsia="宋体" w:cs="宋体"/>
                <w:i w:val="0"/>
                <w:iCs w:val="0"/>
                <w:color w:val="000000"/>
                <w:sz w:val="21"/>
                <w:szCs w:val="21"/>
                <w:u w:val="none"/>
              </w:rPr>
            </w:pPr>
          </w:p>
        </w:tc>
        <w:tc>
          <w:tcPr>
            <w:tcW w:w="245"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040998">
            <w:pPr>
              <w:jc w:val="center"/>
              <w:rPr>
                <w:rFonts w:hint="eastAsia" w:ascii="宋体" w:hAnsi="宋体" w:eastAsia="宋体" w:cs="宋体"/>
                <w:i w:val="0"/>
                <w:iCs w:val="0"/>
                <w:color w:val="000000"/>
                <w:sz w:val="21"/>
                <w:szCs w:val="21"/>
                <w:u w:val="none"/>
              </w:rPr>
            </w:pPr>
          </w:p>
        </w:tc>
        <w:tc>
          <w:tcPr>
            <w:tcW w:w="5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B32AC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29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61F43D">
            <w:pPr>
              <w:jc w:val="center"/>
              <w:rPr>
                <w:rFonts w:hint="eastAsia" w:ascii="宋体" w:hAnsi="宋体" w:eastAsia="宋体" w:cs="宋体"/>
                <w:i w:val="0"/>
                <w:iCs w:val="0"/>
                <w:color w:val="000000"/>
                <w:sz w:val="21"/>
                <w:szCs w:val="21"/>
                <w:u w:val="none"/>
              </w:rPr>
            </w:pPr>
          </w:p>
        </w:tc>
        <w:tc>
          <w:tcPr>
            <w:tcW w:w="6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3DBF7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40学时</w:t>
            </w:r>
          </w:p>
        </w:tc>
      </w:tr>
      <w:tr w14:paraId="3086D5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8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A31C1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23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C9D2C4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人事处</w:t>
            </w:r>
          </w:p>
        </w:tc>
        <w:tc>
          <w:tcPr>
            <w:tcW w:w="56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CA5909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党性教育</w:t>
            </w:r>
          </w:p>
        </w:tc>
        <w:tc>
          <w:tcPr>
            <w:tcW w:w="7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029310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厅管领导干部</w:t>
            </w:r>
          </w:p>
        </w:tc>
        <w:tc>
          <w:tcPr>
            <w:tcW w:w="7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12F62B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党性教育</w:t>
            </w:r>
          </w:p>
        </w:tc>
        <w:tc>
          <w:tcPr>
            <w:tcW w:w="43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5F374C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2025年5月8日-10日</w:t>
            </w:r>
          </w:p>
        </w:tc>
        <w:tc>
          <w:tcPr>
            <w:tcW w:w="27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37114C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线下省内</w:t>
            </w:r>
          </w:p>
        </w:tc>
        <w:tc>
          <w:tcPr>
            <w:tcW w:w="245"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A686D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B44BF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296"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5C76A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150人</w:t>
            </w:r>
          </w:p>
        </w:tc>
        <w:tc>
          <w:tcPr>
            <w:tcW w:w="6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1F662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3天</w:t>
            </w:r>
          </w:p>
        </w:tc>
      </w:tr>
      <w:tr w14:paraId="28F629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28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884055">
            <w:pPr>
              <w:jc w:val="center"/>
              <w:rPr>
                <w:rFonts w:hint="eastAsia" w:ascii="宋体" w:hAnsi="宋体" w:eastAsia="宋体" w:cs="宋体"/>
                <w:i w:val="0"/>
                <w:iCs w:val="0"/>
                <w:color w:val="000000"/>
                <w:sz w:val="21"/>
                <w:szCs w:val="21"/>
                <w:u w:val="none"/>
              </w:rPr>
            </w:pPr>
          </w:p>
        </w:tc>
        <w:tc>
          <w:tcPr>
            <w:tcW w:w="23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537CC5">
            <w:pPr>
              <w:jc w:val="center"/>
              <w:rPr>
                <w:rFonts w:hint="eastAsia" w:ascii="宋体" w:hAnsi="宋体" w:eastAsia="宋体" w:cs="宋体"/>
                <w:i w:val="0"/>
                <w:iCs w:val="0"/>
                <w:color w:val="000000"/>
                <w:sz w:val="21"/>
                <w:szCs w:val="21"/>
                <w:u w:val="none"/>
              </w:rPr>
            </w:pPr>
          </w:p>
        </w:tc>
        <w:tc>
          <w:tcPr>
            <w:tcW w:w="56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9678A2">
            <w:pPr>
              <w:jc w:val="left"/>
              <w:rPr>
                <w:rFonts w:hint="eastAsia" w:ascii="宋体" w:hAnsi="宋体" w:eastAsia="宋体" w:cs="宋体"/>
                <w:i w:val="0"/>
                <w:iCs w:val="0"/>
                <w:color w:val="000000"/>
                <w:sz w:val="21"/>
                <w:szCs w:val="21"/>
                <w:u w:val="none"/>
              </w:rPr>
            </w:pPr>
          </w:p>
        </w:tc>
        <w:tc>
          <w:tcPr>
            <w:tcW w:w="7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8963CB">
            <w:pPr>
              <w:jc w:val="left"/>
              <w:rPr>
                <w:rFonts w:hint="eastAsia" w:ascii="宋体" w:hAnsi="宋体" w:eastAsia="宋体" w:cs="宋体"/>
                <w:i w:val="0"/>
                <w:iCs w:val="0"/>
                <w:color w:val="000000"/>
                <w:sz w:val="21"/>
                <w:szCs w:val="21"/>
                <w:u w:val="none"/>
              </w:rPr>
            </w:pPr>
          </w:p>
        </w:tc>
        <w:tc>
          <w:tcPr>
            <w:tcW w:w="7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F425BE">
            <w:pPr>
              <w:jc w:val="left"/>
              <w:rPr>
                <w:rFonts w:hint="eastAsia" w:ascii="宋体" w:hAnsi="宋体" w:eastAsia="宋体" w:cs="宋体"/>
                <w:i w:val="0"/>
                <w:iCs w:val="0"/>
                <w:color w:val="000000"/>
                <w:sz w:val="21"/>
                <w:szCs w:val="21"/>
                <w:u w:val="none"/>
              </w:rPr>
            </w:pPr>
          </w:p>
        </w:tc>
        <w:tc>
          <w:tcPr>
            <w:tcW w:w="4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436905">
            <w:pPr>
              <w:jc w:val="center"/>
              <w:rPr>
                <w:rFonts w:hint="eastAsia" w:ascii="宋体" w:hAnsi="宋体" w:eastAsia="宋体" w:cs="宋体"/>
                <w:i w:val="0"/>
                <w:iCs w:val="0"/>
                <w:color w:val="000000"/>
                <w:sz w:val="21"/>
                <w:szCs w:val="21"/>
                <w:u w:val="none"/>
              </w:rPr>
            </w:pPr>
          </w:p>
        </w:tc>
        <w:tc>
          <w:tcPr>
            <w:tcW w:w="27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54B12E">
            <w:pPr>
              <w:jc w:val="center"/>
              <w:rPr>
                <w:rFonts w:hint="eastAsia" w:ascii="宋体" w:hAnsi="宋体" w:eastAsia="宋体" w:cs="宋体"/>
                <w:i w:val="0"/>
                <w:iCs w:val="0"/>
                <w:color w:val="000000"/>
                <w:sz w:val="21"/>
                <w:szCs w:val="21"/>
                <w:u w:val="none"/>
              </w:rPr>
            </w:pPr>
          </w:p>
        </w:tc>
        <w:tc>
          <w:tcPr>
            <w:tcW w:w="245"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F18E33">
            <w:pPr>
              <w:jc w:val="center"/>
              <w:rPr>
                <w:rFonts w:hint="eastAsia" w:ascii="宋体" w:hAnsi="宋体" w:eastAsia="宋体" w:cs="宋体"/>
                <w:i w:val="0"/>
                <w:iCs w:val="0"/>
                <w:color w:val="000000"/>
                <w:sz w:val="21"/>
                <w:szCs w:val="21"/>
                <w:u w:val="none"/>
              </w:rPr>
            </w:pPr>
          </w:p>
        </w:tc>
        <w:tc>
          <w:tcPr>
            <w:tcW w:w="5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503C5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29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9A9E0F">
            <w:pPr>
              <w:jc w:val="center"/>
              <w:rPr>
                <w:rFonts w:hint="eastAsia" w:ascii="宋体" w:hAnsi="宋体" w:eastAsia="宋体" w:cs="宋体"/>
                <w:i w:val="0"/>
                <w:iCs w:val="0"/>
                <w:color w:val="000000"/>
                <w:sz w:val="21"/>
                <w:szCs w:val="21"/>
                <w:u w:val="none"/>
              </w:rPr>
            </w:pPr>
          </w:p>
        </w:tc>
        <w:tc>
          <w:tcPr>
            <w:tcW w:w="6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D6626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24学时</w:t>
            </w:r>
          </w:p>
        </w:tc>
      </w:tr>
      <w:tr w14:paraId="6E5026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8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0DFB1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23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C9466E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人事处</w:t>
            </w:r>
          </w:p>
        </w:tc>
        <w:tc>
          <w:tcPr>
            <w:tcW w:w="56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09ECFC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省级定点帮扶工作培训班</w:t>
            </w:r>
          </w:p>
        </w:tc>
        <w:tc>
          <w:tcPr>
            <w:tcW w:w="7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0AFCC5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长武县省级定点帮扶团成员单位工作人员</w:t>
            </w:r>
          </w:p>
        </w:tc>
        <w:tc>
          <w:tcPr>
            <w:tcW w:w="7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ED9204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学总书记关于“三农”工作重要论述和来陕考察重要讲话重要指示精神、中省市县关于乡村振兴和定点帮扶等相关工作的部署要求。</w:t>
            </w:r>
          </w:p>
        </w:tc>
        <w:tc>
          <w:tcPr>
            <w:tcW w:w="43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AF0D01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2025年5月28日-30日</w:t>
            </w:r>
          </w:p>
        </w:tc>
        <w:tc>
          <w:tcPr>
            <w:tcW w:w="27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479465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线下省内</w:t>
            </w:r>
          </w:p>
        </w:tc>
        <w:tc>
          <w:tcPr>
            <w:tcW w:w="245"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EBBC4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EBCC3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296"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38209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16人</w:t>
            </w:r>
          </w:p>
        </w:tc>
        <w:tc>
          <w:tcPr>
            <w:tcW w:w="6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479E1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3天</w:t>
            </w:r>
          </w:p>
        </w:tc>
      </w:tr>
      <w:tr w14:paraId="115695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8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E570F0">
            <w:pPr>
              <w:jc w:val="center"/>
              <w:rPr>
                <w:rFonts w:hint="eastAsia" w:ascii="宋体" w:hAnsi="宋体" w:eastAsia="宋体" w:cs="宋体"/>
                <w:i w:val="0"/>
                <w:iCs w:val="0"/>
                <w:color w:val="000000"/>
                <w:sz w:val="21"/>
                <w:szCs w:val="21"/>
                <w:u w:val="none"/>
              </w:rPr>
            </w:pPr>
          </w:p>
        </w:tc>
        <w:tc>
          <w:tcPr>
            <w:tcW w:w="23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8499B0">
            <w:pPr>
              <w:jc w:val="center"/>
              <w:rPr>
                <w:rFonts w:hint="eastAsia" w:ascii="宋体" w:hAnsi="宋体" w:eastAsia="宋体" w:cs="宋体"/>
                <w:i w:val="0"/>
                <w:iCs w:val="0"/>
                <w:color w:val="000000"/>
                <w:sz w:val="21"/>
                <w:szCs w:val="21"/>
                <w:u w:val="none"/>
              </w:rPr>
            </w:pPr>
          </w:p>
        </w:tc>
        <w:tc>
          <w:tcPr>
            <w:tcW w:w="56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3DB82E">
            <w:pPr>
              <w:jc w:val="left"/>
              <w:rPr>
                <w:rFonts w:hint="eastAsia" w:ascii="宋体" w:hAnsi="宋体" w:eastAsia="宋体" w:cs="宋体"/>
                <w:i w:val="0"/>
                <w:iCs w:val="0"/>
                <w:color w:val="000000"/>
                <w:sz w:val="21"/>
                <w:szCs w:val="21"/>
                <w:u w:val="none"/>
              </w:rPr>
            </w:pPr>
          </w:p>
        </w:tc>
        <w:tc>
          <w:tcPr>
            <w:tcW w:w="7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52BE28">
            <w:pPr>
              <w:jc w:val="left"/>
              <w:rPr>
                <w:rFonts w:hint="eastAsia" w:ascii="宋体" w:hAnsi="宋体" w:eastAsia="宋体" w:cs="宋体"/>
                <w:i w:val="0"/>
                <w:iCs w:val="0"/>
                <w:color w:val="000000"/>
                <w:sz w:val="21"/>
                <w:szCs w:val="21"/>
                <w:u w:val="none"/>
              </w:rPr>
            </w:pPr>
          </w:p>
        </w:tc>
        <w:tc>
          <w:tcPr>
            <w:tcW w:w="7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4E3F06">
            <w:pPr>
              <w:jc w:val="left"/>
              <w:rPr>
                <w:rFonts w:hint="eastAsia" w:ascii="宋体" w:hAnsi="宋体" w:eastAsia="宋体" w:cs="宋体"/>
                <w:i w:val="0"/>
                <w:iCs w:val="0"/>
                <w:color w:val="000000"/>
                <w:sz w:val="21"/>
                <w:szCs w:val="21"/>
                <w:u w:val="none"/>
              </w:rPr>
            </w:pPr>
          </w:p>
        </w:tc>
        <w:tc>
          <w:tcPr>
            <w:tcW w:w="4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F2FC40">
            <w:pPr>
              <w:jc w:val="center"/>
              <w:rPr>
                <w:rFonts w:hint="eastAsia" w:ascii="宋体" w:hAnsi="宋体" w:eastAsia="宋体" w:cs="宋体"/>
                <w:i w:val="0"/>
                <w:iCs w:val="0"/>
                <w:color w:val="000000"/>
                <w:sz w:val="21"/>
                <w:szCs w:val="21"/>
                <w:u w:val="none"/>
              </w:rPr>
            </w:pPr>
          </w:p>
        </w:tc>
        <w:tc>
          <w:tcPr>
            <w:tcW w:w="27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D2B019">
            <w:pPr>
              <w:jc w:val="center"/>
              <w:rPr>
                <w:rFonts w:hint="eastAsia" w:ascii="宋体" w:hAnsi="宋体" w:eastAsia="宋体" w:cs="宋体"/>
                <w:i w:val="0"/>
                <w:iCs w:val="0"/>
                <w:color w:val="000000"/>
                <w:sz w:val="21"/>
                <w:szCs w:val="21"/>
                <w:u w:val="none"/>
              </w:rPr>
            </w:pPr>
          </w:p>
        </w:tc>
        <w:tc>
          <w:tcPr>
            <w:tcW w:w="245"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7572D8">
            <w:pPr>
              <w:jc w:val="center"/>
              <w:rPr>
                <w:rFonts w:hint="eastAsia" w:ascii="宋体" w:hAnsi="宋体" w:eastAsia="宋体" w:cs="宋体"/>
                <w:i w:val="0"/>
                <w:iCs w:val="0"/>
                <w:color w:val="000000"/>
                <w:sz w:val="21"/>
                <w:szCs w:val="21"/>
                <w:u w:val="none"/>
              </w:rPr>
            </w:pPr>
          </w:p>
        </w:tc>
        <w:tc>
          <w:tcPr>
            <w:tcW w:w="5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70B26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29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60A15E">
            <w:pPr>
              <w:jc w:val="center"/>
              <w:rPr>
                <w:rFonts w:hint="eastAsia" w:ascii="宋体" w:hAnsi="宋体" w:eastAsia="宋体" w:cs="宋体"/>
                <w:i w:val="0"/>
                <w:iCs w:val="0"/>
                <w:color w:val="000000"/>
                <w:sz w:val="21"/>
                <w:szCs w:val="21"/>
                <w:u w:val="none"/>
              </w:rPr>
            </w:pPr>
          </w:p>
        </w:tc>
        <w:tc>
          <w:tcPr>
            <w:tcW w:w="6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744A8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24学时</w:t>
            </w:r>
          </w:p>
        </w:tc>
      </w:tr>
      <w:tr w14:paraId="741CD3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8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31F57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23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B3D83A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机关党委</w:t>
            </w:r>
          </w:p>
        </w:tc>
        <w:tc>
          <w:tcPr>
            <w:tcW w:w="56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996327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基层党组织书记培训班</w:t>
            </w:r>
          </w:p>
        </w:tc>
        <w:tc>
          <w:tcPr>
            <w:tcW w:w="7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8502FE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厅系统基层党组织书记</w:t>
            </w:r>
          </w:p>
        </w:tc>
        <w:tc>
          <w:tcPr>
            <w:tcW w:w="7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E239F1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党的创新理论、党内相关《条例》、提升基层党建工作质量的思路方法等。</w:t>
            </w:r>
          </w:p>
        </w:tc>
        <w:tc>
          <w:tcPr>
            <w:tcW w:w="43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86B763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2025年11月6日-8日</w:t>
            </w:r>
          </w:p>
        </w:tc>
        <w:tc>
          <w:tcPr>
            <w:tcW w:w="273" w:type="pct"/>
            <w:vMerge w:val="restart"/>
            <w:tcBorders>
              <w:top w:val="single" w:color="000000" w:sz="4" w:space="0"/>
              <w:left w:val="single" w:color="000000" w:sz="4" w:space="0"/>
              <w:right w:val="single" w:color="000000" w:sz="4" w:space="0"/>
            </w:tcBorders>
            <w:shd w:val="clear" w:color="auto" w:fill="auto"/>
            <w:vAlign w:val="center"/>
          </w:tcPr>
          <w:p w14:paraId="29535B0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线下省内</w:t>
            </w:r>
          </w:p>
        </w:tc>
        <w:tc>
          <w:tcPr>
            <w:tcW w:w="245"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04D99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872A1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296"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A26FD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50人</w:t>
            </w:r>
          </w:p>
        </w:tc>
        <w:tc>
          <w:tcPr>
            <w:tcW w:w="6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3AB59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3天</w:t>
            </w:r>
          </w:p>
        </w:tc>
      </w:tr>
      <w:tr w14:paraId="0A2EC6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8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265CB9">
            <w:pPr>
              <w:jc w:val="center"/>
              <w:rPr>
                <w:rFonts w:hint="eastAsia" w:ascii="宋体" w:hAnsi="宋体" w:eastAsia="宋体" w:cs="宋体"/>
                <w:i w:val="0"/>
                <w:iCs w:val="0"/>
                <w:color w:val="000000"/>
                <w:sz w:val="21"/>
                <w:szCs w:val="21"/>
                <w:u w:val="none"/>
              </w:rPr>
            </w:pPr>
          </w:p>
        </w:tc>
        <w:tc>
          <w:tcPr>
            <w:tcW w:w="23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02791D">
            <w:pPr>
              <w:jc w:val="center"/>
              <w:rPr>
                <w:rFonts w:hint="eastAsia" w:ascii="宋体" w:hAnsi="宋体" w:eastAsia="宋体" w:cs="宋体"/>
                <w:i w:val="0"/>
                <w:iCs w:val="0"/>
                <w:color w:val="000000"/>
                <w:sz w:val="21"/>
                <w:szCs w:val="21"/>
                <w:u w:val="none"/>
              </w:rPr>
            </w:pPr>
          </w:p>
        </w:tc>
        <w:tc>
          <w:tcPr>
            <w:tcW w:w="56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EACB5A">
            <w:pPr>
              <w:jc w:val="left"/>
              <w:rPr>
                <w:rFonts w:hint="eastAsia" w:ascii="宋体" w:hAnsi="宋体" w:eastAsia="宋体" w:cs="宋体"/>
                <w:i w:val="0"/>
                <w:iCs w:val="0"/>
                <w:color w:val="000000"/>
                <w:sz w:val="21"/>
                <w:szCs w:val="21"/>
                <w:u w:val="none"/>
              </w:rPr>
            </w:pPr>
          </w:p>
        </w:tc>
        <w:tc>
          <w:tcPr>
            <w:tcW w:w="7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F19F35">
            <w:pPr>
              <w:jc w:val="left"/>
              <w:rPr>
                <w:rFonts w:hint="eastAsia" w:ascii="宋体" w:hAnsi="宋体" w:eastAsia="宋体" w:cs="宋体"/>
                <w:i w:val="0"/>
                <w:iCs w:val="0"/>
                <w:color w:val="000000"/>
                <w:sz w:val="21"/>
                <w:szCs w:val="21"/>
                <w:u w:val="none"/>
              </w:rPr>
            </w:pPr>
          </w:p>
        </w:tc>
        <w:tc>
          <w:tcPr>
            <w:tcW w:w="7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56673B">
            <w:pPr>
              <w:jc w:val="left"/>
              <w:rPr>
                <w:rFonts w:hint="eastAsia" w:ascii="宋体" w:hAnsi="宋体" w:eastAsia="宋体" w:cs="宋体"/>
                <w:i w:val="0"/>
                <w:iCs w:val="0"/>
                <w:color w:val="000000"/>
                <w:sz w:val="21"/>
                <w:szCs w:val="21"/>
                <w:u w:val="none"/>
              </w:rPr>
            </w:pPr>
          </w:p>
        </w:tc>
        <w:tc>
          <w:tcPr>
            <w:tcW w:w="4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5980DB">
            <w:pPr>
              <w:jc w:val="center"/>
              <w:rPr>
                <w:rFonts w:hint="eastAsia" w:ascii="宋体" w:hAnsi="宋体" w:eastAsia="宋体" w:cs="宋体"/>
                <w:i w:val="0"/>
                <w:iCs w:val="0"/>
                <w:color w:val="000000"/>
                <w:sz w:val="21"/>
                <w:szCs w:val="21"/>
                <w:u w:val="none"/>
              </w:rPr>
            </w:pPr>
          </w:p>
        </w:tc>
        <w:tc>
          <w:tcPr>
            <w:tcW w:w="273" w:type="pct"/>
            <w:vMerge w:val="continue"/>
            <w:tcBorders>
              <w:left w:val="single" w:color="000000" w:sz="4" w:space="0"/>
              <w:bottom w:val="single" w:color="000000" w:sz="4" w:space="0"/>
              <w:right w:val="single" w:color="000000" w:sz="4" w:space="0"/>
            </w:tcBorders>
            <w:shd w:val="clear" w:color="auto" w:fill="auto"/>
            <w:vAlign w:val="center"/>
          </w:tcPr>
          <w:p w14:paraId="54B324E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245"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98A82E">
            <w:pPr>
              <w:jc w:val="center"/>
              <w:rPr>
                <w:rFonts w:hint="eastAsia" w:ascii="宋体" w:hAnsi="宋体" w:eastAsia="宋体" w:cs="宋体"/>
                <w:i w:val="0"/>
                <w:iCs w:val="0"/>
                <w:color w:val="000000"/>
                <w:sz w:val="21"/>
                <w:szCs w:val="21"/>
                <w:u w:val="none"/>
              </w:rPr>
            </w:pPr>
          </w:p>
        </w:tc>
        <w:tc>
          <w:tcPr>
            <w:tcW w:w="5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581C2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29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923362">
            <w:pPr>
              <w:jc w:val="center"/>
              <w:rPr>
                <w:rFonts w:hint="eastAsia" w:ascii="宋体" w:hAnsi="宋体" w:eastAsia="宋体" w:cs="宋体"/>
                <w:i w:val="0"/>
                <w:iCs w:val="0"/>
                <w:color w:val="000000"/>
                <w:sz w:val="21"/>
                <w:szCs w:val="21"/>
                <w:u w:val="none"/>
              </w:rPr>
            </w:pPr>
          </w:p>
        </w:tc>
        <w:tc>
          <w:tcPr>
            <w:tcW w:w="6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33921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24学时</w:t>
            </w:r>
          </w:p>
        </w:tc>
      </w:tr>
      <w:tr w14:paraId="1A04E0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28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F6F4D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23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A52E6E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驻厅纪检监察组</w:t>
            </w:r>
          </w:p>
        </w:tc>
        <w:tc>
          <w:tcPr>
            <w:tcW w:w="56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B216EB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纪检监察干部能力素质提升培训班</w:t>
            </w:r>
          </w:p>
        </w:tc>
        <w:tc>
          <w:tcPr>
            <w:tcW w:w="7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23CF28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省交通运输厅直属系统纪检监察干部</w:t>
            </w:r>
          </w:p>
        </w:tc>
        <w:tc>
          <w:tcPr>
            <w:tcW w:w="7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006617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深入贯彻新时代社会主义思想和党的二十届三中全会精神，通过专题培训、交流研讨等方式提升干部政治理论水平和业务能力素养。</w:t>
            </w:r>
          </w:p>
        </w:tc>
        <w:tc>
          <w:tcPr>
            <w:tcW w:w="43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B644F8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2025年5月21日-23日</w:t>
            </w:r>
          </w:p>
        </w:tc>
        <w:tc>
          <w:tcPr>
            <w:tcW w:w="273" w:type="pct"/>
            <w:vMerge w:val="restart"/>
            <w:tcBorders>
              <w:top w:val="single" w:color="000000" w:sz="4" w:space="0"/>
              <w:left w:val="single" w:color="000000" w:sz="4" w:space="0"/>
              <w:right w:val="single" w:color="000000" w:sz="4" w:space="0"/>
            </w:tcBorders>
            <w:shd w:val="clear" w:color="auto" w:fill="auto"/>
            <w:vAlign w:val="center"/>
          </w:tcPr>
          <w:p w14:paraId="2F19374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线下省内</w:t>
            </w:r>
          </w:p>
        </w:tc>
        <w:tc>
          <w:tcPr>
            <w:tcW w:w="245"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ABCE3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5782E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296"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17E2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70人</w:t>
            </w:r>
          </w:p>
        </w:tc>
        <w:tc>
          <w:tcPr>
            <w:tcW w:w="6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AB0DF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3天</w:t>
            </w:r>
          </w:p>
        </w:tc>
      </w:tr>
      <w:tr w14:paraId="7C5E85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28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5301A3">
            <w:pPr>
              <w:jc w:val="center"/>
              <w:rPr>
                <w:rFonts w:hint="eastAsia" w:ascii="宋体" w:hAnsi="宋体" w:eastAsia="宋体" w:cs="宋体"/>
                <w:i w:val="0"/>
                <w:iCs w:val="0"/>
                <w:color w:val="000000"/>
                <w:sz w:val="21"/>
                <w:szCs w:val="21"/>
                <w:u w:val="none"/>
              </w:rPr>
            </w:pPr>
          </w:p>
        </w:tc>
        <w:tc>
          <w:tcPr>
            <w:tcW w:w="23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079EE8">
            <w:pPr>
              <w:jc w:val="center"/>
              <w:rPr>
                <w:rFonts w:hint="eastAsia" w:ascii="宋体" w:hAnsi="宋体" w:eastAsia="宋体" w:cs="宋体"/>
                <w:i w:val="0"/>
                <w:iCs w:val="0"/>
                <w:color w:val="000000"/>
                <w:sz w:val="21"/>
                <w:szCs w:val="21"/>
                <w:u w:val="none"/>
              </w:rPr>
            </w:pPr>
          </w:p>
        </w:tc>
        <w:tc>
          <w:tcPr>
            <w:tcW w:w="56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97FEA4">
            <w:pPr>
              <w:jc w:val="left"/>
              <w:rPr>
                <w:rFonts w:hint="eastAsia" w:ascii="宋体" w:hAnsi="宋体" w:eastAsia="宋体" w:cs="宋体"/>
                <w:i w:val="0"/>
                <w:iCs w:val="0"/>
                <w:color w:val="000000"/>
                <w:sz w:val="21"/>
                <w:szCs w:val="21"/>
                <w:u w:val="none"/>
              </w:rPr>
            </w:pPr>
          </w:p>
        </w:tc>
        <w:tc>
          <w:tcPr>
            <w:tcW w:w="7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9D1E2B">
            <w:pPr>
              <w:jc w:val="left"/>
              <w:rPr>
                <w:rFonts w:hint="eastAsia" w:ascii="宋体" w:hAnsi="宋体" w:eastAsia="宋体" w:cs="宋体"/>
                <w:i w:val="0"/>
                <w:iCs w:val="0"/>
                <w:color w:val="000000"/>
                <w:sz w:val="21"/>
                <w:szCs w:val="21"/>
                <w:u w:val="none"/>
              </w:rPr>
            </w:pPr>
          </w:p>
        </w:tc>
        <w:tc>
          <w:tcPr>
            <w:tcW w:w="7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85D160">
            <w:pPr>
              <w:jc w:val="left"/>
              <w:rPr>
                <w:rFonts w:hint="eastAsia" w:ascii="宋体" w:hAnsi="宋体" w:eastAsia="宋体" w:cs="宋体"/>
                <w:i w:val="0"/>
                <w:iCs w:val="0"/>
                <w:color w:val="000000"/>
                <w:sz w:val="21"/>
                <w:szCs w:val="21"/>
                <w:u w:val="none"/>
              </w:rPr>
            </w:pPr>
          </w:p>
        </w:tc>
        <w:tc>
          <w:tcPr>
            <w:tcW w:w="4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FF6AAA">
            <w:pPr>
              <w:jc w:val="center"/>
              <w:rPr>
                <w:rFonts w:hint="eastAsia" w:ascii="宋体" w:hAnsi="宋体" w:eastAsia="宋体" w:cs="宋体"/>
                <w:i w:val="0"/>
                <w:iCs w:val="0"/>
                <w:color w:val="000000"/>
                <w:sz w:val="21"/>
                <w:szCs w:val="21"/>
                <w:u w:val="none"/>
              </w:rPr>
            </w:pPr>
          </w:p>
        </w:tc>
        <w:tc>
          <w:tcPr>
            <w:tcW w:w="273" w:type="pct"/>
            <w:vMerge w:val="continue"/>
            <w:tcBorders>
              <w:left w:val="single" w:color="000000" w:sz="4" w:space="0"/>
              <w:bottom w:val="single" w:color="000000" w:sz="4" w:space="0"/>
              <w:right w:val="single" w:color="000000" w:sz="4" w:space="0"/>
            </w:tcBorders>
            <w:shd w:val="clear" w:color="auto" w:fill="auto"/>
            <w:vAlign w:val="center"/>
          </w:tcPr>
          <w:p w14:paraId="601F12D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245"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E41A07">
            <w:pPr>
              <w:jc w:val="center"/>
              <w:rPr>
                <w:rFonts w:hint="eastAsia" w:ascii="宋体" w:hAnsi="宋体" w:eastAsia="宋体" w:cs="宋体"/>
                <w:i w:val="0"/>
                <w:iCs w:val="0"/>
                <w:color w:val="000000"/>
                <w:sz w:val="21"/>
                <w:szCs w:val="21"/>
                <w:u w:val="none"/>
              </w:rPr>
            </w:pPr>
          </w:p>
        </w:tc>
        <w:tc>
          <w:tcPr>
            <w:tcW w:w="5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7DF8C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29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31D4D1">
            <w:pPr>
              <w:jc w:val="center"/>
              <w:rPr>
                <w:rFonts w:hint="eastAsia" w:ascii="宋体" w:hAnsi="宋体" w:eastAsia="宋体" w:cs="宋体"/>
                <w:i w:val="0"/>
                <w:iCs w:val="0"/>
                <w:color w:val="000000"/>
                <w:sz w:val="21"/>
                <w:szCs w:val="21"/>
                <w:u w:val="none"/>
              </w:rPr>
            </w:pPr>
          </w:p>
        </w:tc>
        <w:tc>
          <w:tcPr>
            <w:tcW w:w="6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652E3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24学时</w:t>
            </w:r>
          </w:p>
        </w:tc>
      </w:tr>
    </w:tbl>
    <w:p w14:paraId="72CD4ED7">
      <w:pPr>
        <w:keepNext w:val="0"/>
        <w:keepLines w:val="0"/>
        <w:pageBreakBefore w:val="0"/>
        <w:widowControl/>
        <w:kinsoku/>
        <w:overflowPunct/>
        <w:topLinePunct w:val="0"/>
        <w:autoSpaceDE/>
        <w:autoSpaceDN/>
        <w:bidi w:val="0"/>
        <w:snapToGrid w:val="0"/>
        <w:spacing w:line="336" w:lineRule="auto"/>
        <w:ind w:right="-197" w:rightChars="-94" w:firstLine="560" w:firstLineChars="200"/>
        <w:textAlignment w:val="auto"/>
        <w:outlineLvl w:val="9"/>
        <w:rPr>
          <w:rFonts w:hint="eastAsia" w:ascii="宋体" w:hAnsi="宋体"/>
          <w:kern w:val="0"/>
          <w:sz w:val="28"/>
          <w:szCs w:val="28"/>
        </w:rPr>
      </w:pPr>
      <w:r>
        <w:rPr>
          <w:rFonts w:hint="eastAsia" w:ascii="宋体" w:hAnsi="宋体"/>
          <w:kern w:val="0"/>
          <w:sz w:val="28"/>
          <w:szCs w:val="28"/>
        </w:rPr>
        <w:t>采购需求：</w:t>
      </w:r>
    </w:p>
    <w:p w14:paraId="7C271046">
      <w:pPr>
        <w:keepNext w:val="0"/>
        <w:keepLines w:val="0"/>
        <w:pageBreakBefore w:val="0"/>
        <w:widowControl/>
        <w:kinsoku/>
        <w:overflowPunct/>
        <w:topLinePunct w:val="0"/>
        <w:autoSpaceDE/>
        <w:autoSpaceDN/>
        <w:bidi w:val="0"/>
        <w:snapToGrid w:val="0"/>
        <w:spacing w:line="336" w:lineRule="auto"/>
        <w:ind w:right="-197" w:rightChars="-94" w:firstLine="560" w:firstLineChars="200"/>
        <w:textAlignment w:val="auto"/>
        <w:outlineLvl w:val="9"/>
        <w:rPr>
          <w:rFonts w:hint="eastAsia" w:ascii="宋体" w:hAnsi="宋体"/>
          <w:kern w:val="0"/>
          <w:sz w:val="28"/>
          <w:szCs w:val="28"/>
        </w:rPr>
      </w:pPr>
      <w:r>
        <w:rPr>
          <w:rFonts w:hint="eastAsia" w:ascii="宋体" w:hAnsi="宋体"/>
          <w:kern w:val="0"/>
          <w:sz w:val="28"/>
          <w:szCs w:val="28"/>
        </w:rPr>
        <w:t>合同包</w:t>
      </w:r>
      <w:r>
        <w:rPr>
          <w:rFonts w:hint="eastAsia" w:ascii="宋体" w:hAnsi="宋体"/>
          <w:kern w:val="0"/>
          <w:sz w:val="28"/>
          <w:szCs w:val="28"/>
          <w:lang w:val="en-US" w:eastAsia="zh-CN"/>
        </w:rPr>
        <w:t>2</w:t>
      </w:r>
      <w:r>
        <w:rPr>
          <w:rFonts w:hint="eastAsia" w:ascii="宋体" w:hAnsi="宋体"/>
          <w:kern w:val="0"/>
          <w:sz w:val="28"/>
          <w:szCs w:val="28"/>
        </w:rPr>
        <w:t>(</w:t>
      </w:r>
      <w:r>
        <w:rPr>
          <w:rFonts w:hint="eastAsia" w:ascii="宋体" w:hAnsi="宋体"/>
          <w:kern w:val="0"/>
          <w:sz w:val="28"/>
          <w:szCs w:val="28"/>
          <w:lang w:eastAsia="zh-CN"/>
        </w:rPr>
        <w:t>培训</w:t>
      </w:r>
      <w:r>
        <w:rPr>
          <w:rFonts w:hint="eastAsia" w:ascii="宋体" w:hAnsi="宋体"/>
          <w:kern w:val="0"/>
          <w:sz w:val="28"/>
          <w:szCs w:val="28"/>
        </w:rPr>
        <w:t>):</w:t>
      </w:r>
    </w:p>
    <w:p w14:paraId="00E33B3B">
      <w:pPr>
        <w:keepNext w:val="0"/>
        <w:keepLines w:val="0"/>
        <w:pageBreakBefore w:val="0"/>
        <w:widowControl/>
        <w:kinsoku/>
        <w:overflowPunct/>
        <w:topLinePunct w:val="0"/>
        <w:autoSpaceDE/>
        <w:autoSpaceDN/>
        <w:bidi w:val="0"/>
        <w:snapToGrid w:val="0"/>
        <w:spacing w:line="336" w:lineRule="auto"/>
        <w:ind w:right="-197" w:rightChars="-94" w:firstLine="560" w:firstLineChars="200"/>
        <w:textAlignment w:val="auto"/>
        <w:outlineLvl w:val="9"/>
        <w:rPr>
          <w:rFonts w:hint="eastAsia" w:ascii="宋体" w:hAnsi="宋体"/>
          <w:kern w:val="0"/>
          <w:sz w:val="28"/>
          <w:szCs w:val="28"/>
        </w:rPr>
      </w:pPr>
      <w:r>
        <w:rPr>
          <w:rFonts w:hint="eastAsia" w:ascii="宋体" w:hAnsi="宋体"/>
          <w:kern w:val="0"/>
          <w:sz w:val="28"/>
          <w:szCs w:val="28"/>
        </w:rPr>
        <w:t>合同包预算金额：</w:t>
      </w:r>
      <w:r>
        <w:rPr>
          <w:rFonts w:hint="eastAsia" w:ascii="宋体" w:hAnsi="宋体"/>
          <w:sz w:val="28"/>
          <w:szCs w:val="28"/>
          <w:lang w:val="en-US" w:eastAsia="zh-CN"/>
        </w:rPr>
        <w:t>2370200.00</w:t>
      </w:r>
      <w:r>
        <w:rPr>
          <w:rFonts w:hint="eastAsia" w:ascii="宋体" w:hAnsi="宋体"/>
          <w:kern w:val="0"/>
          <w:sz w:val="28"/>
          <w:szCs w:val="28"/>
        </w:rPr>
        <w:t>元</w:t>
      </w:r>
    </w:p>
    <w:p w14:paraId="5F6C5826">
      <w:pPr>
        <w:keepNext w:val="0"/>
        <w:keepLines w:val="0"/>
        <w:pageBreakBefore w:val="0"/>
        <w:widowControl/>
        <w:kinsoku/>
        <w:overflowPunct/>
        <w:topLinePunct w:val="0"/>
        <w:autoSpaceDE/>
        <w:autoSpaceDN/>
        <w:bidi w:val="0"/>
        <w:snapToGrid w:val="0"/>
        <w:spacing w:line="336" w:lineRule="auto"/>
        <w:ind w:right="-197" w:rightChars="-94" w:firstLine="560" w:firstLineChars="200"/>
        <w:textAlignment w:val="auto"/>
        <w:outlineLvl w:val="9"/>
        <w:rPr>
          <w:rFonts w:hint="eastAsia" w:ascii="宋体" w:hAnsi="宋体"/>
          <w:kern w:val="0"/>
          <w:sz w:val="28"/>
          <w:szCs w:val="28"/>
        </w:rPr>
      </w:pPr>
      <w:r>
        <w:rPr>
          <w:rFonts w:hint="eastAsia" w:ascii="宋体" w:hAnsi="宋体"/>
          <w:kern w:val="0"/>
          <w:sz w:val="28"/>
          <w:szCs w:val="28"/>
        </w:rPr>
        <w:t>合同包最高限价：</w:t>
      </w:r>
      <w:r>
        <w:rPr>
          <w:rFonts w:hint="eastAsia" w:ascii="宋体" w:hAnsi="宋体"/>
          <w:sz w:val="28"/>
          <w:szCs w:val="28"/>
          <w:lang w:val="en-US" w:eastAsia="zh-CN"/>
        </w:rPr>
        <w:t>2370200.00</w:t>
      </w:r>
      <w:r>
        <w:rPr>
          <w:rFonts w:hint="eastAsia" w:ascii="宋体" w:hAnsi="宋体"/>
          <w:kern w:val="0"/>
          <w:sz w:val="28"/>
          <w:szCs w:val="28"/>
        </w:rPr>
        <w:t>元</w:t>
      </w:r>
    </w:p>
    <w:tbl>
      <w:tblPr>
        <w:tblStyle w:val="2"/>
        <w:tblW w:w="4995"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autofit"/>
        <w:tblCellMar>
          <w:top w:w="0" w:type="dxa"/>
          <w:left w:w="0" w:type="dxa"/>
          <w:bottom w:w="0" w:type="dxa"/>
          <w:right w:w="0" w:type="dxa"/>
        </w:tblCellMar>
      </w:tblPr>
      <w:tblGrid>
        <w:gridCol w:w="579"/>
        <w:gridCol w:w="1225"/>
        <w:gridCol w:w="1524"/>
        <w:gridCol w:w="982"/>
        <w:gridCol w:w="1326"/>
        <w:gridCol w:w="1450"/>
        <w:gridCol w:w="1451"/>
      </w:tblGrid>
      <w:tr w14:paraId="03680C3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28" w:hRule="atLeast"/>
          <w:tblHeader/>
        </w:trPr>
        <w:tc>
          <w:tcPr>
            <w:tcW w:w="339" w:type="pct"/>
            <w:tcBorders>
              <w:top w:val="single" w:color="333333" w:sz="6" w:space="0"/>
              <w:left w:val="single" w:color="333333" w:sz="6" w:space="0"/>
              <w:bottom w:val="single" w:color="333333" w:sz="6" w:space="0"/>
              <w:right w:val="single" w:color="333333" w:sz="6" w:space="0"/>
            </w:tcBorders>
            <w:noWrap w:val="0"/>
            <w:tcMar>
              <w:top w:w="75" w:type="dxa"/>
              <w:left w:w="120" w:type="dxa"/>
              <w:bottom w:w="75" w:type="dxa"/>
              <w:right w:w="120" w:type="dxa"/>
            </w:tcMar>
            <w:vAlign w:val="center"/>
          </w:tcPr>
          <w:p w14:paraId="76507D53">
            <w:pPr>
              <w:keepNext w:val="0"/>
              <w:keepLines w:val="0"/>
              <w:pageBreakBefore w:val="0"/>
              <w:widowControl/>
              <w:kinsoku/>
              <w:wordWrap w:val="0"/>
              <w:overflowPunct/>
              <w:topLinePunct w:val="0"/>
              <w:autoSpaceDE/>
              <w:autoSpaceDN/>
              <w:bidi w:val="0"/>
              <w:spacing w:line="360" w:lineRule="atLeast"/>
              <w:jc w:val="center"/>
              <w:textAlignment w:val="auto"/>
              <w:outlineLvl w:val="9"/>
              <w:rPr>
                <w:rFonts w:hint="eastAsia" w:ascii="宋体" w:hAnsi="宋体" w:cs="宋体"/>
                <w:b/>
                <w:bCs/>
                <w:szCs w:val="21"/>
              </w:rPr>
            </w:pPr>
            <w:r>
              <w:rPr>
                <w:rFonts w:hint="eastAsia" w:ascii="宋体" w:hAnsi="宋体" w:cs="宋体"/>
                <w:b/>
                <w:bCs/>
                <w:kern w:val="0"/>
                <w:szCs w:val="21"/>
                <w:lang w:bidi="ar"/>
              </w:rPr>
              <w:t>品目号</w:t>
            </w:r>
          </w:p>
        </w:tc>
        <w:tc>
          <w:tcPr>
            <w:tcW w:w="717" w:type="pct"/>
            <w:tcBorders>
              <w:top w:val="single" w:color="333333" w:sz="6" w:space="0"/>
              <w:left w:val="single" w:color="333333" w:sz="6" w:space="0"/>
              <w:bottom w:val="single" w:color="333333" w:sz="6" w:space="0"/>
              <w:right w:val="single" w:color="333333" w:sz="6" w:space="0"/>
            </w:tcBorders>
            <w:noWrap w:val="0"/>
            <w:tcMar>
              <w:top w:w="75" w:type="dxa"/>
              <w:left w:w="120" w:type="dxa"/>
              <w:bottom w:w="75" w:type="dxa"/>
              <w:right w:w="120" w:type="dxa"/>
            </w:tcMar>
            <w:vAlign w:val="center"/>
          </w:tcPr>
          <w:p w14:paraId="745558EC">
            <w:pPr>
              <w:keepNext w:val="0"/>
              <w:keepLines w:val="0"/>
              <w:pageBreakBefore w:val="0"/>
              <w:widowControl/>
              <w:kinsoku/>
              <w:wordWrap w:val="0"/>
              <w:overflowPunct/>
              <w:topLinePunct w:val="0"/>
              <w:autoSpaceDE/>
              <w:autoSpaceDN/>
              <w:bidi w:val="0"/>
              <w:spacing w:line="360" w:lineRule="atLeast"/>
              <w:jc w:val="center"/>
              <w:textAlignment w:val="auto"/>
              <w:outlineLvl w:val="9"/>
              <w:rPr>
                <w:rFonts w:hint="eastAsia" w:ascii="宋体" w:hAnsi="宋体" w:cs="宋体"/>
                <w:b/>
                <w:bCs/>
                <w:szCs w:val="21"/>
              </w:rPr>
            </w:pPr>
            <w:r>
              <w:rPr>
                <w:rFonts w:hint="eastAsia" w:ascii="宋体" w:hAnsi="宋体" w:cs="宋体"/>
                <w:b/>
                <w:bCs/>
                <w:kern w:val="0"/>
                <w:szCs w:val="21"/>
                <w:lang w:bidi="ar"/>
              </w:rPr>
              <w:t>品目名称</w:t>
            </w:r>
          </w:p>
        </w:tc>
        <w:tc>
          <w:tcPr>
            <w:tcW w:w="892" w:type="pct"/>
            <w:tcBorders>
              <w:top w:val="single" w:color="333333" w:sz="6" w:space="0"/>
              <w:left w:val="single" w:color="333333" w:sz="6" w:space="0"/>
              <w:bottom w:val="single" w:color="333333" w:sz="6" w:space="0"/>
              <w:right w:val="single" w:color="333333" w:sz="6" w:space="0"/>
            </w:tcBorders>
            <w:noWrap w:val="0"/>
            <w:tcMar>
              <w:top w:w="75" w:type="dxa"/>
              <w:left w:w="120" w:type="dxa"/>
              <w:bottom w:w="75" w:type="dxa"/>
              <w:right w:w="120" w:type="dxa"/>
            </w:tcMar>
            <w:vAlign w:val="center"/>
          </w:tcPr>
          <w:p w14:paraId="19C536AC">
            <w:pPr>
              <w:keepNext w:val="0"/>
              <w:keepLines w:val="0"/>
              <w:pageBreakBefore w:val="0"/>
              <w:widowControl/>
              <w:kinsoku/>
              <w:wordWrap w:val="0"/>
              <w:overflowPunct/>
              <w:topLinePunct w:val="0"/>
              <w:autoSpaceDE/>
              <w:autoSpaceDN/>
              <w:bidi w:val="0"/>
              <w:spacing w:line="360" w:lineRule="atLeast"/>
              <w:jc w:val="center"/>
              <w:textAlignment w:val="auto"/>
              <w:outlineLvl w:val="9"/>
              <w:rPr>
                <w:rFonts w:hint="eastAsia" w:ascii="宋体" w:hAnsi="宋体" w:cs="宋体"/>
                <w:b/>
                <w:bCs/>
                <w:szCs w:val="21"/>
              </w:rPr>
            </w:pPr>
            <w:r>
              <w:rPr>
                <w:rFonts w:hint="eastAsia" w:ascii="宋体" w:hAnsi="宋体" w:cs="宋体"/>
                <w:b/>
                <w:bCs/>
                <w:kern w:val="0"/>
                <w:szCs w:val="21"/>
                <w:lang w:bidi="ar"/>
              </w:rPr>
              <w:t>采购标的</w:t>
            </w:r>
          </w:p>
        </w:tc>
        <w:tc>
          <w:tcPr>
            <w:tcW w:w="575" w:type="pct"/>
            <w:tcBorders>
              <w:top w:val="single" w:color="333333" w:sz="6" w:space="0"/>
              <w:left w:val="single" w:color="333333" w:sz="6" w:space="0"/>
              <w:bottom w:val="single" w:color="333333" w:sz="6" w:space="0"/>
              <w:right w:val="single" w:color="333333" w:sz="6" w:space="0"/>
            </w:tcBorders>
            <w:noWrap w:val="0"/>
            <w:tcMar>
              <w:top w:w="75" w:type="dxa"/>
              <w:left w:w="120" w:type="dxa"/>
              <w:bottom w:w="75" w:type="dxa"/>
              <w:right w:w="120" w:type="dxa"/>
            </w:tcMar>
            <w:vAlign w:val="center"/>
          </w:tcPr>
          <w:p w14:paraId="02C5920C">
            <w:pPr>
              <w:keepNext w:val="0"/>
              <w:keepLines w:val="0"/>
              <w:pageBreakBefore w:val="0"/>
              <w:widowControl/>
              <w:kinsoku/>
              <w:wordWrap w:val="0"/>
              <w:overflowPunct/>
              <w:topLinePunct w:val="0"/>
              <w:autoSpaceDE/>
              <w:autoSpaceDN/>
              <w:bidi w:val="0"/>
              <w:spacing w:line="360" w:lineRule="atLeast"/>
              <w:jc w:val="center"/>
              <w:textAlignment w:val="auto"/>
              <w:outlineLvl w:val="9"/>
              <w:rPr>
                <w:rFonts w:hint="eastAsia" w:ascii="宋体" w:hAnsi="宋体" w:cs="宋体"/>
                <w:b/>
                <w:bCs/>
                <w:kern w:val="0"/>
                <w:szCs w:val="21"/>
                <w:lang w:bidi="ar"/>
              </w:rPr>
            </w:pPr>
            <w:r>
              <w:rPr>
                <w:rFonts w:hint="eastAsia" w:ascii="宋体" w:hAnsi="宋体" w:cs="宋体"/>
                <w:b/>
                <w:bCs/>
                <w:kern w:val="0"/>
                <w:szCs w:val="21"/>
                <w:lang w:bidi="ar"/>
              </w:rPr>
              <w:t>数量</w:t>
            </w:r>
          </w:p>
          <w:p w14:paraId="371A9CDC">
            <w:pPr>
              <w:keepNext w:val="0"/>
              <w:keepLines w:val="0"/>
              <w:pageBreakBefore w:val="0"/>
              <w:widowControl/>
              <w:kinsoku/>
              <w:wordWrap w:val="0"/>
              <w:overflowPunct/>
              <w:topLinePunct w:val="0"/>
              <w:autoSpaceDE/>
              <w:autoSpaceDN/>
              <w:bidi w:val="0"/>
              <w:spacing w:line="360" w:lineRule="atLeast"/>
              <w:jc w:val="center"/>
              <w:textAlignment w:val="auto"/>
              <w:outlineLvl w:val="9"/>
              <w:rPr>
                <w:rFonts w:hint="eastAsia" w:ascii="宋体" w:hAnsi="宋体" w:cs="宋体"/>
                <w:b/>
                <w:bCs/>
                <w:szCs w:val="21"/>
              </w:rPr>
            </w:pPr>
            <w:r>
              <w:rPr>
                <w:rFonts w:hint="eastAsia" w:ascii="宋体" w:hAnsi="宋体" w:cs="宋体"/>
                <w:b/>
                <w:bCs/>
                <w:kern w:val="0"/>
                <w:szCs w:val="21"/>
                <w:lang w:bidi="ar"/>
              </w:rPr>
              <w:t>（单位）</w:t>
            </w:r>
          </w:p>
        </w:tc>
        <w:tc>
          <w:tcPr>
            <w:tcW w:w="776" w:type="pct"/>
            <w:tcBorders>
              <w:top w:val="single" w:color="333333" w:sz="6" w:space="0"/>
              <w:left w:val="single" w:color="333333" w:sz="6" w:space="0"/>
              <w:bottom w:val="single" w:color="333333" w:sz="6" w:space="0"/>
              <w:right w:val="single" w:color="333333" w:sz="6" w:space="0"/>
            </w:tcBorders>
            <w:noWrap w:val="0"/>
            <w:tcMar>
              <w:top w:w="75" w:type="dxa"/>
              <w:left w:w="120" w:type="dxa"/>
              <w:bottom w:w="75" w:type="dxa"/>
              <w:right w:w="120" w:type="dxa"/>
            </w:tcMar>
            <w:vAlign w:val="center"/>
          </w:tcPr>
          <w:p w14:paraId="41135A5A">
            <w:pPr>
              <w:keepNext w:val="0"/>
              <w:keepLines w:val="0"/>
              <w:pageBreakBefore w:val="0"/>
              <w:widowControl/>
              <w:kinsoku/>
              <w:wordWrap w:val="0"/>
              <w:overflowPunct/>
              <w:topLinePunct w:val="0"/>
              <w:autoSpaceDE/>
              <w:autoSpaceDN/>
              <w:bidi w:val="0"/>
              <w:spacing w:line="360" w:lineRule="atLeast"/>
              <w:jc w:val="center"/>
              <w:textAlignment w:val="auto"/>
              <w:outlineLvl w:val="9"/>
              <w:rPr>
                <w:rFonts w:hint="eastAsia" w:ascii="宋体" w:hAnsi="宋体" w:cs="宋体"/>
                <w:b/>
                <w:bCs/>
                <w:szCs w:val="21"/>
              </w:rPr>
            </w:pPr>
            <w:r>
              <w:rPr>
                <w:rFonts w:hint="eastAsia" w:ascii="宋体" w:hAnsi="宋体" w:cs="宋体"/>
                <w:b/>
                <w:bCs/>
                <w:kern w:val="0"/>
                <w:szCs w:val="21"/>
                <w:lang w:bidi="ar"/>
              </w:rPr>
              <w:t>技术规格、参数及要求</w:t>
            </w:r>
          </w:p>
        </w:tc>
        <w:tc>
          <w:tcPr>
            <w:tcW w:w="849" w:type="pct"/>
            <w:tcBorders>
              <w:top w:val="single" w:color="333333" w:sz="6" w:space="0"/>
              <w:left w:val="single" w:color="333333" w:sz="6" w:space="0"/>
              <w:bottom w:val="single" w:color="333333" w:sz="6" w:space="0"/>
              <w:right w:val="single" w:color="333333" w:sz="6" w:space="0"/>
            </w:tcBorders>
            <w:noWrap w:val="0"/>
            <w:tcMar>
              <w:top w:w="75" w:type="dxa"/>
              <w:left w:w="120" w:type="dxa"/>
              <w:bottom w:w="75" w:type="dxa"/>
              <w:right w:w="120" w:type="dxa"/>
            </w:tcMar>
            <w:vAlign w:val="center"/>
          </w:tcPr>
          <w:p w14:paraId="4886633E">
            <w:pPr>
              <w:keepNext w:val="0"/>
              <w:keepLines w:val="0"/>
              <w:pageBreakBefore w:val="0"/>
              <w:widowControl/>
              <w:kinsoku/>
              <w:wordWrap w:val="0"/>
              <w:overflowPunct/>
              <w:topLinePunct w:val="0"/>
              <w:autoSpaceDE/>
              <w:autoSpaceDN/>
              <w:bidi w:val="0"/>
              <w:spacing w:line="360" w:lineRule="atLeast"/>
              <w:jc w:val="center"/>
              <w:textAlignment w:val="auto"/>
              <w:outlineLvl w:val="9"/>
              <w:rPr>
                <w:rFonts w:hint="eastAsia" w:ascii="宋体" w:hAnsi="宋体" w:cs="宋体"/>
                <w:b/>
                <w:bCs/>
                <w:szCs w:val="21"/>
              </w:rPr>
            </w:pPr>
            <w:r>
              <w:rPr>
                <w:rFonts w:hint="eastAsia" w:ascii="宋体" w:hAnsi="宋体" w:cs="宋体"/>
                <w:b/>
                <w:bCs/>
                <w:kern w:val="0"/>
                <w:szCs w:val="21"/>
                <w:lang w:bidi="ar"/>
              </w:rPr>
              <w:t>品目预算(元)</w:t>
            </w:r>
          </w:p>
        </w:tc>
        <w:tc>
          <w:tcPr>
            <w:tcW w:w="849" w:type="pct"/>
            <w:tcBorders>
              <w:top w:val="single" w:color="333333" w:sz="6" w:space="0"/>
              <w:left w:val="single" w:color="333333" w:sz="6" w:space="0"/>
              <w:bottom w:val="single" w:color="333333" w:sz="6" w:space="0"/>
              <w:right w:val="single" w:color="333333" w:sz="6" w:space="0"/>
            </w:tcBorders>
            <w:noWrap w:val="0"/>
            <w:tcMar>
              <w:top w:w="75" w:type="dxa"/>
              <w:left w:w="120" w:type="dxa"/>
              <w:bottom w:w="75" w:type="dxa"/>
              <w:right w:w="120" w:type="dxa"/>
            </w:tcMar>
            <w:vAlign w:val="center"/>
          </w:tcPr>
          <w:p w14:paraId="4118A2D7">
            <w:pPr>
              <w:keepNext w:val="0"/>
              <w:keepLines w:val="0"/>
              <w:pageBreakBefore w:val="0"/>
              <w:widowControl/>
              <w:kinsoku/>
              <w:wordWrap w:val="0"/>
              <w:overflowPunct/>
              <w:topLinePunct w:val="0"/>
              <w:autoSpaceDE/>
              <w:autoSpaceDN/>
              <w:bidi w:val="0"/>
              <w:spacing w:line="360" w:lineRule="atLeast"/>
              <w:jc w:val="center"/>
              <w:textAlignment w:val="auto"/>
              <w:outlineLvl w:val="9"/>
              <w:rPr>
                <w:rFonts w:hint="eastAsia" w:ascii="宋体" w:hAnsi="宋体" w:cs="宋体"/>
                <w:b/>
                <w:bCs/>
                <w:szCs w:val="21"/>
              </w:rPr>
            </w:pPr>
            <w:r>
              <w:rPr>
                <w:rFonts w:hint="eastAsia" w:ascii="宋体" w:hAnsi="宋体" w:cs="宋体"/>
                <w:b/>
                <w:bCs/>
                <w:kern w:val="0"/>
                <w:szCs w:val="21"/>
                <w:lang w:bidi="ar"/>
              </w:rPr>
              <w:t>最高限价(元)</w:t>
            </w:r>
          </w:p>
        </w:tc>
      </w:tr>
      <w:tr w14:paraId="686ADB6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80" w:hRule="atLeast"/>
        </w:trPr>
        <w:tc>
          <w:tcPr>
            <w:tcW w:w="339" w:type="pct"/>
            <w:tcBorders>
              <w:top w:val="single" w:color="333333" w:sz="6" w:space="0"/>
              <w:left w:val="single" w:color="333333" w:sz="6" w:space="0"/>
              <w:bottom w:val="single" w:color="333333" w:sz="6" w:space="0"/>
              <w:right w:val="single" w:color="333333" w:sz="6" w:space="0"/>
            </w:tcBorders>
            <w:noWrap w:val="0"/>
            <w:tcMar>
              <w:top w:w="75" w:type="dxa"/>
              <w:left w:w="120" w:type="dxa"/>
              <w:bottom w:w="75" w:type="dxa"/>
              <w:right w:w="120" w:type="dxa"/>
            </w:tcMar>
            <w:vAlign w:val="center"/>
          </w:tcPr>
          <w:p w14:paraId="53DE037E">
            <w:pPr>
              <w:keepNext w:val="0"/>
              <w:keepLines w:val="0"/>
              <w:pageBreakBefore w:val="0"/>
              <w:widowControl/>
              <w:kinsoku/>
              <w:wordWrap w:val="0"/>
              <w:overflowPunct/>
              <w:topLinePunct w:val="0"/>
              <w:autoSpaceDE/>
              <w:autoSpaceDN/>
              <w:bidi w:val="0"/>
              <w:spacing w:line="360" w:lineRule="atLeast"/>
              <w:jc w:val="center"/>
              <w:textAlignment w:val="auto"/>
              <w:outlineLvl w:val="9"/>
              <w:rPr>
                <w:rFonts w:hint="eastAsia" w:ascii="宋体" w:hAnsi="宋体" w:cs="宋体"/>
                <w:szCs w:val="21"/>
              </w:rPr>
            </w:pPr>
            <w:r>
              <w:rPr>
                <w:rFonts w:hint="eastAsia" w:ascii="宋体" w:hAnsi="宋体" w:cs="宋体"/>
                <w:kern w:val="0"/>
                <w:szCs w:val="21"/>
                <w:lang w:bidi="ar"/>
              </w:rPr>
              <w:t>1-1</w:t>
            </w:r>
          </w:p>
        </w:tc>
        <w:tc>
          <w:tcPr>
            <w:tcW w:w="717" w:type="pct"/>
            <w:tcBorders>
              <w:top w:val="single" w:color="333333" w:sz="6" w:space="0"/>
              <w:left w:val="single" w:color="333333" w:sz="6" w:space="0"/>
              <w:bottom w:val="single" w:color="333333" w:sz="6" w:space="0"/>
              <w:right w:val="single" w:color="333333" w:sz="6" w:space="0"/>
            </w:tcBorders>
            <w:noWrap w:val="0"/>
            <w:tcMar>
              <w:top w:w="75" w:type="dxa"/>
              <w:left w:w="120" w:type="dxa"/>
              <w:bottom w:w="75" w:type="dxa"/>
              <w:right w:w="120" w:type="dxa"/>
            </w:tcMar>
            <w:vAlign w:val="center"/>
          </w:tcPr>
          <w:p w14:paraId="4FF951CA">
            <w:pPr>
              <w:keepNext w:val="0"/>
              <w:keepLines w:val="0"/>
              <w:pageBreakBefore w:val="0"/>
              <w:widowControl/>
              <w:kinsoku/>
              <w:wordWrap w:val="0"/>
              <w:overflowPunct/>
              <w:topLinePunct w:val="0"/>
              <w:autoSpaceDE/>
              <w:autoSpaceDN/>
              <w:bidi w:val="0"/>
              <w:spacing w:line="360" w:lineRule="atLeast"/>
              <w:jc w:val="center"/>
              <w:textAlignment w:val="auto"/>
              <w:outlineLvl w:val="9"/>
              <w:rPr>
                <w:rFonts w:hint="eastAsia" w:ascii="宋体" w:hAnsi="宋体" w:eastAsia="宋体" w:cs="宋体"/>
                <w:szCs w:val="21"/>
                <w:lang w:eastAsia="zh-CN"/>
              </w:rPr>
            </w:pPr>
            <w:r>
              <w:rPr>
                <w:rFonts w:hint="eastAsia" w:ascii="宋体" w:hAnsi="宋体" w:cs="宋体"/>
                <w:szCs w:val="21"/>
                <w:lang w:eastAsia="zh-CN"/>
              </w:rPr>
              <w:t>培训服务</w:t>
            </w:r>
          </w:p>
        </w:tc>
        <w:tc>
          <w:tcPr>
            <w:tcW w:w="892" w:type="pct"/>
            <w:tcBorders>
              <w:top w:val="single" w:color="333333" w:sz="6" w:space="0"/>
              <w:left w:val="single" w:color="333333" w:sz="6" w:space="0"/>
              <w:bottom w:val="single" w:color="333333" w:sz="6" w:space="0"/>
              <w:right w:val="single" w:color="333333" w:sz="6" w:space="0"/>
            </w:tcBorders>
            <w:noWrap w:val="0"/>
            <w:tcMar>
              <w:top w:w="75" w:type="dxa"/>
              <w:left w:w="120" w:type="dxa"/>
              <w:bottom w:w="75" w:type="dxa"/>
              <w:right w:w="120" w:type="dxa"/>
            </w:tcMar>
            <w:vAlign w:val="center"/>
          </w:tcPr>
          <w:p w14:paraId="10EE743F">
            <w:pPr>
              <w:keepNext w:val="0"/>
              <w:keepLines w:val="0"/>
              <w:pageBreakBefore w:val="0"/>
              <w:widowControl/>
              <w:kinsoku/>
              <w:wordWrap w:val="0"/>
              <w:overflowPunct/>
              <w:topLinePunct w:val="0"/>
              <w:autoSpaceDE/>
              <w:autoSpaceDN/>
              <w:bidi w:val="0"/>
              <w:spacing w:line="360" w:lineRule="atLeast"/>
              <w:jc w:val="center"/>
              <w:textAlignment w:val="auto"/>
              <w:outlineLvl w:val="9"/>
              <w:rPr>
                <w:rFonts w:hint="eastAsia" w:ascii="宋体" w:hAnsi="宋体" w:eastAsia="宋体" w:cs="宋体"/>
                <w:szCs w:val="21"/>
                <w:lang w:eastAsia="zh-CN"/>
              </w:rPr>
            </w:pPr>
            <w:r>
              <w:rPr>
                <w:rFonts w:hint="eastAsia" w:ascii="宋体" w:hAnsi="宋体" w:cs="宋体"/>
                <w:szCs w:val="21"/>
                <w:lang w:eastAsia="zh-CN"/>
              </w:rPr>
              <w:t>培训</w:t>
            </w:r>
          </w:p>
        </w:tc>
        <w:tc>
          <w:tcPr>
            <w:tcW w:w="575" w:type="pct"/>
            <w:tcBorders>
              <w:top w:val="single" w:color="333333" w:sz="6" w:space="0"/>
              <w:left w:val="single" w:color="333333" w:sz="6" w:space="0"/>
              <w:bottom w:val="single" w:color="333333" w:sz="6" w:space="0"/>
              <w:right w:val="single" w:color="333333" w:sz="6" w:space="0"/>
            </w:tcBorders>
            <w:noWrap w:val="0"/>
            <w:tcMar>
              <w:top w:w="75" w:type="dxa"/>
              <w:left w:w="120" w:type="dxa"/>
              <w:bottom w:w="75" w:type="dxa"/>
              <w:right w:w="120" w:type="dxa"/>
            </w:tcMar>
            <w:vAlign w:val="center"/>
          </w:tcPr>
          <w:p w14:paraId="66A4D616">
            <w:pPr>
              <w:keepNext w:val="0"/>
              <w:keepLines w:val="0"/>
              <w:pageBreakBefore w:val="0"/>
              <w:widowControl/>
              <w:kinsoku/>
              <w:wordWrap w:val="0"/>
              <w:overflowPunct/>
              <w:topLinePunct w:val="0"/>
              <w:autoSpaceDE/>
              <w:autoSpaceDN/>
              <w:bidi w:val="0"/>
              <w:spacing w:line="360" w:lineRule="atLeast"/>
              <w:jc w:val="center"/>
              <w:textAlignment w:val="auto"/>
              <w:outlineLvl w:val="9"/>
              <w:rPr>
                <w:rFonts w:hint="eastAsia" w:ascii="宋体" w:hAnsi="宋体" w:cs="宋体"/>
                <w:szCs w:val="21"/>
              </w:rPr>
            </w:pPr>
            <w:r>
              <w:rPr>
                <w:rFonts w:hint="eastAsia" w:ascii="宋体" w:hAnsi="宋体" w:cs="宋体"/>
                <w:kern w:val="0"/>
                <w:szCs w:val="21"/>
                <w:lang w:val="en-US" w:eastAsia="zh-CN" w:bidi="ar"/>
              </w:rPr>
              <w:t>22（项）</w:t>
            </w:r>
          </w:p>
        </w:tc>
        <w:tc>
          <w:tcPr>
            <w:tcW w:w="776" w:type="pct"/>
            <w:tcBorders>
              <w:top w:val="single" w:color="333333" w:sz="6" w:space="0"/>
              <w:left w:val="single" w:color="333333" w:sz="6" w:space="0"/>
              <w:bottom w:val="single" w:color="333333" w:sz="6" w:space="0"/>
              <w:right w:val="single" w:color="333333" w:sz="6" w:space="0"/>
            </w:tcBorders>
            <w:noWrap w:val="0"/>
            <w:tcMar>
              <w:top w:w="75" w:type="dxa"/>
              <w:left w:w="120" w:type="dxa"/>
              <w:bottom w:w="75" w:type="dxa"/>
              <w:right w:w="120" w:type="dxa"/>
            </w:tcMar>
            <w:vAlign w:val="center"/>
          </w:tcPr>
          <w:p w14:paraId="055E6CE4">
            <w:pPr>
              <w:keepNext w:val="0"/>
              <w:keepLines w:val="0"/>
              <w:pageBreakBefore w:val="0"/>
              <w:widowControl/>
              <w:kinsoku/>
              <w:wordWrap w:val="0"/>
              <w:overflowPunct/>
              <w:topLinePunct w:val="0"/>
              <w:autoSpaceDE/>
              <w:autoSpaceDN/>
              <w:bidi w:val="0"/>
              <w:spacing w:line="360" w:lineRule="atLeast"/>
              <w:jc w:val="center"/>
              <w:textAlignment w:val="auto"/>
              <w:outlineLvl w:val="9"/>
              <w:rPr>
                <w:rFonts w:hint="eastAsia" w:ascii="宋体" w:hAnsi="宋体" w:cs="宋体"/>
                <w:szCs w:val="21"/>
              </w:rPr>
            </w:pPr>
            <w:r>
              <w:rPr>
                <w:rFonts w:hint="eastAsia" w:ascii="宋体" w:hAnsi="宋体" w:cs="宋体"/>
                <w:kern w:val="0"/>
                <w:szCs w:val="21"/>
                <w:lang w:bidi="ar"/>
              </w:rPr>
              <w:t>详见采购文件</w:t>
            </w:r>
          </w:p>
        </w:tc>
        <w:tc>
          <w:tcPr>
            <w:tcW w:w="849" w:type="pct"/>
            <w:tcBorders>
              <w:top w:val="single" w:color="333333" w:sz="6" w:space="0"/>
              <w:left w:val="single" w:color="333333" w:sz="6" w:space="0"/>
              <w:bottom w:val="single" w:color="333333" w:sz="6" w:space="0"/>
              <w:right w:val="single" w:color="333333" w:sz="6" w:space="0"/>
            </w:tcBorders>
            <w:noWrap w:val="0"/>
            <w:tcMar>
              <w:top w:w="75" w:type="dxa"/>
              <w:left w:w="120" w:type="dxa"/>
              <w:bottom w:w="75" w:type="dxa"/>
              <w:right w:w="120" w:type="dxa"/>
            </w:tcMar>
            <w:vAlign w:val="center"/>
          </w:tcPr>
          <w:p w14:paraId="00417E12">
            <w:pPr>
              <w:keepNext w:val="0"/>
              <w:keepLines w:val="0"/>
              <w:pageBreakBefore w:val="0"/>
              <w:widowControl/>
              <w:kinsoku/>
              <w:overflowPunct/>
              <w:topLinePunct w:val="0"/>
              <w:autoSpaceDE/>
              <w:autoSpaceDN/>
              <w:bidi w:val="0"/>
              <w:spacing w:line="360" w:lineRule="atLeast"/>
              <w:jc w:val="center"/>
              <w:textAlignment w:val="auto"/>
              <w:outlineLvl w:val="9"/>
              <w:rPr>
                <w:rFonts w:hint="default" w:ascii="宋体" w:hAnsi="宋体" w:eastAsia="宋体" w:cs="宋体"/>
                <w:szCs w:val="21"/>
                <w:lang w:val="en-US" w:eastAsia="zh-CN"/>
              </w:rPr>
            </w:pPr>
            <w:r>
              <w:rPr>
                <w:rFonts w:hint="eastAsia" w:ascii="宋体" w:hAnsi="宋体" w:cs="宋体"/>
                <w:szCs w:val="21"/>
                <w:lang w:val="en-US" w:eastAsia="zh-CN"/>
              </w:rPr>
              <w:t>2370200.00</w:t>
            </w:r>
          </w:p>
        </w:tc>
        <w:tc>
          <w:tcPr>
            <w:tcW w:w="849" w:type="pct"/>
            <w:tcBorders>
              <w:top w:val="single" w:color="333333" w:sz="6" w:space="0"/>
              <w:left w:val="single" w:color="333333" w:sz="6" w:space="0"/>
              <w:bottom w:val="single" w:color="333333" w:sz="6" w:space="0"/>
              <w:right w:val="single" w:color="333333" w:sz="6" w:space="0"/>
            </w:tcBorders>
            <w:noWrap w:val="0"/>
            <w:tcMar>
              <w:top w:w="75" w:type="dxa"/>
              <w:left w:w="120" w:type="dxa"/>
              <w:bottom w:w="75" w:type="dxa"/>
              <w:right w:w="120" w:type="dxa"/>
            </w:tcMar>
            <w:vAlign w:val="center"/>
          </w:tcPr>
          <w:p w14:paraId="203C8AD0">
            <w:pPr>
              <w:keepNext w:val="0"/>
              <w:keepLines w:val="0"/>
              <w:pageBreakBefore w:val="0"/>
              <w:widowControl/>
              <w:kinsoku/>
              <w:overflowPunct/>
              <w:topLinePunct w:val="0"/>
              <w:autoSpaceDE/>
              <w:autoSpaceDN/>
              <w:bidi w:val="0"/>
              <w:spacing w:line="360" w:lineRule="atLeast"/>
              <w:jc w:val="center"/>
              <w:textAlignment w:val="auto"/>
              <w:outlineLvl w:val="9"/>
              <w:rPr>
                <w:rFonts w:hint="default" w:ascii="宋体" w:hAnsi="宋体" w:eastAsia="宋体" w:cs="宋体"/>
                <w:szCs w:val="21"/>
                <w:lang w:val="en-US" w:eastAsia="zh-CN"/>
              </w:rPr>
            </w:pPr>
            <w:r>
              <w:rPr>
                <w:rFonts w:hint="eastAsia" w:ascii="宋体" w:hAnsi="宋体" w:cs="宋体"/>
                <w:szCs w:val="21"/>
                <w:lang w:val="en-US" w:eastAsia="zh-CN"/>
              </w:rPr>
              <w:t>2370200.00</w:t>
            </w:r>
          </w:p>
        </w:tc>
      </w:tr>
    </w:tbl>
    <w:p w14:paraId="65D8D0A4">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outlineLvl w:val="9"/>
        <w:rPr>
          <w:rFonts w:hint="eastAsia" w:ascii="宋体" w:hAnsi="宋体" w:eastAsia="宋体" w:cs="Times New Roman"/>
          <w:sz w:val="28"/>
          <w:szCs w:val="28"/>
          <w:highlight w:val="none"/>
          <w:lang w:val="en-US" w:eastAsia="zh-CN"/>
        </w:rPr>
      </w:pPr>
      <w:r>
        <w:rPr>
          <w:rFonts w:hint="eastAsia" w:ascii="宋体" w:hAnsi="宋体" w:eastAsia="宋体" w:cs="Times New Roman"/>
          <w:sz w:val="28"/>
          <w:szCs w:val="28"/>
          <w:highlight w:val="none"/>
          <w:lang w:val="en-US" w:eastAsia="zh-CN"/>
        </w:rPr>
        <w:t>本合同包不接受联合体投标；</w:t>
      </w:r>
    </w:p>
    <w:p w14:paraId="7A7C9374">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outlineLvl w:val="9"/>
        <w:rPr>
          <w:rFonts w:hint="eastAsia" w:ascii="宋体" w:hAnsi="宋体" w:eastAsia="宋体" w:cs="Times New Roman"/>
          <w:sz w:val="28"/>
          <w:szCs w:val="28"/>
          <w:highlight w:val="none"/>
          <w:lang w:val="en-US" w:eastAsia="zh-CN"/>
        </w:rPr>
      </w:pPr>
      <w:r>
        <w:rPr>
          <w:rFonts w:hint="eastAsia" w:ascii="宋体" w:hAnsi="宋体" w:eastAsia="宋体" w:cs="Times New Roman"/>
          <w:sz w:val="28"/>
          <w:szCs w:val="28"/>
          <w:highlight w:val="none"/>
          <w:lang w:val="en-US" w:eastAsia="zh-CN"/>
        </w:rPr>
        <w:t>合同履行期限：合同签订之日起至2025年12月31日。</w:t>
      </w:r>
    </w:p>
    <w:p w14:paraId="03DA2E79">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outlineLvl w:val="9"/>
        <w:rPr>
          <w:rFonts w:hint="eastAsia" w:ascii="宋体" w:hAnsi="宋体" w:cs="Times New Roman"/>
          <w:sz w:val="28"/>
          <w:szCs w:val="28"/>
          <w:highlight w:val="none"/>
          <w:lang w:val="en-US" w:eastAsia="zh-CN"/>
        </w:rPr>
      </w:pPr>
      <w:r>
        <w:rPr>
          <w:rFonts w:hint="eastAsia" w:ascii="宋体" w:hAnsi="宋体" w:cs="Times New Roman"/>
          <w:sz w:val="28"/>
          <w:szCs w:val="28"/>
          <w:highlight w:val="none"/>
          <w:lang w:val="en-US" w:eastAsia="zh-CN"/>
        </w:rPr>
        <w:t>培训内容：具体要求见采购文件。</w:t>
      </w:r>
    </w:p>
    <w:tbl>
      <w:tblPr>
        <w:tblStyle w:val="2"/>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
        <w:gridCol w:w="471"/>
        <w:gridCol w:w="539"/>
        <w:gridCol w:w="761"/>
        <w:gridCol w:w="944"/>
        <w:gridCol w:w="1211"/>
        <w:gridCol w:w="734"/>
        <w:gridCol w:w="644"/>
        <w:gridCol w:w="645"/>
        <w:gridCol w:w="922"/>
        <w:gridCol w:w="667"/>
        <w:gridCol w:w="983"/>
      </w:tblGrid>
      <w:tr w14:paraId="5D976A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0" w:type="pct"/>
          <w:trHeight w:val="480" w:hRule="atLeast"/>
        </w:trPr>
        <w:tc>
          <w:tcPr>
            <w:tcW w:w="4999" w:type="pct"/>
            <w:gridSpan w:val="11"/>
            <w:tcBorders>
              <w:top w:val="nil"/>
              <w:left w:val="nil"/>
              <w:bottom w:val="nil"/>
              <w:right w:val="nil"/>
            </w:tcBorders>
            <w:shd w:val="clear" w:color="auto" w:fill="auto"/>
            <w:noWrap/>
            <w:vAlign w:val="center"/>
          </w:tcPr>
          <w:p w14:paraId="25B1FCE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陕西省交通运输厅干部教育培训项目采购内容（培训）</w:t>
            </w:r>
          </w:p>
        </w:tc>
      </w:tr>
      <w:tr w14:paraId="00E91C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7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7A922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序号</w:t>
            </w:r>
          </w:p>
        </w:tc>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5523B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主办单位</w:t>
            </w:r>
          </w:p>
        </w:tc>
        <w:tc>
          <w:tcPr>
            <w:tcW w:w="44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F1BD9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  名称</w:t>
            </w:r>
          </w:p>
        </w:tc>
        <w:tc>
          <w:tcPr>
            <w:tcW w:w="55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519E6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培训对象</w:t>
            </w:r>
          </w:p>
        </w:tc>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58917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培训内容</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58E8E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培训时间</w:t>
            </w:r>
          </w:p>
        </w:tc>
        <w:tc>
          <w:tcPr>
            <w:tcW w:w="3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7F09D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培训方式</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4C1BD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培训期数</w:t>
            </w: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DC5EB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费用   类型</w:t>
            </w:r>
          </w:p>
        </w:tc>
        <w:tc>
          <w:tcPr>
            <w:tcW w:w="3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74F29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培训人数</w:t>
            </w:r>
          </w:p>
        </w:tc>
        <w:tc>
          <w:tcPr>
            <w:tcW w:w="5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D751E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培训天数/授课学时</w:t>
            </w:r>
          </w:p>
        </w:tc>
      </w:tr>
      <w:tr w14:paraId="4C09A8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76" w:type="pct"/>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83926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3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08D67C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法规处</w:t>
            </w:r>
          </w:p>
        </w:tc>
        <w:tc>
          <w:tcPr>
            <w:tcW w:w="44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D802DA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交通运输综合执法机构骨干培训</w:t>
            </w:r>
          </w:p>
        </w:tc>
        <w:tc>
          <w:tcPr>
            <w:tcW w:w="55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B89348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各综合执法机构执法骨干人员</w:t>
            </w:r>
          </w:p>
        </w:tc>
        <w:tc>
          <w:tcPr>
            <w:tcW w:w="71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105B65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《行政处罚法》《交通运输行政执法程序规定》等内容</w:t>
            </w:r>
          </w:p>
        </w:tc>
        <w:tc>
          <w:tcPr>
            <w:tcW w:w="43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7E0C66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2025年9月21日-24日</w:t>
            </w:r>
          </w:p>
        </w:tc>
        <w:tc>
          <w:tcPr>
            <w:tcW w:w="37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C56AE0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线下省内</w:t>
            </w:r>
          </w:p>
        </w:tc>
        <w:tc>
          <w:tcPr>
            <w:tcW w:w="378"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EAC8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8F9B0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39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1D86F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BCC09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3.5天</w:t>
            </w:r>
          </w:p>
        </w:tc>
      </w:tr>
      <w:tr w14:paraId="21A5F86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276"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949B35">
            <w:pPr>
              <w:jc w:val="center"/>
              <w:rPr>
                <w:rFonts w:hint="eastAsia" w:ascii="宋体" w:hAnsi="宋体" w:eastAsia="宋体" w:cs="宋体"/>
                <w:i w:val="0"/>
                <w:iCs w:val="0"/>
                <w:color w:val="000000"/>
                <w:sz w:val="21"/>
                <w:szCs w:val="21"/>
                <w:u w:val="none"/>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A6CDF7">
            <w:pPr>
              <w:jc w:val="center"/>
              <w:rPr>
                <w:rFonts w:hint="eastAsia" w:ascii="宋体" w:hAnsi="宋体" w:eastAsia="宋体" w:cs="宋体"/>
                <w:i w:val="0"/>
                <w:iCs w:val="0"/>
                <w:color w:val="000000"/>
                <w:sz w:val="21"/>
                <w:szCs w:val="21"/>
                <w:u w:val="none"/>
              </w:rPr>
            </w:pPr>
          </w:p>
        </w:tc>
        <w:tc>
          <w:tcPr>
            <w:tcW w:w="44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7EC72B">
            <w:pPr>
              <w:jc w:val="left"/>
              <w:rPr>
                <w:rFonts w:hint="eastAsia" w:ascii="宋体" w:hAnsi="宋体" w:eastAsia="宋体" w:cs="宋体"/>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B99DC4">
            <w:pPr>
              <w:jc w:val="left"/>
              <w:rPr>
                <w:rFonts w:hint="eastAsia" w:ascii="宋体" w:hAnsi="宋体" w:eastAsia="宋体" w:cs="宋体"/>
                <w:i w:val="0"/>
                <w:iCs w:val="0"/>
                <w:color w:val="000000"/>
                <w:sz w:val="21"/>
                <w:szCs w:val="21"/>
                <w:u w:val="none"/>
              </w:rPr>
            </w:pPr>
          </w:p>
        </w:tc>
        <w:tc>
          <w:tcPr>
            <w:tcW w:w="71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D7416D">
            <w:pPr>
              <w:jc w:val="left"/>
              <w:rPr>
                <w:rFonts w:hint="eastAsia" w:ascii="宋体" w:hAnsi="宋体" w:eastAsia="宋体" w:cs="宋体"/>
                <w:i w:val="0"/>
                <w:iCs w:val="0"/>
                <w:color w:val="000000"/>
                <w:sz w:val="21"/>
                <w:szCs w:val="21"/>
                <w:u w:val="none"/>
              </w:rPr>
            </w:pPr>
          </w:p>
        </w:tc>
        <w:tc>
          <w:tcPr>
            <w:tcW w:w="4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D94C78">
            <w:pPr>
              <w:jc w:val="center"/>
              <w:rPr>
                <w:rFonts w:hint="eastAsia" w:ascii="宋体" w:hAnsi="宋体" w:eastAsia="宋体" w:cs="宋体"/>
                <w:i w:val="0"/>
                <w:iCs w:val="0"/>
                <w:color w:val="000000"/>
                <w:sz w:val="21"/>
                <w:szCs w:val="21"/>
                <w:u w:val="none"/>
              </w:rPr>
            </w:pPr>
          </w:p>
        </w:tc>
        <w:tc>
          <w:tcPr>
            <w:tcW w:w="37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612A2C">
            <w:pPr>
              <w:jc w:val="center"/>
              <w:rPr>
                <w:rFonts w:hint="eastAsia" w:ascii="宋体" w:hAnsi="宋体" w:eastAsia="宋体" w:cs="宋体"/>
                <w:i w:val="0"/>
                <w:iCs w:val="0"/>
                <w:color w:val="000000"/>
                <w:sz w:val="21"/>
                <w:szCs w:val="21"/>
                <w:u w:val="none"/>
              </w:rPr>
            </w:pPr>
          </w:p>
        </w:tc>
        <w:tc>
          <w:tcPr>
            <w:tcW w:w="37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07E876">
            <w:pPr>
              <w:jc w:val="center"/>
              <w:rPr>
                <w:rFonts w:hint="eastAsia" w:ascii="宋体" w:hAnsi="宋体" w:eastAsia="宋体" w:cs="宋体"/>
                <w:i w:val="0"/>
                <w:iCs w:val="0"/>
                <w:color w:val="000000"/>
                <w:sz w:val="21"/>
                <w:szCs w:val="21"/>
                <w:u w:val="none"/>
              </w:rPr>
            </w:pP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9F5C8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39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E7038A">
            <w:pPr>
              <w:jc w:val="center"/>
              <w:rPr>
                <w:rFonts w:hint="eastAsia" w:ascii="宋体" w:hAnsi="宋体" w:eastAsia="宋体" w:cs="宋体"/>
                <w:i w:val="0"/>
                <w:iCs w:val="0"/>
                <w:color w:val="000000"/>
                <w:sz w:val="21"/>
                <w:szCs w:val="21"/>
                <w:u w:val="none"/>
              </w:rPr>
            </w:pP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947EF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24学时</w:t>
            </w:r>
          </w:p>
        </w:tc>
      </w:tr>
      <w:tr w14:paraId="45195E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76" w:type="pct"/>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8A5C4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3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50D52E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法规处</w:t>
            </w:r>
          </w:p>
        </w:tc>
        <w:tc>
          <w:tcPr>
            <w:tcW w:w="44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4A931C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交通运输综合执法监督培训</w:t>
            </w:r>
          </w:p>
        </w:tc>
        <w:tc>
          <w:tcPr>
            <w:tcW w:w="55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E0F99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各综合执法机构负责人、行政执法人员和行政执法监督人员</w:t>
            </w:r>
          </w:p>
        </w:tc>
        <w:tc>
          <w:tcPr>
            <w:tcW w:w="71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5BC91F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《交通运输行政执法质量效能提升三年行动方案（2024-2026年）三年行动》《陕西省行政执法监督条例》等内容</w:t>
            </w:r>
          </w:p>
        </w:tc>
        <w:tc>
          <w:tcPr>
            <w:tcW w:w="43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E47475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2025年11月10日-13日</w:t>
            </w:r>
          </w:p>
        </w:tc>
        <w:tc>
          <w:tcPr>
            <w:tcW w:w="37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F1EED5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线下省内</w:t>
            </w:r>
          </w:p>
        </w:tc>
        <w:tc>
          <w:tcPr>
            <w:tcW w:w="378"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DB2BB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ECACB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39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EE757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712CB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3.5天</w:t>
            </w:r>
          </w:p>
        </w:tc>
      </w:tr>
      <w:tr w14:paraId="5A6194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76"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FCB1E5">
            <w:pPr>
              <w:jc w:val="center"/>
              <w:rPr>
                <w:rFonts w:hint="eastAsia" w:ascii="宋体" w:hAnsi="宋体" w:eastAsia="宋体" w:cs="宋体"/>
                <w:i w:val="0"/>
                <w:iCs w:val="0"/>
                <w:color w:val="000000"/>
                <w:sz w:val="21"/>
                <w:szCs w:val="21"/>
                <w:u w:val="none"/>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513044">
            <w:pPr>
              <w:jc w:val="center"/>
              <w:rPr>
                <w:rFonts w:hint="eastAsia" w:ascii="宋体" w:hAnsi="宋体" w:eastAsia="宋体" w:cs="宋体"/>
                <w:i w:val="0"/>
                <w:iCs w:val="0"/>
                <w:color w:val="000000"/>
                <w:sz w:val="21"/>
                <w:szCs w:val="21"/>
                <w:u w:val="none"/>
              </w:rPr>
            </w:pPr>
          </w:p>
        </w:tc>
        <w:tc>
          <w:tcPr>
            <w:tcW w:w="44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C42189">
            <w:pPr>
              <w:jc w:val="left"/>
              <w:rPr>
                <w:rFonts w:hint="eastAsia" w:ascii="宋体" w:hAnsi="宋体" w:eastAsia="宋体" w:cs="宋体"/>
                <w:i w:val="0"/>
                <w:iCs w:val="0"/>
                <w:color w:val="000000"/>
                <w:sz w:val="21"/>
                <w:szCs w:val="21"/>
                <w:u w:val="none"/>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0AD902">
            <w:pPr>
              <w:jc w:val="left"/>
              <w:rPr>
                <w:rFonts w:hint="eastAsia" w:ascii="宋体" w:hAnsi="宋体" w:eastAsia="宋体" w:cs="宋体"/>
                <w:i w:val="0"/>
                <w:iCs w:val="0"/>
                <w:color w:val="000000"/>
                <w:sz w:val="21"/>
                <w:szCs w:val="21"/>
                <w:u w:val="none"/>
              </w:rPr>
            </w:pPr>
          </w:p>
        </w:tc>
        <w:tc>
          <w:tcPr>
            <w:tcW w:w="71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C17C6E">
            <w:pPr>
              <w:jc w:val="left"/>
              <w:rPr>
                <w:rFonts w:hint="eastAsia" w:ascii="宋体" w:hAnsi="宋体" w:eastAsia="宋体" w:cs="宋体"/>
                <w:i w:val="0"/>
                <w:iCs w:val="0"/>
                <w:color w:val="000000"/>
                <w:sz w:val="21"/>
                <w:szCs w:val="21"/>
                <w:u w:val="none"/>
              </w:rPr>
            </w:pPr>
          </w:p>
        </w:tc>
        <w:tc>
          <w:tcPr>
            <w:tcW w:w="4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A3E19B">
            <w:pPr>
              <w:jc w:val="center"/>
              <w:rPr>
                <w:rFonts w:hint="eastAsia" w:ascii="宋体" w:hAnsi="宋体" w:eastAsia="宋体" w:cs="宋体"/>
                <w:i w:val="0"/>
                <w:iCs w:val="0"/>
                <w:color w:val="000000"/>
                <w:sz w:val="21"/>
                <w:szCs w:val="21"/>
                <w:u w:val="none"/>
              </w:rPr>
            </w:pPr>
          </w:p>
        </w:tc>
        <w:tc>
          <w:tcPr>
            <w:tcW w:w="37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C00F53">
            <w:pPr>
              <w:jc w:val="center"/>
              <w:rPr>
                <w:rFonts w:hint="eastAsia" w:ascii="宋体" w:hAnsi="宋体" w:eastAsia="宋体" w:cs="宋体"/>
                <w:i w:val="0"/>
                <w:iCs w:val="0"/>
                <w:color w:val="000000"/>
                <w:sz w:val="21"/>
                <w:szCs w:val="21"/>
                <w:u w:val="none"/>
              </w:rPr>
            </w:pPr>
          </w:p>
        </w:tc>
        <w:tc>
          <w:tcPr>
            <w:tcW w:w="37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3D4C44">
            <w:pPr>
              <w:jc w:val="center"/>
              <w:rPr>
                <w:rFonts w:hint="eastAsia" w:ascii="宋体" w:hAnsi="宋体" w:eastAsia="宋体" w:cs="宋体"/>
                <w:i w:val="0"/>
                <w:iCs w:val="0"/>
                <w:color w:val="000000"/>
                <w:sz w:val="21"/>
                <w:szCs w:val="21"/>
                <w:u w:val="none"/>
              </w:rPr>
            </w:pP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5610B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39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45967">
            <w:pPr>
              <w:jc w:val="center"/>
              <w:rPr>
                <w:rFonts w:hint="eastAsia" w:ascii="宋体" w:hAnsi="宋体" w:eastAsia="宋体" w:cs="宋体"/>
                <w:i w:val="0"/>
                <w:iCs w:val="0"/>
                <w:color w:val="000000"/>
                <w:sz w:val="21"/>
                <w:szCs w:val="21"/>
                <w:u w:val="none"/>
              </w:rPr>
            </w:pP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D22B2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24学时</w:t>
            </w:r>
          </w:p>
        </w:tc>
      </w:tr>
      <w:tr w14:paraId="09EF24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76" w:type="pct"/>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EF5E6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3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8F7E48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建设处</w:t>
            </w:r>
          </w:p>
        </w:tc>
        <w:tc>
          <w:tcPr>
            <w:tcW w:w="44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77727C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落实平安百年品质工程创建示范，推动交通建设高质量发展</w:t>
            </w:r>
          </w:p>
        </w:tc>
        <w:tc>
          <w:tcPr>
            <w:tcW w:w="55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1B8B1F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省交通系统公路水运建设管理人员</w:t>
            </w:r>
          </w:p>
        </w:tc>
        <w:tc>
          <w:tcPr>
            <w:tcW w:w="71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C02DC9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开展平安百年品质工程创建示范，现代工程建设质量、安全管理等。</w:t>
            </w:r>
          </w:p>
        </w:tc>
        <w:tc>
          <w:tcPr>
            <w:tcW w:w="43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DA4704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2025年9月1日</w:t>
            </w:r>
          </w:p>
        </w:tc>
        <w:tc>
          <w:tcPr>
            <w:tcW w:w="37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FFC21F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线下省内</w:t>
            </w:r>
          </w:p>
        </w:tc>
        <w:tc>
          <w:tcPr>
            <w:tcW w:w="378"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6FDF4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B3D59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39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795BC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1D63B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1天</w:t>
            </w:r>
          </w:p>
        </w:tc>
      </w:tr>
      <w:tr w14:paraId="1F729E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276"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4200BB">
            <w:pPr>
              <w:jc w:val="center"/>
              <w:rPr>
                <w:rFonts w:hint="eastAsia" w:ascii="宋体" w:hAnsi="宋体" w:eastAsia="宋体" w:cs="宋体"/>
                <w:i w:val="0"/>
                <w:iCs w:val="0"/>
                <w:color w:val="000000"/>
                <w:sz w:val="21"/>
                <w:szCs w:val="21"/>
                <w:u w:val="none"/>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7D14E7">
            <w:pPr>
              <w:jc w:val="center"/>
              <w:rPr>
                <w:rFonts w:hint="eastAsia" w:ascii="宋体" w:hAnsi="宋体" w:eastAsia="宋体" w:cs="宋体"/>
                <w:i w:val="0"/>
                <w:iCs w:val="0"/>
                <w:color w:val="000000"/>
                <w:sz w:val="21"/>
                <w:szCs w:val="21"/>
                <w:u w:val="none"/>
              </w:rPr>
            </w:pPr>
          </w:p>
        </w:tc>
        <w:tc>
          <w:tcPr>
            <w:tcW w:w="44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82161F">
            <w:pPr>
              <w:jc w:val="left"/>
              <w:rPr>
                <w:rFonts w:hint="eastAsia" w:ascii="宋体" w:hAnsi="宋体" w:eastAsia="宋体" w:cs="宋体"/>
                <w:i w:val="0"/>
                <w:iCs w:val="0"/>
                <w:color w:val="000000"/>
                <w:sz w:val="21"/>
                <w:szCs w:val="21"/>
                <w:u w:val="none"/>
              </w:rPr>
            </w:pPr>
          </w:p>
        </w:tc>
        <w:tc>
          <w:tcPr>
            <w:tcW w:w="553" w:type="pct"/>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14:paraId="0A937AC9">
            <w:pPr>
              <w:jc w:val="left"/>
              <w:rPr>
                <w:rFonts w:hint="eastAsia" w:ascii="宋体" w:hAnsi="宋体" w:eastAsia="宋体" w:cs="宋体"/>
                <w:i w:val="0"/>
                <w:iCs w:val="0"/>
                <w:color w:val="000000"/>
                <w:sz w:val="21"/>
                <w:szCs w:val="21"/>
                <w:u w:val="none"/>
              </w:rPr>
            </w:pPr>
          </w:p>
        </w:tc>
        <w:tc>
          <w:tcPr>
            <w:tcW w:w="710" w:type="pct"/>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14:paraId="3544EDB2">
            <w:pPr>
              <w:jc w:val="left"/>
              <w:rPr>
                <w:rFonts w:hint="eastAsia" w:ascii="宋体" w:hAnsi="宋体" w:eastAsia="宋体" w:cs="宋体"/>
                <w:i w:val="0"/>
                <w:iCs w:val="0"/>
                <w:color w:val="000000"/>
                <w:sz w:val="21"/>
                <w:szCs w:val="21"/>
                <w:u w:val="none"/>
              </w:rPr>
            </w:pPr>
          </w:p>
        </w:tc>
        <w:tc>
          <w:tcPr>
            <w:tcW w:w="430" w:type="pct"/>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14:paraId="497BE744">
            <w:pPr>
              <w:jc w:val="center"/>
              <w:rPr>
                <w:rFonts w:hint="eastAsia" w:ascii="宋体" w:hAnsi="宋体" w:eastAsia="宋体" w:cs="宋体"/>
                <w:i w:val="0"/>
                <w:iCs w:val="0"/>
                <w:color w:val="000000"/>
                <w:sz w:val="21"/>
                <w:szCs w:val="21"/>
                <w:u w:val="none"/>
              </w:rPr>
            </w:pPr>
          </w:p>
        </w:tc>
        <w:tc>
          <w:tcPr>
            <w:tcW w:w="377" w:type="pct"/>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14:paraId="0EA12F30">
            <w:pPr>
              <w:jc w:val="center"/>
              <w:rPr>
                <w:rFonts w:hint="eastAsia" w:ascii="宋体" w:hAnsi="宋体" w:eastAsia="宋体" w:cs="宋体"/>
                <w:i w:val="0"/>
                <w:iCs w:val="0"/>
                <w:color w:val="000000"/>
                <w:sz w:val="21"/>
                <w:szCs w:val="21"/>
                <w:u w:val="none"/>
              </w:rPr>
            </w:pPr>
          </w:p>
        </w:tc>
        <w:tc>
          <w:tcPr>
            <w:tcW w:w="37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F36EB2">
            <w:pPr>
              <w:jc w:val="center"/>
              <w:rPr>
                <w:rFonts w:hint="eastAsia" w:ascii="宋体" w:hAnsi="宋体" w:eastAsia="宋体" w:cs="宋体"/>
                <w:i w:val="0"/>
                <w:iCs w:val="0"/>
                <w:color w:val="000000"/>
                <w:sz w:val="21"/>
                <w:szCs w:val="21"/>
                <w:u w:val="none"/>
              </w:rPr>
            </w:pP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8D185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39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B17C1D">
            <w:pPr>
              <w:jc w:val="center"/>
              <w:rPr>
                <w:rFonts w:hint="eastAsia" w:ascii="宋体" w:hAnsi="宋体" w:eastAsia="宋体" w:cs="宋体"/>
                <w:i w:val="0"/>
                <w:iCs w:val="0"/>
                <w:color w:val="000000"/>
                <w:sz w:val="21"/>
                <w:szCs w:val="21"/>
                <w:u w:val="none"/>
              </w:rPr>
            </w:pP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83135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8学时</w:t>
            </w:r>
          </w:p>
        </w:tc>
      </w:tr>
      <w:tr w14:paraId="65556B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76" w:type="pct"/>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03968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3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27A5B1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公路处(省治超办)</w:t>
            </w:r>
          </w:p>
        </w:tc>
        <w:tc>
          <w:tcPr>
            <w:tcW w:w="446" w:type="pct"/>
            <w:vMerge w:val="restart"/>
            <w:tcBorders>
              <w:top w:val="single" w:color="000000" w:sz="4" w:space="0"/>
              <w:left w:val="single" w:color="000000" w:sz="4" w:space="0"/>
              <w:bottom w:val="single" w:color="000000" w:sz="4" w:space="0"/>
              <w:right w:val="single" w:color="auto" w:sz="4" w:space="0"/>
            </w:tcBorders>
            <w:shd w:val="clear" w:color="auto" w:fill="auto"/>
            <w:vAlign w:val="center"/>
          </w:tcPr>
          <w:p w14:paraId="47D95A2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农村公路新颁布交通部标准培训学习</w:t>
            </w:r>
          </w:p>
        </w:tc>
        <w:tc>
          <w:tcPr>
            <w:tcW w:w="55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260E756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各地市交通局负责农村公路建设、管理、养护等相关负责人、业务骨干</w:t>
            </w:r>
          </w:p>
        </w:tc>
        <w:tc>
          <w:tcPr>
            <w:tcW w:w="71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907C40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农村公路新政策等方面解读</w:t>
            </w:r>
          </w:p>
        </w:tc>
        <w:tc>
          <w:tcPr>
            <w:tcW w:w="43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79662E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2025年4月16日-18日</w:t>
            </w:r>
          </w:p>
        </w:tc>
        <w:tc>
          <w:tcPr>
            <w:tcW w:w="377"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6A77AE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线下省内</w:t>
            </w:r>
          </w:p>
        </w:tc>
        <w:tc>
          <w:tcPr>
            <w:tcW w:w="378" w:type="pct"/>
            <w:vMerge w:val="restart"/>
            <w:tcBorders>
              <w:top w:val="single" w:color="000000" w:sz="4" w:space="0"/>
              <w:left w:val="single" w:color="auto" w:sz="4" w:space="0"/>
              <w:bottom w:val="single" w:color="000000" w:sz="4" w:space="0"/>
              <w:right w:val="single" w:color="000000" w:sz="4" w:space="0"/>
            </w:tcBorders>
            <w:shd w:val="clear" w:color="auto" w:fill="auto"/>
            <w:noWrap/>
            <w:vAlign w:val="center"/>
          </w:tcPr>
          <w:p w14:paraId="3F10BEA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99346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39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17B72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194D3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3天</w:t>
            </w:r>
          </w:p>
        </w:tc>
      </w:tr>
      <w:tr w14:paraId="08FA54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276" w:type="pct"/>
            <w:gridSpan w:val="2"/>
            <w:vMerge w:val="continue"/>
            <w:tcBorders>
              <w:top w:val="single" w:color="000000" w:sz="4" w:space="0"/>
              <w:left w:val="single" w:color="000000" w:sz="4" w:space="0"/>
              <w:bottom w:val="single" w:color="auto" w:sz="4" w:space="0"/>
              <w:right w:val="single" w:color="000000" w:sz="4" w:space="0"/>
            </w:tcBorders>
            <w:shd w:val="clear" w:color="auto" w:fill="auto"/>
            <w:noWrap/>
            <w:vAlign w:val="center"/>
          </w:tcPr>
          <w:p w14:paraId="2097CB5B">
            <w:pPr>
              <w:jc w:val="center"/>
              <w:rPr>
                <w:rFonts w:hint="eastAsia" w:ascii="宋体" w:hAnsi="宋体" w:eastAsia="宋体" w:cs="宋体"/>
                <w:i w:val="0"/>
                <w:iCs w:val="0"/>
                <w:color w:val="000000"/>
                <w:sz w:val="21"/>
                <w:szCs w:val="21"/>
                <w:u w:val="none"/>
              </w:rPr>
            </w:pPr>
          </w:p>
        </w:tc>
        <w:tc>
          <w:tcPr>
            <w:tcW w:w="316" w:type="pct"/>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14:paraId="6E3E2FE1">
            <w:pPr>
              <w:jc w:val="center"/>
              <w:rPr>
                <w:rFonts w:hint="eastAsia" w:ascii="宋体" w:hAnsi="宋体" w:eastAsia="宋体" w:cs="宋体"/>
                <w:i w:val="0"/>
                <w:iCs w:val="0"/>
                <w:color w:val="000000"/>
                <w:sz w:val="21"/>
                <w:szCs w:val="21"/>
                <w:u w:val="none"/>
              </w:rPr>
            </w:pPr>
          </w:p>
        </w:tc>
        <w:tc>
          <w:tcPr>
            <w:tcW w:w="446" w:type="pct"/>
            <w:vMerge w:val="continue"/>
            <w:tcBorders>
              <w:top w:val="single" w:color="000000" w:sz="4" w:space="0"/>
              <w:left w:val="single" w:color="000000" w:sz="4" w:space="0"/>
              <w:bottom w:val="single" w:color="auto" w:sz="4" w:space="0"/>
              <w:right w:val="single" w:color="auto" w:sz="4" w:space="0"/>
            </w:tcBorders>
            <w:shd w:val="clear" w:color="auto" w:fill="auto"/>
            <w:vAlign w:val="center"/>
          </w:tcPr>
          <w:p w14:paraId="447E00E0">
            <w:pPr>
              <w:jc w:val="left"/>
              <w:rPr>
                <w:rFonts w:hint="eastAsia" w:ascii="宋体" w:hAnsi="宋体" w:eastAsia="宋体" w:cs="宋体"/>
                <w:i w:val="0"/>
                <w:iCs w:val="0"/>
                <w:color w:val="000000"/>
                <w:sz w:val="21"/>
                <w:szCs w:val="21"/>
                <w:u w:val="none"/>
              </w:rPr>
            </w:pPr>
          </w:p>
        </w:tc>
        <w:tc>
          <w:tcPr>
            <w:tcW w:w="55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C29CCB6">
            <w:pPr>
              <w:jc w:val="left"/>
              <w:rPr>
                <w:rFonts w:hint="eastAsia" w:ascii="宋体" w:hAnsi="宋体" w:eastAsia="宋体" w:cs="宋体"/>
                <w:i w:val="0"/>
                <w:iCs w:val="0"/>
                <w:color w:val="000000"/>
                <w:sz w:val="21"/>
                <w:szCs w:val="21"/>
                <w:u w:val="none"/>
              </w:rPr>
            </w:pPr>
          </w:p>
        </w:tc>
        <w:tc>
          <w:tcPr>
            <w:tcW w:w="71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258138C">
            <w:pPr>
              <w:jc w:val="left"/>
              <w:rPr>
                <w:rFonts w:hint="eastAsia" w:ascii="宋体" w:hAnsi="宋体" w:eastAsia="宋体" w:cs="宋体"/>
                <w:i w:val="0"/>
                <w:iCs w:val="0"/>
                <w:color w:val="000000"/>
                <w:sz w:val="21"/>
                <w:szCs w:val="21"/>
                <w:u w:val="none"/>
              </w:rPr>
            </w:pPr>
          </w:p>
        </w:tc>
        <w:tc>
          <w:tcPr>
            <w:tcW w:w="43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6192F3C">
            <w:pPr>
              <w:jc w:val="center"/>
              <w:rPr>
                <w:rFonts w:hint="eastAsia" w:ascii="宋体" w:hAnsi="宋体" w:eastAsia="宋体" w:cs="宋体"/>
                <w:i w:val="0"/>
                <w:iCs w:val="0"/>
                <w:color w:val="000000"/>
                <w:sz w:val="21"/>
                <w:szCs w:val="21"/>
                <w:u w:val="none"/>
              </w:rPr>
            </w:pPr>
          </w:p>
        </w:tc>
        <w:tc>
          <w:tcPr>
            <w:tcW w:w="37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E0ABFC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378" w:type="pct"/>
            <w:vMerge w:val="continue"/>
            <w:tcBorders>
              <w:top w:val="single" w:color="000000" w:sz="4" w:space="0"/>
              <w:left w:val="single" w:color="auto" w:sz="4" w:space="0"/>
              <w:bottom w:val="single" w:color="auto" w:sz="4" w:space="0"/>
              <w:right w:val="single" w:color="000000" w:sz="4" w:space="0"/>
            </w:tcBorders>
            <w:shd w:val="clear" w:color="auto" w:fill="auto"/>
            <w:noWrap/>
            <w:vAlign w:val="center"/>
          </w:tcPr>
          <w:p w14:paraId="264582E4">
            <w:pPr>
              <w:jc w:val="center"/>
              <w:rPr>
                <w:rFonts w:hint="eastAsia" w:ascii="宋体" w:hAnsi="宋体" w:eastAsia="宋体" w:cs="宋体"/>
                <w:i w:val="0"/>
                <w:iCs w:val="0"/>
                <w:color w:val="000000"/>
                <w:sz w:val="21"/>
                <w:szCs w:val="21"/>
                <w:u w:val="none"/>
              </w:rPr>
            </w:pPr>
          </w:p>
        </w:tc>
        <w:tc>
          <w:tcPr>
            <w:tcW w:w="540" w:type="pct"/>
            <w:tcBorders>
              <w:top w:val="single" w:color="000000" w:sz="4" w:space="0"/>
              <w:left w:val="single" w:color="000000" w:sz="4" w:space="0"/>
              <w:bottom w:val="single" w:color="auto" w:sz="4" w:space="0"/>
              <w:right w:val="single" w:color="000000" w:sz="4" w:space="0"/>
            </w:tcBorders>
            <w:shd w:val="clear" w:color="auto" w:fill="auto"/>
            <w:vAlign w:val="center"/>
          </w:tcPr>
          <w:p w14:paraId="2956AE4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391" w:type="pct"/>
            <w:vMerge w:val="continue"/>
            <w:tcBorders>
              <w:top w:val="single" w:color="000000" w:sz="4" w:space="0"/>
              <w:left w:val="single" w:color="000000" w:sz="4" w:space="0"/>
              <w:bottom w:val="single" w:color="auto" w:sz="4" w:space="0"/>
              <w:right w:val="single" w:color="000000" w:sz="4" w:space="0"/>
            </w:tcBorders>
            <w:shd w:val="clear" w:color="auto" w:fill="auto"/>
            <w:noWrap/>
            <w:vAlign w:val="center"/>
          </w:tcPr>
          <w:p w14:paraId="15CDCEC9">
            <w:pPr>
              <w:jc w:val="center"/>
              <w:rPr>
                <w:rFonts w:hint="eastAsia" w:ascii="宋体" w:hAnsi="宋体" w:eastAsia="宋体" w:cs="宋体"/>
                <w:i w:val="0"/>
                <w:iCs w:val="0"/>
                <w:color w:val="000000"/>
                <w:sz w:val="21"/>
                <w:szCs w:val="21"/>
                <w:u w:val="none"/>
              </w:rPr>
            </w:pPr>
          </w:p>
        </w:tc>
        <w:tc>
          <w:tcPr>
            <w:tcW w:w="576" w:type="pct"/>
            <w:tcBorders>
              <w:top w:val="single" w:color="000000" w:sz="4" w:space="0"/>
              <w:left w:val="single" w:color="000000" w:sz="4" w:space="0"/>
              <w:bottom w:val="single" w:color="auto" w:sz="4" w:space="0"/>
              <w:right w:val="single" w:color="000000" w:sz="4" w:space="0"/>
            </w:tcBorders>
            <w:shd w:val="clear" w:color="auto" w:fill="auto"/>
            <w:noWrap/>
            <w:vAlign w:val="center"/>
          </w:tcPr>
          <w:p w14:paraId="3CEE846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16学时</w:t>
            </w:r>
          </w:p>
        </w:tc>
      </w:tr>
      <w:tr w14:paraId="2A02A2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76" w:type="pct"/>
            <w:gridSpan w:val="2"/>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14:paraId="643C28F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316"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4B0BEAC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公路处(省治超办)</w:t>
            </w:r>
          </w:p>
        </w:tc>
        <w:tc>
          <w:tcPr>
            <w:tcW w:w="446"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55B0B3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全省治超培训学习</w:t>
            </w:r>
          </w:p>
        </w:tc>
        <w:tc>
          <w:tcPr>
            <w:tcW w:w="55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78540EE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各地市、厅直有关单位治超部门负责人、业务骨干</w:t>
            </w:r>
          </w:p>
        </w:tc>
        <w:tc>
          <w:tcPr>
            <w:tcW w:w="71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2F6657B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治超政策解读和执法实务讲解</w:t>
            </w:r>
          </w:p>
        </w:tc>
        <w:tc>
          <w:tcPr>
            <w:tcW w:w="43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05EED7D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2025年5月14日-16日</w:t>
            </w:r>
          </w:p>
        </w:tc>
        <w:tc>
          <w:tcPr>
            <w:tcW w:w="377"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79302B78">
            <w:pPr>
              <w:keepNext w:val="0"/>
              <w:keepLines w:val="0"/>
              <w:widowControl/>
              <w:suppressLineNumbers w:val="0"/>
              <w:jc w:val="both"/>
              <w:textAlignment w:val="center"/>
              <w:rPr>
                <w:rFonts w:hint="eastAsia" w:ascii="宋体" w:hAnsi="宋体" w:eastAsia="宋体" w:cs="宋体"/>
                <w:i w:val="0"/>
                <w:iCs w:val="0"/>
                <w:color w:val="000000"/>
                <w:kern w:val="0"/>
                <w:sz w:val="21"/>
                <w:szCs w:val="21"/>
                <w:u w:val="none"/>
                <w:lang w:val="en-US" w:eastAsia="zh-CN" w:bidi="ar"/>
              </w:rPr>
            </w:pPr>
          </w:p>
          <w:p w14:paraId="35DD562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线下省内</w:t>
            </w:r>
          </w:p>
        </w:tc>
        <w:tc>
          <w:tcPr>
            <w:tcW w:w="378" w:type="pct"/>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14:paraId="670B8C0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40" w:type="pct"/>
            <w:tcBorders>
              <w:top w:val="single" w:color="auto" w:sz="4" w:space="0"/>
              <w:left w:val="single" w:color="auto" w:sz="4" w:space="0"/>
              <w:bottom w:val="single" w:color="auto" w:sz="4" w:space="0"/>
              <w:right w:val="single" w:color="auto" w:sz="4" w:space="0"/>
            </w:tcBorders>
            <w:shd w:val="clear" w:color="auto" w:fill="auto"/>
            <w:vAlign w:val="center"/>
          </w:tcPr>
          <w:p w14:paraId="507E798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391" w:type="pct"/>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14:paraId="666B8E3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60人</w:t>
            </w:r>
          </w:p>
        </w:tc>
        <w:tc>
          <w:tcPr>
            <w:tcW w:w="576" w:type="pct"/>
            <w:tcBorders>
              <w:top w:val="single" w:color="auto" w:sz="4" w:space="0"/>
              <w:left w:val="single" w:color="auto" w:sz="4" w:space="0"/>
              <w:bottom w:val="single" w:color="auto" w:sz="4" w:space="0"/>
              <w:right w:val="single" w:color="auto" w:sz="4" w:space="0"/>
            </w:tcBorders>
            <w:shd w:val="clear" w:color="auto" w:fill="auto"/>
            <w:noWrap/>
            <w:vAlign w:val="center"/>
          </w:tcPr>
          <w:p w14:paraId="52C31B6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3天</w:t>
            </w:r>
          </w:p>
        </w:tc>
      </w:tr>
      <w:tr w14:paraId="398954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276" w:type="pct"/>
            <w:gridSpan w:val="2"/>
            <w:vMerge w:val="continue"/>
            <w:tcBorders>
              <w:top w:val="single" w:color="auto" w:sz="4" w:space="0"/>
              <w:left w:val="single" w:color="auto" w:sz="4" w:space="0"/>
              <w:bottom w:val="single" w:color="000000" w:sz="4" w:space="0"/>
              <w:right w:val="single" w:color="000000" w:sz="4" w:space="0"/>
            </w:tcBorders>
            <w:shd w:val="clear" w:color="auto" w:fill="auto"/>
            <w:noWrap/>
            <w:vAlign w:val="center"/>
          </w:tcPr>
          <w:p w14:paraId="4962574B">
            <w:pPr>
              <w:jc w:val="center"/>
              <w:rPr>
                <w:rFonts w:hint="eastAsia" w:ascii="宋体" w:hAnsi="宋体" w:eastAsia="宋体" w:cs="宋体"/>
                <w:i w:val="0"/>
                <w:iCs w:val="0"/>
                <w:color w:val="000000"/>
                <w:sz w:val="21"/>
                <w:szCs w:val="21"/>
                <w:u w:val="none"/>
              </w:rPr>
            </w:pPr>
          </w:p>
        </w:tc>
        <w:tc>
          <w:tcPr>
            <w:tcW w:w="316" w:type="pct"/>
            <w:vMerge w:val="continue"/>
            <w:tcBorders>
              <w:top w:val="single" w:color="auto" w:sz="4" w:space="0"/>
              <w:left w:val="single" w:color="000000" w:sz="4" w:space="0"/>
              <w:bottom w:val="single" w:color="000000" w:sz="4" w:space="0"/>
              <w:right w:val="single" w:color="000000" w:sz="4" w:space="0"/>
            </w:tcBorders>
            <w:shd w:val="clear" w:color="auto" w:fill="auto"/>
            <w:vAlign w:val="center"/>
          </w:tcPr>
          <w:p w14:paraId="2B0D9AF0">
            <w:pPr>
              <w:jc w:val="center"/>
              <w:rPr>
                <w:rFonts w:hint="eastAsia" w:ascii="宋体" w:hAnsi="宋体" w:eastAsia="宋体" w:cs="宋体"/>
                <w:i w:val="0"/>
                <w:iCs w:val="0"/>
                <w:color w:val="000000"/>
                <w:sz w:val="21"/>
                <w:szCs w:val="21"/>
                <w:u w:val="none"/>
              </w:rPr>
            </w:pPr>
          </w:p>
        </w:tc>
        <w:tc>
          <w:tcPr>
            <w:tcW w:w="446" w:type="pct"/>
            <w:vMerge w:val="continue"/>
            <w:tcBorders>
              <w:top w:val="single" w:color="auto" w:sz="4" w:space="0"/>
              <w:left w:val="single" w:color="000000" w:sz="4" w:space="0"/>
              <w:bottom w:val="single" w:color="000000" w:sz="4" w:space="0"/>
              <w:right w:val="single" w:color="auto" w:sz="4" w:space="0"/>
            </w:tcBorders>
            <w:shd w:val="clear" w:color="auto" w:fill="auto"/>
            <w:vAlign w:val="center"/>
          </w:tcPr>
          <w:p w14:paraId="2BD62D54">
            <w:pPr>
              <w:jc w:val="left"/>
              <w:rPr>
                <w:rFonts w:hint="eastAsia" w:ascii="宋体" w:hAnsi="宋体" w:eastAsia="宋体" w:cs="宋体"/>
                <w:i w:val="0"/>
                <w:iCs w:val="0"/>
                <w:color w:val="000000"/>
                <w:sz w:val="21"/>
                <w:szCs w:val="21"/>
                <w:u w:val="none"/>
              </w:rPr>
            </w:pPr>
          </w:p>
        </w:tc>
        <w:tc>
          <w:tcPr>
            <w:tcW w:w="55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D7B077B">
            <w:pPr>
              <w:jc w:val="left"/>
              <w:rPr>
                <w:rFonts w:hint="eastAsia" w:ascii="宋体" w:hAnsi="宋体" w:eastAsia="宋体" w:cs="宋体"/>
                <w:i w:val="0"/>
                <w:iCs w:val="0"/>
                <w:color w:val="000000"/>
                <w:sz w:val="21"/>
                <w:szCs w:val="21"/>
                <w:u w:val="none"/>
              </w:rPr>
            </w:pPr>
          </w:p>
        </w:tc>
        <w:tc>
          <w:tcPr>
            <w:tcW w:w="71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3EB8FF3">
            <w:pPr>
              <w:jc w:val="left"/>
              <w:rPr>
                <w:rFonts w:hint="eastAsia" w:ascii="宋体" w:hAnsi="宋体" w:eastAsia="宋体" w:cs="宋体"/>
                <w:i w:val="0"/>
                <w:iCs w:val="0"/>
                <w:color w:val="000000"/>
                <w:sz w:val="21"/>
                <w:szCs w:val="21"/>
                <w:u w:val="none"/>
              </w:rPr>
            </w:pPr>
          </w:p>
        </w:tc>
        <w:tc>
          <w:tcPr>
            <w:tcW w:w="43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6BBFF61">
            <w:pPr>
              <w:jc w:val="center"/>
              <w:rPr>
                <w:rFonts w:hint="eastAsia" w:ascii="宋体" w:hAnsi="宋体" w:eastAsia="宋体" w:cs="宋体"/>
                <w:i w:val="0"/>
                <w:iCs w:val="0"/>
                <w:color w:val="000000"/>
                <w:sz w:val="21"/>
                <w:szCs w:val="21"/>
                <w:u w:val="none"/>
              </w:rPr>
            </w:pPr>
          </w:p>
        </w:tc>
        <w:tc>
          <w:tcPr>
            <w:tcW w:w="37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D41E95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378" w:type="pct"/>
            <w:vMerge w:val="continue"/>
            <w:tcBorders>
              <w:top w:val="single" w:color="auto" w:sz="4" w:space="0"/>
              <w:left w:val="single" w:color="auto" w:sz="4" w:space="0"/>
              <w:bottom w:val="single" w:color="000000" w:sz="4" w:space="0"/>
              <w:right w:val="single" w:color="000000" w:sz="4" w:space="0"/>
            </w:tcBorders>
            <w:shd w:val="clear" w:color="auto" w:fill="auto"/>
            <w:noWrap/>
            <w:vAlign w:val="center"/>
          </w:tcPr>
          <w:p w14:paraId="227CB5D6">
            <w:pPr>
              <w:jc w:val="center"/>
              <w:rPr>
                <w:rFonts w:hint="eastAsia" w:ascii="宋体" w:hAnsi="宋体" w:eastAsia="宋体" w:cs="宋体"/>
                <w:i w:val="0"/>
                <w:iCs w:val="0"/>
                <w:color w:val="000000"/>
                <w:sz w:val="21"/>
                <w:szCs w:val="21"/>
                <w:u w:val="none"/>
              </w:rPr>
            </w:pPr>
          </w:p>
        </w:tc>
        <w:tc>
          <w:tcPr>
            <w:tcW w:w="540" w:type="pct"/>
            <w:tcBorders>
              <w:top w:val="single" w:color="auto" w:sz="4" w:space="0"/>
              <w:left w:val="single" w:color="000000" w:sz="4" w:space="0"/>
              <w:bottom w:val="single" w:color="000000" w:sz="4" w:space="0"/>
              <w:right w:val="single" w:color="000000" w:sz="4" w:space="0"/>
            </w:tcBorders>
            <w:shd w:val="clear" w:color="auto" w:fill="auto"/>
            <w:vAlign w:val="center"/>
          </w:tcPr>
          <w:p w14:paraId="3508AE3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391" w:type="pct"/>
            <w:vMerge w:val="continue"/>
            <w:tcBorders>
              <w:top w:val="single" w:color="auto" w:sz="4" w:space="0"/>
              <w:left w:val="single" w:color="000000" w:sz="4" w:space="0"/>
              <w:bottom w:val="single" w:color="000000" w:sz="4" w:space="0"/>
              <w:right w:val="single" w:color="000000" w:sz="4" w:space="0"/>
            </w:tcBorders>
            <w:shd w:val="clear" w:color="auto" w:fill="auto"/>
            <w:noWrap/>
            <w:vAlign w:val="center"/>
          </w:tcPr>
          <w:p w14:paraId="3D11CDA4">
            <w:pPr>
              <w:jc w:val="center"/>
              <w:rPr>
                <w:rFonts w:hint="eastAsia" w:ascii="宋体" w:hAnsi="宋体" w:eastAsia="宋体" w:cs="宋体"/>
                <w:i w:val="0"/>
                <w:iCs w:val="0"/>
                <w:color w:val="000000"/>
                <w:sz w:val="21"/>
                <w:szCs w:val="21"/>
                <w:u w:val="none"/>
              </w:rPr>
            </w:pPr>
          </w:p>
        </w:tc>
        <w:tc>
          <w:tcPr>
            <w:tcW w:w="576" w:type="pct"/>
            <w:tcBorders>
              <w:top w:val="single" w:color="auto" w:sz="4" w:space="0"/>
              <w:left w:val="single" w:color="000000" w:sz="4" w:space="0"/>
              <w:bottom w:val="single" w:color="000000" w:sz="4" w:space="0"/>
              <w:right w:val="single" w:color="000000" w:sz="4" w:space="0"/>
            </w:tcBorders>
            <w:shd w:val="clear" w:color="auto" w:fill="auto"/>
            <w:noWrap/>
            <w:vAlign w:val="center"/>
          </w:tcPr>
          <w:p w14:paraId="7402847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24学时</w:t>
            </w:r>
          </w:p>
        </w:tc>
      </w:tr>
      <w:tr w14:paraId="097340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276" w:type="pct"/>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527D1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3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F596A4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运输处</w:t>
            </w:r>
          </w:p>
        </w:tc>
        <w:tc>
          <w:tcPr>
            <w:tcW w:w="446" w:type="pct"/>
            <w:vMerge w:val="restart"/>
            <w:tcBorders>
              <w:top w:val="single" w:color="000000" w:sz="4" w:space="0"/>
              <w:left w:val="single" w:color="000000" w:sz="4" w:space="0"/>
              <w:bottom w:val="single" w:color="000000" w:sz="4" w:space="0"/>
              <w:right w:val="single" w:color="auto" w:sz="4" w:space="0"/>
            </w:tcBorders>
            <w:shd w:val="clear" w:color="auto" w:fill="auto"/>
            <w:vAlign w:val="center"/>
          </w:tcPr>
          <w:p w14:paraId="2EB01C5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全省道路运输局、科长研讨班</w:t>
            </w:r>
          </w:p>
        </w:tc>
        <w:tc>
          <w:tcPr>
            <w:tcW w:w="55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323AF62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各设区市分管道路运输工作的局长、运输科长，单设道路运输中心主任、执法支队负责人，单设城市客运、维修机构的负责人；省道协相关领导，省中心各部门负责人</w:t>
            </w:r>
          </w:p>
        </w:tc>
        <w:tc>
          <w:tcPr>
            <w:tcW w:w="71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01C4753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宣贯部、省运输行业重要会议、讲话、文件精神，在物流降本增效、城乡交通运输一体化、客货邮融合发展等方面邀请专家专题辅导</w:t>
            </w:r>
          </w:p>
        </w:tc>
        <w:tc>
          <w:tcPr>
            <w:tcW w:w="43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6E3A3B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2025年5月14日-15日</w:t>
            </w:r>
          </w:p>
        </w:tc>
        <w:tc>
          <w:tcPr>
            <w:tcW w:w="377"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617CFFA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线下</w:t>
            </w:r>
          </w:p>
          <w:p w14:paraId="3D0EEF7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省内</w:t>
            </w:r>
          </w:p>
        </w:tc>
        <w:tc>
          <w:tcPr>
            <w:tcW w:w="378" w:type="pct"/>
            <w:vMerge w:val="restart"/>
            <w:tcBorders>
              <w:top w:val="single" w:color="000000" w:sz="4" w:space="0"/>
              <w:left w:val="single" w:color="auto" w:sz="4" w:space="0"/>
              <w:bottom w:val="single" w:color="000000" w:sz="4" w:space="0"/>
              <w:right w:val="single" w:color="000000" w:sz="4" w:space="0"/>
            </w:tcBorders>
            <w:shd w:val="clear" w:color="auto" w:fill="auto"/>
            <w:noWrap/>
            <w:vAlign w:val="center"/>
          </w:tcPr>
          <w:p w14:paraId="44345EC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B0BF0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39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60CE5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80人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821C5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2天</w:t>
            </w:r>
          </w:p>
        </w:tc>
      </w:tr>
      <w:tr w14:paraId="75478A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76"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E23DF2">
            <w:pPr>
              <w:jc w:val="center"/>
              <w:rPr>
                <w:rFonts w:hint="eastAsia" w:ascii="宋体" w:hAnsi="宋体" w:eastAsia="宋体" w:cs="宋体"/>
                <w:i w:val="0"/>
                <w:iCs w:val="0"/>
                <w:color w:val="000000"/>
                <w:sz w:val="21"/>
                <w:szCs w:val="21"/>
                <w:u w:val="none"/>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AC0B88">
            <w:pPr>
              <w:jc w:val="center"/>
              <w:rPr>
                <w:rFonts w:hint="eastAsia" w:ascii="宋体" w:hAnsi="宋体" w:eastAsia="宋体" w:cs="宋体"/>
                <w:i w:val="0"/>
                <w:iCs w:val="0"/>
                <w:color w:val="000000"/>
                <w:sz w:val="21"/>
                <w:szCs w:val="21"/>
                <w:u w:val="none"/>
              </w:rPr>
            </w:pPr>
          </w:p>
        </w:tc>
        <w:tc>
          <w:tcPr>
            <w:tcW w:w="446" w:type="pct"/>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642DEEA7">
            <w:pPr>
              <w:jc w:val="left"/>
              <w:rPr>
                <w:rFonts w:hint="eastAsia" w:ascii="宋体" w:hAnsi="宋体" w:eastAsia="宋体" w:cs="宋体"/>
                <w:i w:val="0"/>
                <w:iCs w:val="0"/>
                <w:color w:val="000000"/>
                <w:sz w:val="21"/>
                <w:szCs w:val="21"/>
                <w:u w:val="none"/>
              </w:rPr>
            </w:pPr>
          </w:p>
        </w:tc>
        <w:tc>
          <w:tcPr>
            <w:tcW w:w="55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612699C">
            <w:pPr>
              <w:jc w:val="left"/>
              <w:rPr>
                <w:rFonts w:hint="eastAsia" w:ascii="宋体" w:hAnsi="宋体" w:eastAsia="宋体" w:cs="宋体"/>
                <w:i w:val="0"/>
                <w:iCs w:val="0"/>
                <w:color w:val="000000"/>
                <w:sz w:val="21"/>
                <w:szCs w:val="21"/>
                <w:u w:val="none"/>
              </w:rPr>
            </w:pPr>
          </w:p>
        </w:tc>
        <w:tc>
          <w:tcPr>
            <w:tcW w:w="71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18DE782">
            <w:pPr>
              <w:jc w:val="left"/>
              <w:rPr>
                <w:rFonts w:hint="eastAsia" w:ascii="宋体" w:hAnsi="宋体" w:eastAsia="宋体" w:cs="宋体"/>
                <w:i w:val="0"/>
                <w:iCs w:val="0"/>
                <w:color w:val="000000"/>
                <w:sz w:val="21"/>
                <w:szCs w:val="21"/>
                <w:u w:val="none"/>
              </w:rPr>
            </w:pPr>
          </w:p>
        </w:tc>
        <w:tc>
          <w:tcPr>
            <w:tcW w:w="43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87FA893">
            <w:pPr>
              <w:jc w:val="center"/>
              <w:rPr>
                <w:rFonts w:hint="eastAsia" w:ascii="宋体" w:hAnsi="宋体" w:eastAsia="宋体" w:cs="宋体"/>
                <w:i w:val="0"/>
                <w:iCs w:val="0"/>
                <w:color w:val="000000"/>
                <w:sz w:val="21"/>
                <w:szCs w:val="21"/>
                <w:u w:val="none"/>
              </w:rPr>
            </w:pPr>
          </w:p>
        </w:tc>
        <w:tc>
          <w:tcPr>
            <w:tcW w:w="37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87F58C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378" w:type="pct"/>
            <w:vMerge w:val="continue"/>
            <w:tcBorders>
              <w:top w:val="single" w:color="000000" w:sz="4" w:space="0"/>
              <w:left w:val="single" w:color="auto" w:sz="4" w:space="0"/>
              <w:bottom w:val="single" w:color="000000" w:sz="4" w:space="0"/>
              <w:right w:val="single" w:color="000000" w:sz="4" w:space="0"/>
            </w:tcBorders>
            <w:shd w:val="clear" w:color="auto" w:fill="auto"/>
            <w:noWrap/>
            <w:vAlign w:val="center"/>
          </w:tcPr>
          <w:p w14:paraId="1CB2D38B">
            <w:pPr>
              <w:jc w:val="center"/>
              <w:rPr>
                <w:rFonts w:hint="eastAsia" w:ascii="宋体" w:hAnsi="宋体" w:eastAsia="宋体" w:cs="宋体"/>
                <w:i w:val="0"/>
                <w:iCs w:val="0"/>
                <w:color w:val="000000"/>
                <w:sz w:val="21"/>
                <w:szCs w:val="21"/>
                <w:u w:val="none"/>
              </w:rPr>
            </w:pP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36C94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39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9AA186">
            <w:pPr>
              <w:jc w:val="center"/>
              <w:rPr>
                <w:rFonts w:hint="eastAsia" w:ascii="宋体" w:hAnsi="宋体" w:eastAsia="宋体" w:cs="宋体"/>
                <w:i w:val="0"/>
                <w:iCs w:val="0"/>
                <w:color w:val="000000"/>
                <w:sz w:val="21"/>
                <w:szCs w:val="21"/>
                <w:u w:val="none"/>
              </w:rPr>
            </w:pP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94B8A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16学时</w:t>
            </w:r>
          </w:p>
        </w:tc>
      </w:tr>
      <w:tr w14:paraId="61F117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76" w:type="pct"/>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9C496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3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0FA2D0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安监处</w:t>
            </w:r>
          </w:p>
        </w:tc>
        <w:tc>
          <w:tcPr>
            <w:tcW w:w="446" w:type="pct"/>
            <w:vMerge w:val="restart"/>
            <w:tcBorders>
              <w:top w:val="single" w:color="000000" w:sz="4" w:space="0"/>
              <w:left w:val="single" w:color="000000" w:sz="4" w:space="0"/>
              <w:bottom w:val="single" w:color="000000" w:sz="4" w:space="0"/>
              <w:right w:val="single" w:color="auto" w:sz="4" w:space="0"/>
            </w:tcBorders>
            <w:shd w:val="clear" w:color="auto" w:fill="auto"/>
            <w:vAlign w:val="center"/>
          </w:tcPr>
          <w:p w14:paraId="37AA4D1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重点企业培训班</w:t>
            </w:r>
          </w:p>
        </w:tc>
        <w:tc>
          <w:tcPr>
            <w:tcW w:w="55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E3BA3E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交通运输行业重点企业主要负责人及安全生产负责人</w:t>
            </w:r>
          </w:p>
        </w:tc>
        <w:tc>
          <w:tcPr>
            <w:tcW w:w="71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0E276E8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行业安全法规制度解读，安全生产治本攻坚三年行动任务要点，全员安全责任制落实等。</w:t>
            </w:r>
          </w:p>
        </w:tc>
        <w:tc>
          <w:tcPr>
            <w:tcW w:w="43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2416C8C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2025年6月18日-20日</w:t>
            </w:r>
          </w:p>
        </w:tc>
        <w:tc>
          <w:tcPr>
            <w:tcW w:w="377"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2CE265F0">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线下</w:t>
            </w:r>
          </w:p>
          <w:p w14:paraId="00050EA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省内</w:t>
            </w:r>
          </w:p>
        </w:tc>
        <w:tc>
          <w:tcPr>
            <w:tcW w:w="378" w:type="pct"/>
            <w:vMerge w:val="restart"/>
            <w:tcBorders>
              <w:top w:val="single" w:color="000000" w:sz="4" w:space="0"/>
              <w:left w:val="single" w:color="auto" w:sz="4" w:space="0"/>
              <w:bottom w:val="single" w:color="000000" w:sz="4" w:space="0"/>
              <w:right w:val="single" w:color="000000" w:sz="4" w:space="0"/>
            </w:tcBorders>
            <w:shd w:val="clear" w:color="auto" w:fill="auto"/>
            <w:noWrap/>
            <w:vAlign w:val="center"/>
          </w:tcPr>
          <w:p w14:paraId="7F04A93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42105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39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16D77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130人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2D575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3天</w:t>
            </w:r>
          </w:p>
        </w:tc>
      </w:tr>
      <w:tr w14:paraId="10C40B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276"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BA5E7E">
            <w:pPr>
              <w:jc w:val="center"/>
              <w:rPr>
                <w:rFonts w:hint="eastAsia" w:ascii="宋体" w:hAnsi="宋体" w:eastAsia="宋体" w:cs="宋体"/>
                <w:i w:val="0"/>
                <w:iCs w:val="0"/>
                <w:color w:val="000000"/>
                <w:sz w:val="21"/>
                <w:szCs w:val="21"/>
                <w:u w:val="none"/>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AF857D">
            <w:pPr>
              <w:jc w:val="center"/>
              <w:rPr>
                <w:rFonts w:hint="eastAsia" w:ascii="宋体" w:hAnsi="宋体" w:eastAsia="宋体" w:cs="宋体"/>
                <w:i w:val="0"/>
                <w:iCs w:val="0"/>
                <w:color w:val="000000"/>
                <w:sz w:val="21"/>
                <w:szCs w:val="21"/>
                <w:u w:val="none"/>
              </w:rPr>
            </w:pPr>
          </w:p>
        </w:tc>
        <w:tc>
          <w:tcPr>
            <w:tcW w:w="446" w:type="pct"/>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3674E1B6">
            <w:pPr>
              <w:jc w:val="left"/>
              <w:rPr>
                <w:rFonts w:hint="eastAsia" w:ascii="宋体" w:hAnsi="宋体" w:eastAsia="宋体" w:cs="宋体"/>
                <w:i w:val="0"/>
                <w:iCs w:val="0"/>
                <w:color w:val="000000"/>
                <w:sz w:val="21"/>
                <w:szCs w:val="21"/>
                <w:u w:val="none"/>
              </w:rPr>
            </w:pPr>
          </w:p>
        </w:tc>
        <w:tc>
          <w:tcPr>
            <w:tcW w:w="55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E102476">
            <w:pPr>
              <w:jc w:val="left"/>
              <w:rPr>
                <w:rFonts w:hint="eastAsia" w:ascii="宋体" w:hAnsi="宋体" w:eastAsia="宋体" w:cs="宋体"/>
                <w:i w:val="0"/>
                <w:iCs w:val="0"/>
                <w:color w:val="000000"/>
                <w:sz w:val="21"/>
                <w:szCs w:val="21"/>
                <w:u w:val="none"/>
              </w:rPr>
            </w:pPr>
          </w:p>
        </w:tc>
        <w:tc>
          <w:tcPr>
            <w:tcW w:w="71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D34F441">
            <w:pPr>
              <w:jc w:val="left"/>
              <w:rPr>
                <w:rFonts w:hint="eastAsia" w:ascii="宋体" w:hAnsi="宋体" w:eastAsia="宋体" w:cs="宋体"/>
                <w:i w:val="0"/>
                <w:iCs w:val="0"/>
                <w:color w:val="000000"/>
                <w:sz w:val="21"/>
                <w:szCs w:val="21"/>
                <w:u w:val="none"/>
              </w:rPr>
            </w:pPr>
          </w:p>
        </w:tc>
        <w:tc>
          <w:tcPr>
            <w:tcW w:w="43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5808D63">
            <w:pPr>
              <w:jc w:val="center"/>
              <w:rPr>
                <w:rFonts w:hint="eastAsia" w:ascii="宋体" w:hAnsi="宋体" w:eastAsia="宋体" w:cs="宋体"/>
                <w:i w:val="0"/>
                <w:iCs w:val="0"/>
                <w:color w:val="000000"/>
                <w:sz w:val="21"/>
                <w:szCs w:val="21"/>
                <w:u w:val="none"/>
              </w:rPr>
            </w:pPr>
          </w:p>
        </w:tc>
        <w:tc>
          <w:tcPr>
            <w:tcW w:w="37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1E6902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378" w:type="pct"/>
            <w:vMerge w:val="continue"/>
            <w:tcBorders>
              <w:top w:val="single" w:color="000000" w:sz="4" w:space="0"/>
              <w:left w:val="single" w:color="auto" w:sz="4" w:space="0"/>
              <w:bottom w:val="single" w:color="000000" w:sz="4" w:space="0"/>
              <w:right w:val="single" w:color="000000" w:sz="4" w:space="0"/>
            </w:tcBorders>
            <w:shd w:val="clear" w:color="auto" w:fill="auto"/>
            <w:noWrap/>
            <w:vAlign w:val="center"/>
          </w:tcPr>
          <w:p w14:paraId="12636684">
            <w:pPr>
              <w:jc w:val="center"/>
              <w:rPr>
                <w:rFonts w:hint="eastAsia" w:ascii="宋体" w:hAnsi="宋体" w:eastAsia="宋体" w:cs="宋体"/>
                <w:i w:val="0"/>
                <w:iCs w:val="0"/>
                <w:color w:val="000000"/>
                <w:sz w:val="21"/>
                <w:szCs w:val="21"/>
                <w:u w:val="none"/>
              </w:rPr>
            </w:pP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0AD2D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39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0C5154">
            <w:pPr>
              <w:jc w:val="center"/>
              <w:rPr>
                <w:rFonts w:hint="eastAsia" w:ascii="宋体" w:hAnsi="宋体" w:eastAsia="宋体" w:cs="宋体"/>
                <w:i w:val="0"/>
                <w:iCs w:val="0"/>
                <w:color w:val="000000"/>
                <w:sz w:val="21"/>
                <w:szCs w:val="21"/>
                <w:u w:val="none"/>
              </w:rPr>
            </w:pPr>
          </w:p>
        </w:tc>
        <w:tc>
          <w:tcPr>
            <w:tcW w:w="5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025A1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20学时</w:t>
            </w:r>
          </w:p>
        </w:tc>
      </w:tr>
      <w:tr w14:paraId="7BA2F5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76" w:type="pct"/>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7D00B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3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0A54AC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海事港航处</w:t>
            </w:r>
          </w:p>
        </w:tc>
        <w:tc>
          <w:tcPr>
            <w:tcW w:w="446" w:type="pct"/>
            <w:vMerge w:val="restart"/>
            <w:tcBorders>
              <w:top w:val="single" w:color="000000" w:sz="4" w:space="0"/>
              <w:left w:val="single" w:color="000000" w:sz="4" w:space="0"/>
              <w:bottom w:val="single" w:color="000000" w:sz="4" w:space="0"/>
              <w:right w:val="single" w:color="auto" w:sz="4" w:space="0"/>
            </w:tcBorders>
            <w:shd w:val="clear" w:color="auto" w:fill="auto"/>
            <w:vAlign w:val="center"/>
          </w:tcPr>
          <w:p w14:paraId="41EB438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水路交通安全知识培训</w:t>
            </w:r>
          </w:p>
        </w:tc>
        <w:tc>
          <w:tcPr>
            <w:tcW w:w="55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3F15B6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市县交通局相关管理人员</w:t>
            </w:r>
          </w:p>
        </w:tc>
        <w:tc>
          <w:tcPr>
            <w:tcW w:w="71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6EF2133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结合我省实际，学习相关法律法规，总结我省典型的风险类型和防控要点及对策建议，指导区域安全管理工作</w:t>
            </w:r>
          </w:p>
        </w:tc>
        <w:tc>
          <w:tcPr>
            <w:tcW w:w="43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05238DD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2024年11月1日-3日</w:t>
            </w:r>
          </w:p>
        </w:tc>
        <w:tc>
          <w:tcPr>
            <w:tcW w:w="377"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DEBC95C">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线下</w:t>
            </w:r>
          </w:p>
          <w:p w14:paraId="42FF816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省内</w:t>
            </w:r>
          </w:p>
        </w:tc>
        <w:tc>
          <w:tcPr>
            <w:tcW w:w="378" w:type="pct"/>
            <w:vMerge w:val="restart"/>
            <w:tcBorders>
              <w:top w:val="single" w:color="000000" w:sz="4" w:space="0"/>
              <w:left w:val="single" w:color="auto" w:sz="4" w:space="0"/>
              <w:bottom w:val="single" w:color="000000" w:sz="4" w:space="0"/>
              <w:right w:val="single" w:color="000000" w:sz="4" w:space="0"/>
            </w:tcBorders>
            <w:shd w:val="clear" w:color="auto" w:fill="auto"/>
            <w:noWrap/>
            <w:vAlign w:val="center"/>
          </w:tcPr>
          <w:p w14:paraId="02E4A9C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F41E2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39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6CD12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2A6F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3天</w:t>
            </w:r>
          </w:p>
        </w:tc>
      </w:tr>
      <w:tr w14:paraId="0B60C2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276"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777D5">
            <w:pPr>
              <w:jc w:val="center"/>
              <w:rPr>
                <w:rFonts w:hint="eastAsia" w:ascii="宋体" w:hAnsi="宋体" w:eastAsia="宋体" w:cs="宋体"/>
                <w:i w:val="0"/>
                <w:iCs w:val="0"/>
                <w:color w:val="000000"/>
                <w:sz w:val="21"/>
                <w:szCs w:val="21"/>
                <w:u w:val="none"/>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7234A0">
            <w:pPr>
              <w:jc w:val="center"/>
              <w:rPr>
                <w:rFonts w:hint="eastAsia" w:ascii="宋体" w:hAnsi="宋体" w:eastAsia="宋体" w:cs="宋体"/>
                <w:i w:val="0"/>
                <w:iCs w:val="0"/>
                <w:color w:val="000000"/>
                <w:sz w:val="21"/>
                <w:szCs w:val="21"/>
                <w:u w:val="none"/>
              </w:rPr>
            </w:pPr>
          </w:p>
        </w:tc>
        <w:tc>
          <w:tcPr>
            <w:tcW w:w="446" w:type="pct"/>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67D16C0D">
            <w:pPr>
              <w:jc w:val="left"/>
              <w:rPr>
                <w:rFonts w:hint="eastAsia" w:ascii="宋体" w:hAnsi="宋体" w:eastAsia="宋体" w:cs="宋体"/>
                <w:i w:val="0"/>
                <w:iCs w:val="0"/>
                <w:color w:val="000000"/>
                <w:sz w:val="21"/>
                <w:szCs w:val="21"/>
                <w:u w:val="none"/>
              </w:rPr>
            </w:pPr>
          </w:p>
        </w:tc>
        <w:tc>
          <w:tcPr>
            <w:tcW w:w="55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0943C23">
            <w:pPr>
              <w:jc w:val="left"/>
              <w:rPr>
                <w:rFonts w:hint="eastAsia" w:ascii="宋体" w:hAnsi="宋体" w:eastAsia="宋体" w:cs="宋体"/>
                <w:i w:val="0"/>
                <w:iCs w:val="0"/>
                <w:color w:val="000000"/>
                <w:sz w:val="21"/>
                <w:szCs w:val="21"/>
                <w:u w:val="none"/>
              </w:rPr>
            </w:pPr>
          </w:p>
        </w:tc>
        <w:tc>
          <w:tcPr>
            <w:tcW w:w="71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253D457A">
            <w:pPr>
              <w:jc w:val="left"/>
              <w:rPr>
                <w:rFonts w:hint="eastAsia" w:ascii="宋体" w:hAnsi="宋体" w:eastAsia="宋体" w:cs="宋体"/>
                <w:i w:val="0"/>
                <w:iCs w:val="0"/>
                <w:color w:val="000000"/>
                <w:sz w:val="21"/>
                <w:szCs w:val="21"/>
                <w:u w:val="none"/>
              </w:rPr>
            </w:pPr>
          </w:p>
        </w:tc>
        <w:tc>
          <w:tcPr>
            <w:tcW w:w="43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9A44CC9">
            <w:pPr>
              <w:jc w:val="center"/>
              <w:rPr>
                <w:rFonts w:hint="eastAsia" w:ascii="宋体" w:hAnsi="宋体" w:eastAsia="宋体" w:cs="宋体"/>
                <w:i w:val="0"/>
                <w:iCs w:val="0"/>
                <w:color w:val="000000"/>
                <w:sz w:val="21"/>
                <w:szCs w:val="21"/>
                <w:u w:val="none"/>
              </w:rPr>
            </w:pPr>
          </w:p>
        </w:tc>
        <w:tc>
          <w:tcPr>
            <w:tcW w:w="37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62CAC2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378" w:type="pct"/>
            <w:vMerge w:val="continue"/>
            <w:tcBorders>
              <w:top w:val="single" w:color="000000" w:sz="4" w:space="0"/>
              <w:left w:val="single" w:color="auto" w:sz="4" w:space="0"/>
              <w:bottom w:val="single" w:color="000000" w:sz="4" w:space="0"/>
              <w:right w:val="single" w:color="000000" w:sz="4" w:space="0"/>
            </w:tcBorders>
            <w:shd w:val="clear" w:color="auto" w:fill="auto"/>
            <w:noWrap/>
            <w:vAlign w:val="center"/>
          </w:tcPr>
          <w:p w14:paraId="40CA0FF6">
            <w:pPr>
              <w:jc w:val="center"/>
              <w:rPr>
                <w:rFonts w:hint="eastAsia" w:ascii="宋体" w:hAnsi="宋体" w:eastAsia="宋体" w:cs="宋体"/>
                <w:i w:val="0"/>
                <w:iCs w:val="0"/>
                <w:color w:val="000000"/>
                <w:sz w:val="21"/>
                <w:szCs w:val="21"/>
                <w:u w:val="none"/>
              </w:rPr>
            </w:pP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2AA85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39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9698ED">
            <w:pPr>
              <w:jc w:val="center"/>
              <w:rPr>
                <w:rFonts w:hint="eastAsia" w:ascii="宋体" w:hAnsi="宋体" w:eastAsia="宋体" w:cs="宋体"/>
                <w:i w:val="0"/>
                <w:iCs w:val="0"/>
                <w:color w:val="000000"/>
                <w:sz w:val="21"/>
                <w:szCs w:val="21"/>
                <w:u w:val="none"/>
              </w:rPr>
            </w:pP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A6CE3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20学时</w:t>
            </w:r>
          </w:p>
        </w:tc>
      </w:tr>
      <w:tr w14:paraId="54B58B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76" w:type="pct"/>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54FB9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3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AFE75C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行政审批处</w:t>
            </w:r>
          </w:p>
        </w:tc>
        <w:tc>
          <w:tcPr>
            <w:tcW w:w="446" w:type="pct"/>
            <w:vMerge w:val="restart"/>
            <w:tcBorders>
              <w:top w:val="single" w:color="000000" w:sz="4" w:space="0"/>
              <w:left w:val="single" w:color="000000" w:sz="4" w:space="0"/>
              <w:bottom w:val="single" w:color="000000" w:sz="4" w:space="0"/>
              <w:right w:val="single" w:color="auto" w:sz="4" w:space="0"/>
            </w:tcBorders>
            <w:shd w:val="clear" w:color="auto" w:fill="auto"/>
            <w:vAlign w:val="center"/>
          </w:tcPr>
          <w:p w14:paraId="5DEDF63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交通运输行业事前事中事后全链条监管能力提升培训</w:t>
            </w:r>
          </w:p>
        </w:tc>
        <w:tc>
          <w:tcPr>
            <w:tcW w:w="55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00CF895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厅系统、各地市交通运输局、行政审批局监管执法及审批工作负责人员</w:t>
            </w:r>
          </w:p>
        </w:tc>
        <w:tc>
          <w:tcPr>
            <w:tcW w:w="71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845DBA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事前事中事后全链条监管方面最新政策宣贯、相关系统操作</w:t>
            </w:r>
          </w:p>
        </w:tc>
        <w:tc>
          <w:tcPr>
            <w:tcW w:w="43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2061CB5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2025年5月16日-17日</w:t>
            </w:r>
          </w:p>
        </w:tc>
        <w:tc>
          <w:tcPr>
            <w:tcW w:w="377"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2D90BC93">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线下</w:t>
            </w:r>
          </w:p>
          <w:p w14:paraId="7B9B471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省内</w:t>
            </w:r>
          </w:p>
        </w:tc>
        <w:tc>
          <w:tcPr>
            <w:tcW w:w="378" w:type="pct"/>
            <w:vMerge w:val="restart"/>
            <w:tcBorders>
              <w:top w:val="single" w:color="000000" w:sz="4" w:space="0"/>
              <w:left w:val="single" w:color="auto" w:sz="4" w:space="0"/>
              <w:bottom w:val="single" w:color="000000" w:sz="4" w:space="0"/>
              <w:right w:val="single" w:color="000000" w:sz="4" w:space="0"/>
            </w:tcBorders>
            <w:shd w:val="clear" w:color="auto" w:fill="auto"/>
            <w:noWrap/>
            <w:vAlign w:val="center"/>
          </w:tcPr>
          <w:p w14:paraId="1A9FF87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B8CCE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39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AAE6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AF765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2天</w:t>
            </w:r>
          </w:p>
        </w:tc>
      </w:tr>
      <w:tr w14:paraId="104E38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276"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B6B29D">
            <w:pPr>
              <w:jc w:val="center"/>
              <w:rPr>
                <w:rFonts w:hint="eastAsia" w:ascii="宋体" w:hAnsi="宋体" w:eastAsia="宋体" w:cs="宋体"/>
                <w:i w:val="0"/>
                <w:iCs w:val="0"/>
                <w:color w:val="000000"/>
                <w:sz w:val="21"/>
                <w:szCs w:val="21"/>
                <w:u w:val="none"/>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33AE53">
            <w:pPr>
              <w:jc w:val="center"/>
              <w:rPr>
                <w:rFonts w:hint="eastAsia" w:ascii="宋体" w:hAnsi="宋体" w:eastAsia="宋体" w:cs="宋体"/>
                <w:i w:val="0"/>
                <w:iCs w:val="0"/>
                <w:color w:val="000000"/>
                <w:sz w:val="21"/>
                <w:szCs w:val="21"/>
                <w:u w:val="none"/>
              </w:rPr>
            </w:pPr>
          </w:p>
        </w:tc>
        <w:tc>
          <w:tcPr>
            <w:tcW w:w="446" w:type="pct"/>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64544C39">
            <w:pPr>
              <w:jc w:val="left"/>
              <w:rPr>
                <w:rFonts w:hint="eastAsia" w:ascii="宋体" w:hAnsi="宋体" w:eastAsia="宋体" w:cs="宋体"/>
                <w:i w:val="0"/>
                <w:iCs w:val="0"/>
                <w:color w:val="000000"/>
                <w:sz w:val="21"/>
                <w:szCs w:val="21"/>
                <w:u w:val="none"/>
              </w:rPr>
            </w:pPr>
          </w:p>
        </w:tc>
        <w:tc>
          <w:tcPr>
            <w:tcW w:w="55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4D9252D">
            <w:pPr>
              <w:jc w:val="left"/>
              <w:rPr>
                <w:rFonts w:hint="eastAsia" w:ascii="宋体" w:hAnsi="宋体" w:eastAsia="宋体" w:cs="宋体"/>
                <w:i w:val="0"/>
                <w:iCs w:val="0"/>
                <w:color w:val="000000"/>
                <w:sz w:val="21"/>
                <w:szCs w:val="21"/>
                <w:u w:val="none"/>
              </w:rPr>
            </w:pPr>
          </w:p>
        </w:tc>
        <w:tc>
          <w:tcPr>
            <w:tcW w:w="71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674476E">
            <w:pPr>
              <w:jc w:val="left"/>
              <w:rPr>
                <w:rFonts w:hint="eastAsia" w:ascii="宋体" w:hAnsi="宋体" w:eastAsia="宋体" w:cs="宋体"/>
                <w:i w:val="0"/>
                <w:iCs w:val="0"/>
                <w:color w:val="000000"/>
                <w:sz w:val="21"/>
                <w:szCs w:val="21"/>
                <w:u w:val="none"/>
              </w:rPr>
            </w:pPr>
          </w:p>
        </w:tc>
        <w:tc>
          <w:tcPr>
            <w:tcW w:w="43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F25E9B1">
            <w:pPr>
              <w:jc w:val="center"/>
              <w:rPr>
                <w:rFonts w:hint="eastAsia" w:ascii="宋体" w:hAnsi="宋体" w:eastAsia="宋体" w:cs="宋体"/>
                <w:i w:val="0"/>
                <w:iCs w:val="0"/>
                <w:color w:val="000000"/>
                <w:sz w:val="21"/>
                <w:szCs w:val="21"/>
                <w:u w:val="none"/>
              </w:rPr>
            </w:pPr>
          </w:p>
        </w:tc>
        <w:tc>
          <w:tcPr>
            <w:tcW w:w="37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4E1D23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378" w:type="pct"/>
            <w:vMerge w:val="continue"/>
            <w:tcBorders>
              <w:top w:val="single" w:color="000000" w:sz="4" w:space="0"/>
              <w:left w:val="single" w:color="auto" w:sz="4" w:space="0"/>
              <w:bottom w:val="single" w:color="000000" w:sz="4" w:space="0"/>
              <w:right w:val="single" w:color="000000" w:sz="4" w:space="0"/>
            </w:tcBorders>
            <w:shd w:val="clear" w:color="auto" w:fill="auto"/>
            <w:noWrap/>
            <w:vAlign w:val="center"/>
          </w:tcPr>
          <w:p w14:paraId="6B6EE654">
            <w:pPr>
              <w:jc w:val="center"/>
              <w:rPr>
                <w:rFonts w:hint="eastAsia" w:ascii="宋体" w:hAnsi="宋体" w:eastAsia="宋体" w:cs="宋体"/>
                <w:i w:val="0"/>
                <w:iCs w:val="0"/>
                <w:color w:val="000000"/>
                <w:sz w:val="21"/>
                <w:szCs w:val="21"/>
                <w:u w:val="none"/>
              </w:rPr>
            </w:pP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0759C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39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0C6DB1">
            <w:pPr>
              <w:jc w:val="center"/>
              <w:rPr>
                <w:rFonts w:hint="eastAsia" w:ascii="宋体" w:hAnsi="宋体" w:eastAsia="宋体" w:cs="宋体"/>
                <w:i w:val="0"/>
                <w:iCs w:val="0"/>
                <w:color w:val="000000"/>
                <w:sz w:val="21"/>
                <w:szCs w:val="21"/>
                <w:u w:val="none"/>
              </w:rPr>
            </w:pP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BD513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16学时</w:t>
            </w:r>
          </w:p>
        </w:tc>
      </w:tr>
      <w:tr w14:paraId="0EE598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276" w:type="pct"/>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E28A1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3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63D394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省公路局</w:t>
            </w:r>
          </w:p>
        </w:tc>
        <w:tc>
          <w:tcPr>
            <w:tcW w:w="446" w:type="pct"/>
            <w:vMerge w:val="restart"/>
            <w:tcBorders>
              <w:top w:val="single" w:color="000000" w:sz="4" w:space="0"/>
              <w:left w:val="single" w:color="000000" w:sz="4" w:space="0"/>
              <w:bottom w:val="single" w:color="000000" w:sz="4" w:space="0"/>
              <w:right w:val="single" w:color="auto" w:sz="4" w:space="0"/>
            </w:tcBorders>
            <w:shd w:val="clear" w:color="auto" w:fill="auto"/>
            <w:vAlign w:val="center"/>
          </w:tcPr>
          <w:p w14:paraId="6E9E34C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干线公路桥梁工程师培训</w:t>
            </w:r>
          </w:p>
        </w:tc>
        <w:tc>
          <w:tcPr>
            <w:tcW w:w="55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48C45CE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各市公路局、陕西交控集团及其所属路段分公司、各收费公路经营公司桥梁隧道养护管理技术人员</w:t>
            </w:r>
          </w:p>
        </w:tc>
        <w:tc>
          <w:tcPr>
            <w:tcW w:w="71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3F35A44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桥梁规范及管理制度宣贯，桥梁病害的分析、判断，桥梁定期经常性检查，桥梁日常养护</w:t>
            </w:r>
          </w:p>
        </w:tc>
        <w:tc>
          <w:tcPr>
            <w:tcW w:w="43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8EF0F5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2025年11月21日-23日</w:t>
            </w:r>
          </w:p>
        </w:tc>
        <w:tc>
          <w:tcPr>
            <w:tcW w:w="377"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7E475A0C">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线下</w:t>
            </w:r>
          </w:p>
          <w:p w14:paraId="3AC60D6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省内</w:t>
            </w:r>
          </w:p>
        </w:tc>
        <w:tc>
          <w:tcPr>
            <w:tcW w:w="378" w:type="pct"/>
            <w:vMerge w:val="restart"/>
            <w:tcBorders>
              <w:top w:val="single" w:color="000000" w:sz="4" w:space="0"/>
              <w:left w:val="single" w:color="auto" w:sz="4" w:space="0"/>
              <w:bottom w:val="single" w:color="000000" w:sz="4" w:space="0"/>
              <w:right w:val="single" w:color="000000" w:sz="4" w:space="0"/>
            </w:tcBorders>
            <w:shd w:val="clear" w:color="auto" w:fill="auto"/>
            <w:noWrap/>
            <w:vAlign w:val="center"/>
          </w:tcPr>
          <w:p w14:paraId="767B465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1C122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39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F29CB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w:t>
            </w:r>
          </w:p>
        </w:tc>
        <w:tc>
          <w:tcPr>
            <w:tcW w:w="5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73854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3天</w:t>
            </w:r>
          </w:p>
        </w:tc>
      </w:tr>
      <w:tr w14:paraId="42BFB2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76"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681F1B">
            <w:pPr>
              <w:jc w:val="center"/>
              <w:rPr>
                <w:rFonts w:hint="eastAsia" w:ascii="宋体" w:hAnsi="宋体" w:eastAsia="宋体" w:cs="宋体"/>
                <w:i w:val="0"/>
                <w:iCs w:val="0"/>
                <w:color w:val="000000"/>
                <w:sz w:val="21"/>
                <w:szCs w:val="21"/>
                <w:u w:val="none"/>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D20A6B">
            <w:pPr>
              <w:jc w:val="center"/>
              <w:rPr>
                <w:rFonts w:hint="eastAsia" w:ascii="宋体" w:hAnsi="宋体" w:eastAsia="宋体" w:cs="宋体"/>
                <w:i w:val="0"/>
                <w:iCs w:val="0"/>
                <w:color w:val="000000"/>
                <w:sz w:val="21"/>
                <w:szCs w:val="21"/>
                <w:u w:val="none"/>
              </w:rPr>
            </w:pPr>
          </w:p>
        </w:tc>
        <w:tc>
          <w:tcPr>
            <w:tcW w:w="446" w:type="pct"/>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1BE772D0">
            <w:pPr>
              <w:jc w:val="left"/>
              <w:rPr>
                <w:rFonts w:hint="eastAsia" w:ascii="宋体" w:hAnsi="宋体" w:eastAsia="宋体" w:cs="宋体"/>
                <w:i w:val="0"/>
                <w:iCs w:val="0"/>
                <w:color w:val="000000"/>
                <w:sz w:val="21"/>
                <w:szCs w:val="21"/>
                <w:u w:val="none"/>
              </w:rPr>
            </w:pPr>
          </w:p>
        </w:tc>
        <w:tc>
          <w:tcPr>
            <w:tcW w:w="55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2548501B">
            <w:pPr>
              <w:jc w:val="left"/>
              <w:rPr>
                <w:rFonts w:hint="eastAsia" w:ascii="宋体" w:hAnsi="宋体" w:eastAsia="宋体" w:cs="宋体"/>
                <w:i w:val="0"/>
                <w:iCs w:val="0"/>
                <w:color w:val="000000"/>
                <w:sz w:val="21"/>
                <w:szCs w:val="21"/>
                <w:u w:val="none"/>
              </w:rPr>
            </w:pPr>
          </w:p>
        </w:tc>
        <w:tc>
          <w:tcPr>
            <w:tcW w:w="71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B2E8C74">
            <w:pPr>
              <w:jc w:val="left"/>
              <w:rPr>
                <w:rFonts w:hint="eastAsia" w:ascii="宋体" w:hAnsi="宋体" w:eastAsia="宋体" w:cs="宋体"/>
                <w:i w:val="0"/>
                <w:iCs w:val="0"/>
                <w:color w:val="000000"/>
                <w:sz w:val="21"/>
                <w:szCs w:val="21"/>
                <w:u w:val="none"/>
              </w:rPr>
            </w:pPr>
          </w:p>
        </w:tc>
        <w:tc>
          <w:tcPr>
            <w:tcW w:w="43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620D1A9">
            <w:pPr>
              <w:jc w:val="center"/>
              <w:rPr>
                <w:rFonts w:hint="eastAsia" w:ascii="宋体" w:hAnsi="宋体" w:eastAsia="宋体" w:cs="宋体"/>
                <w:i w:val="0"/>
                <w:iCs w:val="0"/>
                <w:color w:val="000000"/>
                <w:sz w:val="21"/>
                <w:szCs w:val="21"/>
                <w:u w:val="none"/>
              </w:rPr>
            </w:pPr>
          </w:p>
        </w:tc>
        <w:tc>
          <w:tcPr>
            <w:tcW w:w="37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6AB7CD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378" w:type="pct"/>
            <w:vMerge w:val="continue"/>
            <w:tcBorders>
              <w:top w:val="single" w:color="000000" w:sz="4" w:space="0"/>
              <w:left w:val="single" w:color="auto" w:sz="4" w:space="0"/>
              <w:bottom w:val="single" w:color="auto" w:sz="4" w:space="0"/>
              <w:right w:val="single" w:color="000000" w:sz="4" w:space="0"/>
            </w:tcBorders>
            <w:shd w:val="clear" w:color="auto" w:fill="auto"/>
            <w:noWrap/>
            <w:vAlign w:val="center"/>
          </w:tcPr>
          <w:p w14:paraId="54162270">
            <w:pPr>
              <w:jc w:val="center"/>
              <w:rPr>
                <w:rFonts w:hint="eastAsia" w:ascii="宋体" w:hAnsi="宋体" w:eastAsia="宋体" w:cs="宋体"/>
                <w:i w:val="0"/>
                <w:iCs w:val="0"/>
                <w:color w:val="000000"/>
                <w:sz w:val="21"/>
                <w:szCs w:val="21"/>
                <w:u w:val="none"/>
              </w:rPr>
            </w:pPr>
          </w:p>
        </w:tc>
        <w:tc>
          <w:tcPr>
            <w:tcW w:w="540" w:type="pct"/>
            <w:tcBorders>
              <w:top w:val="single" w:color="000000" w:sz="4" w:space="0"/>
              <w:left w:val="single" w:color="000000" w:sz="4" w:space="0"/>
              <w:bottom w:val="single" w:color="auto" w:sz="4" w:space="0"/>
              <w:right w:val="single" w:color="000000" w:sz="4" w:space="0"/>
            </w:tcBorders>
            <w:shd w:val="clear" w:color="auto" w:fill="auto"/>
            <w:vAlign w:val="center"/>
          </w:tcPr>
          <w:p w14:paraId="4F9D09A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391" w:type="pct"/>
            <w:vMerge w:val="continue"/>
            <w:tcBorders>
              <w:top w:val="single" w:color="000000" w:sz="4" w:space="0"/>
              <w:left w:val="single" w:color="000000" w:sz="4" w:space="0"/>
              <w:bottom w:val="single" w:color="auto" w:sz="4" w:space="0"/>
              <w:right w:val="single" w:color="000000" w:sz="4" w:space="0"/>
            </w:tcBorders>
            <w:shd w:val="clear" w:color="auto" w:fill="auto"/>
            <w:noWrap/>
            <w:vAlign w:val="center"/>
          </w:tcPr>
          <w:p w14:paraId="4F6995C8">
            <w:pPr>
              <w:jc w:val="center"/>
              <w:rPr>
                <w:rFonts w:hint="eastAsia" w:ascii="宋体" w:hAnsi="宋体" w:eastAsia="宋体" w:cs="宋体"/>
                <w:i w:val="0"/>
                <w:iCs w:val="0"/>
                <w:color w:val="000000"/>
                <w:sz w:val="21"/>
                <w:szCs w:val="21"/>
                <w:u w:val="none"/>
              </w:rPr>
            </w:pPr>
          </w:p>
        </w:tc>
        <w:tc>
          <w:tcPr>
            <w:tcW w:w="576" w:type="pct"/>
            <w:tcBorders>
              <w:top w:val="single" w:color="000000" w:sz="4" w:space="0"/>
              <w:left w:val="single" w:color="000000" w:sz="4" w:space="0"/>
              <w:bottom w:val="single" w:color="auto" w:sz="4" w:space="0"/>
              <w:right w:val="single" w:color="000000" w:sz="4" w:space="0"/>
            </w:tcBorders>
            <w:shd w:val="clear" w:color="auto" w:fill="auto"/>
            <w:vAlign w:val="center"/>
          </w:tcPr>
          <w:p w14:paraId="48FCB34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20学时</w:t>
            </w:r>
          </w:p>
        </w:tc>
      </w:tr>
      <w:tr w14:paraId="02A4A6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76" w:type="pct"/>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C7C85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3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072EE9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省公路局</w:t>
            </w:r>
          </w:p>
        </w:tc>
        <w:tc>
          <w:tcPr>
            <w:tcW w:w="446" w:type="pct"/>
            <w:vMerge w:val="restart"/>
            <w:tcBorders>
              <w:top w:val="single" w:color="000000" w:sz="4" w:space="0"/>
              <w:left w:val="single" w:color="000000" w:sz="4" w:space="0"/>
              <w:bottom w:val="single" w:color="000000" w:sz="4" w:space="0"/>
              <w:right w:val="single" w:color="auto" w:sz="4" w:space="0"/>
            </w:tcBorders>
            <w:shd w:val="clear" w:color="auto" w:fill="auto"/>
            <w:vAlign w:val="center"/>
          </w:tcPr>
          <w:p w14:paraId="70AC52D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公路工程建设管理培训</w:t>
            </w:r>
          </w:p>
        </w:tc>
        <w:tc>
          <w:tcPr>
            <w:tcW w:w="55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2D82784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建设项目管理、技术人员</w:t>
            </w:r>
          </w:p>
        </w:tc>
        <w:tc>
          <w:tcPr>
            <w:tcW w:w="71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251C347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公路工程建设管理</w:t>
            </w:r>
          </w:p>
        </w:tc>
        <w:tc>
          <w:tcPr>
            <w:tcW w:w="43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49F3813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2025年9月24日-25日</w:t>
            </w:r>
          </w:p>
        </w:tc>
        <w:tc>
          <w:tcPr>
            <w:tcW w:w="377"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794CA8C3">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线下</w:t>
            </w:r>
          </w:p>
          <w:p w14:paraId="349D4FF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省内</w:t>
            </w:r>
          </w:p>
        </w:tc>
        <w:tc>
          <w:tcPr>
            <w:tcW w:w="378" w:type="pct"/>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14:paraId="57A76B6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40" w:type="pct"/>
            <w:tcBorders>
              <w:top w:val="single" w:color="auto" w:sz="4" w:space="0"/>
              <w:left w:val="single" w:color="auto" w:sz="4" w:space="0"/>
              <w:bottom w:val="single" w:color="auto" w:sz="4" w:space="0"/>
              <w:right w:val="single" w:color="auto" w:sz="4" w:space="0"/>
            </w:tcBorders>
            <w:shd w:val="clear" w:color="auto" w:fill="auto"/>
            <w:vAlign w:val="center"/>
          </w:tcPr>
          <w:p w14:paraId="234CCB4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391" w:type="pct"/>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14:paraId="2C1860E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80人</w:t>
            </w:r>
          </w:p>
        </w:tc>
        <w:tc>
          <w:tcPr>
            <w:tcW w:w="576" w:type="pct"/>
            <w:tcBorders>
              <w:top w:val="single" w:color="auto" w:sz="4" w:space="0"/>
              <w:left w:val="single" w:color="auto" w:sz="4" w:space="0"/>
              <w:bottom w:val="single" w:color="auto" w:sz="4" w:space="0"/>
              <w:right w:val="single" w:color="auto" w:sz="4" w:space="0"/>
            </w:tcBorders>
            <w:shd w:val="clear" w:color="auto" w:fill="auto"/>
            <w:vAlign w:val="center"/>
          </w:tcPr>
          <w:p w14:paraId="657E410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2天</w:t>
            </w:r>
          </w:p>
        </w:tc>
      </w:tr>
      <w:tr w14:paraId="458C6F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76"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C0C882">
            <w:pPr>
              <w:jc w:val="center"/>
              <w:rPr>
                <w:rFonts w:hint="eastAsia" w:ascii="宋体" w:hAnsi="宋体" w:eastAsia="宋体" w:cs="宋体"/>
                <w:i w:val="0"/>
                <w:iCs w:val="0"/>
                <w:color w:val="000000"/>
                <w:sz w:val="21"/>
                <w:szCs w:val="21"/>
                <w:u w:val="none"/>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2B6393">
            <w:pPr>
              <w:jc w:val="center"/>
              <w:rPr>
                <w:rFonts w:hint="eastAsia" w:ascii="宋体" w:hAnsi="宋体" w:eastAsia="宋体" w:cs="宋体"/>
                <w:i w:val="0"/>
                <w:iCs w:val="0"/>
                <w:color w:val="000000"/>
                <w:sz w:val="21"/>
                <w:szCs w:val="21"/>
                <w:u w:val="none"/>
              </w:rPr>
            </w:pPr>
          </w:p>
        </w:tc>
        <w:tc>
          <w:tcPr>
            <w:tcW w:w="446" w:type="pct"/>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3B74FA22">
            <w:pPr>
              <w:jc w:val="left"/>
              <w:rPr>
                <w:rFonts w:hint="eastAsia" w:ascii="宋体" w:hAnsi="宋体" w:eastAsia="宋体" w:cs="宋体"/>
                <w:i w:val="0"/>
                <w:iCs w:val="0"/>
                <w:color w:val="000000"/>
                <w:sz w:val="21"/>
                <w:szCs w:val="21"/>
                <w:u w:val="none"/>
              </w:rPr>
            </w:pPr>
          </w:p>
        </w:tc>
        <w:tc>
          <w:tcPr>
            <w:tcW w:w="55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2620909F">
            <w:pPr>
              <w:jc w:val="left"/>
              <w:rPr>
                <w:rFonts w:hint="eastAsia" w:ascii="宋体" w:hAnsi="宋体" w:eastAsia="宋体" w:cs="宋体"/>
                <w:i w:val="0"/>
                <w:iCs w:val="0"/>
                <w:color w:val="000000"/>
                <w:sz w:val="21"/>
                <w:szCs w:val="21"/>
                <w:u w:val="none"/>
              </w:rPr>
            </w:pPr>
          </w:p>
        </w:tc>
        <w:tc>
          <w:tcPr>
            <w:tcW w:w="71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F81AC58">
            <w:pPr>
              <w:jc w:val="left"/>
              <w:rPr>
                <w:rFonts w:hint="eastAsia" w:ascii="宋体" w:hAnsi="宋体" w:eastAsia="宋体" w:cs="宋体"/>
                <w:i w:val="0"/>
                <w:iCs w:val="0"/>
                <w:color w:val="000000"/>
                <w:sz w:val="21"/>
                <w:szCs w:val="21"/>
                <w:u w:val="none"/>
              </w:rPr>
            </w:pPr>
          </w:p>
        </w:tc>
        <w:tc>
          <w:tcPr>
            <w:tcW w:w="43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3A7A22A">
            <w:pPr>
              <w:jc w:val="center"/>
              <w:rPr>
                <w:rFonts w:hint="eastAsia" w:ascii="宋体" w:hAnsi="宋体" w:eastAsia="宋体" w:cs="宋体"/>
                <w:i w:val="0"/>
                <w:iCs w:val="0"/>
                <w:color w:val="000000"/>
                <w:sz w:val="21"/>
                <w:szCs w:val="21"/>
                <w:u w:val="none"/>
              </w:rPr>
            </w:pPr>
          </w:p>
        </w:tc>
        <w:tc>
          <w:tcPr>
            <w:tcW w:w="37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18612C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378" w:type="pct"/>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14:paraId="4F147E8C">
            <w:pPr>
              <w:jc w:val="center"/>
              <w:rPr>
                <w:rFonts w:hint="eastAsia" w:ascii="宋体" w:hAnsi="宋体" w:eastAsia="宋体" w:cs="宋体"/>
                <w:i w:val="0"/>
                <w:iCs w:val="0"/>
                <w:color w:val="000000"/>
                <w:sz w:val="21"/>
                <w:szCs w:val="21"/>
                <w:u w:val="none"/>
              </w:rPr>
            </w:pPr>
          </w:p>
        </w:tc>
        <w:tc>
          <w:tcPr>
            <w:tcW w:w="540" w:type="pct"/>
            <w:tcBorders>
              <w:top w:val="single" w:color="auto" w:sz="4" w:space="0"/>
              <w:left w:val="single" w:color="auto" w:sz="4" w:space="0"/>
              <w:bottom w:val="single" w:color="auto" w:sz="4" w:space="0"/>
              <w:right w:val="single" w:color="auto" w:sz="4" w:space="0"/>
            </w:tcBorders>
            <w:shd w:val="clear" w:color="auto" w:fill="auto"/>
            <w:vAlign w:val="center"/>
          </w:tcPr>
          <w:p w14:paraId="52B78B6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391" w:type="pct"/>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14:paraId="2E0A3744">
            <w:pPr>
              <w:jc w:val="center"/>
              <w:rPr>
                <w:rFonts w:hint="eastAsia" w:ascii="宋体" w:hAnsi="宋体" w:eastAsia="宋体" w:cs="宋体"/>
                <w:i w:val="0"/>
                <w:iCs w:val="0"/>
                <w:color w:val="000000"/>
                <w:sz w:val="21"/>
                <w:szCs w:val="21"/>
                <w:u w:val="none"/>
              </w:rPr>
            </w:pPr>
          </w:p>
        </w:tc>
        <w:tc>
          <w:tcPr>
            <w:tcW w:w="576" w:type="pct"/>
            <w:tcBorders>
              <w:top w:val="single" w:color="auto" w:sz="4" w:space="0"/>
              <w:left w:val="single" w:color="auto" w:sz="4" w:space="0"/>
              <w:bottom w:val="single" w:color="auto" w:sz="4" w:space="0"/>
              <w:right w:val="single" w:color="auto" w:sz="4" w:space="0"/>
            </w:tcBorders>
            <w:shd w:val="clear" w:color="auto" w:fill="auto"/>
            <w:vAlign w:val="center"/>
          </w:tcPr>
          <w:p w14:paraId="53BF1BF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16学时</w:t>
            </w:r>
          </w:p>
        </w:tc>
      </w:tr>
      <w:tr w14:paraId="658409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276" w:type="pct"/>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AC57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3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8271DA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省公路局</w:t>
            </w:r>
          </w:p>
        </w:tc>
        <w:tc>
          <w:tcPr>
            <w:tcW w:w="446" w:type="pct"/>
            <w:vMerge w:val="restart"/>
            <w:tcBorders>
              <w:top w:val="single" w:color="000000" w:sz="4" w:space="0"/>
              <w:left w:val="single" w:color="000000" w:sz="4" w:space="0"/>
              <w:bottom w:val="single" w:color="000000" w:sz="4" w:space="0"/>
              <w:right w:val="single" w:color="auto" w:sz="4" w:space="0"/>
            </w:tcBorders>
            <w:shd w:val="clear" w:color="auto" w:fill="auto"/>
            <w:vAlign w:val="center"/>
          </w:tcPr>
          <w:p w14:paraId="3ADDB42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全省公路行业安全生产管理人员培训</w:t>
            </w:r>
          </w:p>
        </w:tc>
        <w:tc>
          <w:tcPr>
            <w:tcW w:w="55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BCD6CC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各市交通运输局、公路（管理）局公路行业安全生产管理人员</w:t>
            </w:r>
          </w:p>
        </w:tc>
        <w:tc>
          <w:tcPr>
            <w:tcW w:w="71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79980BA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安全生产最新方针政策解读宣贯、公路行业有关法律法规规章制度解读，安全生产事故调查处理案例分析等</w:t>
            </w:r>
          </w:p>
        </w:tc>
        <w:tc>
          <w:tcPr>
            <w:tcW w:w="43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CD6C1A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2025年5月27日-29日</w:t>
            </w:r>
          </w:p>
        </w:tc>
        <w:tc>
          <w:tcPr>
            <w:tcW w:w="377"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97BA37D">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线下</w:t>
            </w:r>
          </w:p>
          <w:p w14:paraId="4236536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省内</w:t>
            </w:r>
          </w:p>
        </w:tc>
        <w:tc>
          <w:tcPr>
            <w:tcW w:w="378" w:type="pct"/>
            <w:vMerge w:val="restart"/>
            <w:tcBorders>
              <w:top w:val="single" w:color="auto" w:sz="4" w:space="0"/>
              <w:left w:val="single" w:color="auto" w:sz="4" w:space="0"/>
              <w:bottom w:val="single" w:color="000000" w:sz="4" w:space="0"/>
              <w:right w:val="single" w:color="000000" w:sz="4" w:space="0"/>
            </w:tcBorders>
            <w:shd w:val="clear" w:color="auto" w:fill="auto"/>
            <w:noWrap/>
            <w:vAlign w:val="center"/>
          </w:tcPr>
          <w:p w14:paraId="7158300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40" w:type="pct"/>
            <w:tcBorders>
              <w:top w:val="single" w:color="auto" w:sz="4" w:space="0"/>
              <w:left w:val="single" w:color="000000" w:sz="4" w:space="0"/>
              <w:bottom w:val="single" w:color="000000" w:sz="4" w:space="0"/>
              <w:right w:val="single" w:color="000000" w:sz="4" w:space="0"/>
            </w:tcBorders>
            <w:shd w:val="clear" w:color="auto" w:fill="auto"/>
            <w:vAlign w:val="center"/>
          </w:tcPr>
          <w:p w14:paraId="2E614DA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391" w:type="pct"/>
            <w:vMerge w:val="restart"/>
            <w:tcBorders>
              <w:top w:val="single" w:color="auto" w:sz="4" w:space="0"/>
              <w:left w:val="single" w:color="000000" w:sz="4" w:space="0"/>
              <w:bottom w:val="single" w:color="000000" w:sz="4" w:space="0"/>
              <w:right w:val="single" w:color="000000" w:sz="4" w:space="0"/>
            </w:tcBorders>
            <w:shd w:val="clear" w:color="auto" w:fill="auto"/>
            <w:noWrap/>
            <w:vAlign w:val="center"/>
          </w:tcPr>
          <w:p w14:paraId="5106C8A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65人</w:t>
            </w:r>
          </w:p>
        </w:tc>
        <w:tc>
          <w:tcPr>
            <w:tcW w:w="576" w:type="pct"/>
            <w:tcBorders>
              <w:top w:val="single" w:color="auto" w:sz="4" w:space="0"/>
              <w:left w:val="single" w:color="000000" w:sz="4" w:space="0"/>
              <w:bottom w:val="single" w:color="000000" w:sz="4" w:space="0"/>
              <w:right w:val="single" w:color="000000" w:sz="4" w:space="0"/>
            </w:tcBorders>
            <w:shd w:val="clear" w:color="auto" w:fill="auto"/>
            <w:noWrap/>
            <w:vAlign w:val="center"/>
          </w:tcPr>
          <w:p w14:paraId="139A84C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3天</w:t>
            </w:r>
          </w:p>
        </w:tc>
      </w:tr>
      <w:tr w14:paraId="713870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276"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D1AB38">
            <w:pPr>
              <w:jc w:val="center"/>
              <w:rPr>
                <w:rFonts w:hint="eastAsia" w:ascii="宋体" w:hAnsi="宋体" w:eastAsia="宋体" w:cs="宋体"/>
                <w:i w:val="0"/>
                <w:iCs w:val="0"/>
                <w:color w:val="000000"/>
                <w:sz w:val="21"/>
                <w:szCs w:val="21"/>
                <w:u w:val="none"/>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A7187B">
            <w:pPr>
              <w:jc w:val="center"/>
              <w:rPr>
                <w:rFonts w:hint="eastAsia" w:ascii="宋体" w:hAnsi="宋体" w:eastAsia="宋体" w:cs="宋体"/>
                <w:i w:val="0"/>
                <w:iCs w:val="0"/>
                <w:color w:val="000000"/>
                <w:sz w:val="21"/>
                <w:szCs w:val="21"/>
                <w:u w:val="none"/>
              </w:rPr>
            </w:pPr>
          </w:p>
        </w:tc>
        <w:tc>
          <w:tcPr>
            <w:tcW w:w="446" w:type="pct"/>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128947B2">
            <w:pPr>
              <w:jc w:val="left"/>
              <w:rPr>
                <w:rFonts w:hint="eastAsia" w:ascii="宋体" w:hAnsi="宋体" w:eastAsia="宋体" w:cs="宋体"/>
                <w:i w:val="0"/>
                <w:iCs w:val="0"/>
                <w:color w:val="000000"/>
                <w:sz w:val="21"/>
                <w:szCs w:val="21"/>
                <w:u w:val="none"/>
              </w:rPr>
            </w:pPr>
          </w:p>
        </w:tc>
        <w:tc>
          <w:tcPr>
            <w:tcW w:w="55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A63F1F8">
            <w:pPr>
              <w:jc w:val="left"/>
              <w:rPr>
                <w:rFonts w:hint="eastAsia" w:ascii="宋体" w:hAnsi="宋体" w:eastAsia="宋体" w:cs="宋体"/>
                <w:i w:val="0"/>
                <w:iCs w:val="0"/>
                <w:color w:val="000000"/>
                <w:sz w:val="21"/>
                <w:szCs w:val="21"/>
                <w:u w:val="none"/>
              </w:rPr>
            </w:pPr>
          </w:p>
        </w:tc>
        <w:tc>
          <w:tcPr>
            <w:tcW w:w="71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EF62E2D">
            <w:pPr>
              <w:jc w:val="left"/>
              <w:rPr>
                <w:rFonts w:hint="eastAsia" w:ascii="宋体" w:hAnsi="宋体" w:eastAsia="宋体" w:cs="宋体"/>
                <w:i w:val="0"/>
                <w:iCs w:val="0"/>
                <w:color w:val="000000"/>
                <w:sz w:val="21"/>
                <w:szCs w:val="21"/>
                <w:u w:val="none"/>
              </w:rPr>
            </w:pPr>
          </w:p>
        </w:tc>
        <w:tc>
          <w:tcPr>
            <w:tcW w:w="43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DDBFD5B">
            <w:pPr>
              <w:jc w:val="center"/>
              <w:rPr>
                <w:rFonts w:hint="eastAsia" w:ascii="宋体" w:hAnsi="宋体" w:eastAsia="宋体" w:cs="宋体"/>
                <w:i w:val="0"/>
                <w:iCs w:val="0"/>
                <w:color w:val="000000"/>
                <w:sz w:val="21"/>
                <w:szCs w:val="21"/>
                <w:u w:val="none"/>
              </w:rPr>
            </w:pPr>
          </w:p>
        </w:tc>
        <w:tc>
          <w:tcPr>
            <w:tcW w:w="37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1D7B5C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378" w:type="pct"/>
            <w:vMerge w:val="continue"/>
            <w:tcBorders>
              <w:top w:val="single" w:color="000000" w:sz="4" w:space="0"/>
              <w:left w:val="single" w:color="auto" w:sz="4" w:space="0"/>
              <w:bottom w:val="single" w:color="000000" w:sz="4" w:space="0"/>
              <w:right w:val="single" w:color="000000" w:sz="4" w:space="0"/>
            </w:tcBorders>
            <w:shd w:val="clear" w:color="auto" w:fill="auto"/>
            <w:noWrap/>
            <w:vAlign w:val="center"/>
          </w:tcPr>
          <w:p w14:paraId="28081B3B">
            <w:pPr>
              <w:jc w:val="center"/>
              <w:rPr>
                <w:rFonts w:hint="eastAsia" w:ascii="宋体" w:hAnsi="宋体" w:eastAsia="宋体" w:cs="宋体"/>
                <w:i w:val="0"/>
                <w:iCs w:val="0"/>
                <w:color w:val="000000"/>
                <w:sz w:val="21"/>
                <w:szCs w:val="21"/>
                <w:u w:val="none"/>
              </w:rPr>
            </w:pP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982A1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39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D29C94">
            <w:pPr>
              <w:jc w:val="center"/>
              <w:rPr>
                <w:rFonts w:hint="eastAsia" w:ascii="宋体" w:hAnsi="宋体" w:eastAsia="宋体" w:cs="宋体"/>
                <w:i w:val="0"/>
                <w:iCs w:val="0"/>
                <w:color w:val="000000"/>
                <w:sz w:val="21"/>
                <w:szCs w:val="21"/>
                <w:u w:val="none"/>
              </w:rPr>
            </w:pP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142A0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24学时</w:t>
            </w:r>
          </w:p>
        </w:tc>
      </w:tr>
      <w:tr w14:paraId="6F7B0D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76" w:type="pct"/>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8E3C8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3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3C79A4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省道路运输事业发展中心</w:t>
            </w:r>
          </w:p>
        </w:tc>
        <w:tc>
          <w:tcPr>
            <w:tcW w:w="446" w:type="pct"/>
            <w:vMerge w:val="restart"/>
            <w:tcBorders>
              <w:top w:val="single" w:color="000000" w:sz="4" w:space="0"/>
              <w:left w:val="single" w:color="000000" w:sz="4" w:space="0"/>
              <w:bottom w:val="single" w:color="000000" w:sz="4" w:space="0"/>
              <w:right w:val="single" w:color="auto" w:sz="4" w:space="0"/>
            </w:tcBorders>
            <w:shd w:val="clear" w:color="auto" w:fill="auto"/>
            <w:vAlign w:val="center"/>
          </w:tcPr>
          <w:p w14:paraId="459B053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城市客运安全管理</w:t>
            </w:r>
          </w:p>
        </w:tc>
        <w:tc>
          <w:tcPr>
            <w:tcW w:w="55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ECE67E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各市区城市客运管理人员及重点企业负责人</w:t>
            </w:r>
          </w:p>
        </w:tc>
        <w:tc>
          <w:tcPr>
            <w:tcW w:w="71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4748A65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城市公交及出租车政策宣贯。</w:t>
            </w:r>
          </w:p>
        </w:tc>
        <w:tc>
          <w:tcPr>
            <w:tcW w:w="43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20E6D1C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2025年7月15日-16日</w:t>
            </w:r>
          </w:p>
        </w:tc>
        <w:tc>
          <w:tcPr>
            <w:tcW w:w="377"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6944656">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线下</w:t>
            </w:r>
          </w:p>
          <w:p w14:paraId="5B933C6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省内</w:t>
            </w:r>
          </w:p>
        </w:tc>
        <w:tc>
          <w:tcPr>
            <w:tcW w:w="378" w:type="pct"/>
            <w:vMerge w:val="restart"/>
            <w:tcBorders>
              <w:top w:val="single" w:color="000000" w:sz="4" w:space="0"/>
              <w:left w:val="single" w:color="auto" w:sz="4" w:space="0"/>
              <w:bottom w:val="single" w:color="000000" w:sz="4" w:space="0"/>
              <w:right w:val="single" w:color="000000" w:sz="4" w:space="0"/>
            </w:tcBorders>
            <w:shd w:val="clear" w:color="auto" w:fill="auto"/>
            <w:noWrap/>
            <w:vAlign w:val="center"/>
          </w:tcPr>
          <w:p w14:paraId="2049A13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8293B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39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99467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80人</w:t>
            </w:r>
          </w:p>
        </w:tc>
        <w:tc>
          <w:tcPr>
            <w:tcW w:w="5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6F190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2天</w:t>
            </w:r>
          </w:p>
        </w:tc>
      </w:tr>
      <w:tr w14:paraId="1440B6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276"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3EAE28">
            <w:pPr>
              <w:jc w:val="center"/>
              <w:rPr>
                <w:rFonts w:hint="eastAsia" w:ascii="宋体" w:hAnsi="宋体" w:eastAsia="宋体" w:cs="宋体"/>
                <w:i w:val="0"/>
                <w:iCs w:val="0"/>
                <w:color w:val="000000"/>
                <w:sz w:val="21"/>
                <w:szCs w:val="21"/>
                <w:u w:val="none"/>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89DA6F">
            <w:pPr>
              <w:jc w:val="center"/>
              <w:rPr>
                <w:rFonts w:hint="eastAsia" w:ascii="宋体" w:hAnsi="宋体" w:eastAsia="宋体" w:cs="宋体"/>
                <w:i w:val="0"/>
                <w:iCs w:val="0"/>
                <w:color w:val="000000"/>
                <w:sz w:val="21"/>
                <w:szCs w:val="21"/>
                <w:u w:val="none"/>
              </w:rPr>
            </w:pPr>
          </w:p>
        </w:tc>
        <w:tc>
          <w:tcPr>
            <w:tcW w:w="446" w:type="pct"/>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58A0A35F">
            <w:pPr>
              <w:jc w:val="left"/>
              <w:rPr>
                <w:rFonts w:hint="eastAsia" w:ascii="宋体" w:hAnsi="宋体" w:eastAsia="宋体" w:cs="宋体"/>
                <w:i w:val="0"/>
                <w:iCs w:val="0"/>
                <w:color w:val="000000"/>
                <w:sz w:val="21"/>
                <w:szCs w:val="21"/>
                <w:u w:val="none"/>
              </w:rPr>
            </w:pPr>
          </w:p>
        </w:tc>
        <w:tc>
          <w:tcPr>
            <w:tcW w:w="55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9F61DBB">
            <w:pPr>
              <w:jc w:val="left"/>
              <w:rPr>
                <w:rFonts w:hint="eastAsia" w:ascii="宋体" w:hAnsi="宋体" w:eastAsia="宋体" w:cs="宋体"/>
                <w:i w:val="0"/>
                <w:iCs w:val="0"/>
                <w:color w:val="000000"/>
                <w:sz w:val="21"/>
                <w:szCs w:val="21"/>
                <w:u w:val="none"/>
              </w:rPr>
            </w:pPr>
          </w:p>
        </w:tc>
        <w:tc>
          <w:tcPr>
            <w:tcW w:w="71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525E1E2">
            <w:pPr>
              <w:jc w:val="left"/>
              <w:rPr>
                <w:rFonts w:hint="eastAsia" w:ascii="宋体" w:hAnsi="宋体" w:eastAsia="宋体" w:cs="宋体"/>
                <w:i w:val="0"/>
                <w:iCs w:val="0"/>
                <w:color w:val="000000"/>
                <w:sz w:val="21"/>
                <w:szCs w:val="21"/>
                <w:u w:val="none"/>
              </w:rPr>
            </w:pPr>
          </w:p>
        </w:tc>
        <w:tc>
          <w:tcPr>
            <w:tcW w:w="43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D3E288A">
            <w:pPr>
              <w:jc w:val="center"/>
              <w:rPr>
                <w:rFonts w:hint="eastAsia" w:ascii="宋体" w:hAnsi="宋体" w:eastAsia="宋体" w:cs="宋体"/>
                <w:i w:val="0"/>
                <w:iCs w:val="0"/>
                <w:color w:val="000000"/>
                <w:sz w:val="21"/>
                <w:szCs w:val="21"/>
                <w:u w:val="none"/>
              </w:rPr>
            </w:pPr>
          </w:p>
        </w:tc>
        <w:tc>
          <w:tcPr>
            <w:tcW w:w="37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41879F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378" w:type="pct"/>
            <w:vMerge w:val="continue"/>
            <w:tcBorders>
              <w:top w:val="single" w:color="000000" w:sz="4" w:space="0"/>
              <w:left w:val="single" w:color="auto" w:sz="4" w:space="0"/>
              <w:bottom w:val="single" w:color="000000" w:sz="4" w:space="0"/>
              <w:right w:val="single" w:color="000000" w:sz="4" w:space="0"/>
            </w:tcBorders>
            <w:shd w:val="clear" w:color="auto" w:fill="auto"/>
            <w:noWrap/>
            <w:vAlign w:val="center"/>
          </w:tcPr>
          <w:p w14:paraId="03CCC7B6">
            <w:pPr>
              <w:jc w:val="center"/>
              <w:rPr>
                <w:rFonts w:hint="eastAsia" w:ascii="宋体" w:hAnsi="宋体" w:eastAsia="宋体" w:cs="宋体"/>
                <w:i w:val="0"/>
                <w:iCs w:val="0"/>
                <w:color w:val="000000"/>
                <w:sz w:val="21"/>
                <w:szCs w:val="21"/>
                <w:u w:val="none"/>
              </w:rPr>
            </w:pP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7CA1A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39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BBEE00">
            <w:pPr>
              <w:jc w:val="center"/>
              <w:rPr>
                <w:rFonts w:hint="eastAsia" w:ascii="宋体" w:hAnsi="宋体" w:eastAsia="宋体" w:cs="宋体"/>
                <w:i w:val="0"/>
                <w:iCs w:val="0"/>
                <w:color w:val="000000"/>
                <w:sz w:val="21"/>
                <w:szCs w:val="21"/>
                <w:u w:val="none"/>
              </w:rPr>
            </w:pPr>
          </w:p>
        </w:tc>
        <w:tc>
          <w:tcPr>
            <w:tcW w:w="5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3839B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16学时</w:t>
            </w:r>
          </w:p>
        </w:tc>
      </w:tr>
      <w:tr w14:paraId="773579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76" w:type="pct"/>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9C572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3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B5C59F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省道路运输事业发展中心</w:t>
            </w:r>
          </w:p>
        </w:tc>
        <w:tc>
          <w:tcPr>
            <w:tcW w:w="446" w:type="pct"/>
            <w:vMerge w:val="restart"/>
            <w:tcBorders>
              <w:top w:val="single" w:color="000000" w:sz="4" w:space="0"/>
              <w:left w:val="single" w:color="000000" w:sz="4" w:space="0"/>
              <w:bottom w:val="single" w:color="000000" w:sz="4" w:space="0"/>
              <w:right w:val="single" w:color="auto" w:sz="4" w:space="0"/>
            </w:tcBorders>
            <w:shd w:val="clear" w:color="auto" w:fill="auto"/>
            <w:vAlign w:val="center"/>
          </w:tcPr>
          <w:p w14:paraId="5E793BE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道路危险货物运输培训</w:t>
            </w:r>
          </w:p>
        </w:tc>
        <w:tc>
          <w:tcPr>
            <w:tcW w:w="55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607085B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各市、县交通运输主管危运的处长、业务负责人和业务骨干；全省AAA级、部分AA级危运企业负责人</w:t>
            </w:r>
          </w:p>
        </w:tc>
        <w:tc>
          <w:tcPr>
            <w:tcW w:w="71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9C80E4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部《危险货物道路运输规则》、《陕西省危运企业质量信誉评价办法》宣贯。</w:t>
            </w:r>
          </w:p>
        </w:tc>
        <w:tc>
          <w:tcPr>
            <w:tcW w:w="43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4EA1C89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2025年10月9日-11日</w:t>
            </w:r>
          </w:p>
        </w:tc>
        <w:tc>
          <w:tcPr>
            <w:tcW w:w="377"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9B0E1BC">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线下</w:t>
            </w:r>
          </w:p>
          <w:p w14:paraId="67652C1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省内</w:t>
            </w:r>
          </w:p>
        </w:tc>
        <w:tc>
          <w:tcPr>
            <w:tcW w:w="378" w:type="pct"/>
            <w:vMerge w:val="restart"/>
            <w:tcBorders>
              <w:top w:val="single" w:color="000000" w:sz="4" w:space="0"/>
              <w:left w:val="single" w:color="auto" w:sz="4" w:space="0"/>
              <w:bottom w:val="single" w:color="000000" w:sz="4" w:space="0"/>
              <w:right w:val="single" w:color="000000" w:sz="4" w:space="0"/>
            </w:tcBorders>
            <w:shd w:val="clear" w:color="auto" w:fill="auto"/>
            <w:noWrap/>
            <w:vAlign w:val="center"/>
          </w:tcPr>
          <w:p w14:paraId="1409648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1968C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39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8AACD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200人</w:t>
            </w:r>
          </w:p>
        </w:tc>
        <w:tc>
          <w:tcPr>
            <w:tcW w:w="5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3F797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3天</w:t>
            </w:r>
          </w:p>
        </w:tc>
      </w:tr>
      <w:tr w14:paraId="1C316A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276"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33B265">
            <w:pPr>
              <w:jc w:val="center"/>
              <w:rPr>
                <w:rFonts w:hint="eastAsia" w:ascii="宋体" w:hAnsi="宋体" w:eastAsia="宋体" w:cs="宋体"/>
                <w:i w:val="0"/>
                <w:iCs w:val="0"/>
                <w:color w:val="000000"/>
                <w:sz w:val="21"/>
                <w:szCs w:val="21"/>
                <w:u w:val="none"/>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BD6292">
            <w:pPr>
              <w:jc w:val="center"/>
              <w:rPr>
                <w:rFonts w:hint="eastAsia" w:ascii="宋体" w:hAnsi="宋体" w:eastAsia="宋体" w:cs="宋体"/>
                <w:i w:val="0"/>
                <w:iCs w:val="0"/>
                <w:color w:val="000000"/>
                <w:sz w:val="21"/>
                <w:szCs w:val="21"/>
                <w:u w:val="none"/>
              </w:rPr>
            </w:pPr>
          </w:p>
        </w:tc>
        <w:tc>
          <w:tcPr>
            <w:tcW w:w="446" w:type="pct"/>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1424E50C">
            <w:pPr>
              <w:jc w:val="left"/>
              <w:rPr>
                <w:rFonts w:hint="eastAsia" w:ascii="宋体" w:hAnsi="宋体" w:eastAsia="宋体" w:cs="宋体"/>
                <w:i w:val="0"/>
                <w:iCs w:val="0"/>
                <w:color w:val="000000"/>
                <w:sz w:val="21"/>
                <w:szCs w:val="21"/>
                <w:u w:val="none"/>
              </w:rPr>
            </w:pPr>
          </w:p>
        </w:tc>
        <w:tc>
          <w:tcPr>
            <w:tcW w:w="55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BD24369">
            <w:pPr>
              <w:jc w:val="left"/>
              <w:rPr>
                <w:rFonts w:hint="eastAsia" w:ascii="宋体" w:hAnsi="宋体" w:eastAsia="宋体" w:cs="宋体"/>
                <w:i w:val="0"/>
                <w:iCs w:val="0"/>
                <w:color w:val="000000"/>
                <w:sz w:val="21"/>
                <w:szCs w:val="21"/>
                <w:u w:val="none"/>
              </w:rPr>
            </w:pPr>
          </w:p>
        </w:tc>
        <w:tc>
          <w:tcPr>
            <w:tcW w:w="71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D1A36E9">
            <w:pPr>
              <w:jc w:val="left"/>
              <w:rPr>
                <w:rFonts w:hint="eastAsia" w:ascii="宋体" w:hAnsi="宋体" w:eastAsia="宋体" w:cs="宋体"/>
                <w:i w:val="0"/>
                <w:iCs w:val="0"/>
                <w:color w:val="000000"/>
                <w:sz w:val="21"/>
                <w:szCs w:val="21"/>
                <w:u w:val="none"/>
              </w:rPr>
            </w:pPr>
          </w:p>
        </w:tc>
        <w:tc>
          <w:tcPr>
            <w:tcW w:w="43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B8B68E8">
            <w:pPr>
              <w:jc w:val="center"/>
              <w:rPr>
                <w:rFonts w:hint="eastAsia" w:ascii="宋体" w:hAnsi="宋体" w:eastAsia="宋体" w:cs="宋体"/>
                <w:i w:val="0"/>
                <w:iCs w:val="0"/>
                <w:color w:val="000000"/>
                <w:sz w:val="21"/>
                <w:szCs w:val="21"/>
                <w:u w:val="none"/>
              </w:rPr>
            </w:pPr>
          </w:p>
        </w:tc>
        <w:tc>
          <w:tcPr>
            <w:tcW w:w="37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8B74C2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378" w:type="pct"/>
            <w:vMerge w:val="continue"/>
            <w:tcBorders>
              <w:top w:val="single" w:color="000000" w:sz="4" w:space="0"/>
              <w:left w:val="single" w:color="auto" w:sz="4" w:space="0"/>
              <w:bottom w:val="single" w:color="000000" w:sz="4" w:space="0"/>
              <w:right w:val="single" w:color="000000" w:sz="4" w:space="0"/>
            </w:tcBorders>
            <w:shd w:val="clear" w:color="auto" w:fill="auto"/>
            <w:noWrap/>
            <w:vAlign w:val="center"/>
          </w:tcPr>
          <w:p w14:paraId="0982036D">
            <w:pPr>
              <w:jc w:val="center"/>
              <w:rPr>
                <w:rFonts w:hint="eastAsia" w:ascii="宋体" w:hAnsi="宋体" w:eastAsia="宋体" w:cs="宋体"/>
                <w:i w:val="0"/>
                <w:iCs w:val="0"/>
                <w:color w:val="000000"/>
                <w:sz w:val="21"/>
                <w:szCs w:val="21"/>
                <w:u w:val="none"/>
              </w:rPr>
            </w:pP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CF22E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39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E636C9">
            <w:pPr>
              <w:jc w:val="center"/>
              <w:rPr>
                <w:rFonts w:hint="eastAsia" w:ascii="宋体" w:hAnsi="宋体" w:eastAsia="宋体" w:cs="宋体"/>
                <w:i w:val="0"/>
                <w:iCs w:val="0"/>
                <w:color w:val="000000"/>
                <w:sz w:val="21"/>
                <w:szCs w:val="21"/>
                <w:u w:val="none"/>
              </w:rPr>
            </w:pPr>
          </w:p>
        </w:tc>
        <w:tc>
          <w:tcPr>
            <w:tcW w:w="5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25F17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24学时</w:t>
            </w:r>
          </w:p>
        </w:tc>
      </w:tr>
      <w:tr w14:paraId="2FAE39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76" w:type="pct"/>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100DD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3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B1200B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省道路运输事业发展中心</w:t>
            </w:r>
          </w:p>
        </w:tc>
        <w:tc>
          <w:tcPr>
            <w:tcW w:w="446" w:type="pct"/>
            <w:vMerge w:val="restart"/>
            <w:tcBorders>
              <w:top w:val="single" w:color="000000" w:sz="4" w:space="0"/>
              <w:left w:val="single" w:color="000000" w:sz="4" w:space="0"/>
              <w:bottom w:val="single" w:color="000000" w:sz="4" w:space="0"/>
              <w:right w:val="single" w:color="auto" w:sz="4" w:space="0"/>
            </w:tcBorders>
            <w:shd w:val="clear" w:color="auto" w:fill="auto"/>
            <w:vAlign w:val="center"/>
          </w:tcPr>
          <w:p w14:paraId="6C26577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道路运输从业资格考试考核员暨师资培训</w:t>
            </w:r>
          </w:p>
        </w:tc>
        <w:tc>
          <w:tcPr>
            <w:tcW w:w="55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F4A62A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各市（区）负责道路运输驾驶员从业资格、出租汽车驾驶员从业资格考试考核人员和培训教学师资人员；申请《从业资格考试考核员证》或到期换证人员</w:t>
            </w:r>
          </w:p>
        </w:tc>
        <w:tc>
          <w:tcPr>
            <w:tcW w:w="71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7DB4B46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从业资格考试考核员职责及相关法律法规政策；培训和考试大纲相关内容；考核流程，评分合格标准和注意事项。</w:t>
            </w:r>
          </w:p>
        </w:tc>
        <w:tc>
          <w:tcPr>
            <w:tcW w:w="43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0AC336A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2025年7月10日-11日</w:t>
            </w:r>
          </w:p>
        </w:tc>
        <w:tc>
          <w:tcPr>
            <w:tcW w:w="377"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48EE896D">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线下</w:t>
            </w:r>
          </w:p>
          <w:p w14:paraId="0D7FD3B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省内</w:t>
            </w:r>
          </w:p>
        </w:tc>
        <w:tc>
          <w:tcPr>
            <w:tcW w:w="378" w:type="pct"/>
            <w:vMerge w:val="restart"/>
            <w:tcBorders>
              <w:top w:val="single" w:color="000000" w:sz="4" w:space="0"/>
              <w:left w:val="single" w:color="auto" w:sz="4" w:space="0"/>
              <w:bottom w:val="single" w:color="000000" w:sz="4" w:space="0"/>
              <w:right w:val="single" w:color="000000" w:sz="4" w:space="0"/>
            </w:tcBorders>
            <w:shd w:val="clear" w:color="auto" w:fill="auto"/>
            <w:noWrap/>
            <w:vAlign w:val="center"/>
          </w:tcPr>
          <w:p w14:paraId="0845CB4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449B0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39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4D95F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w:t>
            </w:r>
          </w:p>
        </w:tc>
        <w:tc>
          <w:tcPr>
            <w:tcW w:w="5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2350A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2天</w:t>
            </w:r>
          </w:p>
        </w:tc>
      </w:tr>
      <w:tr w14:paraId="74BD78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276"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4744F1">
            <w:pPr>
              <w:jc w:val="center"/>
              <w:rPr>
                <w:rFonts w:hint="eastAsia" w:ascii="宋体" w:hAnsi="宋体" w:eastAsia="宋体" w:cs="宋体"/>
                <w:i w:val="0"/>
                <w:iCs w:val="0"/>
                <w:color w:val="000000"/>
                <w:sz w:val="21"/>
                <w:szCs w:val="21"/>
                <w:u w:val="none"/>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A29239">
            <w:pPr>
              <w:jc w:val="center"/>
              <w:rPr>
                <w:rFonts w:hint="eastAsia" w:ascii="宋体" w:hAnsi="宋体" w:eastAsia="宋体" w:cs="宋体"/>
                <w:i w:val="0"/>
                <w:iCs w:val="0"/>
                <w:color w:val="000000"/>
                <w:sz w:val="21"/>
                <w:szCs w:val="21"/>
                <w:u w:val="none"/>
              </w:rPr>
            </w:pPr>
          </w:p>
        </w:tc>
        <w:tc>
          <w:tcPr>
            <w:tcW w:w="446" w:type="pct"/>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3A7E2B3A">
            <w:pPr>
              <w:jc w:val="left"/>
              <w:rPr>
                <w:rFonts w:hint="eastAsia" w:ascii="宋体" w:hAnsi="宋体" w:eastAsia="宋体" w:cs="宋体"/>
                <w:i w:val="0"/>
                <w:iCs w:val="0"/>
                <w:color w:val="000000"/>
                <w:sz w:val="21"/>
                <w:szCs w:val="21"/>
                <w:u w:val="none"/>
              </w:rPr>
            </w:pPr>
          </w:p>
        </w:tc>
        <w:tc>
          <w:tcPr>
            <w:tcW w:w="55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8534F16">
            <w:pPr>
              <w:jc w:val="left"/>
              <w:rPr>
                <w:rFonts w:hint="eastAsia" w:ascii="宋体" w:hAnsi="宋体" w:eastAsia="宋体" w:cs="宋体"/>
                <w:i w:val="0"/>
                <w:iCs w:val="0"/>
                <w:color w:val="000000"/>
                <w:sz w:val="21"/>
                <w:szCs w:val="21"/>
                <w:u w:val="none"/>
              </w:rPr>
            </w:pPr>
          </w:p>
        </w:tc>
        <w:tc>
          <w:tcPr>
            <w:tcW w:w="71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E37948A">
            <w:pPr>
              <w:jc w:val="left"/>
              <w:rPr>
                <w:rFonts w:hint="eastAsia" w:ascii="宋体" w:hAnsi="宋体" w:eastAsia="宋体" w:cs="宋体"/>
                <w:i w:val="0"/>
                <w:iCs w:val="0"/>
                <w:color w:val="000000"/>
                <w:sz w:val="21"/>
                <w:szCs w:val="21"/>
                <w:u w:val="none"/>
              </w:rPr>
            </w:pPr>
          </w:p>
        </w:tc>
        <w:tc>
          <w:tcPr>
            <w:tcW w:w="43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910489F">
            <w:pPr>
              <w:jc w:val="center"/>
              <w:rPr>
                <w:rFonts w:hint="eastAsia" w:ascii="宋体" w:hAnsi="宋体" w:eastAsia="宋体" w:cs="宋体"/>
                <w:i w:val="0"/>
                <w:iCs w:val="0"/>
                <w:color w:val="000000"/>
                <w:sz w:val="21"/>
                <w:szCs w:val="21"/>
                <w:u w:val="none"/>
              </w:rPr>
            </w:pPr>
          </w:p>
        </w:tc>
        <w:tc>
          <w:tcPr>
            <w:tcW w:w="37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028BB7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378" w:type="pct"/>
            <w:vMerge w:val="continue"/>
            <w:tcBorders>
              <w:top w:val="single" w:color="000000" w:sz="4" w:space="0"/>
              <w:left w:val="single" w:color="auto" w:sz="4" w:space="0"/>
              <w:bottom w:val="single" w:color="000000" w:sz="4" w:space="0"/>
              <w:right w:val="single" w:color="000000" w:sz="4" w:space="0"/>
            </w:tcBorders>
            <w:shd w:val="clear" w:color="auto" w:fill="auto"/>
            <w:noWrap/>
            <w:vAlign w:val="center"/>
          </w:tcPr>
          <w:p w14:paraId="76C120DB">
            <w:pPr>
              <w:jc w:val="center"/>
              <w:rPr>
                <w:rFonts w:hint="eastAsia" w:ascii="宋体" w:hAnsi="宋体" w:eastAsia="宋体" w:cs="宋体"/>
                <w:i w:val="0"/>
                <w:iCs w:val="0"/>
                <w:color w:val="000000"/>
                <w:sz w:val="21"/>
                <w:szCs w:val="21"/>
                <w:u w:val="none"/>
              </w:rPr>
            </w:pP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C09E3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39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04BFB6">
            <w:pPr>
              <w:jc w:val="center"/>
              <w:rPr>
                <w:rFonts w:hint="eastAsia" w:ascii="宋体" w:hAnsi="宋体" w:eastAsia="宋体" w:cs="宋体"/>
                <w:i w:val="0"/>
                <w:iCs w:val="0"/>
                <w:color w:val="000000"/>
                <w:sz w:val="21"/>
                <w:szCs w:val="21"/>
                <w:u w:val="none"/>
              </w:rPr>
            </w:pPr>
          </w:p>
        </w:tc>
        <w:tc>
          <w:tcPr>
            <w:tcW w:w="5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F5BB1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16学时</w:t>
            </w:r>
          </w:p>
        </w:tc>
      </w:tr>
      <w:tr w14:paraId="209E8F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76" w:type="pct"/>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C5AAB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3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6FA9AF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省道路运输事业发展中心</w:t>
            </w:r>
          </w:p>
        </w:tc>
        <w:tc>
          <w:tcPr>
            <w:tcW w:w="446" w:type="pct"/>
            <w:vMerge w:val="restart"/>
            <w:tcBorders>
              <w:top w:val="single" w:color="000000" w:sz="4" w:space="0"/>
              <w:left w:val="single" w:color="000000" w:sz="4" w:space="0"/>
              <w:bottom w:val="single" w:color="000000" w:sz="4" w:space="0"/>
              <w:right w:val="single" w:color="auto" w:sz="4" w:space="0"/>
            </w:tcBorders>
            <w:shd w:val="clear" w:color="auto" w:fill="auto"/>
            <w:vAlign w:val="center"/>
          </w:tcPr>
          <w:p w14:paraId="56DCDB9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全省道路运输安全管理能力提升培训</w:t>
            </w:r>
          </w:p>
        </w:tc>
        <w:tc>
          <w:tcPr>
            <w:tcW w:w="55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BA45D8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全省各市（区）交通运输主管部门、道路运输管理机构、交通运输综合执法队伍道路运输安全管理人员</w:t>
            </w:r>
          </w:p>
        </w:tc>
        <w:tc>
          <w:tcPr>
            <w:tcW w:w="71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520A8D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道路运输相关安全生产法律法规、最新管理文件规范宣贯、典型事故案例教学等。</w:t>
            </w:r>
          </w:p>
        </w:tc>
        <w:tc>
          <w:tcPr>
            <w:tcW w:w="43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7B3BB54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2025年6月5日-6日</w:t>
            </w:r>
          </w:p>
        </w:tc>
        <w:tc>
          <w:tcPr>
            <w:tcW w:w="377"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191854D">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线下</w:t>
            </w:r>
          </w:p>
          <w:p w14:paraId="24367C5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省内</w:t>
            </w:r>
          </w:p>
        </w:tc>
        <w:tc>
          <w:tcPr>
            <w:tcW w:w="378" w:type="pct"/>
            <w:vMerge w:val="restart"/>
            <w:tcBorders>
              <w:top w:val="single" w:color="000000" w:sz="4" w:space="0"/>
              <w:left w:val="single" w:color="auto" w:sz="4" w:space="0"/>
              <w:bottom w:val="single" w:color="000000" w:sz="4" w:space="0"/>
              <w:right w:val="single" w:color="000000" w:sz="4" w:space="0"/>
            </w:tcBorders>
            <w:shd w:val="clear" w:color="auto" w:fill="auto"/>
            <w:noWrap/>
            <w:vAlign w:val="center"/>
          </w:tcPr>
          <w:p w14:paraId="1D5AF08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652C6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39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8BD5E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100人</w:t>
            </w:r>
          </w:p>
        </w:tc>
        <w:tc>
          <w:tcPr>
            <w:tcW w:w="5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312D7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2天</w:t>
            </w:r>
          </w:p>
        </w:tc>
      </w:tr>
      <w:tr w14:paraId="111B4C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276"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A6E871">
            <w:pPr>
              <w:jc w:val="center"/>
              <w:rPr>
                <w:rFonts w:hint="eastAsia" w:ascii="宋体" w:hAnsi="宋体" w:eastAsia="宋体" w:cs="宋体"/>
                <w:i w:val="0"/>
                <w:iCs w:val="0"/>
                <w:color w:val="000000"/>
                <w:sz w:val="21"/>
                <w:szCs w:val="21"/>
                <w:u w:val="none"/>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E7E9F0">
            <w:pPr>
              <w:jc w:val="center"/>
              <w:rPr>
                <w:rFonts w:hint="eastAsia" w:ascii="宋体" w:hAnsi="宋体" w:eastAsia="宋体" w:cs="宋体"/>
                <w:i w:val="0"/>
                <w:iCs w:val="0"/>
                <w:color w:val="000000"/>
                <w:sz w:val="21"/>
                <w:szCs w:val="21"/>
                <w:u w:val="none"/>
              </w:rPr>
            </w:pPr>
          </w:p>
        </w:tc>
        <w:tc>
          <w:tcPr>
            <w:tcW w:w="446" w:type="pct"/>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120ABA85">
            <w:pPr>
              <w:jc w:val="left"/>
              <w:rPr>
                <w:rFonts w:hint="eastAsia" w:ascii="宋体" w:hAnsi="宋体" w:eastAsia="宋体" w:cs="宋体"/>
                <w:i w:val="0"/>
                <w:iCs w:val="0"/>
                <w:color w:val="000000"/>
                <w:sz w:val="21"/>
                <w:szCs w:val="21"/>
                <w:u w:val="none"/>
              </w:rPr>
            </w:pPr>
          </w:p>
        </w:tc>
        <w:tc>
          <w:tcPr>
            <w:tcW w:w="55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23A28BA">
            <w:pPr>
              <w:jc w:val="left"/>
              <w:rPr>
                <w:rFonts w:hint="eastAsia" w:ascii="宋体" w:hAnsi="宋体" w:eastAsia="宋体" w:cs="宋体"/>
                <w:i w:val="0"/>
                <w:iCs w:val="0"/>
                <w:color w:val="000000"/>
                <w:sz w:val="21"/>
                <w:szCs w:val="21"/>
                <w:u w:val="none"/>
              </w:rPr>
            </w:pPr>
          </w:p>
        </w:tc>
        <w:tc>
          <w:tcPr>
            <w:tcW w:w="71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14EAF07">
            <w:pPr>
              <w:jc w:val="left"/>
              <w:rPr>
                <w:rFonts w:hint="eastAsia" w:ascii="宋体" w:hAnsi="宋体" w:eastAsia="宋体" w:cs="宋体"/>
                <w:i w:val="0"/>
                <w:iCs w:val="0"/>
                <w:color w:val="000000"/>
                <w:sz w:val="21"/>
                <w:szCs w:val="21"/>
                <w:u w:val="none"/>
              </w:rPr>
            </w:pPr>
          </w:p>
        </w:tc>
        <w:tc>
          <w:tcPr>
            <w:tcW w:w="43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3220154">
            <w:pPr>
              <w:jc w:val="center"/>
              <w:rPr>
                <w:rFonts w:hint="eastAsia" w:ascii="宋体" w:hAnsi="宋体" w:eastAsia="宋体" w:cs="宋体"/>
                <w:i w:val="0"/>
                <w:iCs w:val="0"/>
                <w:color w:val="000000"/>
                <w:sz w:val="21"/>
                <w:szCs w:val="21"/>
                <w:u w:val="none"/>
              </w:rPr>
            </w:pPr>
          </w:p>
        </w:tc>
        <w:tc>
          <w:tcPr>
            <w:tcW w:w="37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99D806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378" w:type="pct"/>
            <w:vMerge w:val="continue"/>
            <w:tcBorders>
              <w:top w:val="single" w:color="000000" w:sz="4" w:space="0"/>
              <w:left w:val="single" w:color="auto" w:sz="4" w:space="0"/>
              <w:bottom w:val="single" w:color="000000" w:sz="4" w:space="0"/>
              <w:right w:val="single" w:color="000000" w:sz="4" w:space="0"/>
            </w:tcBorders>
            <w:shd w:val="clear" w:color="auto" w:fill="auto"/>
            <w:noWrap/>
            <w:vAlign w:val="center"/>
          </w:tcPr>
          <w:p w14:paraId="5BD96211">
            <w:pPr>
              <w:jc w:val="center"/>
              <w:rPr>
                <w:rFonts w:hint="eastAsia" w:ascii="宋体" w:hAnsi="宋体" w:eastAsia="宋体" w:cs="宋体"/>
                <w:i w:val="0"/>
                <w:iCs w:val="0"/>
                <w:color w:val="000000"/>
                <w:sz w:val="21"/>
                <w:szCs w:val="21"/>
                <w:u w:val="none"/>
              </w:rPr>
            </w:pP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9C949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39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9995CE">
            <w:pPr>
              <w:jc w:val="center"/>
              <w:rPr>
                <w:rFonts w:hint="eastAsia" w:ascii="宋体" w:hAnsi="宋体" w:eastAsia="宋体" w:cs="宋体"/>
                <w:i w:val="0"/>
                <w:iCs w:val="0"/>
                <w:color w:val="000000"/>
                <w:sz w:val="21"/>
                <w:szCs w:val="21"/>
                <w:u w:val="none"/>
              </w:rPr>
            </w:pPr>
          </w:p>
        </w:tc>
        <w:tc>
          <w:tcPr>
            <w:tcW w:w="5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02796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16学时</w:t>
            </w:r>
          </w:p>
        </w:tc>
      </w:tr>
      <w:tr w14:paraId="34D24B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276" w:type="pct"/>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60E41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3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6003E7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省水路交通事业发展中心</w:t>
            </w:r>
          </w:p>
        </w:tc>
        <w:tc>
          <w:tcPr>
            <w:tcW w:w="446" w:type="pct"/>
            <w:vMerge w:val="restart"/>
            <w:tcBorders>
              <w:top w:val="single" w:color="000000" w:sz="4" w:space="0"/>
              <w:left w:val="single" w:color="000000" w:sz="4" w:space="0"/>
              <w:bottom w:val="single" w:color="000000" w:sz="4" w:space="0"/>
              <w:right w:val="single" w:color="auto" w:sz="4" w:space="0"/>
            </w:tcBorders>
            <w:shd w:val="clear" w:color="auto" w:fill="auto"/>
            <w:vAlign w:val="center"/>
          </w:tcPr>
          <w:p w14:paraId="1BCBFAD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水运工程项目建设管理业务培训</w:t>
            </w:r>
          </w:p>
        </w:tc>
        <w:tc>
          <w:tcPr>
            <w:tcW w:w="55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080E525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全省从事水运工程项目建设管理的分管领导、工程技术人员和管理人员</w:t>
            </w:r>
          </w:p>
        </w:tc>
        <w:tc>
          <w:tcPr>
            <w:tcW w:w="71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70B9910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水运工程项目勘察设计、招投标、施工管理、竣工验收等方面</w:t>
            </w:r>
          </w:p>
        </w:tc>
        <w:tc>
          <w:tcPr>
            <w:tcW w:w="43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0D47204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2025年4月16日-18日</w:t>
            </w:r>
          </w:p>
        </w:tc>
        <w:tc>
          <w:tcPr>
            <w:tcW w:w="377"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719137D8">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线下</w:t>
            </w:r>
          </w:p>
          <w:p w14:paraId="4EB698E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省内</w:t>
            </w:r>
          </w:p>
        </w:tc>
        <w:tc>
          <w:tcPr>
            <w:tcW w:w="378" w:type="pct"/>
            <w:vMerge w:val="restart"/>
            <w:tcBorders>
              <w:top w:val="single" w:color="000000" w:sz="4" w:space="0"/>
              <w:left w:val="single" w:color="auto" w:sz="4" w:space="0"/>
              <w:bottom w:val="single" w:color="000000" w:sz="4" w:space="0"/>
              <w:right w:val="single" w:color="000000" w:sz="4" w:space="0"/>
            </w:tcBorders>
            <w:shd w:val="clear" w:color="auto" w:fill="auto"/>
            <w:noWrap/>
            <w:vAlign w:val="center"/>
          </w:tcPr>
          <w:p w14:paraId="02F7640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B90C3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39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3936F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40人</w:t>
            </w:r>
          </w:p>
        </w:tc>
        <w:tc>
          <w:tcPr>
            <w:tcW w:w="5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8BA24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3天</w:t>
            </w:r>
          </w:p>
        </w:tc>
      </w:tr>
      <w:tr w14:paraId="65EEBE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276"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8BD43">
            <w:pPr>
              <w:jc w:val="center"/>
              <w:rPr>
                <w:rFonts w:hint="eastAsia" w:ascii="宋体" w:hAnsi="宋体" w:eastAsia="宋体" w:cs="宋体"/>
                <w:i w:val="0"/>
                <w:iCs w:val="0"/>
                <w:color w:val="000000"/>
                <w:sz w:val="21"/>
                <w:szCs w:val="21"/>
                <w:u w:val="none"/>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94B632">
            <w:pPr>
              <w:jc w:val="center"/>
              <w:rPr>
                <w:rFonts w:hint="eastAsia" w:ascii="宋体" w:hAnsi="宋体" w:eastAsia="宋体" w:cs="宋体"/>
                <w:i w:val="0"/>
                <w:iCs w:val="0"/>
                <w:color w:val="000000"/>
                <w:sz w:val="21"/>
                <w:szCs w:val="21"/>
                <w:u w:val="none"/>
              </w:rPr>
            </w:pPr>
          </w:p>
        </w:tc>
        <w:tc>
          <w:tcPr>
            <w:tcW w:w="446" w:type="pct"/>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1CB35CEA">
            <w:pPr>
              <w:jc w:val="left"/>
              <w:rPr>
                <w:rFonts w:hint="eastAsia" w:ascii="宋体" w:hAnsi="宋体" w:eastAsia="宋体" w:cs="宋体"/>
                <w:i w:val="0"/>
                <w:iCs w:val="0"/>
                <w:color w:val="000000"/>
                <w:sz w:val="21"/>
                <w:szCs w:val="21"/>
                <w:u w:val="none"/>
              </w:rPr>
            </w:pPr>
          </w:p>
        </w:tc>
        <w:tc>
          <w:tcPr>
            <w:tcW w:w="55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818D72F">
            <w:pPr>
              <w:jc w:val="left"/>
              <w:rPr>
                <w:rFonts w:hint="eastAsia" w:ascii="宋体" w:hAnsi="宋体" w:eastAsia="宋体" w:cs="宋体"/>
                <w:i w:val="0"/>
                <w:iCs w:val="0"/>
                <w:color w:val="000000"/>
                <w:sz w:val="21"/>
                <w:szCs w:val="21"/>
                <w:u w:val="none"/>
              </w:rPr>
            </w:pPr>
          </w:p>
        </w:tc>
        <w:tc>
          <w:tcPr>
            <w:tcW w:w="71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92ECA79">
            <w:pPr>
              <w:jc w:val="left"/>
              <w:rPr>
                <w:rFonts w:hint="eastAsia" w:ascii="宋体" w:hAnsi="宋体" w:eastAsia="宋体" w:cs="宋体"/>
                <w:i w:val="0"/>
                <w:iCs w:val="0"/>
                <w:color w:val="000000"/>
                <w:sz w:val="21"/>
                <w:szCs w:val="21"/>
                <w:u w:val="none"/>
              </w:rPr>
            </w:pPr>
          </w:p>
        </w:tc>
        <w:tc>
          <w:tcPr>
            <w:tcW w:w="43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25E28E74">
            <w:pPr>
              <w:jc w:val="center"/>
              <w:rPr>
                <w:rFonts w:hint="eastAsia" w:ascii="宋体" w:hAnsi="宋体" w:eastAsia="宋体" w:cs="宋体"/>
                <w:i w:val="0"/>
                <w:iCs w:val="0"/>
                <w:color w:val="000000"/>
                <w:sz w:val="21"/>
                <w:szCs w:val="21"/>
                <w:u w:val="none"/>
              </w:rPr>
            </w:pPr>
          </w:p>
        </w:tc>
        <w:tc>
          <w:tcPr>
            <w:tcW w:w="37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E0BDF9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378" w:type="pct"/>
            <w:vMerge w:val="continue"/>
            <w:tcBorders>
              <w:top w:val="single" w:color="000000" w:sz="4" w:space="0"/>
              <w:left w:val="single" w:color="auto" w:sz="4" w:space="0"/>
              <w:bottom w:val="single" w:color="000000" w:sz="4" w:space="0"/>
              <w:right w:val="single" w:color="000000" w:sz="4" w:space="0"/>
            </w:tcBorders>
            <w:shd w:val="clear" w:color="auto" w:fill="auto"/>
            <w:noWrap/>
            <w:vAlign w:val="center"/>
          </w:tcPr>
          <w:p w14:paraId="3007B2E8">
            <w:pPr>
              <w:jc w:val="center"/>
              <w:rPr>
                <w:rFonts w:hint="eastAsia" w:ascii="宋体" w:hAnsi="宋体" w:eastAsia="宋体" w:cs="宋体"/>
                <w:i w:val="0"/>
                <w:iCs w:val="0"/>
                <w:color w:val="000000"/>
                <w:sz w:val="21"/>
                <w:szCs w:val="21"/>
                <w:u w:val="none"/>
              </w:rPr>
            </w:pP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4D6DE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39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2291ED">
            <w:pPr>
              <w:jc w:val="center"/>
              <w:rPr>
                <w:rFonts w:hint="eastAsia" w:ascii="宋体" w:hAnsi="宋体" w:eastAsia="宋体" w:cs="宋体"/>
                <w:i w:val="0"/>
                <w:iCs w:val="0"/>
                <w:color w:val="000000"/>
                <w:sz w:val="21"/>
                <w:szCs w:val="21"/>
                <w:u w:val="none"/>
              </w:rPr>
            </w:pPr>
          </w:p>
        </w:tc>
        <w:tc>
          <w:tcPr>
            <w:tcW w:w="5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9A009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16学时</w:t>
            </w:r>
          </w:p>
        </w:tc>
      </w:tr>
      <w:tr w14:paraId="4DB410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76" w:type="pct"/>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19888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3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61EEA2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省水路交通事业发展中心</w:t>
            </w:r>
          </w:p>
        </w:tc>
        <w:tc>
          <w:tcPr>
            <w:tcW w:w="446" w:type="pct"/>
            <w:vMerge w:val="restart"/>
            <w:tcBorders>
              <w:top w:val="single" w:color="000000" w:sz="4" w:space="0"/>
              <w:left w:val="single" w:color="000000" w:sz="4" w:space="0"/>
              <w:bottom w:val="single" w:color="000000" w:sz="4" w:space="0"/>
              <w:right w:val="single" w:color="auto" w:sz="4" w:space="0"/>
            </w:tcBorders>
            <w:shd w:val="clear" w:color="auto" w:fill="auto"/>
            <w:vAlign w:val="center"/>
          </w:tcPr>
          <w:p w14:paraId="162F8D4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水路运输企业安全管理人员培训</w:t>
            </w:r>
          </w:p>
        </w:tc>
        <w:tc>
          <w:tcPr>
            <w:tcW w:w="55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7B93668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全省水路运输企业法人及安全负责人</w:t>
            </w:r>
          </w:p>
        </w:tc>
        <w:tc>
          <w:tcPr>
            <w:tcW w:w="71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7CE9320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水路运输安全管理制度辅导、先进案例教学</w:t>
            </w:r>
          </w:p>
        </w:tc>
        <w:tc>
          <w:tcPr>
            <w:tcW w:w="43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03B5430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2025年8月1日-3日</w:t>
            </w:r>
          </w:p>
        </w:tc>
        <w:tc>
          <w:tcPr>
            <w:tcW w:w="377"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E7BAC30">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线下</w:t>
            </w:r>
          </w:p>
          <w:p w14:paraId="1F9E84A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省内</w:t>
            </w:r>
          </w:p>
        </w:tc>
        <w:tc>
          <w:tcPr>
            <w:tcW w:w="378" w:type="pct"/>
            <w:vMerge w:val="restart"/>
            <w:tcBorders>
              <w:top w:val="single" w:color="000000" w:sz="4" w:space="0"/>
              <w:left w:val="single" w:color="auto" w:sz="4" w:space="0"/>
              <w:bottom w:val="single" w:color="000000" w:sz="4" w:space="0"/>
              <w:right w:val="single" w:color="000000" w:sz="4" w:space="0"/>
            </w:tcBorders>
            <w:shd w:val="clear" w:color="auto" w:fill="auto"/>
            <w:noWrap/>
            <w:vAlign w:val="center"/>
          </w:tcPr>
          <w:p w14:paraId="79C73C4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BC620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39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D2A39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C7EC3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3天</w:t>
            </w:r>
          </w:p>
        </w:tc>
      </w:tr>
      <w:tr w14:paraId="49BE00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76"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661ECF">
            <w:pPr>
              <w:jc w:val="center"/>
              <w:rPr>
                <w:rFonts w:hint="eastAsia" w:ascii="宋体" w:hAnsi="宋体" w:eastAsia="宋体" w:cs="宋体"/>
                <w:i w:val="0"/>
                <w:iCs w:val="0"/>
                <w:color w:val="000000"/>
                <w:sz w:val="21"/>
                <w:szCs w:val="21"/>
                <w:u w:val="none"/>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4D36DE">
            <w:pPr>
              <w:jc w:val="center"/>
              <w:rPr>
                <w:rFonts w:hint="eastAsia" w:ascii="宋体" w:hAnsi="宋体" w:eastAsia="宋体" w:cs="宋体"/>
                <w:i w:val="0"/>
                <w:iCs w:val="0"/>
                <w:color w:val="000000"/>
                <w:sz w:val="21"/>
                <w:szCs w:val="21"/>
                <w:u w:val="none"/>
              </w:rPr>
            </w:pPr>
          </w:p>
        </w:tc>
        <w:tc>
          <w:tcPr>
            <w:tcW w:w="446" w:type="pct"/>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14EF3732">
            <w:pPr>
              <w:jc w:val="left"/>
              <w:rPr>
                <w:rFonts w:hint="eastAsia" w:ascii="宋体" w:hAnsi="宋体" w:eastAsia="宋体" w:cs="宋体"/>
                <w:i w:val="0"/>
                <w:iCs w:val="0"/>
                <w:color w:val="000000"/>
                <w:sz w:val="21"/>
                <w:szCs w:val="21"/>
                <w:u w:val="none"/>
              </w:rPr>
            </w:pPr>
          </w:p>
        </w:tc>
        <w:tc>
          <w:tcPr>
            <w:tcW w:w="55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827D477">
            <w:pPr>
              <w:jc w:val="left"/>
              <w:rPr>
                <w:rFonts w:hint="eastAsia" w:ascii="宋体" w:hAnsi="宋体" w:eastAsia="宋体" w:cs="宋体"/>
                <w:i w:val="0"/>
                <w:iCs w:val="0"/>
                <w:color w:val="000000"/>
                <w:sz w:val="21"/>
                <w:szCs w:val="21"/>
                <w:u w:val="none"/>
              </w:rPr>
            </w:pPr>
          </w:p>
        </w:tc>
        <w:tc>
          <w:tcPr>
            <w:tcW w:w="71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BFFF4CC">
            <w:pPr>
              <w:jc w:val="left"/>
              <w:rPr>
                <w:rFonts w:hint="eastAsia" w:ascii="宋体" w:hAnsi="宋体" w:eastAsia="宋体" w:cs="宋体"/>
                <w:i w:val="0"/>
                <w:iCs w:val="0"/>
                <w:color w:val="000000"/>
                <w:sz w:val="21"/>
                <w:szCs w:val="21"/>
                <w:u w:val="none"/>
              </w:rPr>
            </w:pPr>
          </w:p>
        </w:tc>
        <w:tc>
          <w:tcPr>
            <w:tcW w:w="43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DC4DCF4">
            <w:pPr>
              <w:jc w:val="center"/>
              <w:rPr>
                <w:rFonts w:hint="eastAsia" w:ascii="宋体" w:hAnsi="宋体" w:eastAsia="宋体" w:cs="宋体"/>
                <w:i w:val="0"/>
                <w:iCs w:val="0"/>
                <w:color w:val="000000"/>
                <w:sz w:val="21"/>
                <w:szCs w:val="21"/>
                <w:u w:val="none"/>
              </w:rPr>
            </w:pPr>
          </w:p>
        </w:tc>
        <w:tc>
          <w:tcPr>
            <w:tcW w:w="37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276CEC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378" w:type="pct"/>
            <w:vMerge w:val="continue"/>
            <w:tcBorders>
              <w:top w:val="single" w:color="000000" w:sz="4" w:space="0"/>
              <w:left w:val="single" w:color="auto" w:sz="4" w:space="0"/>
              <w:bottom w:val="single" w:color="000000" w:sz="4" w:space="0"/>
              <w:right w:val="single" w:color="000000" w:sz="4" w:space="0"/>
            </w:tcBorders>
            <w:shd w:val="clear" w:color="auto" w:fill="auto"/>
            <w:noWrap/>
            <w:vAlign w:val="center"/>
          </w:tcPr>
          <w:p w14:paraId="418F0963">
            <w:pPr>
              <w:jc w:val="center"/>
              <w:rPr>
                <w:rFonts w:hint="eastAsia" w:ascii="宋体" w:hAnsi="宋体" w:eastAsia="宋体" w:cs="宋体"/>
                <w:i w:val="0"/>
                <w:iCs w:val="0"/>
                <w:color w:val="000000"/>
                <w:sz w:val="21"/>
                <w:szCs w:val="21"/>
                <w:u w:val="none"/>
              </w:rPr>
            </w:pP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D0FE2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39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0C72A">
            <w:pPr>
              <w:jc w:val="center"/>
              <w:rPr>
                <w:rFonts w:hint="eastAsia" w:ascii="宋体" w:hAnsi="宋体" w:eastAsia="宋体" w:cs="宋体"/>
                <w:i w:val="0"/>
                <w:iCs w:val="0"/>
                <w:color w:val="000000"/>
                <w:sz w:val="21"/>
                <w:szCs w:val="21"/>
                <w:u w:val="none"/>
              </w:rPr>
            </w:pPr>
          </w:p>
        </w:tc>
        <w:tc>
          <w:tcPr>
            <w:tcW w:w="5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129ED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16学时</w:t>
            </w:r>
          </w:p>
        </w:tc>
      </w:tr>
      <w:tr w14:paraId="68B280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276" w:type="pct"/>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9364A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3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E67D21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省路政执法总队</w:t>
            </w:r>
          </w:p>
        </w:tc>
        <w:tc>
          <w:tcPr>
            <w:tcW w:w="446" w:type="pct"/>
            <w:vMerge w:val="restart"/>
            <w:tcBorders>
              <w:top w:val="single" w:color="000000" w:sz="4" w:space="0"/>
              <w:left w:val="single" w:color="000000" w:sz="4" w:space="0"/>
              <w:bottom w:val="single" w:color="000000" w:sz="4" w:space="0"/>
              <w:right w:val="single" w:color="auto" w:sz="4" w:space="0"/>
            </w:tcBorders>
            <w:shd w:val="clear" w:color="auto" w:fill="auto"/>
            <w:vAlign w:val="center"/>
          </w:tcPr>
          <w:p w14:paraId="224D74E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全省高速公路路政执法业务培训</w:t>
            </w:r>
          </w:p>
        </w:tc>
        <w:tc>
          <w:tcPr>
            <w:tcW w:w="55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2C6B0AD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总队、支队业务部门骨干</w:t>
            </w:r>
          </w:p>
        </w:tc>
        <w:tc>
          <w:tcPr>
            <w:tcW w:w="71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56A014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公路管理法律法规、高速公路路政执法业务知识</w:t>
            </w:r>
          </w:p>
        </w:tc>
        <w:tc>
          <w:tcPr>
            <w:tcW w:w="43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4F7519E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2025年5月21日-23日</w:t>
            </w:r>
          </w:p>
        </w:tc>
        <w:tc>
          <w:tcPr>
            <w:tcW w:w="377"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7BAE9A0">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线下</w:t>
            </w:r>
          </w:p>
          <w:p w14:paraId="033A6AF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省内</w:t>
            </w:r>
          </w:p>
        </w:tc>
        <w:tc>
          <w:tcPr>
            <w:tcW w:w="378" w:type="pct"/>
            <w:vMerge w:val="restart"/>
            <w:tcBorders>
              <w:top w:val="single" w:color="000000" w:sz="4" w:space="0"/>
              <w:left w:val="single" w:color="auto" w:sz="4" w:space="0"/>
              <w:bottom w:val="single" w:color="000000" w:sz="4" w:space="0"/>
              <w:right w:val="single" w:color="000000" w:sz="4" w:space="0"/>
            </w:tcBorders>
            <w:shd w:val="clear" w:color="auto" w:fill="auto"/>
            <w:noWrap/>
            <w:vAlign w:val="center"/>
          </w:tcPr>
          <w:p w14:paraId="5D524C9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B8A2D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39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840FC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w:t>
            </w:r>
          </w:p>
        </w:tc>
        <w:tc>
          <w:tcPr>
            <w:tcW w:w="5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610CC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3天</w:t>
            </w:r>
          </w:p>
        </w:tc>
      </w:tr>
      <w:tr w14:paraId="630A1A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276"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C808F5">
            <w:pPr>
              <w:jc w:val="center"/>
              <w:rPr>
                <w:rFonts w:hint="eastAsia" w:ascii="宋体" w:hAnsi="宋体" w:eastAsia="宋体" w:cs="宋体"/>
                <w:i w:val="0"/>
                <w:iCs w:val="0"/>
                <w:color w:val="000000"/>
                <w:sz w:val="21"/>
                <w:szCs w:val="21"/>
                <w:u w:val="none"/>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4E3BE4">
            <w:pPr>
              <w:jc w:val="center"/>
              <w:rPr>
                <w:rFonts w:hint="eastAsia" w:ascii="宋体" w:hAnsi="宋体" w:eastAsia="宋体" w:cs="宋体"/>
                <w:i w:val="0"/>
                <w:iCs w:val="0"/>
                <w:color w:val="000000"/>
                <w:sz w:val="21"/>
                <w:szCs w:val="21"/>
                <w:u w:val="none"/>
              </w:rPr>
            </w:pPr>
          </w:p>
        </w:tc>
        <w:tc>
          <w:tcPr>
            <w:tcW w:w="446" w:type="pct"/>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0CCBECA8">
            <w:pPr>
              <w:jc w:val="left"/>
              <w:rPr>
                <w:rFonts w:hint="eastAsia" w:ascii="宋体" w:hAnsi="宋体" w:eastAsia="宋体" w:cs="宋体"/>
                <w:i w:val="0"/>
                <w:iCs w:val="0"/>
                <w:color w:val="000000"/>
                <w:sz w:val="21"/>
                <w:szCs w:val="21"/>
                <w:u w:val="none"/>
              </w:rPr>
            </w:pPr>
          </w:p>
        </w:tc>
        <w:tc>
          <w:tcPr>
            <w:tcW w:w="55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5DC8FEF">
            <w:pPr>
              <w:jc w:val="left"/>
              <w:rPr>
                <w:rFonts w:hint="eastAsia" w:ascii="宋体" w:hAnsi="宋体" w:eastAsia="宋体" w:cs="宋体"/>
                <w:i w:val="0"/>
                <w:iCs w:val="0"/>
                <w:color w:val="000000"/>
                <w:sz w:val="21"/>
                <w:szCs w:val="21"/>
                <w:u w:val="none"/>
              </w:rPr>
            </w:pPr>
          </w:p>
        </w:tc>
        <w:tc>
          <w:tcPr>
            <w:tcW w:w="71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69EF6C2">
            <w:pPr>
              <w:jc w:val="left"/>
              <w:rPr>
                <w:rFonts w:hint="eastAsia" w:ascii="宋体" w:hAnsi="宋体" w:eastAsia="宋体" w:cs="宋体"/>
                <w:i w:val="0"/>
                <w:iCs w:val="0"/>
                <w:color w:val="000000"/>
                <w:sz w:val="21"/>
                <w:szCs w:val="21"/>
                <w:u w:val="none"/>
              </w:rPr>
            </w:pPr>
          </w:p>
        </w:tc>
        <w:tc>
          <w:tcPr>
            <w:tcW w:w="43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11B2062">
            <w:pPr>
              <w:jc w:val="center"/>
              <w:rPr>
                <w:rFonts w:hint="eastAsia" w:ascii="宋体" w:hAnsi="宋体" w:eastAsia="宋体" w:cs="宋体"/>
                <w:i w:val="0"/>
                <w:iCs w:val="0"/>
                <w:color w:val="000000"/>
                <w:sz w:val="21"/>
                <w:szCs w:val="21"/>
                <w:u w:val="none"/>
              </w:rPr>
            </w:pPr>
          </w:p>
        </w:tc>
        <w:tc>
          <w:tcPr>
            <w:tcW w:w="37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CDDFAD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378" w:type="pct"/>
            <w:vMerge w:val="continue"/>
            <w:tcBorders>
              <w:top w:val="single" w:color="000000" w:sz="4" w:space="0"/>
              <w:left w:val="single" w:color="auto" w:sz="4" w:space="0"/>
              <w:bottom w:val="single" w:color="000000" w:sz="4" w:space="0"/>
              <w:right w:val="single" w:color="000000" w:sz="4" w:space="0"/>
            </w:tcBorders>
            <w:shd w:val="clear" w:color="auto" w:fill="auto"/>
            <w:noWrap/>
            <w:vAlign w:val="center"/>
          </w:tcPr>
          <w:p w14:paraId="2166DE86">
            <w:pPr>
              <w:jc w:val="center"/>
              <w:rPr>
                <w:rFonts w:hint="eastAsia" w:ascii="宋体" w:hAnsi="宋体" w:eastAsia="宋体" w:cs="宋体"/>
                <w:i w:val="0"/>
                <w:iCs w:val="0"/>
                <w:color w:val="000000"/>
                <w:sz w:val="21"/>
                <w:szCs w:val="21"/>
                <w:u w:val="none"/>
              </w:rPr>
            </w:pP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B0BE5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39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0AC91C">
            <w:pPr>
              <w:jc w:val="center"/>
              <w:rPr>
                <w:rFonts w:hint="eastAsia" w:ascii="宋体" w:hAnsi="宋体" w:eastAsia="宋体" w:cs="宋体"/>
                <w:i w:val="0"/>
                <w:iCs w:val="0"/>
                <w:color w:val="000000"/>
                <w:sz w:val="21"/>
                <w:szCs w:val="21"/>
                <w:u w:val="none"/>
              </w:rPr>
            </w:pPr>
          </w:p>
        </w:tc>
        <w:tc>
          <w:tcPr>
            <w:tcW w:w="5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FE87C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16学时</w:t>
            </w:r>
          </w:p>
        </w:tc>
      </w:tr>
      <w:tr w14:paraId="5D01F9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76" w:type="pct"/>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09B4C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3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7992DD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质监站</w:t>
            </w:r>
          </w:p>
        </w:tc>
        <w:tc>
          <w:tcPr>
            <w:tcW w:w="446" w:type="pct"/>
            <w:vMerge w:val="restart"/>
            <w:tcBorders>
              <w:top w:val="single" w:color="000000" w:sz="4" w:space="0"/>
              <w:left w:val="single" w:color="000000" w:sz="4" w:space="0"/>
              <w:bottom w:val="single" w:color="000000" w:sz="4" w:space="0"/>
              <w:right w:val="single" w:color="auto" w:sz="4" w:space="0"/>
            </w:tcBorders>
            <w:shd w:val="clear" w:color="auto" w:fill="auto"/>
            <w:vAlign w:val="center"/>
          </w:tcPr>
          <w:p w14:paraId="1202144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全省公路质量管理人员业务培训</w:t>
            </w:r>
          </w:p>
        </w:tc>
        <w:tc>
          <w:tcPr>
            <w:tcW w:w="55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0B7A894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省市质监站及各高速公路项目质量管理相关技术人员</w:t>
            </w:r>
          </w:p>
        </w:tc>
        <w:tc>
          <w:tcPr>
            <w:tcW w:w="71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0124FC8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公路工程质量管理业务培训及相关专业技术培训</w:t>
            </w:r>
          </w:p>
        </w:tc>
        <w:tc>
          <w:tcPr>
            <w:tcW w:w="43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6D7CD74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2025年10月15日-16日</w:t>
            </w:r>
          </w:p>
        </w:tc>
        <w:tc>
          <w:tcPr>
            <w:tcW w:w="377"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757FA6B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线上+线下</w:t>
            </w:r>
          </w:p>
        </w:tc>
        <w:tc>
          <w:tcPr>
            <w:tcW w:w="378" w:type="pct"/>
            <w:vMerge w:val="restart"/>
            <w:tcBorders>
              <w:top w:val="single" w:color="000000" w:sz="4" w:space="0"/>
              <w:left w:val="single" w:color="auto" w:sz="4" w:space="0"/>
              <w:bottom w:val="single" w:color="000000" w:sz="4" w:space="0"/>
              <w:right w:val="single" w:color="000000" w:sz="4" w:space="0"/>
            </w:tcBorders>
            <w:shd w:val="clear" w:color="auto" w:fill="auto"/>
            <w:noWrap/>
            <w:vAlign w:val="center"/>
          </w:tcPr>
          <w:p w14:paraId="2ADFA91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A6DFA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39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0CC1F3">
            <w:pPr>
              <w:keepNext w:val="0"/>
              <w:keepLines w:val="0"/>
              <w:widowControl/>
              <w:suppressLineNumbers w:val="0"/>
              <w:jc w:val="center"/>
              <w:textAlignment w:val="center"/>
              <w:rPr>
                <w:rFonts w:hint="eastAsia" w:ascii="宋体" w:hAnsi="宋体" w:eastAsia="宋体" w:cs="宋体"/>
                <w:i w:val="0"/>
                <w:iCs w:val="0"/>
                <w:color w:val="000000"/>
                <w:sz w:val="21"/>
                <w:szCs w:val="21"/>
                <w:highlight w:val="yellow"/>
                <w:u w:val="none"/>
              </w:rPr>
            </w:pPr>
            <w:r>
              <w:rPr>
                <w:rFonts w:hint="eastAsia" w:ascii="宋体" w:hAnsi="宋体" w:eastAsia="宋体" w:cs="宋体"/>
                <w:i w:val="0"/>
                <w:iCs w:val="0"/>
                <w:color w:val="000000"/>
                <w:kern w:val="0"/>
                <w:sz w:val="21"/>
                <w:szCs w:val="21"/>
                <w:highlight w:val="none"/>
                <w:u w:val="none"/>
                <w:lang w:val="en-US" w:eastAsia="zh-CN" w:bidi="ar"/>
              </w:rPr>
              <w:t>100人（50人线上+50人线下）</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9250B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2天</w:t>
            </w:r>
          </w:p>
        </w:tc>
      </w:tr>
      <w:tr w14:paraId="578966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76"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42606D">
            <w:pPr>
              <w:jc w:val="center"/>
              <w:rPr>
                <w:rFonts w:hint="eastAsia" w:ascii="宋体" w:hAnsi="宋体" w:eastAsia="宋体" w:cs="宋体"/>
                <w:i w:val="0"/>
                <w:iCs w:val="0"/>
                <w:color w:val="000000"/>
                <w:sz w:val="21"/>
                <w:szCs w:val="21"/>
                <w:u w:val="none"/>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475F03">
            <w:pPr>
              <w:jc w:val="center"/>
              <w:rPr>
                <w:rFonts w:hint="eastAsia" w:ascii="宋体" w:hAnsi="宋体" w:eastAsia="宋体" w:cs="宋体"/>
                <w:i w:val="0"/>
                <w:iCs w:val="0"/>
                <w:color w:val="000000"/>
                <w:sz w:val="21"/>
                <w:szCs w:val="21"/>
                <w:u w:val="none"/>
              </w:rPr>
            </w:pPr>
          </w:p>
        </w:tc>
        <w:tc>
          <w:tcPr>
            <w:tcW w:w="446" w:type="pct"/>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07C9EFE3">
            <w:pPr>
              <w:jc w:val="left"/>
              <w:rPr>
                <w:rFonts w:hint="eastAsia" w:ascii="宋体" w:hAnsi="宋体" w:eastAsia="宋体" w:cs="宋体"/>
                <w:i w:val="0"/>
                <w:iCs w:val="0"/>
                <w:color w:val="000000"/>
                <w:sz w:val="21"/>
                <w:szCs w:val="21"/>
                <w:u w:val="none"/>
              </w:rPr>
            </w:pPr>
          </w:p>
        </w:tc>
        <w:tc>
          <w:tcPr>
            <w:tcW w:w="55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AF92027">
            <w:pPr>
              <w:jc w:val="left"/>
              <w:rPr>
                <w:rFonts w:hint="eastAsia" w:ascii="宋体" w:hAnsi="宋体" w:eastAsia="宋体" w:cs="宋体"/>
                <w:i w:val="0"/>
                <w:iCs w:val="0"/>
                <w:color w:val="000000"/>
                <w:sz w:val="21"/>
                <w:szCs w:val="21"/>
                <w:u w:val="none"/>
              </w:rPr>
            </w:pPr>
          </w:p>
        </w:tc>
        <w:tc>
          <w:tcPr>
            <w:tcW w:w="71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831CEB2">
            <w:pPr>
              <w:jc w:val="left"/>
              <w:rPr>
                <w:rFonts w:hint="eastAsia" w:ascii="宋体" w:hAnsi="宋体" w:eastAsia="宋体" w:cs="宋体"/>
                <w:i w:val="0"/>
                <w:iCs w:val="0"/>
                <w:color w:val="000000"/>
                <w:sz w:val="21"/>
                <w:szCs w:val="21"/>
                <w:u w:val="none"/>
              </w:rPr>
            </w:pPr>
          </w:p>
        </w:tc>
        <w:tc>
          <w:tcPr>
            <w:tcW w:w="43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0F3E01D">
            <w:pPr>
              <w:jc w:val="center"/>
              <w:rPr>
                <w:rFonts w:hint="eastAsia" w:ascii="宋体" w:hAnsi="宋体" w:eastAsia="宋体" w:cs="宋体"/>
                <w:i w:val="0"/>
                <w:iCs w:val="0"/>
                <w:color w:val="000000"/>
                <w:sz w:val="21"/>
                <w:szCs w:val="21"/>
                <w:u w:val="none"/>
              </w:rPr>
            </w:pPr>
          </w:p>
        </w:tc>
        <w:tc>
          <w:tcPr>
            <w:tcW w:w="37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2942197A">
            <w:pPr>
              <w:jc w:val="center"/>
              <w:rPr>
                <w:rFonts w:hint="eastAsia" w:ascii="宋体" w:hAnsi="宋体" w:eastAsia="宋体" w:cs="宋体"/>
                <w:i w:val="0"/>
                <w:iCs w:val="0"/>
                <w:color w:val="000000"/>
                <w:sz w:val="21"/>
                <w:szCs w:val="21"/>
                <w:u w:val="none"/>
              </w:rPr>
            </w:pPr>
          </w:p>
        </w:tc>
        <w:tc>
          <w:tcPr>
            <w:tcW w:w="378" w:type="pct"/>
            <w:vMerge w:val="continue"/>
            <w:tcBorders>
              <w:top w:val="single" w:color="000000" w:sz="4" w:space="0"/>
              <w:left w:val="single" w:color="auto" w:sz="4" w:space="0"/>
              <w:bottom w:val="single" w:color="000000" w:sz="4" w:space="0"/>
              <w:right w:val="single" w:color="000000" w:sz="4" w:space="0"/>
            </w:tcBorders>
            <w:shd w:val="clear" w:color="auto" w:fill="auto"/>
            <w:noWrap/>
            <w:vAlign w:val="center"/>
          </w:tcPr>
          <w:p w14:paraId="5D56BAD8">
            <w:pPr>
              <w:jc w:val="center"/>
              <w:rPr>
                <w:rFonts w:hint="eastAsia" w:ascii="宋体" w:hAnsi="宋体" w:eastAsia="宋体" w:cs="宋体"/>
                <w:i w:val="0"/>
                <w:iCs w:val="0"/>
                <w:color w:val="000000"/>
                <w:sz w:val="21"/>
                <w:szCs w:val="21"/>
                <w:u w:val="none"/>
              </w:rPr>
            </w:pP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45331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39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7C7361">
            <w:pPr>
              <w:jc w:val="center"/>
              <w:rPr>
                <w:rFonts w:hint="eastAsia" w:ascii="宋体" w:hAnsi="宋体" w:eastAsia="宋体" w:cs="宋体"/>
                <w:i w:val="0"/>
                <w:iCs w:val="0"/>
                <w:color w:val="000000"/>
                <w:sz w:val="21"/>
                <w:szCs w:val="21"/>
                <w:u w:val="none"/>
              </w:rPr>
            </w:pP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D2BB9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8学时</w:t>
            </w:r>
          </w:p>
        </w:tc>
      </w:tr>
      <w:tr w14:paraId="72829F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76" w:type="pct"/>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0C85A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3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69277B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发展研究中心</w:t>
            </w:r>
          </w:p>
        </w:tc>
        <w:tc>
          <w:tcPr>
            <w:tcW w:w="446" w:type="pct"/>
            <w:vMerge w:val="restart"/>
            <w:tcBorders>
              <w:top w:val="single" w:color="000000" w:sz="4" w:space="0"/>
              <w:left w:val="single" w:color="000000" w:sz="4" w:space="0"/>
              <w:bottom w:val="single" w:color="000000" w:sz="4" w:space="0"/>
              <w:right w:val="single" w:color="auto" w:sz="4" w:space="0"/>
            </w:tcBorders>
            <w:shd w:val="clear" w:color="auto" w:fill="auto"/>
            <w:vAlign w:val="center"/>
          </w:tcPr>
          <w:p w14:paraId="4BA84C4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陕西交通运输年鉴业务培训</w:t>
            </w:r>
          </w:p>
        </w:tc>
        <w:tc>
          <w:tcPr>
            <w:tcW w:w="55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4728336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厅直各单位、厅机关各处室、各市、县交通运输局、驻陕铁路、民航、邮政相关单位、史志办全体人员</w:t>
            </w:r>
          </w:p>
        </w:tc>
        <w:tc>
          <w:tcPr>
            <w:tcW w:w="71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2EAF950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《陕西交通运输年鉴》撰写规范、要求、条目及相关资料的报送等</w:t>
            </w:r>
          </w:p>
        </w:tc>
        <w:tc>
          <w:tcPr>
            <w:tcW w:w="43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2708871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2025年4月17日-18日</w:t>
            </w:r>
          </w:p>
        </w:tc>
        <w:tc>
          <w:tcPr>
            <w:tcW w:w="377"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6983C76">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线下</w:t>
            </w:r>
          </w:p>
          <w:p w14:paraId="0D329DE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省内</w:t>
            </w:r>
          </w:p>
        </w:tc>
        <w:tc>
          <w:tcPr>
            <w:tcW w:w="378" w:type="pct"/>
            <w:vMerge w:val="restart"/>
            <w:tcBorders>
              <w:top w:val="single" w:color="000000" w:sz="4" w:space="0"/>
              <w:left w:val="single" w:color="auto" w:sz="4" w:space="0"/>
              <w:bottom w:val="single" w:color="000000" w:sz="4" w:space="0"/>
              <w:right w:val="single" w:color="000000" w:sz="4" w:space="0"/>
            </w:tcBorders>
            <w:shd w:val="clear" w:color="auto" w:fill="auto"/>
            <w:noWrap/>
            <w:vAlign w:val="center"/>
          </w:tcPr>
          <w:p w14:paraId="014F2FD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68700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39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AFD1B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95人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2096A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1.5天</w:t>
            </w:r>
          </w:p>
        </w:tc>
      </w:tr>
      <w:tr w14:paraId="1738C9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276"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09B26">
            <w:pPr>
              <w:jc w:val="center"/>
              <w:rPr>
                <w:rFonts w:hint="eastAsia" w:ascii="宋体" w:hAnsi="宋体" w:eastAsia="宋体" w:cs="宋体"/>
                <w:i w:val="0"/>
                <w:iCs w:val="0"/>
                <w:color w:val="000000"/>
                <w:sz w:val="21"/>
                <w:szCs w:val="21"/>
                <w:u w:val="none"/>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21330E">
            <w:pPr>
              <w:jc w:val="center"/>
              <w:rPr>
                <w:rFonts w:hint="eastAsia" w:ascii="宋体" w:hAnsi="宋体" w:eastAsia="宋体" w:cs="宋体"/>
                <w:i w:val="0"/>
                <w:iCs w:val="0"/>
                <w:color w:val="000000"/>
                <w:sz w:val="21"/>
                <w:szCs w:val="21"/>
                <w:u w:val="none"/>
              </w:rPr>
            </w:pPr>
          </w:p>
        </w:tc>
        <w:tc>
          <w:tcPr>
            <w:tcW w:w="446" w:type="pct"/>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6D9C6AC7">
            <w:pPr>
              <w:jc w:val="left"/>
              <w:rPr>
                <w:rFonts w:hint="eastAsia" w:ascii="宋体" w:hAnsi="宋体" w:eastAsia="宋体" w:cs="宋体"/>
                <w:i w:val="0"/>
                <w:iCs w:val="0"/>
                <w:color w:val="000000"/>
                <w:sz w:val="21"/>
                <w:szCs w:val="21"/>
                <w:u w:val="none"/>
              </w:rPr>
            </w:pPr>
          </w:p>
        </w:tc>
        <w:tc>
          <w:tcPr>
            <w:tcW w:w="55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A8AB736">
            <w:pPr>
              <w:jc w:val="left"/>
              <w:rPr>
                <w:rFonts w:hint="eastAsia" w:ascii="宋体" w:hAnsi="宋体" w:eastAsia="宋体" w:cs="宋体"/>
                <w:i w:val="0"/>
                <w:iCs w:val="0"/>
                <w:color w:val="000000"/>
                <w:sz w:val="21"/>
                <w:szCs w:val="21"/>
                <w:u w:val="none"/>
              </w:rPr>
            </w:pPr>
          </w:p>
        </w:tc>
        <w:tc>
          <w:tcPr>
            <w:tcW w:w="71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D950690">
            <w:pPr>
              <w:jc w:val="left"/>
              <w:rPr>
                <w:rFonts w:hint="eastAsia" w:ascii="宋体" w:hAnsi="宋体" w:eastAsia="宋体" w:cs="宋体"/>
                <w:i w:val="0"/>
                <w:iCs w:val="0"/>
                <w:color w:val="000000"/>
                <w:sz w:val="21"/>
                <w:szCs w:val="21"/>
                <w:u w:val="none"/>
              </w:rPr>
            </w:pPr>
          </w:p>
        </w:tc>
        <w:tc>
          <w:tcPr>
            <w:tcW w:w="43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295C724">
            <w:pPr>
              <w:jc w:val="center"/>
              <w:rPr>
                <w:rFonts w:hint="eastAsia" w:ascii="宋体" w:hAnsi="宋体" w:eastAsia="宋体" w:cs="宋体"/>
                <w:i w:val="0"/>
                <w:iCs w:val="0"/>
                <w:color w:val="000000"/>
                <w:sz w:val="21"/>
                <w:szCs w:val="21"/>
                <w:u w:val="none"/>
              </w:rPr>
            </w:pPr>
          </w:p>
        </w:tc>
        <w:tc>
          <w:tcPr>
            <w:tcW w:w="37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E663CC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378" w:type="pct"/>
            <w:vMerge w:val="continue"/>
            <w:tcBorders>
              <w:top w:val="single" w:color="000000" w:sz="4" w:space="0"/>
              <w:left w:val="single" w:color="auto" w:sz="4" w:space="0"/>
              <w:bottom w:val="single" w:color="000000" w:sz="4" w:space="0"/>
              <w:right w:val="single" w:color="000000" w:sz="4" w:space="0"/>
            </w:tcBorders>
            <w:shd w:val="clear" w:color="auto" w:fill="auto"/>
            <w:noWrap/>
            <w:vAlign w:val="center"/>
          </w:tcPr>
          <w:p w14:paraId="7E8F52A1">
            <w:pPr>
              <w:jc w:val="center"/>
              <w:rPr>
                <w:rFonts w:hint="eastAsia" w:ascii="宋体" w:hAnsi="宋体" w:eastAsia="宋体" w:cs="宋体"/>
                <w:i w:val="0"/>
                <w:iCs w:val="0"/>
                <w:color w:val="000000"/>
                <w:sz w:val="21"/>
                <w:szCs w:val="21"/>
                <w:u w:val="none"/>
              </w:rPr>
            </w:pP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2D23B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39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20DD44">
            <w:pPr>
              <w:jc w:val="center"/>
              <w:rPr>
                <w:rFonts w:hint="eastAsia" w:ascii="宋体" w:hAnsi="宋体" w:eastAsia="宋体" w:cs="宋体"/>
                <w:i w:val="0"/>
                <w:iCs w:val="0"/>
                <w:color w:val="000000"/>
                <w:sz w:val="21"/>
                <w:szCs w:val="21"/>
                <w:u w:val="none"/>
              </w:rPr>
            </w:pP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CFF53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7学时</w:t>
            </w:r>
          </w:p>
        </w:tc>
      </w:tr>
      <w:tr w14:paraId="63CC0F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76" w:type="pct"/>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E8B5C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3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A04B4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宣教中心</w:t>
            </w:r>
          </w:p>
        </w:tc>
        <w:tc>
          <w:tcPr>
            <w:tcW w:w="446" w:type="pct"/>
            <w:vMerge w:val="restart"/>
            <w:tcBorders>
              <w:top w:val="single" w:color="000000" w:sz="4" w:space="0"/>
              <w:left w:val="single" w:color="000000" w:sz="4" w:space="0"/>
              <w:bottom w:val="single" w:color="000000" w:sz="4" w:space="0"/>
              <w:right w:val="single" w:color="auto" w:sz="4" w:space="0"/>
            </w:tcBorders>
            <w:shd w:val="clear" w:color="auto" w:fill="auto"/>
            <w:vAlign w:val="center"/>
          </w:tcPr>
          <w:p w14:paraId="33B4C60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《陕西交通》通讯员暨省交通作协会员培训班</w:t>
            </w:r>
          </w:p>
        </w:tc>
        <w:tc>
          <w:tcPr>
            <w:tcW w:w="55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6526B27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《陕西交通》通讯员、省交通作协会员</w:t>
            </w:r>
          </w:p>
        </w:tc>
        <w:tc>
          <w:tcPr>
            <w:tcW w:w="71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0A70C23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新闻宣传、新闻写作、文学创作、摄影及新媒体</w:t>
            </w:r>
          </w:p>
        </w:tc>
        <w:tc>
          <w:tcPr>
            <w:tcW w:w="430" w:type="pct"/>
            <w:tcBorders>
              <w:top w:val="single" w:color="auto" w:sz="4" w:space="0"/>
              <w:left w:val="single" w:color="auto" w:sz="4" w:space="0"/>
              <w:bottom w:val="single" w:color="auto" w:sz="4" w:space="0"/>
              <w:right w:val="single" w:color="auto" w:sz="4" w:space="0"/>
            </w:tcBorders>
            <w:shd w:val="clear" w:color="auto" w:fill="auto"/>
            <w:vAlign w:val="center"/>
          </w:tcPr>
          <w:p w14:paraId="0456635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2025年</w:t>
            </w:r>
          </w:p>
        </w:tc>
        <w:tc>
          <w:tcPr>
            <w:tcW w:w="377"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6E3ABFD3">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线下</w:t>
            </w:r>
          </w:p>
          <w:p w14:paraId="21673CB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省内</w:t>
            </w:r>
          </w:p>
        </w:tc>
        <w:tc>
          <w:tcPr>
            <w:tcW w:w="378" w:type="pct"/>
            <w:vMerge w:val="restart"/>
            <w:tcBorders>
              <w:top w:val="single" w:color="000000" w:sz="4" w:space="0"/>
              <w:left w:val="single" w:color="auto" w:sz="4" w:space="0"/>
              <w:bottom w:val="single" w:color="000000" w:sz="4" w:space="0"/>
              <w:right w:val="single" w:color="000000" w:sz="4" w:space="0"/>
            </w:tcBorders>
            <w:shd w:val="clear" w:color="auto" w:fill="auto"/>
            <w:noWrap/>
            <w:vAlign w:val="center"/>
          </w:tcPr>
          <w:p w14:paraId="48A87A0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3765C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培训费（除师资费）</w:t>
            </w:r>
          </w:p>
        </w:tc>
        <w:tc>
          <w:tcPr>
            <w:tcW w:w="39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6E338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90人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1E9CF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2天</w:t>
            </w:r>
          </w:p>
        </w:tc>
      </w:tr>
      <w:tr w14:paraId="1FAE47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76"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234A38">
            <w:pPr>
              <w:jc w:val="center"/>
              <w:rPr>
                <w:rFonts w:hint="eastAsia" w:ascii="宋体" w:hAnsi="宋体" w:eastAsia="宋体" w:cs="宋体"/>
                <w:i w:val="0"/>
                <w:iCs w:val="0"/>
                <w:color w:val="000000"/>
                <w:sz w:val="21"/>
                <w:szCs w:val="21"/>
                <w:u w:val="none"/>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99D043">
            <w:pPr>
              <w:jc w:val="center"/>
              <w:rPr>
                <w:rFonts w:hint="eastAsia" w:ascii="宋体" w:hAnsi="宋体" w:eastAsia="宋体" w:cs="宋体"/>
                <w:i w:val="0"/>
                <w:iCs w:val="0"/>
                <w:color w:val="000000"/>
                <w:sz w:val="21"/>
                <w:szCs w:val="21"/>
                <w:u w:val="none"/>
              </w:rPr>
            </w:pPr>
          </w:p>
        </w:tc>
        <w:tc>
          <w:tcPr>
            <w:tcW w:w="446" w:type="pct"/>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720B1AEF">
            <w:pPr>
              <w:jc w:val="left"/>
              <w:rPr>
                <w:rFonts w:hint="eastAsia" w:ascii="宋体" w:hAnsi="宋体" w:eastAsia="宋体" w:cs="宋体"/>
                <w:i w:val="0"/>
                <w:iCs w:val="0"/>
                <w:color w:val="000000"/>
                <w:sz w:val="21"/>
                <w:szCs w:val="21"/>
                <w:u w:val="none"/>
              </w:rPr>
            </w:pPr>
          </w:p>
        </w:tc>
        <w:tc>
          <w:tcPr>
            <w:tcW w:w="55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5345C10">
            <w:pPr>
              <w:jc w:val="left"/>
              <w:rPr>
                <w:rFonts w:hint="eastAsia" w:ascii="宋体" w:hAnsi="宋体" w:eastAsia="宋体" w:cs="宋体"/>
                <w:i w:val="0"/>
                <w:iCs w:val="0"/>
                <w:color w:val="000000"/>
                <w:sz w:val="21"/>
                <w:szCs w:val="21"/>
                <w:u w:val="none"/>
              </w:rPr>
            </w:pPr>
          </w:p>
        </w:tc>
        <w:tc>
          <w:tcPr>
            <w:tcW w:w="710"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2003A66">
            <w:pPr>
              <w:jc w:val="left"/>
              <w:rPr>
                <w:rFonts w:hint="eastAsia" w:ascii="宋体" w:hAnsi="宋体" w:eastAsia="宋体" w:cs="宋体"/>
                <w:i w:val="0"/>
                <w:iCs w:val="0"/>
                <w:color w:val="000000"/>
                <w:sz w:val="21"/>
                <w:szCs w:val="21"/>
                <w:u w:val="none"/>
              </w:rPr>
            </w:pPr>
          </w:p>
        </w:tc>
        <w:tc>
          <w:tcPr>
            <w:tcW w:w="430" w:type="pct"/>
            <w:tcBorders>
              <w:top w:val="single" w:color="auto" w:sz="4" w:space="0"/>
              <w:left w:val="single" w:color="auto" w:sz="4" w:space="0"/>
              <w:bottom w:val="single" w:color="auto" w:sz="4" w:space="0"/>
              <w:right w:val="single" w:color="auto" w:sz="4" w:space="0"/>
            </w:tcBorders>
            <w:shd w:val="clear" w:color="auto" w:fill="auto"/>
            <w:vAlign w:val="center"/>
          </w:tcPr>
          <w:p w14:paraId="34BA0C0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5月15日-16日</w:t>
            </w:r>
          </w:p>
        </w:tc>
        <w:tc>
          <w:tcPr>
            <w:tcW w:w="37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FC396A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378" w:type="pct"/>
            <w:vMerge w:val="continue"/>
            <w:tcBorders>
              <w:top w:val="single" w:color="000000" w:sz="4" w:space="0"/>
              <w:left w:val="single" w:color="auto" w:sz="4" w:space="0"/>
              <w:bottom w:val="single" w:color="000000" w:sz="4" w:space="0"/>
              <w:right w:val="single" w:color="000000" w:sz="4" w:space="0"/>
            </w:tcBorders>
            <w:shd w:val="clear" w:color="auto" w:fill="auto"/>
            <w:noWrap/>
            <w:vAlign w:val="center"/>
          </w:tcPr>
          <w:p w14:paraId="01E83E25">
            <w:pPr>
              <w:jc w:val="center"/>
              <w:rPr>
                <w:rFonts w:hint="eastAsia" w:ascii="宋体" w:hAnsi="宋体" w:eastAsia="宋体" w:cs="宋体"/>
                <w:i w:val="0"/>
                <w:iCs w:val="0"/>
                <w:color w:val="000000"/>
                <w:sz w:val="21"/>
                <w:szCs w:val="21"/>
                <w:u w:val="none"/>
              </w:rPr>
            </w:pPr>
          </w:p>
        </w:tc>
        <w:tc>
          <w:tcPr>
            <w:tcW w:w="5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2A144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师资费</w:t>
            </w:r>
          </w:p>
        </w:tc>
        <w:tc>
          <w:tcPr>
            <w:tcW w:w="39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C7F1C2">
            <w:pPr>
              <w:jc w:val="center"/>
              <w:rPr>
                <w:rFonts w:hint="eastAsia" w:ascii="宋体" w:hAnsi="宋体" w:eastAsia="宋体" w:cs="宋体"/>
                <w:i w:val="0"/>
                <w:iCs w:val="0"/>
                <w:color w:val="000000"/>
                <w:sz w:val="21"/>
                <w:szCs w:val="21"/>
                <w:u w:val="none"/>
              </w:rPr>
            </w:pP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6FFA9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16学时</w:t>
            </w:r>
          </w:p>
        </w:tc>
      </w:tr>
    </w:tbl>
    <w:p w14:paraId="2805AFDF">
      <w:pPr>
        <w:keepNext w:val="0"/>
        <w:keepLines w:val="0"/>
        <w:pageBreakBefore w:val="0"/>
        <w:widowControl w:val="0"/>
        <w:kinsoku/>
        <w:wordWrap/>
        <w:overflowPunct/>
        <w:topLinePunct w:val="0"/>
        <w:autoSpaceDE/>
        <w:autoSpaceDN/>
        <w:bidi w:val="0"/>
        <w:adjustRightInd w:val="0"/>
        <w:snapToGrid w:val="0"/>
        <w:spacing w:line="520" w:lineRule="exact"/>
        <w:textAlignment w:val="auto"/>
        <w:outlineLvl w:val="9"/>
        <w:rPr>
          <w:rFonts w:hint="eastAsia" w:ascii="宋体" w:hAnsi="宋体" w:cs="Times New Roman"/>
          <w:sz w:val="28"/>
          <w:szCs w:val="28"/>
          <w:highlight w:val="none"/>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1"/>
    <w:family w:val="swiss"/>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I5M2Q2ZTY0MDAyNWMxYTI0MGIzNjdhOTUzYTEyNjAifQ=="/>
  </w:docVars>
  <w:rsids>
    <w:rsidRoot w:val="00000000"/>
    <w:rsid w:val="118609CA"/>
    <w:rsid w:val="1F0E75BF"/>
    <w:rsid w:val="1FDF7B25"/>
    <w:rsid w:val="20081CEC"/>
    <w:rsid w:val="26354119"/>
    <w:rsid w:val="33350360"/>
    <w:rsid w:val="33A66585"/>
    <w:rsid w:val="39D1036D"/>
    <w:rsid w:val="3B660234"/>
    <w:rsid w:val="3D4A0262"/>
    <w:rsid w:val="42BB7663"/>
    <w:rsid w:val="43B921E1"/>
    <w:rsid w:val="48155AA5"/>
    <w:rsid w:val="4CAB05E1"/>
    <w:rsid w:val="536549DA"/>
    <w:rsid w:val="570C5CDB"/>
    <w:rsid w:val="579E08FE"/>
    <w:rsid w:val="5FED343B"/>
    <w:rsid w:val="61B01959"/>
    <w:rsid w:val="690B56C7"/>
    <w:rsid w:val="6E024244"/>
    <w:rsid w:val="775E1C64"/>
    <w:rsid w:val="795D3F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3">
    <w:name w:val="Default Paragraph Font"/>
    <w:semiHidden/>
    <w:qFormat/>
    <w:uiPriority w:val="0"/>
  </w:style>
  <w:style w:type="table" w:default="1" w:styleId="2">
    <w:name w:val="Normal Table"/>
    <w:autoRedefine/>
    <w:semiHidden/>
    <w:qFormat/>
    <w:uiPriority w:val="0"/>
    <w:tblPr>
      <w:tblCellMar>
        <w:top w:w="0" w:type="dxa"/>
        <w:left w:w="108" w:type="dxa"/>
        <w:bottom w:w="0" w:type="dxa"/>
        <w:right w:w="108" w:type="dxa"/>
      </w:tblCellMar>
    </w:tblPr>
  </w:style>
  <w:style w:type="paragraph" w:customStyle="1" w:styleId="4">
    <w:name w:val="null3"/>
    <w:autoRedefine/>
    <w:hidden/>
    <w:qFormat/>
    <w:uiPriority w:val="0"/>
    <w:rPr>
      <w:rFonts w:hint="eastAsia" w:asciiTheme="minorHAnsi" w:hAnsiTheme="minorHAnsi" w:eastAsiaTheme="minorEastAsia" w:cstheme="minorBidi"/>
      <w:lang w:val="en-US" w:eastAsia="zh-Hans"/>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1856</Words>
  <Characters>2068</Characters>
  <Lines>0</Lines>
  <Paragraphs>0</Paragraphs>
  <TotalTime>2</TotalTime>
  <ScaleCrop>false</ScaleCrop>
  <LinksUpToDate>false</LinksUpToDate>
  <CharactersWithSpaces>2075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王苑君</cp:lastModifiedBy>
  <dcterms:modified xsi:type="dcterms:W3CDTF">2025-03-31T14:43:30Z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5C421B61ABE14AC7A67F0E0611F9B765</vt:lpwstr>
  </property>
  <property fmtid="{D5CDD505-2E9C-101B-9397-08002B2CF9AE}" pid="4" name="KSOTemplateDocerSaveRecord">
    <vt:lpwstr>eyJoZGlkIjoiNmJiNDMxY2UxNDM5NDYyZWI1MDQxNmQwNGU0NTA0NTIiLCJ1c2VySWQiOiIzMjc1MDg4NzcifQ==</vt:lpwstr>
  </property>
</Properties>
</file>