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BB6527">
      <w:pPr>
        <w:shd w:val="clear" w:color="auto" w:fill="FFFFFF"/>
        <w:snapToGrid w:val="0"/>
        <w:spacing w:before="0" w:beforeAutospacing="0" w:after="0" w:afterAutospacing="0" w:line="240" w:lineRule="auto"/>
        <w:ind w:right="100"/>
        <w:jc w:val="left"/>
        <w:textAlignment w:val="baseline"/>
        <w:outlineLvl w:val="0"/>
        <w:rPr>
          <w:rStyle w:val="29"/>
          <w:rFonts w:hint="default" w:ascii="宋体" w:hAnsi="宋体" w:eastAsia="宋体" w:cs="宋体"/>
          <w:b/>
          <w:bCs/>
          <w:i w:val="0"/>
          <w:caps w:val="0"/>
          <w:color w:val="auto"/>
          <w:spacing w:val="0"/>
          <w:w w:val="100"/>
          <w:kern w:val="2"/>
          <w:sz w:val="28"/>
          <w:szCs w:val="24"/>
          <w:highlight w:val="none"/>
          <w:lang w:val="en-US" w:eastAsia="zh-CN" w:bidi="ar-SA"/>
          <w14:shadow w14:blurRad="50800" w14:dist="38100" w14:dir="2700000" w14:sx="100000" w14:sy="100000" w14:kx="0" w14:ky="0" w14:algn="tl">
            <w14:srgbClr w14:val="000000">
              <w14:alpha w14:val="60000"/>
            </w14:srgbClr>
          </w14:shadow>
        </w:rPr>
      </w:pPr>
      <w:bookmarkStart w:id="0" w:name="_Toc28560"/>
      <w:bookmarkStart w:id="1" w:name="_Toc5952"/>
      <w:bookmarkStart w:id="2" w:name="_Toc19296"/>
      <w:bookmarkStart w:id="163" w:name="_GoBack"/>
      <w:bookmarkEnd w:id="163"/>
      <w:r>
        <w:rPr>
          <w:rStyle w:val="29"/>
          <w:rFonts w:ascii="宋体" w:hAnsi="宋体" w:eastAsia="宋体" w:cs="宋体"/>
          <w:b/>
          <w:bCs/>
          <w:i w:val="0"/>
          <w:caps w:val="0"/>
          <w:color w:val="auto"/>
          <w:spacing w:val="0"/>
          <w:w w:val="100"/>
          <w:kern w:val="2"/>
          <w:sz w:val="30"/>
          <w:szCs w:val="30"/>
          <w:highlight w:val="none"/>
          <w:lang w:val="en-US" w:eastAsia="zh-CN" w:bidi="ar-SA"/>
          <w14:shadow w14:blurRad="50800" w14:dist="38100" w14:dir="2700000" w14:sx="100000" w14:sy="100000" w14:kx="0" w14:ky="0" w14:algn="tl">
            <w14:srgbClr w14:val="000000">
              <w14:alpha w14:val="60000"/>
            </w14:srgbClr>
          </w14:shadow>
        </w:rPr>
        <w:t>项目编号：</w:t>
      </w:r>
      <w:bookmarkEnd w:id="0"/>
      <w:bookmarkEnd w:id="1"/>
      <w:bookmarkEnd w:id="2"/>
      <w:r>
        <w:rPr>
          <w:rStyle w:val="29"/>
          <w:rFonts w:hint="eastAsia" w:ascii="宋体" w:hAnsi="宋体" w:cs="宋体"/>
          <w:b/>
          <w:bCs/>
          <w:i w:val="0"/>
          <w:caps w:val="0"/>
          <w:color w:val="auto"/>
          <w:spacing w:val="0"/>
          <w:w w:val="100"/>
          <w:kern w:val="2"/>
          <w:sz w:val="30"/>
          <w:szCs w:val="30"/>
          <w:highlight w:val="none"/>
          <w:lang w:val="en-US" w:eastAsia="zh-CN" w:bidi="ar-SA"/>
          <w14:shadow w14:blurRad="50800" w14:dist="38100" w14:dir="2700000" w14:sx="100000" w14:sy="100000" w14:kx="0" w14:ky="0" w14:algn="tl">
            <w14:srgbClr w14:val="000000">
              <w14:alpha w14:val="60000"/>
            </w14:srgbClr>
          </w14:shadow>
        </w:rPr>
        <w:t>SXJTZB-ZC-CS20250225</w:t>
      </w:r>
    </w:p>
    <w:p w14:paraId="15166AD9">
      <w:pPr>
        <w:shd w:val="clear" w:color="auto" w:fill="FFFFFF"/>
        <w:snapToGrid w:val="0"/>
        <w:spacing w:before="0" w:beforeAutospacing="0" w:after="0" w:afterAutospacing="0" w:line="240" w:lineRule="auto"/>
        <w:jc w:val="both"/>
        <w:textAlignment w:val="baseline"/>
        <w:rPr>
          <w:rStyle w:val="29"/>
          <w:rFonts w:ascii="宋体" w:hAnsi="宋体" w:eastAsia="宋体" w:cs="宋体"/>
          <w:b/>
          <w:bCs/>
          <w:i w:val="0"/>
          <w:caps w:val="0"/>
          <w:color w:val="auto"/>
          <w:spacing w:val="0"/>
          <w:w w:val="100"/>
          <w:kern w:val="2"/>
          <w:sz w:val="21"/>
          <w:szCs w:val="24"/>
          <w:highlight w:val="none"/>
          <w:lang w:val="en-US" w:eastAsia="zh-CN" w:bidi="ar-SA"/>
          <w14:shadow w14:blurRad="50800" w14:dist="38100" w14:dir="2700000" w14:sx="100000" w14:sy="100000" w14:kx="0" w14:ky="0" w14:algn="tl">
            <w14:srgbClr w14:val="000000">
              <w14:alpha w14:val="60000"/>
            </w14:srgbClr>
          </w14:shadow>
        </w:rPr>
      </w:pPr>
    </w:p>
    <w:p w14:paraId="018DCDA9">
      <w:pPr>
        <w:pStyle w:val="37"/>
        <w:keepLines/>
        <w:widowControl/>
        <w:snapToGrid w:val="0"/>
        <w:spacing w:before="280" w:beforeAutospacing="0" w:after="290" w:afterAutospacing="0" w:line="376" w:lineRule="atLeast"/>
        <w:jc w:val="both"/>
        <w:textAlignment w:val="baseline"/>
        <w:rPr>
          <w:rStyle w:val="29"/>
          <w:rFonts w:ascii="宋体" w:hAnsi="宋体" w:eastAsia="宋体"/>
          <w:b/>
          <w:i w:val="0"/>
          <w:caps w:val="0"/>
          <w:color w:val="auto"/>
          <w:spacing w:val="20"/>
          <w:w w:val="100"/>
          <w:kern w:val="2"/>
          <w:sz w:val="28"/>
          <w:szCs w:val="20"/>
          <w:highlight w:val="none"/>
          <w:lang w:val="en-US" w:eastAsia="zh-CN" w:bidi="ar-SA"/>
        </w:rPr>
      </w:pPr>
    </w:p>
    <w:p w14:paraId="26B242A3">
      <w:pPr>
        <w:snapToGrid w:val="0"/>
        <w:spacing w:before="0" w:beforeAutospacing="0" w:after="0" w:afterAutospacing="0" w:line="240" w:lineRule="auto"/>
        <w:jc w:val="both"/>
        <w:textAlignment w:val="baseline"/>
        <w:rPr>
          <w:rStyle w:val="29"/>
          <w:rFonts w:ascii="宋体" w:hAnsi="宋体" w:eastAsia="宋体"/>
          <w:b w:val="0"/>
          <w:i w:val="0"/>
          <w:caps w:val="0"/>
          <w:color w:val="auto"/>
          <w:spacing w:val="0"/>
          <w:w w:val="100"/>
          <w:kern w:val="2"/>
          <w:sz w:val="18"/>
          <w:szCs w:val="21"/>
          <w:highlight w:val="none"/>
          <w:lang w:val="en-US" w:eastAsia="zh-CN" w:bidi="ar-SA"/>
        </w:rPr>
      </w:pPr>
    </w:p>
    <w:p w14:paraId="6CF195C9">
      <w:pPr>
        <w:shd w:val="clear" w:color="auto" w:fill="FFFFFF"/>
        <w:snapToGrid w:val="0"/>
        <w:spacing w:before="0" w:beforeAutospacing="0" w:after="0" w:afterAutospacing="0" w:line="240" w:lineRule="auto"/>
        <w:jc w:val="center"/>
        <w:textAlignment w:val="baseline"/>
        <w:outlineLvl w:val="0"/>
        <w:rPr>
          <w:rStyle w:val="29"/>
          <w:rFonts w:hint="eastAsia" w:ascii="宋体" w:hAnsi="宋体" w:cs="宋体"/>
          <w:b/>
          <w:bCs/>
          <w:i w:val="0"/>
          <w:caps w:val="0"/>
          <w:color w:val="auto"/>
          <w:spacing w:val="0"/>
          <w:w w:val="100"/>
          <w:kern w:val="2"/>
          <w:sz w:val="56"/>
          <w:szCs w:val="56"/>
          <w:highlight w:val="none"/>
          <w:lang w:val="en-US" w:eastAsia="zh-CN" w:bidi="ar-SA"/>
          <w14:shadow w14:blurRad="50800" w14:dist="38100" w14:dir="2700000" w14:sx="100000" w14:sy="100000" w14:kx="0" w14:ky="0" w14:algn="tl">
            <w14:srgbClr w14:val="000000">
              <w14:alpha w14:val="60000"/>
            </w14:srgbClr>
          </w14:shadow>
        </w:rPr>
      </w:pPr>
      <w:r>
        <w:rPr>
          <w:rStyle w:val="29"/>
          <w:rFonts w:hint="eastAsia" w:ascii="宋体" w:hAnsi="宋体" w:cs="宋体"/>
          <w:b/>
          <w:bCs/>
          <w:i w:val="0"/>
          <w:caps w:val="0"/>
          <w:color w:val="auto"/>
          <w:spacing w:val="0"/>
          <w:w w:val="100"/>
          <w:kern w:val="2"/>
          <w:sz w:val="56"/>
          <w:szCs w:val="56"/>
          <w:highlight w:val="none"/>
          <w:lang w:val="en-US" w:eastAsia="zh-CN" w:bidi="ar-SA"/>
          <w14:shadow w14:blurRad="50800" w14:dist="38100" w14:dir="2700000" w14:sx="100000" w14:sy="100000" w14:kx="0" w14:ky="0" w14:algn="tl">
            <w14:srgbClr w14:val="000000">
              <w14:alpha w14:val="60000"/>
            </w14:srgbClr>
          </w14:shadow>
        </w:rPr>
        <w:t>西安市第五医院全院墙面地面</w:t>
      </w:r>
    </w:p>
    <w:p w14:paraId="0059D0A5">
      <w:pPr>
        <w:shd w:val="clear" w:color="auto" w:fill="FFFFFF"/>
        <w:snapToGrid w:val="0"/>
        <w:spacing w:before="0" w:beforeAutospacing="0" w:after="0" w:afterAutospacing="0" w:line="240" w:lineRule="auto"/>
        <w:jc w:val="center"/>
        <w:textAlignment w:val="baseline"/>
        <w:outlineLvl w:val="0"/>
        <w:rPr>
          <w:rStyle w:val="29"/>
          <w:rFonts w:ascii="宋体" w:hAnsi="宋体" w:eastAsia="宋体" w:cs="宋体"/>
          <w:b/>
          <w:bCs/>
          <w:i w:val="0"/>
          <w:caps w:val="0"/>
          <w:color w:val="auto"/>
          <w:spacing w:val="0"/>
          <w:w w:val="100"/>
          <w:kern w:val="2"/>
          <w:sz w:val="56"/>
          <w:szCs w:val="56"/>
          <w:highlight w:val="none"/>
          <w:lang w:val="en-US" w:eastAsia="zh-CN" w:bidi="ar-SA"/>
          <w14:shadow w14:blurRad="50800" w14:dist="38100" w14:dir="2700000" w14:sx="100000" w14:sy="100000" w14:kx="0" w14:ky="0" w14:algn="tl">
            <w14:srgbClr w14:val="000000">
              <w14:alpha w14:val="60000"/>
            </w14:srgbClr>
          </w14:shadow>
        </w:rPr>
      </w:pPr>
      <w:r>
        <w:rPr>
          <w:rStyle w:val="29"/>
          <w:rFonts w:hint="eastAsia" w:ascii="宋体" w:hAnsi="宋体" w:cs="宋体"/>
          <w:b/>
          <w:bCs/>
          <w:i w:val="0"/>
          <w:caps w:val="0"/>
          <w:color w:val="auto"/>
          <w:spacing w:val="0"/>
          <w:w w:val="100"/>
          <w:kern w:val="2"/>
          <w:sz w:val="56"/>
          <w:szCs w:val="56"/>
          <w:highlight w:val="none"/>
          <w:lang w:val="en-US" w:eastAsia="zh-CN" w:bidi="ar-SA"/>
          <w14:shadow w14:blurRad="50800" w14:dist="38100" w14:dir="2700000" w14:sx="100000" w14:sy="100000" w14:kx="0" w14:ky="0" w14:algn="tl">
            <w14:srgbClr w14:val="000000">
              <w14:alpha w14:val="60000"/>
            </w14:srgbClr>
          </w14:shadow>
        </w:rPr>
        <w:t>维修改造工程</w:t>
      </w:r>
    </w:p>
    <w:p w14:paraId="002033E5">
      <w:pPr>
        <w:shd w:val="clear" w:color="auto" w:fill="FFFFFF"/>
        <w:snapToGrid w:val="0"/>
        <w:spacing w:before="0" w:beforeAutospacing="0" w:after="0" w:afterAutospacing="0" w:line="240" w:lineRule="auto"/>
        <w:jc w:val="center"/>
        <w:textAlignment w:val="baseline"/>
        <w:rPr>
          <w:rStyle w:val="29"/>
          <w:rFonts w:ascii="宋体" w:hAnsi="宋体" w:eastAsia="宋体" w:cs="宋体"/>
          <w:b/>
          <w:bCs/>
          <w:i w:val="0"/>
          <w:caps w:val="0"/>
          <w:color w:val="auto"/>
          <w:spacing w:val="0"/>
          <w:w w:val="100"/>
          <w:kern w:val="2"/>
          <w:sz w:val="56"/>
          <w:szCs w:val="56"/>
          <w:highlight w:val="none"/>
          <w:lang w:val="en-US" w:eastAsia="zh-CN" w:bidi="ar-SA"/>
          <w14:shadow w14:blurRad="50800" w14:dist="38100" w14:dir="2700000" w14:sx="100000" w14:sy="100000" w14:kx="0" w14:ky="0" w14:algn="tl">
            <w14:srgbClr w14:val="000000">
              <w14:alpha w14:val="60000"/>
            </w14:srgbClr>
          </w14:shadow>
        </w:rPr>
      </w:pPr>
    </w:p>
    <w:p w14:paraId="5D889B68">
      <w:pPr>
        <w:pStyle w:val="33"/>
        <w:rPr>
          <w:color w:val="auto"/>
          <w:highlight w:val="none"/>
          <w:lang w:val="en-US" w:eastAsia="zh-CN"/>
        </w:rPr>
      </w:pPr>
    </w:p>
    <w:p w14:paraId="718A432B">
      <w:pPr>
        <w:shd w:val="clear" w:color="auto" w:fill="FFFFFF"/>
        <w:snapToGrid w:val="0"/>
        <w:spacing w:before="0" w:beforeAutospacing="0" w:after="0" w:afterAutospacing="0" w:line="240" w:lineRule="auto"/>
        <w:jc w:val="center"/>
        <w:textAlignment w:val="baseline"/>
        <w:outlineLvl w:val="0"/>
        <w:rPr>
          <w:rStyle w:val="29"/>
          <w:rFonts w:ascii="宋体" w:hAnsi="宋体" w:eastAsia="宋体" w:cs="宋体"/>
          <w:b/>
          <w:bCs/>
          <w:i w:val="0"/>
          <w:caps w:val="0"/>
          <w:shadow w:val="0"/>
          <w:color w:val="auto"/>
          <w:spacing w:val="0"/>
          <w:w w:val="100"/>
          <w:kern w:val="2"/>
          <w:sz w:val="72"/>
          <w:szCs w:val="72"/>
          <w:highlight w:val="none"/>
          <w:lang w:val="en-US" w:eastAsia="zh-CN" w:bidi="ar-SA"/>
        </w:rPr>
      </w:pPr>
      <w:bookmarkStart w:id="3" w:name="_Toc25246"/>
    </w:p>
    <w:p w14:paraId="274F0CEC">
      <w:pPr>
        <w:shd w:val="clear" w:color="auto" w:fill="FFFFFF"/>
        <w:snapToGrid w:val="0"/>
        <w:spacing w:before="0" w:beforeAutospacing="0" w:after="0" w:afterAutospacing="0" w:line="240" w:lineRule="auto"/>
        <w:jc w:val="center"/>
        <w:textAlignment w:val="baseline"/>
        <w:outlineLvl w:val="0"/>
        <w:rPr>
          <w:rStyle w:val="29"/>
          <w:rFonts w:ascii="宋体" w:hAnsi="宋体" w:eastAsia="宋体" w:cs="宋体"/>
          <w:b/>
          <w:bCs/>
          <w:i w:val="0"/>
          <w:caps w:val="0"/>
          <w:shadow w:val="0"/>
          <w:color w:val="auto"/>
          <w:spacing w:val="0"/>
          <w:w w:val="100"/>
          <w:kern w:val="2"/>
          <w:sz w:val="72"/>
          <w:szCs w:val="72"/>
          <w:highlight w:val="none"/>
          <w:lang w:val="en-US" w:eastAsia="zh-CN" w:bidi="ar-SA"/>
        </w:rPr>
      </w:pPr>
    </w:p>
    <w:p w14:paraId="4D3C4F88">
      <w:pPr>
        <w:shd w:val="clear" w:color="auto" w:fill="FFFFFF"/>
        <w:snapToGrid w:val="0"/>
        <w:spacing w:before="0" w:beforeAutospacing="0" w:after="0" w:afterAutospacing="0" w:line="240" w:lineRule="auto"/>
        <w:jc w:val="center"/>
        <w:textAlignment w:val="baseline"/>
        <w:outlineLvl w:val="0"/>
        <w:rPr>
          <w:rStyle w:val="29"/>
          <w:rFonts w:ascii="宋体" w:hAnsi="宋体" w:eastAsia="宋体" w:cs="宋体"/>
          <w:b/>
          <w:bCs/>
          <w:i w:val="0"/>
          <w:caps w:val="0"/>
          <w:shadow w:val="0"/>
          <w:color w:val="auto"/>
          <w:spacing w:val="0"/>
          <w:w w:val="100"/>
          <w:kern w:val="2"/>
          <w:sz w:val="72"/>
          <w:szCs w:val="72"/>
          <w:highlight w:val="none"/>
          <w:lang w:val="en-US" w:eastAsia="zh-CN" w:bidi="ar-SA"/>
        </w:rPr>
      </w:pPr>
      <w:bookmarkStart w:id="4" w:name="_Toc14581"/>
      <w:bookmarkStart w:id="5" w:name="_Toc8006"/>
      <w:r>
        <w:rPr>
          <w:rStyle w:val="29"/>
          <w:rFonts w:ascii="宋体" w:hAnsi="宋体" w:eastAsia="宋体" w:cs="宋体"/>
          <w:b/>
          <w:bCs/>
          <w:i w:val="0"/>
          <w:caps w:val="0"/>
          <w:shadow w:val="0"/>
          <w:color w:val="auto"/>
          <w:spacing w:val="0"/>
          <w:w w:val="100"/>
          <w:kern w:val="2"/>
          <w:sz w:val="72"/>
          <w:szCs w:val="72"/>
          <w:highlight w:val="none"/>
          <w:lang w:val="en-US" w:eastAsia="zh-CN" w:bidi="ar-SA"/>
        </w:rPr>
        <w:t>竞争性磋商文件</w:t>
      </w:r>
      <w:bookmarkEnd w:id="3"/>
      <w:bookmarkEnd w:id="4"/>
      <w:bookmarkEnd w:id="5"/>
    </w:p>
    <w:p w14:paraId="1869EBBF">
      <w:pPr>
        <w:shd w:val="clear" w:color="auto" w:fill="FFFFFF"/>
        <w:snapToGrid w:val="0"/>
        <w:spacing w:before="0" w:beforeAutospacing="0" w:after="0" w:afterAutospacing="0" w:line="240" w:lineRule="auto"/>
        <w:jc w:val="center"/>
        <w:textAlignment w:val="baseline"/>
        <w:rPr>
          <w:rStyle w:val="29"/>
          <w:rFonts w:ascii="宋体" w:hAnsi="宋体" w:eastAsia="宋体" w:cs="宋体"/>
          <w:b/>
          <w:bCs/>
          <w:i w:val="0"/>
          <w:caps w:val="0"/>
          <w:color w:val="auto"/>
          <w:spacing w:val="0"/>
          <w:w w:val="100"/>
          <w:kern w:val="2"/>
          <w:sz w:val="84"/>
          <w:szCs w:val="84"/>
          <w:highlight w:val="none"/>
          <w:lang w:val="en-US" w:eastAsia="zh-CN" w:bidi="ar-SA"/>
          <w14:shadow w14:blurRad="50800" w14:dist="38100" w14:dir="2700000" w14:sx="100000" w14:sy="100000" w14:kx="0" w14:ky="0" w14:algn="tl">
            <w14:srgbClr w14:val="000000">
              <w14:alpha w14:val="60000"/>
            </w14:srgbClr>
          </w14:shadow>
        </w:rPr>
      </w:pPr>
    </w:p>
    <w:p w14:paraId="48270B98">
      <w:pPr>
        <w:shd w:val="clear" w:color="auto" w:fill="FFFFFF"/>
        <w:snapToGrid w:val="0"/>
        <w:spacing w:before="0" w:beforeAutospacing="0" w:after="0" w:afterAutospacing="0" w:line="240" w:lineRule="auto"/>
        <w:jc w:val="both"/>
        <w:textAlignment w:val="baseline"/>
        <w:rPr>
          <w:rStyle w:val="29"/>
          <w:rFonts w:ascii="宋体" w:hAnsi="宋体" w:eastAsia="宋体"/>
          <w:b/>
          <w:i w:val="0"/>
          <w:caps w:val="0"/>
          <w:color w:val="auto"/>
          <w:spacing w:val="0"/>
          <w:w w:val="100"/>
          <w:kern w:val="2"/>
          <w:sz w:val="32"/>
          <w:szCs w:val="32"/>
          <w:highlight w:val="none"/>
          <w:lang w:val="en-US" w:eastAsia="zh-CN" w:bidi="ar-SA"/>
        </w:rPr>
      </w:pPr>
    </w:p>
    <w:p w14:paraId="05C811EB">
      <w:pPr>
        <w:shd w:val="clear" w:color="auto" w:fill="FFFFFF"/>
        <w:snapToGrid w:val="0"/>
        <w:spacing w:before="0" w:beforeAutospacing="0" w:after="0" w:afterAutospacing="0" w:line="240" w:lineRule="auto"/>
        <w:ind w:firstLine="1285" w:firstLineChars="400"/>
        <w:jc w:val="both"/>
        <w:textAlignment w:val="baseline"/>
        <w:rPr>
          <w:rStyle w:val="29"/>
          <w:rFonts w:ascii="宋体" w:hAnsi="宋体" w:eastAsia="宋体"/>
          <w:b/>
          <w:i w:val="0"/>
          <w:caps w:val="0"/>
          <w:color w:val="auto"/>
          <w:spacing w:val="0"/>
          <w:w w:val="100"/>
          <w:kern w:val="2"/>
          <w:sz w:val="32"/>
          <w:szCs w:val="32"/>
          <w:highlight w:val="none"/>
          <w:lang w:val="en-US" w:eastAsia="zh-CN" w:bidi="ar-SA"/>
        </w:rPr>
      </w:pPr>
    </w:p>
    <w:p w14:paraId="16C36EEA">
      <w:pPr>
        <w:shd w:val="clear" w:color="auto" w:fill="FFFFFF"/>
        <w:snapToGrid w:val="0"/>
        <w:spacing w:before="0" w:beforeAutospacing="0" w:after="0" w:afterAutospacing="0" w:line="240" w:lineRule="auto"/>
        <w:jc w:val="both"/>
        <w:textAlignment w:val="baseline"/>
        <w:rPr>
          <w:rStyle w:val="29"/>
          <w:rFonts w:ascii="宋体" w:hAnsi="宋体" w:eastAsia="宋体"/>
          <w:b/>
          <w:i w:val="0"/>
          <w:caps w:val="0"/>
          <w:color w:val="auto"/>
          <w:spacing w:val="0"/>
          <w:w w:val="100"/>
          <w:kern w:val="2"/>
          <w:sz w:val="32"/>
          <w:szCs w:val="32"/>
          <w:highlight w:val="none"/>
          <w:lang w:val="en-US" w:eastAsia="zh-CN" w:bidi="ar-SA"/>
        </w:rPr>
      </w:pPr>
    </w:p>
    <w:p w14:paraId="40E2D3D7">
      <w:pPr>
        <w:shd w:val="clear" w:color="auto" w:fill="FFFFFF"/>
        <w:snapToGrid w:val="0"/>
        <w:spacing w:before="0" w:beforeAutospacing="0" w:after="0" w:afterAutospacing="0" w:line="240" w:lineRule="auto"/>
        <w:jc w:val="both"/>
        <w:textAlignment w:val="baseline"/>
        <w:rPr>
          <w:rStyle w:val="29"/>
          <w:rFonts w:ascii="宋体" w:hAnsi="宋体" w:eastAsia="宋体"/>
          <w:b/>
          <w:i w:val="0"/>
          <w:caps w:val="0"/>
          <w:color w:val="auto"/>
          <w:spacing w:val="0"/>
          <w:w w:val="100"/>
          <w:kern w:val="2"/>
          <w:sz w:val="32"/>
          <w:szCs w:val="32"/>
          <w:highlight w:val="none"/>
          <w:lang w:val="en-US" w:eastAsia="zh-CN" w:bidi="ar-SA"/>
        </w:rPr>
      </w:pPr>
    </w:p>
    <w:p w14:paraId="3B03C3D2">
      <w:pPr>
        <w:shd w:val="clear" w:color="auto" w:fill="FFFFFF"/>
        <w:snapToGrid w:val="0"/>
        <w:spacing w:before="0" w:beforeAutospacing="0" w:after="0" w:afterAutospacing="0" w:line="240" w:lineRule="auto"/>
        <w:ind w:firstLine="1285" w:firstLineChars="400"/>
        <w:jc w:val="both"/>
        <w:textAlignment w:val="baseline"/>
        <w:rPr>
          <w:rStyle w:val="29"/>
          <w:rFonts w:ascii="宋体" w:hAnsi="宋体" w:eastAsia="宋体"/>
          <w:b/>
          <w:i w:val="0"/>
          <w:caps w:val="0"/>
          <w:color w:val="auto"/>
          <w:spacing w:val="0"/>
          <w:w w:val="100"/>
          <w:kern w:val="2"/>
          <w:sz w:val="32"/>
          <w:szCs w:val="32"/>
          <w:highlight w:val="none"/>
          <w:lang w:val="en-US" w:eastAsia="zh-CN" w:bidi="ar-SA"/>
        </w:rPr>
      </w:pPr>
    </w:p>
    <w:p w14:paraId="4012F868">
      <w:pPr>
        <w:shd w:val="clear" w:color="auto" w:fill="FFFFFF"/>
        <w:snapToGrid w:val="0"/>
        <w:spacing w:before="0" w:beforeAutospacing="0" w:after="0" w:afterAutospacing="0" w:line="240" w:lineRule="auto"/>
        <w:ind w:firstLine="1285" w:firstLineChars="400"/>
        <w:jc w:val="both"/>
        <w:textAlignment w:val="baseline"/>
        <w:rPr>
          <w:rStyle w:val="29"/>
          <w:rFonts w:ascii="宋体" w:hAnsi="宋体" w:eastAsia="宋体"/>
          <w:b/>
          <w:i w:val="0"/>
          <w:caps w:val="0"/>
          <w:color w:val="auto"/>
          <w:spacing w:val="0"/>
          <w:w w:val="100"/>
          <w:kern w:val="2"/>
          <w:sz w:val="32"/>
          <w:szCs w:val="32"/>
          <w:highlight w:val="none"/>
          <w:lang w:val="en-US" w:eastAsia="zh-CN" w:bidi="ar-SA"/>
        </w:rPr>
      </w:pPr>
    </w:p>
    <w:p w14:paraId="195F8B3C">
      <w:pPr>
        <w:pStyle w:val="33"/>
        <w:rPr>
          <w:color w:val="auto"/>
          <w:highlight w:val="none"/>
          <w:lang w:val="en-US" w:eastAsia="zh-CN"/>
        </w:rPr>
      </w:pPr>
    </w:p>
    <w:p w14:paraId="5859BC96">
      <w:pPr>
        <w:shd w:val="clear" w:color="auto" w:fill="FFFFFF"/>
        <w:snapToGrid w:val="0"/>
        <w:spacing w:before="0" w:beforeAutospacing="0" w:after="0" w:afterAutospacing="0" w:line="240" w:lineRule="auto"/>
        <w:jc w:val="both"/>
        <w:textAlignment w:val="baseline"/>
        <w:rPr>
          <w:rStyle w:val="29"/>
          <w:rFonts w:ascii="宋体" w:hAnsi="宋体" w:eastAsia="宋体"/>
          <w:b/>
          <w:i w:val="0"/>
          <w:caps w:val="0"/>
          <w:color w:val="auto"/>
          <w:spacing w:val="0"/>
          <w:w w:val="100"/>
          <w:kern w:val="2"/>
          <w:sz w:val="30"/>
          <w:szCs w:val="30"/>
          <w:highlight w:val="none"/>
          <w:lang w:val="en-US" w:eastAsia="zh-CN" w:bidi="ar-SA"/>
        </w:rPr>
      </w:pPr>
    </w:p>
    <w:p w14:paraId="29252668">
      <w:pPr>
        <w:shd w:val="clear" w:color="auto" w:fill="FFFFFF"/>
        <w:snapToGrid w:val="0"/>
        <w:spacing w:before="0" w:beforeAutospacing="0" w:after="0" w:afterAutospacing="0" w:line="240" w:lineRule="auto"/>
        <w:jc w:val="left"/>
        <w:textAlignment w:val="baseline"/>
        <w:rPr>
          <w:rStyle w:val="29"/>
          <w:rFonts w:ascii="宋体" w:hAnsi="宋体" w:eastAsia="宋体"/>
          <w:b/>
          <w:i w:val="0"/>
          <w:caps w:val="0"/>
          <w:color w:val="auto"/>
          <w:spacing w:val="0"/>
          <w:w w:val="100"/>
          <w:kern w:val="2"/>
          <w:sz w:val="30"/>
          <w:szCs w:val="30"/>
          <w:highlight w:val="none"/>
          <w:lang w:val="en-US" w:eastAsia="zh-CN" w:bidi="ar-SA"/>
        </w:rPr>
      </w:pPr>
    </w:p>
    <w:p w14:paraId="16393A51">
      <w:pPr>
        <w:snapToGrid w:val="0"/>
        <w:spacing w:before="0" w:beforeAutospacing="0" w:after="0" w:afterAutospacing="0" w:line="360" w:lineRule="auto"/>
        <w:ind w:firstLine="1606" w:firstLineChars="500"/>
        <w:jc w:val="left"/>
        <w:textAlignment w:val="baseline"/>
        <w:rPr>
          <w:rStyle w:val="29"/>
          <w:rFonts w:hint="eastAsia" w:ascii="宋体" w:hAnsi="宋体" w:cs="Times New Roman"/>
          <w:b/>
          <w:i w:val="0"/>
          <w:caps w:val="0"/>
          <w:color w:val="auto"/>
          <w:spacing w:val="0"/>
          <w:w w:val="100"/>
          <w:kern w:val="2"/>
          <w:sz w:val="32"/>
          <w:szCs w:val="32"/>
          <w:highlight w:val="none"/>
          <w:lang w:val="en-US" w:eastAsia="zh-CN" w:bidi="ar-SA"/>
        </w:rPr>
      </w:pPr>
      <w:r>
        <w:rPr>
          <w:rStyle w:val="29"/>
          <w:rFonts w:hint="eastAsia" w:ascii="宋体" w:hAnsi="宋体" w:cs="Times New Roman"/>
          <w:b/>
          <w:i w:val="0"/>
          <w:caps w:val="0"/>
          <w:color w:val="auto"/>
          <w:spacing w:val="0"/>
          <w:w w:val="100"/>
          <w:kern w:val="2"/>
          <w:sz w:val="32"/>
          <w:szCs w:val="32"/>
          <w:highlight w:val="none"/>
          <w:lang w:val="en-US" w:eastAsia="zh-CN" w:bidi="ar-SA"/>
        </w:rPr>
        <w:t xml:space="preserve">采   购   人：西安市第五医院      </w:t>
      </w:r>
    </w:p>
    <w:p w14:paraId="533A7E1A">
      <w:pPr>
        <w:snapToGrid w:val="0"/>
        <w:spacing w:before="0" w:beforeAutospacing="0" w:after="0" w:afterAutospacing="0" w:line="360" w:lineRule="auto"/>
        <w:ind w:firstLine="1606" w:firstLineChars="500"/>
        <w:jc w:val="left"/>
        <w:textAlignment w:val="baseline"/>
        <w:rPr>
          <w:rStyle w:val="29"/>
          <w:rFonts w:hint="eastAsia" w:ascii="宋体" w:hAnsi="宋体" w:cs="Times New Roman"/>
          <w:b/>
          <w:i w:val="0"/>
          <w:caps w:val="0"/>
          <w:color w:val="auto"/>
          <w:spacing w:val="0"/>
          <w:w w:val="100"/>
          <w:kern w:val="2"/>
          <w:sz w:val="32"/>
          <w:szCs w:val="32"/>
          <w:highlight w:val="none"/>
          <w:lang w:val="en-US" w:eastAsia="zh-CN" w:bidi="ar-SA"/>
        </w:rPr>
      </w:pPr>
      <w:r>
        <w:rPr>
          <w:rStyle w:val="29"/>
          <w:rFonts w:hint="eastAsia" w:ascii="宋体" w:hAnsi="宋体" w:cs="Times New Roman"/>
          <w:b/>
          <w:i w:val="0"/>
          <w:caps w:val="0"/>
          <w:color w:val="auto"/>
          <w:spacing w:val="0"/>
          <w:w w:val="100"/>
          <w:kern w:val="2"/>
          <w:sz w:val="32"/>
          <w:szCs w:val="32"/>
          <w:highlight w:val="none"/>
          <w:lang w:val="en-US" w:eastAsia="zh-CN" w:bidi="ar-SA"/>
        </w:rPr>
        <w:t>采购代理机构：陕西嘉唐建设项目管理有限公司</w:t>
      </w:r>
    </w:p>
    <w:p w14:paraId="4EA4D586">
      <w:pPr>
        <w:shd w:val="clear" w:color="auto" w:fill="FFFFFF"/>
        <w:snapToGrid w:val="0"/>
        <w:spacing w:before="0" w:beforeAutospacing="0" w:after="0" w:afterAutospacing="0" w:line="240" w:lineRule="auto"/>
        <w:jc w:val="center"/>
        <w:textAlignment w:val="baseline"/>
        <w:rPr>
          <w:rStyle w:val="29"/>
          <w:rFonts w:ascii="宋体" w:hAnsi="宋体" w:eastAsia="宋体"/>
          <w:b/>
          <w:i w:val="0"/>
          <w:caps w:val="0"/>
          <w:color w:val="auto"/>
          <w:spacing w:val="0"/>
          <w:w w:val="100"/>
          <w:kern w:val="2"/>
          <w:sz w:val="32"/>
          <w:szCs w:val="32"/>
          <w:highlight w:val="none"/>
          <w:lang w:val="en-US" w:eastAsia="zh-CN" w:bidi="ar-SA"/>
        </w:rPr>
      </w:pPr>
    </w:p>
    <w:p w14:paraId="67FE5FED">
      <w:pPr>
        <w:snapToGrid w:val="0"/>
        <w:spacing w:before="0" w:beforeAutospacing="0" w:after="0" w:afterAutospacing="0" w:line="360" w:lineRule="auto"/>
        <w:jc w:val="center"/>
        <w:textAlignment w:val="baseline"/>
        <w:rPr>
          <w:rStyle w:val="29"/>
          <w:rFonts w:ascii="宋体" w:hAnsi="宋体" w:eastAsia="宋体"/>
          <w:b/>
          <w:i w:val="0"/>
          <w:caps w:val="0"/>
          <w:color w:val="auto"/>
          <w:spacing w:val="0"/>
          <w:w w:val="100"/>
          <w:kern w:val="2"/>
          <w:sz w:val="44"/>
          <w:szCs w:val="44"/>
          <w:highlight w:val="none"/>
          <w:lang w:val="en-US" w:eastAsia="zh-CN" w:bidi="ar-SA"/>
        </w:rPr>
        <w:sectPr>
          <w:footerReference r:id="rId5" w:type="first"/>
          <w:headerReference r:id="rId3" w:type="default"/>
          <w:footerReference r:id="rId4" w:type="default"/>
          <w:pgSz w:w="11907" w:h="16840"/>
          <w:pgMar w:top="1134" w:right="1080" w:bottom="1247" w:left="1080" w:header="907" w:footer="533" w:gutter="0"/>
          <w:pgBorders>
            <w:top w:val="none" w:sz="0" w:space="0"/>
            <w:left w:val="none" w:sz="0" w:space="0"/>
            <w:bottom w:val="none" w:sz="0" w:space="0"/>
            <w:right w:val="none" w:sz="0" w:space="0"/>
          </w:pgBorders>
          <w:lnNumType w:countBy="0"/>
          <w:pgNumType w:fmt="decimal" w:start="1"/>
          <w:cols w:space="425" w:num="1"/>
          <w:titlePg/>
          <w:vAlign w:val="top"/>
          <w:docGrid w:linePitch="326" w:charSpace="0"/>
        </w:sectPr>
      </w:pPr>
      <w:r>
        <w:rPr>
          <w:rStyle w:val="29"/>
          <w:rFonts w:ascii="宋体" w:hAnsi="宋体" w:eastAsia="宋体"/>
          <w:b/>
          <w:i w:val="0"/>
          <w:caps w:val="0"/>
          <w:color w:val="auto"/>
          <w:spacing w:val="0"/>
          <w:w w:val="100"/>
          <w:kern w:val="2"/>
          <w:sz w:val="32"/>
          <w:szCs w:val="32"/>
          <w:highlight w:val="none"/>
          <w:lang w:val="en-US" w:eastAsia="zh-CN" w:bidi="ar-SA"/>
        </w:rPr>
        <w:t>二〇二</w:t>
      </w:r>
      <w:r>
        <w:rPr>
          <w:rStyle w:val="29"/>
          <w:rFonts w:hint="eastAsia" w:ascii="宋体" w:hAnsi="宋体"/>
          <w:b/>
          <w:i w:val="0"/>
          <w:caps w:val="0"/>
          <w:color w:val="auto"/>
          <w:spacing w:val="0"/>
          <w:w w:val="100"/>
          <w:kern w:val="2"/>
          <w:sz w:val="32"/>
          <w:szCs w:val="32"/>
          <w:highlight w:val="none"/>
          <w:lang w:val="en-US" w:eastAsia="zh-CN" w:bidi="ar-SA"/>
        </w:rPr>
        <w:t>五</w:t>
      </w:r>
      <w:r>
        <w:rPr>
          <w:rStyle w:val="29"/>
          <w:rFonts w:ascii="宋体" w:hAnsi="宋体" w:eastAsia="宋体"/>
          <w:b/>
          <w:i w:val="0"/>
          <w:caps w:val="0"/>
          <w:color w:val="auto"/>
          <w:spacing w:val="0"/>
          <w:w w:val="100"/>
          <w:kern w:val="2"/>
          <w:sz w:val="32"/>
          <w:szCs w:val="32"/>
          <w:highlight w:val="none"/>
          <w:lang w:val="en-US" w:eastAsia="zh-CN" w:bidi="ar-SA"/>
        </w:rPr>
        <w:t>年</w:t>
      </w:r>
      <w:r>
        <w:rPr>
          <w:rStyle w:val="29"/>
          <w:rFonts w:hint="eastAsia" w:ascii="宋体" w:hAnsi="宋体"/>
          <w:b/>
          <w:i w:val="0"/>
          <w:caps w:val="0"/>
          <w:color w:val="auto"/>
          <w:spacing w:val="0"/>
          <w:w w:val="100"/>
          <w:kern w:val="2"/>
          <w:sz w:val="32"/>
          <w:szCs w:val="32"/>
          <w:highlight w:val="none"/>
          <w:lang w:val="en-US" w:eastAsia="zh-CN" w:bidi="ar-SA"/>
        </w:rPr>
        <w:t>三</w:t>
      </w:r>
      <w:r>
        <w:rPr>
          <w:rStyle w:val="29"/>
          <w:rFonts w:ascii="宋体" w:hAnsi="宋体" w:eastAsia="宋体"/>
          <w:b/>
          <w:i w:val="0"/>
          <w:caps w:val="0"/>
          <w:color w:val="auto"/>
          <w:spacing w:val="0"/>
          <w:w w:val="100"/>
          <w:kern w:val="2"/>
          <w:sz w:val="32"/>
          <w:szCs w:val="32"/>
          <w:highlight w:val="none"/>
          <w:lang w:val="en-US" w:eastAsia="zh-CN" w:bidi="ar-SA"/>
        </w:rPr>
        <w:t>月</w:t>
      </w:r>
    </w:p>
    <w:p w14:paraId="418D4690">
      <w:pPr>
        <w:snapToGrid w:val="0"/>
        <w:spacing w:before="0" w:beforeAutospacing="0" w:after="0" w:afterAutospacing="0" w:line="240" w:lineRule="auto"/>
        <w:ind w:left="0" w:leftChars="0" w:right="0" w:firstLineChars="0"/>
        <w:jc w:val="center"/>
        <w:textAlignment w:val="baseline"/>
        <w:rPr>
          <w:rStyle w:val="29"/>
          <w:rFonts w:ascii="Times New Roman" w:hAnsi="Times New Roman" w:eastAsia="宋体"/>
          <w:b w:val="0"/>
          <w:i w:val="0"/>
          <w:caps w:val="0"/>
          <w:color w:val="auto"/>
          <w:spacing w:val="0"/>
          <w:w w:val="100"/>
          <w:kern w:val="2"/>
          <w:sz w:val="21"/>
          <w:szCs w:val="24"/>
          <w:highlight w:val="none"/>
          <w:lang w:val="en-US" w:eastAsia="zh-CN" w:bidi="ar-SA"/>
        </w:rPr>
      </w:pPr>
    </w:p>
    <w:p w14:paraId="4A72A68A">
      <w:pPr>
        <w:snapToGrid w:val="0"/>
        <w:spacing w:before="0" w:beforeAutospacing="0" w:after="0" w:afterAutospacing="0" w:line="360" w:lineRule="auto"/>
        <w:jc w:val="center"/>
        <w:textAlignment w:val="baseline"/>
        <w:rPr>
          <w:rStyle w:val="29"/>
          <w:rFonts w:ascii="宋体" w:hAnsi="宋体" w:eastAsia="宋体" w:cs="Times New Roman"/>
          <w:b/>
          <w:i w:val="0"/>
          <w:caps w:val="0"/>
          <w:color w:val="auto"/>
          <w:spacing w:val="0"/>
          <w:w w:val="100"/>
          <w:kern w:val="2"/>
          <w:sz w:val="44"/>
          <w:szCs w:val="44"/>
          <w:highlight w:val="none"/>
          <w:lang w:val="en-US" w:eastAsia="zh-CN" w:bidi="ar-SA"/>
        </w:rPr>
      </w:pPr>
      <w:r>
        <w:rPr>
          <w:rStyle w:val="29"/>
          <w:rFonts w:ascii="宋体" w:hAnsi="宋体" w:eastAsia="宋体" w:cs="Times New Roman"/>
          <w:b/>
          <w:i w:val="0"/>
          <w:caps w:val="0"/>
          <w:color w:val="auto"/>
          <w:spacing w:val="0"/>
          <w:w w:val="100"/>
          <w:kern w:val="2"/>
          <w:sz w:val="44"/>
          <w:szCs w:val="44"/>
          <w:highlight w:val="none"/>
          <w:lang w:val="en-US" w:eastAsia="zh-CN" w:bidi="ar-SA"/>
        </w:rPr>
        <w:t>目</w:t>
      </w:r>
      <w:r>
        <w:rPr>
          <w:rStyle w:val="29"/>
          <w:rFonts w:hint="eastAsia" w:ascii="宋体" w:hAnsi="宋体" w:cs="Times New Roman"/>
          <w:b/>
          <w:i w:val="0"/>
          <w:caps w:val="0"/>
          <w:color w:val="auto"/>
          <w:spacing w:val="0"/>
          <w:w w:val="100"/>
          <w:kern w:val="2"/>
          <w:sz w:val="44"/>
          <w:szCs w:val="44"/>
          <w:highlight w:val="none"/>
          <w:lang w:val="en-US" w:eastAsia="zh-CN" w:bidi="ar-SA"/>
        </w:rPr>
        <w:t xml:space="preserve">  </w:t>
      </w:r>
      <w:r>
        <w:rPr>
          <w:rStyle w:val="29"/>
          <w:rFonts w:ascii="宋体" w:hAnsi="宋体" w:eastAsia="宋体" w:cs="Times New Roman"/>
          <w:b/>
          <w:i w:val="0"/>
          <w:caps w:val="0"/>
          <w:color w:val="auto"/>
          <w:spacing w:val="0"/>
          <w:w w:val="100"/>
          <w:kern w:val="2"/>
          <w:sz w:val="44"/>
          <w:szCs w:val="44"/>
          <w:highlight w:val="none"/>
          <w:lang w:val="en-US" w:eastAsia="zh-CN" w:bidi="ar-SA"/>
        </w:rPr>
        <w:t>录</w:t>
      </w:r>
    </w:p>
    <w:p w14:paraId="1B189517">
      <w:pPr>
        <w:pStyle w:val="19"/>
        <w:tabs>
          <w:tab w:val="right" w:leader="dot" w:pos="9747"/>
        </w:tabs>
        <w:spacing w:line="360" w:lineRule="auto"/>
        <w:jc w:val="both"/>
        <w:rPr>
          <w:rFonts w:ascii="宋体" w:hAnsi="宋体" w:eastAsia="宋体" w:cs="宋体"/>
          <w:b/>
          <w:bCs w:val="0"/>
          <w:i w:val="0"/>
          <w:caps w:val="0"/>
          <w:color w:val="auto"/>
          <w:spacing w:val="0"/>
          <w:w w:val="100"/>
          <w:kern w:val="2"/>
          <w:sz w:val="28"/>
          <w:szCs w:val="40"/>
          <w:highlight w:val="none"/>
          <w:lang w:val="en-US" w:eastAsia="zh-CN" w:bidi="ar-SA"/>
        </w:rPr>
      </w:pPr>
      <w:r>
        <w:rPr>
          <w:rFonts w:ascii="宋体" w:hAnsi="宋体" w:eastAsia="宋体" w:cs="宋体"/>
          <w:b/>
          <w:bCs w:val="0"/>
          <w:i w:val="0"/>
          <w:caps w:val="0"/>
          <w:color w:val="auto"/>
          <w:spacing w:val="0"/>
          <w:w w:val="100"/>
          <w:kern w:val="2"/>
          <w:sz w:val="28"/>
          <w:szCs w:val="40"/>
          <w:highlight w:val="none"/>
          <w:lang w:val="en-US" w:eastAsia="zh-CN" w:bidi="ar-SA"/>
        </w:rPr>
        <w:fldChar w:fldCharType="begin"/>
      </w:r>
      <w:r>
        <w:rPr>
          <w:rFonts w:ascii="宋体" w:hAnsi="宋体" w:eastAsia="宋体" w:cs="宋体"/>
          <w:b/>
          <w:bCs w:val="0"/>
          <w:i w:val="0"/>
          <w:caps w:val="0"/>
          <w:color w:val="auto"/>
          <w:spacing w:val="0"/>
          <w:w w:val="100"/>
          <w:kern w:val="2"/>
          <w:sz w:val="28"/>
          <w:szCs w:val="40"/>
          <w:highlight w:val="none"/>
          <w:lang w:val="en-US" w:eastAsia="zh-CN" w:bidi="ar-SA"/>
        </w:rPr>
        <w:instrText xml:space="preserve">TOC \o "1-1" \h \u </w:instrText>
      </w:r>
      <w:r>
        <w:rPr>
          <w:rFonts w:ascii="宋体" w:hAnsi="宋体" w:eastAsia="宋体" w:cs="宋体"/>
          <w:b/>
          <w:bCs w:val="0"/>
          <w:i w:val="0"/>
          <w:caps w:val="0"/>
          <w:color w:val="auto"/>
          <w:spacing w:val="0"/>
          <w:w w:val="100"/>
          <w:kern w:val="2"/>
          <w:sz w:val="28"/>
          <w:szCs w:val="40"/>
          <w:highlight w:val="none"/>
          <w:lang w:val="en-US" w:eastAsia="zh-CN" w:bidi="ar-SA"/>
        </w:rPr>
        <w:fldChar w:fldCharType="separate"/>
      </w:r>
    </w:p>
    <w:p w14:paraId="49157DEC">
      <w:pPr>
        <w:pStyle w:val="19"/>
        <w:keepNext w:val="0"/>
        <w:keepLines w:val="0"/>
        <w:pageBreakBefore w:val="0"/>
        <w:widowControl/>
        <w:tabs>
          <w:tab w:val="right" w:leader="dot" w:pos="9747"/>
        </w:tabs>
        <w:kinsoku/>
        <w:wordWrap/>
        <w:overflowPunct/>
        <w:topLinePunct w:val="0"/>
        <w:autoSpaceDE/>
        <w:autoSpaceDN/>
        <w:bidi w:val="0"/>
        <w:adjustRightInd/>
        <w:snapToGrid/>
        <w:spacing w:line="480" w:lineRule="auto"/>
        <w:jc w:val="both"/>
        <w:textAlignment w:val="baseline"/>
        <w:rPr>
          <w:rFonts w:ascii="宋体" w:hAnsi="宋体" w:eastAsia="宋体" w:cs="宋体"/>
          <w:b/>
          <w:bCs w:val="0"/>
          <w:i w:val="0"/>
          <w:caps w:val="0"/>
          <w:color w:val="auto"/>
          <w:spacing w:val="0"/>
          <w:w w:val="100"/>
          <w:kern w:val="2"/>
          <w:sz w:val="28"/>
          <w:szCs w:val="40"/>
          <w:highlight w:val="none"/>
          <w:lang w:val="en-US" w:eastAsia="zh-CN" w:bidi="ar-SA"/>
        </w:rPr>
      </w:pPr>
      <w:r>
        <w:rPr>
          <w:rFonts w:ascii="宋体" w:hAnsi="宋体" w:eastAsia="宋体" w:cs="宋体"/>
          <w:b/>
          <w:bCs w:val="0"/>
          <w:i w:val="0"/>
          <w:caps w:val="0"/>
          <w:color w:val="auto"/>
          <w:spacing w:val="0"/>
          <w:w w:val="100"/>
          <w:kern w:val="2"/>
          <w:sz w:val="28"/>
          <w:szCs w:val="40"/>
          <w:highlight w:val="none"/>
          <w:lang w:val="en-US" w:eastAsia="zh-CN" w:bidi="ar-SA"/>
        </w:rPr>
        <w:fldChar w:fldCharType="begin"/>
      </w:r>
      <w:r>
        <w:rPr>
          <w:rFonts w:ascii="宋体" w:hAnsi="宋体" w:eastAsia="宋体" w:cs="宋体"/>
          <w:b/>
          <w:bCs w:val="0"/>
          <w:i w:val="0"/>
          <w:caps w:val="0"/>
          <w:color w:val="auto"/>
          <w:spacing w:val="0"/>
          <w:w w:val="100"/>
          <w:kern w:val="2"/>
          <w:sz w:val="28"/>
          <w:szCs w:val="40"/>
          <w:highlight w:val="none"/>
          <w:lang w:val="en-US" w:eastAsia="zh-CN" w:bidi="ar-SA"/>
        </w:rPr>
        <w:instrText xml:space="preserve"> HYPERLINK \l _Toc18097 </w:instrText>
      </w:r>
      <w:r>
        <w:rPr>
          <w:rFonts w:ascii="宋体" w:hAnsi="宋体" w:eastAsia="宋体" w:cs="宋体"/>
          <w:b/>
          <w:bCs w:val="0"/>
          <w:i w:val="0"/>
          <w:caps w:val="0"/>
          <w:color w:val="auto"/>
          <w:spacing w:val="0"/>
          <w:w w:val="100"/>
          <w:kern w:val="2"/>
          <w:sz w:val="28"/>
          <w:szCs w:val="40"/>
          <w:highlight w:val="none"/>
          <w:lang w:val="en-US" w:eastAsia="zh-CN" w:bidi="ar-SA"/>
        </w:rPr>
        <w:fldChar w:fldCharType="separate"/>
      </w:r>
      <w:r>
        <w:rPr>
          <w:rFonts w:ascii="宋体" w:hAnsi="宋体" w:eastAsia="宋体" w:cs="宋体"/>
          <w:b/>
          <w:bCs w:val="0"/>
          <w:i w:val="0"/>
          <w:caps w:val="0"/>
          <w:color w:val="auto"/>
          <w:spacing w:val="0"/>
          <w:w w:val="100"/>
          <w:kern w:val="2"/>
          <w:sz w:val="28"/>
          <w:szCs w:val="40"/>
          <w:highlight w:val="none"/>
          <w:lang w:val="en-US" w:eastAsia="zh-CN" w:bidi="ar-SA"/>
        </w:rPr>
        <w:t xml:space="preserve">第一部分 </w:t>
      </w:r>
      <w:r>
        <w:rPr>
          <w:rFonts w:hint="eastAsia" w:ascii="宋体" w:hAnsi="宋体" w:eastAsia="宋体" w:cs="宋体"/>
          <w:b/>
          <w:bCs w:val="0"/>
          <w:i w:val="0"/>
          <w:caps w:val="0"/>
          <w:color w:val="auto"/>
          <w:spacing w:val="0"/>
          <w:w w:val="100"/>
          <w:kern w:val="2"/>
          <w:sz w:val="28"/>
          <w:szCs w:val="40"/>
          <w:highlight w:val="none"/>
          <w:lang w:val="en-US" w:eastAsia="zh-CN" w:bidi="ar-SA"/>
        </w:rPr>
        <w:t>竞争性</w:t>
      </w:r>
      <w:r>
        <w:rPr>
          <w:rFonts w:ascii="宋体" w:hAnsi="宋体" w:eastAsia="宋体" w:cs="宋体"/>
          <w:b/>
          <w:bCs w:val="0"/>
          <w:i w:val="0"/>
          <w:caps w:val="0"/>
          <w:color w:val="auto"/>
          <w:spacing w:val="0"/>
          <w:w w:val="100"/>
          <w:kern w:val="2"/>
          <w:sz w:val="28"/>
          <w:szCs w:val="40"/>
          <w:highlight w:val="none"/>
          <w:lang w:val="en-US" w:eastAsia="zh-CN" w:bidi="ar-SA"/>
        </w:rPr>
        <w:t>磋商公告</w:t>
      </w:r>
      <w:r>
        <w:rPr>
          <w:rFonts w:ascii="宋体" w:hAnsi="宋体" w:eastAsia="宋体" w:cs="宋体"/>
          <w:b/>
          <w:bCs w:val="0"/>
          <w:i w:val="0"/>
          <w:caps w:val="0"/>
          <w:color w:val="auto"/>
          <w:spacing w:val="0"/>
          <w:w w:val="100"/>
          <w:kern w:val="2"/>
          <w:sz w:val="28"/>
          <w:szCs w:val="40"/>
          <w:highlight w:val="none"/>
          <w:lang w:val="en-US" w:eastAsia="zh-CN" w:bidi="ar-SA"/>
        </w:rPr>
        <w:tab/>
      </w:r>
      <w:r>
        <w:rPr>
          <w:rFonts w:ascii="宋体" w:hAnsi="宋体" w:eastAsia="宋体" w:cs="宋体"/>
          <w:b/>
          <w:bCs w:val="0"/>
          <w:i w:val="0"/>
          <w:caps w:val="0"/>
          <w:color w:val="auto"/>
          <w:spacing w:val="0"/>
          <w:w w:val="100"/>
          <w:kern w:val="2"/>
          <w:sz w:val="28"/>
          <w:szCs w:val="40"/>
          <w:highlight w:val="none"/>
          <w:lang w:val="en-US" w:eastAsia="zh-CN" w:bidi="ar-SA"/>
        </w:rPr>
        <w:fldChar w:fldCharType="begin"/>
      </w:r>
      <w:r>
        <w:rPr>
          <w:rFonts w:ascii="宋体" w:hAnsi="宋体" w:eastAsia="宋体" w:cs="宋体"/>
          <w:b/>
          <w:bCs w:val="0"/>
          <w:i w:val="0"/>
          <w:caps w:val="0"/>
          <w:color w:val="auto"/>
          <w:spacing w:val="0"/>
          <w:w w:val="100"/>
          <w:kern w:val="2"/>
          <w:sz w:val="28"/>
          <w:szCs w:val="40"/>
          <w:highlight w:val="none"/>
          <w:lang w:val="en-US" w:eastAsia="zh-CN" w:bidi="ar-SA"/>
        </w:rPr>
        <w:instrText xml:space="preserve"> PAGEREF _Toc18097 \h </w:instrText>
      </w:r>
      <w:r>
        <w:rPr>
          <w:rFonts w:ascii="宋体" w:hAnsi="宋体" w:eastAsia="宋体" w:cs="宋体"/>
          <w:b/>
          <w:bCs w:val="0"/>
          <w:i w:val="0"/>
          <w:caps w:val="0"/>
          <w:color w:val="auto"/>
          <w:spacing w:val="0"/>
          <w:w w:val="100"/>
          <w:kern w:val="2"/>
          <w:sz w:val="28"/>
          <w:szCs w:val="40"/>
          <w:highlight w:val="none"/>
          <w:lang w:val="en-US" w:eastAsia="zh-CN" w:bidi="ar-SA"/>
        </w:rPr>
        <w:fldChar w:fldCharType="separate"/>
      </w:r>
      <w:r>
        <w:rPr>
          <w:rFonts w:ascii="宋体" w:hAnsi="宋体" w:eastAsia="宋体" w:cs="宋体"/>
          <w:b/>
          <w:bCs w:val="0"/>
          <w:i w:val="0"/>
          <w:caps w:val="0"/>
          <w:color w:val="auto"/>
          <w:spacing w:val="0"/>
          <w:w w:val="100"/>
          <w:kern w:val="2"/>
          <w:sz w:val="28"/>
          <w:szCs w:val="40"/>
          <w:highlight w:val="none"/>
          <w:lang w:val="en-US" w:eastAsia="zh-CN" w:bidi="ar-SA"/>
        </w:rPr>
        <w:t>2</w:t>
      </w:r>
      <w:r>
        <w:rPr>
          <w:rFonts w:ascii="宋体" w:hAnsi="宋体" w:eastAsia="宋体" w:cs="宋体"/>
          <w:b/>
          <w:bCs w:val="0"/>
          <w:i w:val="0"/>
          <w:caps w:val="0"/>
          <w:color w:val="auto"/>
          <w:spacing w:val="0"/>
          <w:w w:val="100"/>
          <w:kern w:val="2"/>
          <w:sz w:val="28"/>
          <w:szCs w:val="40"/>
          <w:highlight w:val="none"/>
          <w:lang w:val="en-US" w:eastAsia="zh-CN" w:bidi="ar-SA"/>
        </w:rPr>
        <w:fldChar w:fldCharType="end"/>
      </w:r>
      <w:r>
        <w:rPr>
          <w:rFonts w:ascii="宋体" w:hAnsi="宋体" w:eastAsia="宋体" w:cs="宋体"/>
          <w:b/>
          <w:bCs w:val="0"/>
          <w:i w:val="0"/>
          <w:caps w:val="0"/>
          <w:color w:val="auto"/>
          <w:spacing w:val="0"/>
          <w:w w:val="100"/>
          <w:kern w:val="2"/>
          <w:sz w:val="28"/>
          <w:szCs w:val="40"/>
          <w:highlight w:val="none"/>
          <w:lang w:val="en-US" w:eastAsia="zh-CN" w:bidi="ar-SA"/>
        </w:rPr>
        <w:fldChar w:fldCharType="end"/>
      </w:r>
    </w:p>
    <w:p w14:paraId="27CF460D">
      <w:pPr>
        <w:pStyle w:val="19"/>
        <w:keepNext w:val="0"/>
        <w:keepLines w:val="0"/>
        <w:pageBreakBefore w:val="0"/>
        <w:widowControl/>
        <w:tabs>
          <w:tab w:val="right" w:leader="dot" w:pos="9747"/>
        </w:tabs>
        <w:kinsoku/>
        <w:wordWrap/>
        <w:overflowPunct/>
        <w:topLinePunct w:val="0"/>
        <w:autoSpaceDE/>
        <w:autoSpaceDN/>
        <w:bidi w:val="0"/>
        <w:adjustRightInd/>
        <w:snapToGrid/>
        <w:spacing w:line="480" w:lineRule="auto"/>
        <w:jc w:val="both"/>
        <w:textAlignment w:val="baseline"/>
        <w:rPr>
          <w:rFonts w:ascii="宋体" w:hAnsi="宋体" w:eastAsia="宋体" w:cs="宋体"/>
          <w:b/>
          <w:bCs w:val="0"/>
          <w:i w:val="0"/>
          <w:caps w:val="0"/>
          <w:color w:val="auto"/>
          <w:spacing w:val="0"/>
          <w:w w:val="100"/>
          <w:kern w:val="2"/>
          <w:sz w:val="28"/>
          <w:szCs w:val="40"/>
          <w:highlight w:val="none"/>
          <w:lang w:val="en-US" w:eastAsia="zh-CN" w:bidi="ar-SA"/>
        </w:rPr>
      </w:pPr>
      <w:r>
        <w:rPr>
          <w:rFonts w:ascii="宋体" w:hAnsi="宋体" w:eastAsia="宋体" w:cs="宋体"/>
          <w:b/>
          <w:bCs w:val="0"/>
          <w:i w:val="0"/>
          <w:caps w:val="0"/>
          <w:color w:val="auto"/>
          <w:spacing w:val="0"/>
          <w:w w:val="100"/>
          <w:kern w:val="2"/>
          <w:sz w:val="28"/>
          <w:szCs w:val="40"/>
          <w:highlight w:val="none"/>
          <w:lang w:val="en-US" w:eastAsia="zh-CN" w:bidi="ar-SA"/>
        </w:rPr>
        <w:fldChar w:fldCharType="begin"/>
      </w:r>
      <w:r>
        <w:rPr>
          <w:rFonts w:ascii="宋体" w:hAnsi="宋体" w:eastAsia="宋体" w:cs="宋体"/>
          <w:b/>
          <w:bCs w:val="0"/>
          <w:i w:val="0"/>
          <w:caps w:val="0"/>
          <w:color w:val="auto"/>
          <w:spacing w:val="0"/>
          <w:w w:val="100"/>
          <w:kern w:val="2"/>
          <w:sz w:val="28"/>
          <w:szCs w:val="40"/>
          <w:highlight w:val="none"/>
          <w:lang w:val="en-US" w:eastAsia="zh-CN" w:bidi="ar-SA"/>
        </w:rPr>
        <w:instrText xml:space="preserve"> HYPERLINK \l _Toc19814 </w:instrText>
      </w:r>
      <w:r>
        <w:rPr>
          <w:rFonts w:ascii="宋体" w:hAnsi="宋体" w:eastAsia="宋体" w:cs="宋体"/>
          <w:b/>
          <w:bCs w:val="0"/>
          <w:i w:val="0"/>
          <w:caps w:val="0"/>
          <w:color w:val="auto"/>
          <w:spacing w:val="0"/>
          <w:w w:val="100"/>
          <w:kern w:val="2"/>
          <w:sz w:val="28"/>
          <w:szCs w:val="40"/>
          <w:highlight w:val="none"/>
          <w:lang w:val="en-US" w:eastAsia="zh-CN" w:bidi="ar-SA"/>
        </w:rPr>
        <w:fldChar w:fldCharType="separate"/>
      </w:r>
      <w:r>
        <w:rPr>
          <w:rFonts w:ascii="宋体" w:hAnsi="宋体" w:eastAsia="宋体" w:cs="宋体"/>
          <w:b/>
          <w:bCs w:val="0"/>
          <w:i w:val="0"/>
          <w:caps w:val="0"/>
          <w:color w:val="auto"/>
          <w:spacing w:val="0"/>
          <w:w w:val="100"/>
          <w:kern w:val="2"/>
          <w:sz w:val="28"/>
          <w:szCs w:val="40"/>
          <w:highlight w:val="none"/>
          <w:lang w:val="en-US" w:eastAsia="zh-CN" w:bidi="ar-SA"/>
        </w:rPr>
        <w:t>第二部分 磋商供应商须知</w:t>
      </w:r>
      <w:r>
        <w:rPr>
          <w:rFonts w:ascii="宋体" w:hAnsi="宋体" w:eastAsia="宋体" w:cs="宋体"/>
          <w:b/>
          <w:bCs w:val="0"/>
          <w:i w:val="0"/>
          <w:caps w:val="0"/>
          <w:color w:val="auto"/>
          <w:spacing w:val="0"/>
          <w:w w:val="100"/>
          <w:kern w:val="2"/>
          <w:sz w:val="28"/>
          <w:szCs w:val="40"/>
          <w:highlight w:val="none"/>
          <w:lang w:val="en-US" w:eastAsia="zh-CN" w:bidi="ar-SA"/>
        </w:rPr>
        <w:tab/>
      </w:r>
      <w:r>
        <w:rPr>
          <w:rFonts w:ascii="宋体" w:hAnsi="宋体" w:eastAsia="宋体" w:cs="宋体"/>
          <w:b/>
          <w:bCs w:val="0"/>
          <w:i w:val="0"/>
          <w:caps w:val="0"/>
          <w:color w:val="auto"/>
          <w:spacing w:val="0"/>
          <w:w w:val="100"/>
          <w:kern w:val="2"/>
          <w:sz w:val="28"/>
          <w:szCs w:val="40"/>
          <w:highlight w:val="none"/>
          <w:lang w:val="en-US" w:eastAsia="zh-CN" w:bidi="ar-SA"/>
        </w:rPr>
        <w:fldChar w:fldCharType="begin"/>
      </w:r>
      <w:r>
        <w:rPr>
          <w:rFonts w:ascii="宋体" w:hAnsi="宋体" w:eastAsia="宋体" w:cs="宋体"/>
          <w:b/>
          <w:bCs w:val="0"/>
          <w:i w:val="0"/>
          <w:caps w:val="0"/>
          <w:color w:val="auto"/>
          <w:spacing w:val="0"/>
          <w:w w:val="100"/>
          <w:kern w:val="2"/>
          <w:sz w:val="28"/>
          <w:szCs w:val="40"/>
          <w:highlight w:val="none"/>
          <w:lang w:val="en-US" w:eastAsia="zh-CN" w:bidi="ar-SA"/>
        </w:rPr>
        <w:instrText xml:space="preserve"> PAGEREF _Toc19814 \h </w:instrText>
      </w:r>
      <w:r>
        <w:rPr>
          <w:rFonts w:ascii="宋体" w:hAnsi="宋体" w:eastAsia="宋体" w:cs="宋体"/>
          <w:b/>
          <w:bCs w:val="0"/>
          <w:i w:val="0"/>
          <w:caps w:val="0"/>
          <w:color w:val="auto"/>
          <w:spacing w:val="0"/>
          <w:w w:val="100"/>
          <w:kern w:val="2"/>
          <w:sz w:val="28"/>
          <w:szCs w:val="40"/>
          <w:highlight w:val="none"/>
          <w:lang w:val="en-US" w:eastAsia="zh-CN" w:bidi="ar-SA"/>
        </w:rPr>
        <w:fldChar w:fldCharType="separate"/>
      </w:r>
      <w:r>
        <w:rPr>
          <w:rFonts w:ascii="宋体" w:hAnsi="宋体" w:eastAsia="宋体" w:cs="宋体"/>
          <w:b/>
          <w:bCs w:val="0"/>
          <w:i w:val="0"/>
          <w:caps w:val="0"/>
          <w:color w:val="auto"/>
          <w:spacing w:val="0"/>
          <w:w w:val="100"/>
          <w:kern w:val="2"/>
          <w:sz w:val="28"/>
          <w:szCs w:val="40"/>
          <w:highlight w:val="none"/>
          <w:lang w:val="en-US" w:eastAsia="zh-CN" w:bidi="ar-SA"/>
        </w:rPr>
        <w:t>6</w:t>
      </w:r>
      <w:r>
        <w:rPr>
          <w:rFonts w:ascii="宋体" w:hAnsi="宋体" w:eastAsia="宋体" w:cs="宋体"/>
          <w:b/>
          <w:bCs w:val="0"/>
          <w:i w:val="0"/>
          <w:caps w:val="0"/>
          <w:color w:val="auto"/>
          <w:spacing w:val="0"/>
          <w:w w:val="100"/>
          <w:kern w:val="2"/>
          <w:sz w:val="28"/>
          <w:szCs w:val="40"/>
          <w:highlight w:val="none"/>
          <w:lang w:val="en-US" w:eastAsia="zh-CN" w:bidi="ar-SA"/>
        </w:rPr>
        <w:fldChar w:fldCharType="end"/>
      </w:r>
      <w:r>
        <w:rPr>
          <w:rFonts w:ascii="宋体" w:hAnsi="宋体" w:eastAsia="宋体" w:cs="宋体"/>
          <w:b/>
          <w:bCs w:val="0"/>
          <w:i w:val="0"/>
          <w:caps w:val="0"/>
          <w:color w:val="auto"/>
          <w:spacing w:val="0"/>
          <w:w w:val="100"/>
          <w:kern w:val="2"/>
          <w:sz w:val="28"/>
          <w:szCs w:val="40"/>
          <w:highlight w:val="none"/>
          <w:lang w:val="en-US" w:eastAsia="zh-CN" w:bidi="ar-SA"/>
        </w:rPr>
        <w:fldChar w:fldCharType="end"/>
      </w:r>
    </w:p>
    <w:p w14:paraId="2C9C9467">
      <w:pPr>
        <w:pStyle w:val="19"/>
        <w:keepNext w:val="0"/>
        <w:keepLines w:val="0"/>
        <w:pageBreakBefore w:val="0"/>
        <w:widowControl/>
        <w:tabs>
          <w:tab w:val="right" w:leader="dot" w:pos="9747"/>
        </w:tabs>
        <w:kinsoku/>
        <w:wordWrap/>
        <w:overflowPunct/>
        <w:topLinePunct w:val="0"/>
        <w:autoSpaceDE/>
        <w:autoSpaceDN/>
        <w:bidi w:val="0"/>
        <w:adjustRightInd/>
        <w:snapToGrid/>
        <w:spacing w:line="480" w:lineRule="auto"/>
        <w:jc w:val="both"/>
        <w:textAlignment w:val="baseline"/>
        <w:rPr>
          <w:rFonts w:ascii="宋体" w:hAnsi="宋体" w:eastAsia="宋体" w:cs="宋体"/>
          <w:b/>
          <w:bCs w:val="0"/>
          <w:i w:val="0"/>
          <w:caps w:val="0"/>
          <w:color w:val="auto"/>
          <w:spacing w:val="0"/>
          <w:w w:val="100"/>
          <w:kern w:val="2"/>
          <w:sz w:val="28"/>
          <w:szCs w:val="40"/>
          <w:highlight w:val="none"/>
          <w:lang w:val="en-US" w:eastAsia="zh-CN" w:bidi="ar-SA"/>
        </w:rPr>
      </w:pPr>
      <w:r>
        <w:rPr>
          <w:rFonts w:ascii="宋体" w:hAnsi="宋体" w:eastAsia="宋体" w:cs="宋体"/>
          <w:b/>
          <w:bCs w:val="0"/>
          <w:i w:val="0"/>
          <w:caps w:val="0"/>
          <w:color w:val="auto"/>
          <w:spacing w:val="0"/>
          <w:w w:val="100"/>
          <w:kern w:val="2"/>
          <w:sz w:val="28"/>
          <w:szCs w:val="40"/>
          <w:highlight w:val="none"/>
          <w:lang w:val="en-US" w:eastAsia="zh-CN" w:bidi="ar-SA"/>
        </w:rPr>
        <w:fldChar w:fldCharType="begin"/>
      </w:r>
      <w:r>
        <w:rPr>
          <w:rFonts w:ascii="宋体" w:hAnsi="宋体" w:eastAsia="宋体" w:cs="宋体"/>
          <w:b/>
          <w:bCs w:val="0"/>
          <w:i w:val="0"/>
          <w:caps w:val="0"/>
          <w:color w:val="auto"/>
          <w:spacing w:val="0"/>
          <w:w w:val="100"/>
          <w:kern w:val="2"/>
          <w:sz w:val="28"/>
          <w:szCs w:val="40"/>
          <w:highlight w:val="none"/>
          <w:lang w:val="en-US" w:eastAsia="zh-CN" w:bidi="ar-SA"/>
        </w:rPr>
        <w:instrText xml:space="preserve"> HYPERLINK \l _Toc14144 </w:instrText>
      </w:r>
      <w:r>
        <w:rPr>
          <w:rFonts w:ascii="宋体" w:hAnsi="宋体" w:eastAsia="宋体" w:cs="宋体"/>
          <w:b/>
          <w:bCs w:val="0"/>
          <w:i w:val="0"/>
          <w:caps w:val="0"/>
          <w:color w:val="auto"/>
          <w:spacing w:val="0"/>
          <w:w w:val="100"/>
          <w:kern w:val="2"/>
          <w:sz w:val="28"/>
          <w:szCs w:val="40"/>
          <w:highlight w:val="none"/>
          <w:lang w:val="en-US" w:eastAsia="zh-CN" w:bidi="ar-SA"/>
        </w:rPr>
        <w:fldChar w:fldCharType="separate"/>
      </w:r>
      <w:r>
        <w:rPr>
          <w:rFonts w:ascii="宋体" w:hAnsi="宋体" w:eastAsia="宋体" w:cs="宋体"/>
          <w:b/>
          <w:bCs w:val="0"/>
          <w:i w:val="0"/>
          <w:caps w:val="0"/>
          <w:color w:val="auto"/>
          <w:spacing w:val="0"/>
          <w:w w:val="100"/>
          <w:kern w:val="2"/>
          <w:sz w:val="28"/>
          <w:szCs w:val="40"/>
          <w:highlight w:val="none"/>
          <w:lang w:val="en-US" w:eastAsia="zh-CN" w:bidi="ar-SA"/>
        </w:rPr>
        <w:t>第三部分</w:t>
      </w:r>
      <w:r>
        <w:rPr>
          <w:rFonts w:hint="eastAsia" w:ascii="宋体" w:hAnsi="宋体" w:eastAsia="宋体" w:cs="宋体"/>
          <w:b/>
          <w:bCs w:val="0"/>
          <w:i w:val="0"/>
          <w:caps w:val="0"/>
          <w:color w:val="auto"/>
          <w:spacing w:val="0"/>
          <w:w w:val="100"/>
          <w:kern w:val="2"/>
          <w:sz w:val="28"/>
          <w:szCs w:val="40"/>
          <w:highlight w:val="none"/>
          <w:lang w:val="en-US" w:eastAsia="zh-CN" w:bidi="ar-SA"/>
        </w:rPr>
        <w:t xml:space="preserve"> 采购内容及要求</w:t>
      </w:r>
      <w:r>
        <w:rPr>
          <w:rFonts w:ascii="宋体" w:hAnsi="宋体" w:eastAsia="宋体" w:cs="宋体"/>
          <w:b/>
          <w:bCs w:val="0"/>
          <w:i w:val="0"/>
          <w:caps w:val="0"/>
          <w:color w:val="auto"/>
          <w:spacing w:val="0"/>
          <w:w w:val="100"/>
          <w:kern w:val="2"/>
          <w:sz w:val="28"/>
          <w:szCs w:val="40"/>
          <w:highlight w:val="none"/>
          <w:lang w:val="en-US" w:eastAsia="zh-CN" w:bidi="ar-SA"/>
        </w:rPr>
        <w:tab/>
      </w:r>
      <w:r>
        <w:rPr>
          <w:rFonts w:ascii="宋体" w:hAnsi="宋体" w:eastAsia="宋体" w:cs="宋体"/>
          <w:b/>
          <w:bCs w:val="0"/>
          <w:i w:val="0"/>
          <w:caps w:val="0"/>
          <w:color w:val="auto"/>
          <w:spacing w:val="0"/>
          <w:w w:val="100"/>
          <w:kern w:val="2"/>
          <w:sz w:val="28"/>
          <w:szCs w:val="40"/>
          <w:highlight w:val="none"/>
          <w:lang w:val="en-US" w:eastAsia="zh-CN" w:bidi="ar-SA"/>
        </w:rPr>
        <w:fldChar w:fldCharType="begin"/>
      </w:r>
      <w:r>
        <w:rPr>
          <w:rFonts w:ascii="宋体" w:hAnsi="宋体" w:eastAsia="宋体" w:cs="宋体"/>
          <w:b/>
          <w:bCs w:val="0"/>
          <w:i w:val="0"/>
          <w:caps w:val="0"/>
          <w:color w:val="auto"/>
          <w:spacing w:val="0"/>
          <w:w w:val="100"/>
          <w:kern w:val="2"/>
          <w:sz w:val="28"/>
          <w:szCs w:val="40"/>
          <w:highlight w:val="none"/>
          <w:lang w:val="en-US" w:eastAsia="zh-CN" w:bidi="ar-SA"/>
        </w:rPr>
        <w:instrText xml:space="preserve"> PAGEREF _Toc14144 \h </w:instrText>
      </w:r>
      <w:r>
        <w:rPr>
          <w:rFonts w:ascii="宋体" w:hAnsi="宋体" w:eastAsia="宋体" w:cs="宋体"/>
          <w:b/>
          <w:bCs w:val="0"/>
          <w:i w:val="0"/>
          <w:caps w:val="0"/>
          <w:color w:val="auto"/>
          <w:spacing w:val="0"/>
          <w:w w:val="100"/>
          <w:kern w:val="2"/>
          <w:sz w:val="28"/>
          <w:szCs w:val="40"/>
          <w:highlight w:val="none"/>
          <w:lang w:val="en-US" w:eastAsia="zh-CN" w:bidi="ar-SA"/>
        </w:rPr>
        <w:fldChar w:fldCharType="separate"/>
      </w:r>
      <w:r>
        <w:rPr>
          <w:rFonts w:ascii="宋体" w:hAnsi="宋体" w:eastAsia="宋体" w:cs="宋体"/>
          <w:b/>
          <w:bCs w:val="0"/>
          <w:i w:val="0"/>
          <w:caps w:val="0"/>
          <w:color w:val="auto"/>
          <w:spacing w:val="0"/>
          <w:w w:val="100"/>
          <w:kern w:val="2"/>
          <w:sz w:val="28"/>
          <w:szCs w:val="40"/>
          <w:highlight w:val="none"/>
          <w:lang w:val="en-US" w:eastAsia="zh-CN" w:bidi="ar-SA"/>
        </w:rPr>
        <w:t>29</w:t>
      </w:r>
      <w:r>
        <w:rPr>
          <w:rFonts w:ascii="宋体" w:hAnsi="宋体" w:eastAsia="宋体" w:cs="宋体"/>
          <w:b/>
          <w:bCs w:val="0"/>
          <w:i w:val="0"/>
          <w:caps w:val="0"/>
          <w:color w:val="auto"/>
          <w:spacing w:val="0"/>
          <w:w w:val="100"/>
          <w:kern w:val="2"/>
          <w:sz w:val="28"/>
          <w:szCs w:val="40"/>
          <w:highlight w:val="none"/>
          <w:lang w:val="en-US" w:eastAsia="zh-CN" w:bidi="ar-SA"/>
        </w:rPr>
        <w:fldChar w:fldCharType="end"/>
      </w:r>
      <w:r>
        <w:rPr>
          <w:rFonts w:ascii="宋体" w:hAnsi="宋体" w:eastAsia="宋体" w:cs="宋体"/>
          <w:b/>
          <w:bCs w:val="0"/>
          <w:i w:val="0"/>
          <w:caps w:val="0"/>
          <w:color w:val="auto"/>
          <w:spacing w:val="0"/>
          <w:w w:val="100"/>
          <w:kern w:val="2"/>
          <w:sz w:val="28"/>
          <w:szCs w:val="40"/>
          <w:highlight w:val="none"/>
          <w:lang w:val="en-US" w:eastAsia="zh-CN" w:bidi="ar-SA"/>
        </w:rPr>
        <w:fldChar w:fldCharType="end"/>
      </w:r>
    </w:p>
    <w:p w14:paraId="1B972186">
      <w:pPr>
        <w:pStyle w:val="19"/>
        <w:keepNext w:val="0"/>
        <w:keepLines w:val="0"/>
        <w:pageBreakBefore w:val="0"/>
        <w:widowControl/>
        <w:tabs>
          <w:tab w:val="right" w:leader="dot" w:pos="9747"/>
        </w:tabs>
        <w:kinsoku/>
        <w:wordWrap/>
        <w:overflowPunct/>
        <w:topLinePunct w:val="0"/>
        <w:autoSpaceDE/>
        <w:autoSpaceDN/>
        <w:bidi w:val="0"/>
        <w:adjustRightInd/>
        <w:snapToGrid/>
        <w:spacing w:line="480" w:lineRule="auto"/>
        <w:jc w:val="both"/>
        <w:textAlignment w:val="baseline"/>
        <w:rPr>
          <w:rFonts w:ascii="宋体" w:hAnsi="宋体" w:eastAsia="宋体" w:cs="宋体"/>
          <w:b/>
          <w:bCs w:val="0"/>
          <w:i w:val="0"/>
          <w:caps w:val="0"/>
          <w:color w:val="auto"/>
          <w:spacing w:val="0"/>
          <w:w w:val="100"/>
          <w:kern w:val="2"/>
          <w:sz w:val="28"/>
          <w:szCs w:val="40"/>
          <w:highlight w:val="none"/>
          <w:lang w:val="en-US" w:eastAsia="zh-CN" w:bidi="ar-SA"/>
        </w:rPr>
      </w:pPr>
      <w:r>
        <w:rPr>
          <w:rFonts w:ascii="宋体" w:hAnsi="宋体" w:eastAsia="宋体" w:cs="宋体"/>
          <w:b/>
          <w:bCs w:val="0"/>
          <w:i w:val="0"/>
          <w:caps w:val="0"/>
          <w:color w:val="auto"/>
          <w:spacing w:val="0"/>
          <w:w w:val="100"/>
          <w:kern w:val="2"/>
          <w:sz w:val="28"/>
          <w:szCs w:val="40"/>
          <w:highlight w:val="none"/>
          <w:lang w:val="en-US" w:eastAsia="zh-CN" w:bidi="ar-SA"/>
        </w:rPr>
        <w:fldChar w:fldCharType="begin"/>
      </w:r>
      <w:r>
        <w:rPr>
          <w:rFonts w:ascii="宋体" w:hAnsi="宋体" w:eastAsia="宋体" w:cs="宋体"/>
          <w:b/>
          <w:bCs w:val="0"/>
          <w:i w:val="0"/>
          <w:caps w:val="0"/>
          <w:color w:val="auto"/>
          <w:spacing w:val="0"/>
          <w:w w:val="100"/>
          <w:kern w:val="2"/>
          <w:sz w:val="28"/>
          <w:szCs w:val="40"/>
          <w:highlight w:val="none"/>
          <w:lang w:val="en-US" w:eastAsia="zh-CN" w:bidi="ar-SA"/>
        </w:rPr>
        <w:instrText xml:space="preserve"> HYPERLINK \l _Toc5814 </w:instrText>
      </w:r>
      <w:r>
        <w:rPr>
          <w:rFonts w:ascii="宋体" w:hAnsi="宋体" w:eastAsia="宋体" w:cs="宋体"/>
          <w:b/>
          <w:bCs w:val="0"/>
          <w:i w:val="0"/>
          <w:caps w:val="0"/>
          <w:color w:val="auto"/>
          <w:spacing w:val="0"/>
          <w:w w:val="100"/>
          <w:kern w:val="2"/>
          <w:sz w:val="28"/>
          <w:szCs w:val="40"/>
          <w:highlight w:val="none"/>
          <w:lang w:val="en-US" w:eastAsia="zh-CN" w:bidi="ar-SA"/>
        </w:rPr>
        <w:fldChar w:fldCharType="separate"/>
      </w:r>
      <w:r>
        <w:rPr>
          <w:rFonts w:ascii="宋体" w:hAnsi="宋体" w:eastAsia="宋体" w:cs="宋体"/>
          <w:b/>
          <w:bCs w:val="0"/>
          <w:i w:val="0"/>
          <w:caps w:val="0"/>
          <w:color w:val="auto"/>
          <w:spacing w:val="0"/>
          <w:w w:val="100"/>
          <w:kern w:val="2"/>
          <w:sz w:val="28"/>
          <w:szCs w:val="40"/>
          <w:highlight w:val="none"/>
          <w:lang w:val="en-US" w:eastAsia="zh-CN" w:bidi="ar-SA"/>
        </w:rPr>
        <w:t>第</w:t>
      </w:r>
      <w:r>
        <w:rPr>
          <w:rFonts w:hint="eastAsia" w:ascii="宋体" w:hAnsi="宋体" w:eastAsia="宋体" w:cs="宋体"/>
          <w:b/>
          <w:bCs w:val="0"/>
          <w:i w:val="0"/>
          <w:caps w:val="0"/>
          <w:color w:val="auto"/>
          <w:spacing w:val="0"/>
          <w:w w:val="100"/>
          <w:kern w:val="2"/>
          <w:sz w:val="28"/>
          <w:szCs w:val="40"/>
          <w:highlight w:val="none"/>
          <w:lang w:val="en-US" w:eastAsia="zh-CN" w:bidi="ar-SA"/>
        </w:rPr>
        <w:t>四</w:t>
      </w:r>
      <w:r>
        <w:rPr>
          <w:rFonts w:ascii="宋体" w:hAnsi="宋体" w:eastAsia="宋体" w:cs="宋体"/>
          <w:b/>
          <w:bCs w:val="0"/>
          <w:i w:val="0"/>
          <w:caps w:val="0"/>
          <w:color w:val="auto"/>
          <w:spacing w:val="0"/>
          <w:w w:val="100"/>
          <w:kern w:val="2"/>
          <w:sz w:val="28"/>
          <w:szCs w:val="40"/>
          <w:highlight w:val="none"/>
          <w:lang w:val="en-US" w:eastAsia="zh-CN" w:bidi="ar-SA"/>
        </w:rPr>
        <w:t>部分 合同示范文本</w:t>
      </w:r>
      <w:r>
        <w:rPr>
          <w:rFonts w:ascii="宋体" w:hAnsi="宋体" w:eastAsia="宋体" w:cs="宋体"/>
          <w:b/>
          <w:bCs w:val="0"/>
          <w:i w:val="0"/>
          <w:caps w:val="0"/>
          <w:color w:val="auto"/>
          <w:spacing w:val="0"/>
          <w:w w:val="100"/>
          <w:kern w:val="2"/>
          <w:sz w:val="28"/>
          <w:szCs w:val="40"/>
          <w:highlight w:val="none"/>
          <w:lang w:val="en-US" w:eastAsia="zh-CN" w:bidi="ar-SA"/>
        </w:rPr>
        <w:tab/>
      </w:r>
      <w:r>
        <w:rPr>
          <w:rFonts w:ascii="宋体" w:hAnsi="宋体" w:eastAsia="宋体" w:cs="宋体"/>
          <w:b/>
          <w:bCs w:val="0"/>
          <w:i w:val="0"/>
          <w:caps w:val="0"/>
          <w:color w:val="auto"/>
          <w:spacing w:val="0"/>
          <w:w w:val="100"/>
          <w:kern w:val="2"/>
          <w:sz w:val="28"/>
          <w:szCs w:val="40"/>
          <w:highlight w:val="none"/>
          <w:lang w:val="en-US" w:eastAsia="zh-CN" w:bidi="ar-SA"/>
        </w:rPr>
        <w:fldChar w:fldCharType="begin"/>
      </w:r>
      <w:r>
        <w:rPr>
          <w:rFonts w:ascii="宋体" w:hAnsi="宋体" w:eastAsia="宋体" w:cs="宋体"/>
          <w:b/>
          <w:bCs w:val="0"/>
          <w:i w:val="0"/>
          <w:caps w:val="0"/>
          <w:color w:val="auto"/>
          <w:spacing w:val="0"/>
          <w:w w:val="100"/>
          <w:kern w:val="2"/>
          <w:sz w:val="28"/>
          <w:szCs w:val="40"/>
          <w:highlight w:val="none"/>
          <w:lang w:val="en-US" w:eastAsia="zh-CN" w:bidi="ar-SA"/>
        </w:rPr>
        <w:instrText xml:space="preserve"> PAGEREF _Toc5814 \h </w:instrText>
      </w:r>
      <w:r>
        <w:rPr>
          <w:rFonts w:ascii="宋体" w:hAnsi="宋体" w:eastAsia="宋体" w:cs="宋体"/>
          <w:b/>
          <w:bCs w:val="0"/>
          <w:i w:val="0"/>
          <w:caps w:val="0"/>
          <w:color w:val="auto"/>
          <w:spacing w:val="0"/>
          <w:w w:val="100"/>
          <w:kern w:val="2"/>
          <w:sz w:val="28"/>
          <w:szCs w:val="40"/>
          <w:highlight w:val="none"/>
          <w:lang w:val="en-US" w:eastAsia="zh-CN" w:bidi="ar-SA"/>
        </w:rPr>
        <w:fldChar w:fldCharType="separate"/>
      </w:r>
      <w:r>
        <w:rPr>
          <w:rFonts w:ascii="宋体" w:hAnsi="宋体" w:eastAsia="宋体" w:cs="宋体"/>
          <w:b/>
          <w:bCs w:val="0"/>
          <w:i w:val="0"/>
          <w:caps w:val="0"/>
          <w:color w:val="auto"/>
          <w:spacing w:val="0"/>
          <w:w w:val="100"/>
          <w:kern w:val="2"/>
          <w:sz w:val="28"/>
          <w:szCs w:val="40"/>
          <w:highlight w:val="none"/>
          <w:lang w:val="en-US" w:eastAsia="zh-CN" w:bidi="ar-SA"/>
        </w:rPr>
        <w:t>46</w:t>
      </w:r>
      <w:r>
        <w:rPr>
          <w:rFonts w:ascii="宋体" w:hAnsi="宋体" w:eastAsia="宋体" w:cs="宋体"/>
          <w:b/>
          <w:bCs w:val="0"/>
          <w:i w:val="0"/>
          <w:caps w:val="0"/>
          <w:color w:val="auto"/>
          <w:spacing w:val="0"/>
          <w:w w:val="100"/>
          <w:kern w:val="2"/>
          <w:sz w:val="28"/>
          <w:szCs w:val="40"/>
          <w:highlight w:val="none"/>
          <w:lang w:val="en-US" w:eastAsia="zh-CN" w:bidi="ar-SA"/>
        </w:rPr>
        <w:fldChar w:fldCharType="end"/>
      </w:r>
      <w:r>
        <w:rPr>
          <w:rFonts w:ascii="宋体" w:hAnsi="宋体" w:eastAsia="宋体" w:cs="宋体"/>
          <w:b/>
          <w:bCs w:val="0"/>
          <w:i w:val="0"/>
          <w:caps w:val="0"/>
          <w:color w:val="auto"/>
          <w:spacing w:val="0"/>
          <w:w w:val="100"/>
          <w:kern w:val="2"/>
          <w:sz w:val="28"/>
          <w:szCs w:val="40"/>
          <w:highlight w:val="none"/>
          <w:lang w:val="en-US" w:eastAsia="zh-CN" w:bidi="ar-SA"/>
        </w:rPr>
        <w:fldChar w:fldCharType="end"/>
      </w:r>
    </w:p>
    <w:p w14:paraId="0BDC0D47">
      <w:pPr>
        <w:pStyle w:val="19"/>
        <w:keepNext w:val="0"/>
        <w:keepLines w:val="0"/>
        <w:pageBreakBefore w:val="0"/>
        <w:widowControl/>
        <w:tabs>
          <w:tab w:val="right" w:leader="dot" w:pos="9747"/>
        </w:tabs>
        <w:kinsoku/>
        <w:wordWrap/>
        <w:overflowPunct/>
        <w:topLinePunct w:val="0"/>
        <w:autoSpaceDE/>
        <w:autoSpaceDN/>
        <w:bidi w:val="0"/>
        <w:adjustRightInd/>
        <w:snapToGrid/>
        <w:spacing w:line="480" w:lineRule="auto"/>
        <w:jc w:val="both"/>
        <w:textAlignment w:val="baseline"/>
        <w:rPr>
          <w:rFonts w:ascii="宋体" w:hAnsi="宋体" w:eastAsia="宋体" w:cs="宋体"/>
          <w:b/>
          <w:bCs w:val="0"/>
          <w:i w:val="0"/>
          <w:caps w:val="0"/>
          <w:color w:val="auto"/>
          <w:spacing w:val="0"/>
          <w:w w:val="100"/>
          <w:kern w:val="2"/>
          <w:sz w:val="28"/>
          <w:szCs w:val="40"/>
          <w:highlight w:val="none"/>
          <w:lang w:val="en-US" w:eastAsia="zh-CN" w:bidi="ar-SA"/>
        </w:rPr>
      </w:pPr>
      <w:r>
        <w:rPr>
          <w:rFonts w:ascii="宋体" w:hAnsi="宋体" w:eastAsia="宋体" w:cs="宋体"/>
          <w:b/>
          <w:bCs w:val="0"/>
          <w:i w:val="0"/>
          <w:caps w:val="0"/>
          <w:color w:val="auto"/>
          <w:spacing w:val="0"/>
          <w:w w:val="100"/>
          <w:kern w:val="2"/>
          <w:sz w:val="28"/>
          <w:szCs w:val="40"/>
          <w:highlight w:val="none"/>
          <w:lang w:val="en-US" w:eastAsia="zh-CN" w:bidi="ar-SA"/>
        </w:rPr>
        <w:fldChar w:fldCharType="begin"/>
      </w:r>
      <w:r>
        <w:rPr>
          <w:rFonts w:ascii="宋体" w:hAnsi="宋体" w:eastAsia="宋体" w:cs="宋体"/>
          <w:b/>
          <w:bCs w:val="0"/>
          <w:i w:val="0"/>
          <w:caps w:val="0"/>
          <w:color w:val="auto"/>
          <w:spacing w:val="0"/>
          <w:w w:val="100"/>
          <w:kern w:val="2"/>
          <w:sz w:val="28"/>
          <w:szCs w:val="40"/>
          <w:highlight w:val="none"/>
          <w:lang w:val="en-US" w:eastAsia="zh-CN" w:bidi="ar-SA"/>
        </w:rPr>
        <w:instrText xml:space="preserve"> HYPERLINK \l _Toc27970 </w:instrText>
      </w:r>
      <w:r>
        <w:rPr>
          <w:rFonts w:ascii="宋体" w:hAnsi="宋体" w:eastAsia="宋体" w:cs="宋体"/>
          <w:b/>
          <w:bCs w:val="0"/>
          <w:i w:val="0"/>
          <w:caps w:val="0"/>
          <w:color w:val="auto"/>
          <w:spacing w:val="0"/>
          <w:w w:val="100"/>
          <w:kern w:val="2"/>
          <w:sz w:val="28"/>
          <w:szCs w:val="40"/>
          <w:highlight w:val="none"/>
          <w:lang w:val="en-US" w:eastAsia="zh-CN" w:bidi="ar-SA"/>
        </w:rPr>
        <w:fldChar w:fldCharType="separate"/>
      </w:r>
      <w:r>
        <w:rPr>
          <w:rFonts w:ascii="宋体" w:hAnsi="宋体" w:eastAsia="宋体" w:cs="宋体"/>
          <w:b/>
          <w:bCs w:val="0"/>
          <w:i w:val="0"/>
          <w:caps w:val="0"/>
          <w:color w:val="auto"/>
          <w:spacing w:val="0"/>
          <w:w w:val="100"/>
          <w:kern w:val="2"/>
          <w:sz w:val="28"/>
          <w:szCs w:val="40"/>
          <w:highlight w:val="none"/>
          <w:lang w:val="en-US" w:eastAsia="zh-CN" w:bidi="ar-SA"/>
        </w:rPr>
        <w:t>第</w:t>
      </w:r>
      <w:r>
        <w:rPr>
          <w:rFonts w:hint="eastAsia" w:ascii="宋体" w:hAnsi="宋体" w:eastAsia="宋体" w:cs="宋体"/>
          <w:b/>
          <w:bCs w:val="0"/>
          <w:i w:val="0"/>
          <w:caps w:val="0"/>
          <w:color w:val="auto"/>
          <w:spacing w:val="0"/>
          <w:w w:val="100"/>
          <w:kern w:val="2"/>
          <w:sz w:val="28"/>
          <w:szCs w:val="40"/>
          <w:highlight w:val="none"/>
          <w:lang w:val="en-US" w:eastAsia="zh-CN" w:bidi="ar-SA"/>
        </w:rPr>
        <w:t>五</w:t>
      </w:r>
      <w:r>
        <w:rPr>
          <w:rFonts w:ascii="宋体" w:hAnsi="宋体" w:eastAsia="宋体" w:cs="宋体"/>
          <w:b/>
          <w:bCs w:val="0"/>
          <w:i w:val="0"/>
          <w:caps w:val="0"/>
          <w:color w:val="auto"/>
          <w:spacing w:val="0"/>
          <w:w w:val="100"/>
          <w:kern w:val="2"/>
          <w:sz w:val="28"/>
          <w:szCs w:val="40"/>
          <w:highlight w:val="none"/>
          <w:lang w:val="en-US" w:eastAsia="zh-CN" w:bidi="ar-SA"/>
        </w:rPr>
        <w:t>部分 竞争性磋商响应文件格式</w:t>
      </w:r>
      <w:r>
        <w:rPr>
          <w:rFonts w:ascii="宋体" w:hAnsi="宋体" w:eastAsia="宋体" w:cs="宋体"/>
          <w:b/>
          <w:bCs w:val="0"/>
          <w:i w:val="0"/>
          <w:caps w:val="0"/>
          <w:color w:val="auto"/>
          <w:spacing w:val="0"/>
          <w:w w:val="100"/>
          <w:kern w:val="2"/>
          <w:sz w:val="28"/>
          <w:szCs w:val="40"/>
          <w:highlight w:val="none"/>
          <w:lang w:val="en-US" w:eastAsia="zh-CN" w:bidi="ar-SA"/>
        </w:rPr>
        <w:tab/>
      </w:r>
      <w:r>
        <w:rPr>
          <w:rFonts w:ascii="宋体" w:hAnsi="宋体" w:eastAsia="宋体" w:cs="宋体"/>
          <w:b/>
          <w:bCs w:val="0"/>
          <w:i w:val="0"/>
          <w:caps w:val="0"/>
          <w:color w:val="auto"/>
          <w:spacing w:val="0"/>
          <w:w w:val="100"/>
          <w:kern w:val="2"/>
          <w:sz w:val="28"/>
          <w:szCs w:val="40"/>
          <w:highlight w:val="none"/>
          <w:lang w:val="en-US" w:eastAsia="zh-CN" w:bidi="ar-SA"/>
        </w:rPr>
        <w:fldChar w:fldCharType="begin"/>
      </w:r>
      <w:r>
        <w:rPr>
          <w:rFonts w:ascii="宋体" w:hAnsi="宋体" w:eastAsia="宋体" w:cs="宋体"/>
          <w:b/>
          <w:bCs w:val="0"/>
          <w:i w:val="0"/>
          <w:caps w:val="0"/>
          <w:color w:val="auto"/>
          <w:spacing w:val="0"/>
          <w:w w:val="100"/>
          <w:kern w:val="2"/>
          <w:sz w:val="28"/>
          <w:szCs w:val="40"/>
          <w:highlight w:val="none"/>
          <w:lang w:val="en-US" w:eastAsia="zh-CN" w:bidi="ar-SA"/>
        </w:rPr>
        <w:instrText xml:space="preserve"> PAGEREF _Toc27970 \h </w:instrText>
      </w:r>
      <w:r>
        <w:rPr>
          <w:rFonts w:ascii="宋体" w:hAnsi="宋体" w:eastAsia="宋体" w:cs="宋体"/>
          <w:b/>
          <w:bCs w:val="0"/>
          <w:i w:val="0"/>
          <w:caps w:val="0"/>
          <w:color w:val="auto"/>
          <w:spacing w:val="0"/>
          <w:w w:val="100"/>
          <w:kern w:val="2"/>
          <w:sz w:val="28"/>
          <w:szCs w:val="40"/>
          <w:highlight w:val="none"/>
          <w:lang w:val="en-US" w:eastAsia="zh-CN" w:bidi="ar-SA"/>
        </w:rPr>
        <w:fldChar w:fldCharType="separate"/>
      </w:r>
      <w:r>
        <w:rPr>
          <w:rFonts w:ascii="宋体" w:hAnsi="宋体" w:eastAsia="宋体" w:cs="宋体"/>
          <w:b/>
          <w:bCs w:val="0"/>
          <w:i w:val="0"/>
          <w:caps w:val="0"/>
          <w:color w:val="auto"/>
          <w:spacing w:val="0"/>
          <w:w w:val="100"/>
          <w:kern w:val="2"/>
          <w:sz w:val="28"/>
          <w:szCs w:val="40"/>
          <w:highlight w:val="none"/>
          <w:lang w:val="en-US" w:eastAsia="zh-CN" w:bidi="ar-SA"/>
        </w:rPr>
        <w:t>60</w:t>
      </w:r>
      <w:r>
        <w:rPr>
          <w:rFonts w:ascii="宋体" w:hAnsi="宋体" w:eastAsia="宋体" w:cs="宋体"/>
          <w:b/>
          <w:bCs w:val="0"/>
          <w:i w:val="0"/>
          <w:caps w:val="0"/>
          <w:color w:val="auto"/>
          <w:spacing w:val="0"/>
          <w:w w:val="100"/>
          <w:kern w:val="2"/>
          <w:sz w:val="28"/>
          <w:szCs w:val="40"/>
          <w:highlight w:val="none"/>
          <w:lang w:val="en-US" w:eastAsia="zh-CN" w:bidi="ar-SA"/>
        </w:rPr>
        <w:fldChar w:fldCharType="end"/>
      </w:r>
      <w:r>
        <w:rPr>
          <w:rFonts w:ascii="宋体" w:hAnsi="宋体" w:eastAsia="宋体" w:cs="宋体"/>
          <w:b/>
          <w:bCs w:val="0"/>
          <w:i w:val="0"/>
          <w:caps w:val="0"/>
          <w:color w:val="auto"/>
          <w:spacing w:val="0"/>
          <w:w w:val="100"/>
          <w:kern w:val="2"/>
          <w:sz w:val="28"/>
          <w:szCs w:val="40"/>
          <w:highlight w:val="none"/>
          <w:lang w:val="en-US" w:eastAsia="zh-CN" w:bidi="ar-SA"/>
        </w:rPr>
        <w:fldChar w:fldCharType="end"/>
      </w:r>
    </w:p>
    <w:p w14:paraId="4651348E">
      <w:pPr>
        <w:pStyle w:val="19"/>
        <w:keepNext w:val="0"/>
        <w:keepLines w:val="0"/>
        <w:pageBreakBefore w:val="0"/>
        <w:widowControl/>
        <w:tabs>
          <w:tab w:val="right" w:leader="dot" w:pos="9747"/>
        </w:tabs>
        <w:kinsoku/>
        <w:wordWrap/>
        <w:overflowPunct/>
        <w:topLinePunct w:val="0"/>
        <w:autoSpaceDE/>
        <w:autoSpaceDN/>
        <w:bidi w:val="0"/>
        <w:adjustRightInd/>
        <w:snapToGrid/>
        <w:spacing w:line="480" w:lineRule="auto"/>
        <w:jc w:val="both"/>
        <w:textAlignment w:val="baseline"/>
        <w:rPr>
          <w:rFonts w:ascii="宋体" w:hAnsi="宋体" w:eastAsia="宋体" w:cs="宋体"/>
          <w:b/>
          <w:bCs w:val="0"/>
          <w:i w:val="0"/>
          <w:caps w:val="0"/>
          <w:color w:val="auto"/>
          <w:spacing w:val="0"/>
          <w:w w:val="100"/>
          <w:kern w:val="2"/>
          <w:sz w:val="28"/>
          <w:szCs w:val="40"/>
          <w:highlight w:val="none"/>
          <w:lang w:val="en-US" w:eastAsia="zh-CN" w:bidi="ar-SA"/>
        </w:rPr>
      </w:pPr>
      <w:r>
        <w:rPr>
          <w:rFonts w:ascii="宋体" w:hAnsi="宋体" w:eastAsia="宋体" w:cs="宋体"/>
          <w:b/>
          <w:bCs w:val="0"/>
          <w:i w:val="0"/>
          <w:caps w:val="0"/>
          <w:color w:val="auto"/>
          <w:spacing w:val="0"/>
          <w:w w:val="100"/>
          <w:kern w:val="2"/>
          <w:sz w:val="28"/>
          <w:szCs w:val="40"/>
          <w:highlight w:val="none"/>
          <w:lang w:val="en-US" w:eastAsia="zh-CN" w:bidi="ar-SA"/>
        </w:rPr>
        <w:fldChar w:fldCharType="begin"/>
      </w:r>
      <w:r>
        <w:rPr>
          <w:rFonts w:ascii="宋体" w:hAnsi="宋体" w:eastAsia="宋体" w:cs="宋体"/>
          <w:b/>
          <w:bCs w:val="0"/>
          <w:i w:val="0"/>
          <w:caps w:val="0"/>
          <w:color w:val="auto"/>
          <w:spacing w:val="0"/>
          <w:w w:val="100"/>
          <w:kern w:val="2"/>
          <w:sz w:val="28"/>
          <w:szCs w:val="40"/>
          <w:highlight w:val="none"/>
          <w:lang w:val="en-US" w:eastAsia="zh-CN" w:bidi="ar-SA"/>
        </w:rPr>
        <w:instrText xml:space="preserve"> HYPERLINK \l _Toc2233 </w:instrText>
      </w:r>
      <w:r>
        <w:rPr>
          <w:rFonts w:ascii="宋体" w:hAnsi="宋体" w:eastAsia="宋体" w:cs="宋体"/>
          <w:b/>
          <w:bCs w:val="0"/>
          <w:i w:val="0"/>
          <w:caps w:val="0"/>
          <w:color w:val="auto"/>
          <w:spacing w:val="0"/>
          <w:w w:val="100"/>
          <w:kern w:val="2"/>
          <w:sz w:val="28"/>
          <w:szCs w:val="40"/>
          <w:highlight w:val="none"/>
          <w:lang w:val="en-US" w:eastAsia="zh-CN" w:bidi="ar-SA"/>
        </w:rPr>
        <w:fldChar w:fldCharType="separate"/>
      </w:r>
      <w:r>
        <w:rPr>
          <w:rFonts w:ascii="宋体" w:hAnsi="宋体" w:eastAsia="宋体" w:cs="宋体"/>
          <w:b/>
          <w:bCs w:val="0"/>
          <w:i w:val="0"/>
          <w:caps w:val="0"/>
          <w:color w:val="auto"/>
          <w:spacing w:val="0"/>
          <w:w w:val="100"/>
          <w:kern w:val="2"/>
          <w:sz w:val="28"/>
          <w:szCs w:val="40"/>
          <w:highlight w:val="none"/>
          <w:lang w:val="en-US" w:eastAsia="zh-CN" w:bidi="ar-SA"/>
        </w:rPr>
        <w:t>第</w:t>
      </w:r>
      <w:r>
        <w:rPr>
          <w:rFonts w:hint="eastAsia" w:ascii="宋体" w:hAnsi="宋体" w:eastAsia="宋体" w:cs="宋体"/>
          <w:b/>
          <w:bCs w:val="0"/>
          <w:i w:val="0"/>
          <w:caps w:val="0"/>
          <w:color w:val="auto"/>
          <w:spacing w:val="0"/>
          <w:w w:val="100"/>
          <w:kern w:val="2"/>
          <w:sz w:val="28"/>
          <w:szCs w:val="40"/>
          <w:highlight w:val="none"/>
          <w:lang w:val="en-US" w:eastAsia="zh-CN" w:bidi="ar-SA"/>
        </w:rPr>
        <w:t>六</w:t>
      </w:r>
      <w:r>
        <w:rPr>
          <w:rFonts w:ascii="宋体" w:hAnsi="宋体" w:eastAsia="宋体" w:cs="宋体"/>
          <w:b/>
          <w:bCs w:val="0"/>
          <w:i w:val="0"/>
          <w:caps w:val="0"/>
          <w:color w:val="auto"/>
          <w:spacing w:val="0"/>
          <w:w w:val="100"/>
          <w:kern w:val="2"/>
          <w:sz w:val="28"/>
          <w:szCs w:val="40"/>
          <w:highlight w:val="none"/>
          <w:lang w:val="en-US" w:eastAsia="zh-CN" w:bidi="ar-SA"/>
        </w:rPr>
        <w:t>部分 封袋正面标识式样</w:t>
      </w:r>
      <w:r>
        <w:rPr>
          <w:rFonts w:ascii="宋体" w:hAnsi="宋体" w:eastAsia="宋体" w:cs="宋体"/>
          <w:b/>
          <w:bCs w:val="0"/>
          <w:i w:val="0"/>
          <w:caps w:val="0"/>
          <w:color w:val="auto"/>
          <w:spacing w:val="0"/>
          <w:w w:val="100"/>
          <w:kern w:val="2"/>
          <w:sz w:val="28"/>
          <w:szCs w:val="40"/>
          <w:highlight w:val="none"/>
          <w:lang w:val="en-US" w:eastAsia="zh-CN" w:bidi="ar-SA"/>
        </w:rPr>
        <w:tab/>
      </w:r>
      <w:r>
        <w:rPr>
          <w:rFonts w:ascii="宋体" w:hAnsi="宋体" w:eastAsia="宋体" w:cs="宋体"/>
          <w:b/>
          <w:bCs w:val="0"/>
          <w:i w:val="0"/>
          <w:caps w:val="0"/>
          <w:color w:val="auto"/>
          <w:spacing w:val="0"/>
          <w:w w:val="100"/>
          <w:kern w:val="2"/>
          <w:sz w:val="28"/>
          <w:szCs w:val="40"/>
          <w:highlight w:val="none"/>
          <w:lang w:val="en-US" w:eastAsia="zh-CN" w:bidi="ar-SA"/>
        </w:rPr>
        <w:fldChar w:fldCharType="begin"/>
      </w:r>
      <w:r>
        <w:rPr>
          <w:rFonts w:ascii="宋体" w:hAnsi="宋体" w:eastAsia="宋体" w:cs="宋体"/>
          <w:b/>
          <w:bCs w:val="0"/>
          <w:i w:val="0"/>
          <w:caps w:val="0"/>
          <w:color w:val="auto"/>
          <w:spacing w:val="0"/>
          <w:w w:val="100"/>
          <w:kern w:val="2"/>
          <w:sz w:val="28"/>
          <w:szCs w:val="40"/>
          <w:highlight w:val="none"/>
          <w:lang w:val="en-US" w:eastAsia="zh-CN" w:bidi="ar-SA"/>
        </w:rPr>
        <w:instrText xml:space="preserve"> PAGEREF _Toc2233 \h </w:instrText>
      </w:r>
      <w:r>
        <w:rPr>
          <w:rFonts w:ascii="宋体" w:hAnsi="宋体" w:eastAsia="宋体" w:cs="宋体"/>
          <w:b/>
          <w:bCs w:val="0"/>
          <w:i w:val="0"/>
          <w:caps w:val="0"/>
          <w:color w:val="auto"/>
          <w:spacing w:val="0"/>
          <w:w w:val="100"/>
          <w:kern w:val="2"/>
          <w:sz w:val="28"/>
          <w:szCs w:val="40"/>
          <w:highlight w:val="none"/>
          <w:lang w:val="en-US" w:eastAsia="zh-CN" w:bidi="ar-SA"/>
        </w:rPr>
        <w:fldChar w:fldCharType="separate"/>
      </w:r>
      <w:r>
        <w:rPr>
          <w:rFonts w:ascii="宋体" w:hAnsi="宋体" w:eastAsia="宋体" w:cs="宋体"/>
          <w:b/>
          <w:bCs w:val="0"/>
          <w:i w:val="0"/>
          <w:caps w:val="0"/>
          <w:color w:val="auto"/>
          <w:spacing w:val="0"/>
          <w:w w:val="100"/>
          <w:kern w:val="2"/>
          <w:sz w:val="28"/>
          <w:szCs w:val="40"/>
          <w:highlight w:val="none"/>
          <w:lang w:val="en-US" w:eastAsia="zh-CN" w:bidi="ar-SA"/>
        </w:rPr>
        <w:t>88</w:t>
      </w:r>
      <w:r>
        <w:rPr>
          <w:rFonts w:ascii="宋体" w:hAnsi="宋体" w:eastAsia="宋体" w:cs="宋体"/>
          <w:b/>
          <w:bCs w:val="0"/>
          <w:i w:val="0"/>
          <w:caps w:val="0"/>
          <w:color w:val="auto"/>
          <w:spacing w:val="0"/>
          <w:w w:val="100"/>
          <w:kern w:val="2"/>
          <w:sz w:val="28"/>
          <w:szCs w:val="40"/>
          <w:highlight w:val="none"/>
          <w:lang w:val="en-US" w:eastAsia="zh-CN" w:bidi="ar-SA"/>
        </w:rPr>
        <w:fldChar w:fldCharType="end"/>
      </w:r>
      <w:r>
        <w:rPr>
          <w:rFonts w:ascii="宋体" w:hAnsi="宋体" w:eastAsia="宋体" w:cs="宋体"/>
          <w:b/>
          <w:bCs w:val="0"/>
          <w:i w:val="0"/>
          <w:caps w:val="0"/>
          <w:color w:val="auto"/>
          <w:spacing w:val="0"/>
          <w:w w:val="100"/>
          <w:kern w:val="2"/>
          <w:sz w:val="28"/>
          <w:szCs w:val="40"/>
          <w:highlight w:val="none"/>
          <w:lang w:val="en-US" w:eastAsia="zh-CN" w:bidi="ar-SA"/>
        </w:rPr>
        <w:fldChar w:fldCharType="end"/>
      </w:r>
    </w:p>
    <w:p w14:paraId="0D6FD521">
      <w:pPr>
        <w:pStyle w:val="19"/>
        <w:tabs>
          <w:tab w:val="right" w:leader="dot" w:pos="9747"/>
        </w:tabs>
        <w:spacing w:line="360" w:lineRule="auto"/>
        <w:jc w:val="both"/>
        <w:rPr>
          <w:rStyle w:val="29"/>
          <w:rFonts w:ascii="宋体" w:hAnsi="宋体" w:eastAsia="宋体" w:cs="宋体"/>
          <w:b/>
          <w:bCs/>
          <w:i w:val="0"/>
          <w:caps w:val="0"/>
          <w:color w:val="auto"/>
          <w:spacing w:val="0"/>
          <w:w w:val="100"/>
          <w:kern w:val="2"/>
          <w:sz w:val="28"/>
          <w:szCs w:val="28"/>
          <w:highlight w:val="none"/>
          <w:lang w:val="en-US" w:eastAsia="zh-CN" w:bidi="ar-SA"/>
        </w:rPr>
        <w:sectPr>
          <w:footerReference r:id="rId7" w:type="first"/>
          <w:footerReference r:id="rId6" w:type="default"/>
          <w:pgSz w:w="11907" w:h="16840"/>
          <w:pgMar w:top="1134" w:right="1080" w:bottom="1247" w:left="1080" w:header="907" w:footer="533" w:gutter="0"/>
          <w:pgBorders>
            <w:top w:val="none" w:sz="0" w:space="0"/>
            <w:left w:val="none" w:sz="0" w:space="0"/>
            <w:bottom w:val="none" w:sz="0" w:space="0"/>
            <w:right w:val="none" w:sz="0" w:space="0"/>
          </w:pgBorders>
          <w:lnNumType w:countBy="0"/>
          <w:pgNumType w:fmt="decimal" w:start="1"/>
          <w:cols w:space="425" w:num="1"/>
          <w:vAlign w:val="top"/>
          <w:docGrid w:linePitch="326" w:charSpace="0"/>
        </w:sectPr>
      </w:pPr>
      <w:r>
        <w:rPr>
          <w:rFonts w:ascii="宋体" w:hAnsi="宋体" w:eastAsia="宋体" w:cs="宋体"/>
          <w:b/>
          <w:bCs w:val="0"/>
          <w:i w:val="0"/>
          <w:caps w:val="0"/>
          <w:color w:val="auto"/>
          <w:spacing w:val="0"/>
          <w:w w:val="100"/>
          <w:kern w:val="2"/>
          <w:sz w:val="28"/>
          <w:szCs w:val="40"/>
          <w:highlight w:val="none"/>
          <w:lang w:val="en-US" w:eastAsia="zh-CN" w:bidi="ar-SA"/>
        </w:rPr>
        <w:fldChar w:fldCharType="end"/>
      </w:r>
    </w:p>
    <w:p w14:paraId="3A9BE962">
      <w:pPr>
        <w:snapToGrid w:val="0"/>
        <w:spacing w:before="156" w:beforeAutospacing="0" w:after="156" w:afterAutospacing="0" w:line="360" w:lineRule="auto"/>
        <w:ind w:firstLine="643" w:firstLineChars="200"/>
        <w:jc w:val="center"/>
        <w:textAlignment w:val="baseline"/>
        <w:outlineLvl w:val="0"/>
        <w:rPr>
          <w:rStyle w:val="44"/>
          <w:rFonts w:ascii="宋体" w:hAnsi="宋体" w:eastAsia="宋体" w:cs="宋体"/>
          <w:b/>
          <w:bCs/>
          <w:i w:val="0"/>
          <w:caps w:val="0"/>
          <w:color w:val="auto"/>
          <w:spacing w:val="0"/>
          <w:w w:val="100"/>
          <w:kern w:val="44"/>
          <w:sz w:val="32"/>
          <w:szCs w:val="44"/>
          <w:highlight w:val="none"/>
          <w:lang w:val="en-US" w:eastAsia="zh-CN" w:bidi="ar-SA"/>
        </w:rPr>
      </w:pPr>
      <w:bookmarkStart w:id="6" w:name="_Toc18097"/>
      <w:r>
        <w:rPr>
          <w:rStyle w:val="44"/>
          <w:rFonts w:ascii="宋体" w:hAnsi="宋体" w:eastAsia="宋体" w:cs="宋体"/>
          <w:b/>
          <w:bCs/>
          <w:i w:val="0"/>
          <w:caps w:val="0"/>
          <w:color w:val="auto"/>
          <w:spacing w:val="0"/>
          <w:w w:val="100"/>
          <w:kern w:val="44"/>
          <w:sz w:val="32"/>
          <w:szCs w:val="44"/>
          <w:highlight w:val="none"/>
          <w:lang w:val="en-US" w:eastAsia="zh-CN" w:bidi="ar-SA"/>
        </w:rPr>
        <w:t xml:space="preserve">第一部分 </w:t>
      </w:r>
      <w:r>
        <w:rPr>
          <w:rStyle w:val="44"/>
          <w:rFonts w:hint="eastAsia" w:ascii="宋体" w:hAnsi="宋体" w:cs="宋体"/>
          <w:b/>
          <w:bCs/>
          <w:i w:val="0"/>
          <w:caps w:val="0"/>
          <w:color w:val="auto"/>
          <w:spacing w:val="0"/>
          <w:w w:val="100"/>
          <w:kern w:val="44"/>
          <w:sz w:val="32"/>
          <w:szCs w:val="44"/>
          <w:highlight w:val="none"/>
          <w:lang w:val="en-US" w:eastAsia="zh-CN" w:bidi="ar-SA"/>
        </w:rPr>
        <w:t>竞争性</w:t>
      </w:r>
      <w:r>
        <w:rPr>
          <w:rStyle w:val="44"/>
          <w:rFonts w:ascii="宋体" w:hAnsi="宋体" w:eastAsia="宋体" w:cs="宋体"/>
          <w:b/>
          <w:bCs/>
          <w:i w:val="0"/>
          <w:caps w:val="0"/>
          <w:color w:val="auto"/>
          <w:spacing w:val="0"/>
          <w:w w:val="100"/>
          <w:kern w:val="44"/>
          <w:sz w:val="32"/>
          <w:szCs w:val="44"/>
          <w:highlight w:val="none"/>
          <w:lang w:val="en-US" w:eastAsia="zh-CN" w:bidi="ar-SA"/>
        </w:rPr>
        <w:t>磋商公告</w:t>
      </w:r>
      <w:bookmarkEnd w:id="6"/>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2"/>
      </w:tblGrid>
      <w:tr w14:paraId="561A2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Pr>
          <w:p w14:paraId="409D2CB3">
            <w:pPr>
              <w:widowControl w:val="0"/>
              <w:spacing w:line="360" w:lineRule="auto"/>
              <w:jc w:val="left"/>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项目概况</w:t>
            </w:r>
          </w:p>
          <w:p w14:paraId="29AB1ED3">
            <w:pPr>
              <w:widowControl w:val="0"/>
              <w:spacing w:line="360" w:lineRule="auto"/>
              <w:ind w:firstLine="480" w:firstLineChars="200"/>
              <w:jc w:val="left"/>
              <w:rPr>
                <w:rStyle w:val="28"/>
                <w:b/>
                <w:bCs/>
                <w:i w:val="0"/>
                <w:iCs w:val="0"/>
                <w:caps w:val="0"/>
                <w:color w:val="333333"/>
                <w:spacing w:val="0"/>
                <w:sz w:val="21"/>
                <w:szCs w:val="21"/>
                <w:highlight w:val="none"/>
                <w:shd w:val="clear" w:fill="FFFFFF"/>
                <w:vertAlign w:val="baseline"/>
              </w:rPr>
            </w:pPr>
            <w:r>
              <w:rPr>
                <w:rFonts w:hint="eastAsia" w:ascii="宋体" w:hAnsi="宋体" w:cs="宋体"/>
                <w:color w:val="auto"/>
                <w:kern w:val="0"/>
                <w:sz w:val="24"/>
                <w:highlight w:val="none"/>
                <w:lang w:val="en-US" w:eastAsia="zh-CN"/>
              </w:rPr>
              <w:t>全院墙面地面维修改造工程采购项目的潜在供应商应在西安市未央区凤城五路与明光路十字天朗经开中心10楼11002室获取采购文件，并于2025年03月26日 09时30分（北京时间）前提交响应文件。</w:t>
            </w:r>
          </w:p>
        </w:tc>
      </w:tr>
    </w:tbl>
    <w:p w14:paraId="2BF5C58C">
      <w:pPr>
        <w:spacing w:line="360" w:lineRule="auto"/>
        <w:ind w:firstLine="482" w:firstLineChars="200"/>
        <w:jc w:val="left"/>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一、项目基本情况</w:t>
      </w:r>
    </w:p>
    <w:p w14:paraId="766FE926">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项目编号：SXJTZB-ZC-CS20250225</w:t>
      </w:r>
    </w:p>
    <w:p w14:paraId="1E87BFD4">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项目名称：全院墙面地面维修改造工程</w:t>
      </w:r>
    </w:p>
    <w:p w14:paraId="6EE6A4E7">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采购方式：竞争性磋商</w:t>
      </w:r>
    </w:p>
    <w:p w14:paraId="457CDE2F">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预算金额：300000.00元</w:t>
      </w:r>
    </w:p>
    <w:p w14:paraId="403F92E1">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采购需求：</w:t>
      </w:r>
    </w:p>
    <w:p w14:paraId="60318431">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合同包1(西安市第五医院全院墙面地面维修改造工程)：</w:t>
      </w:r>
    </w:p>
    <w:p w14:paraId="34C55D69">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合同包预算金额：300000.00元</w:t>
      </w:r>
    </w:p>
    <w:p w14:paraId="554C1F57">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合同包最高限价：300000.00元</w:t>
      </w:r>
    </w:p>
    <w:tbl>
      <w:tblPr>
        <w:tblStyle w:val="25"/>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51"/>
        <w:gridCol w:w="1683"/>
        <w:gridCol w:w="1779"/>
        <w:gridCol w:w="895"/>
        <w:gridCol w:w="1271"/>
        <w:gridCol w:w="1440"/>
        <w:gridCol w:w="1440"/>
      </w:tblGrid>
      <w:tr w14:paraId="0C226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8" w:hRule="atLeast"/>
          <w:tblHeader/>
        </w:trPr>
        <w:tc>
          <w:tcPr>
            <w:tcW w:w="40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F300FC">
            <w:pPr>
              <w:keepNext w:val="0"/>
              <w:keepLines w:val="0"/>
              <w:widowControl/>
              <w:suppressLineNumbers w:val="0"/>
              <w:wordWrap w:val="0"/>
              <w:spacing w:before="0" w:beforeAutospacing="0" w:after="0" w:afterAutospacing="0" w:line="360" w:lineRule="atLeast"/>
              <w:ind w:left="0" w:right="0"/>
              <w:jc w:val="center"/>
              <w:textAlignment w:val="center"/>
              <w:rPr>
                <w:b/>
                <w:bCs/>
                <w:sz w:val="24"/>
                <w:szCs w:val="24"/>
                <w:highlight w:val="none"/>
              </w:rPr>
            </w:pPr>
            <w:r>
              <w:rPr>
                <w:rFonts w:ascii="宋体" w:hAnsi="宋体" w:eastAsia="宋体" w:cs="宋体"/>
                <w:b/>
                <w:bCs/>
                <w:kern w:val="0"/>
                <w:sz w:val="24"/>
                <w:szCs w:val="24"/>
                <w:highlight w:val="none"/>
                <w:lang w:val="en-US" w:eastAsia="zh-CN" w:bidi="ar"/>
              </w:rPr>
              <w:t>品目号</w:t>
            </w:r>
          </w:p>
        </w:tc>
        <w:tc>
          <w:tcPr>
            <w:tcW w:w="90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A341622">
            <w:pPr>
              <w:keepNext w:val="0"/>
              <w:keepLines w:val="0"/>
              <w:widowControl/>
              <w:suppressLineNumbers w:val="0"/>
              <w:wordWrap w:val="0"/>
              <w:spacing w:before="0" w:beforeAutospacing="0" w:after="0" w:afterAutospacing="0" w:line="360" w:lineRule="atLeast"/>
              <w:ind w:left="0" w:right="0"/>
              <w:jc w:val="center"/>
              <w:textAlignment w:val="center"/>
              <w:rPr>
                <w:b/>
                <w:bCs/>
                <w:sz w:val="24"/>
                <w:szCs w:val="24"/>
                <w:highlight w:val="none"/>
              </w:rPr>
            </w:pPr>
            <w:r>
              <w:rPr>
                <w:rFonts w:ascii="宋体" w:hAnsi="宋体" w:eastAsia="宋体" w:cs="宋体"/>
                <w:b/>
                <w:bCs/>
                <w:kern w:val="0"/>
                <w:sz w:val="24"/>
                <w:szCs w:val="24"/>
                <w:highlight w:val="none"/>
                <w:lang w:val="en-US" w:eastAsia="zh-CN" w:bidi="ar"/>
              </w:rPr>
              <w:t>品目名称</w:t>
            </w:r>
          </w:p>
        </w:tc>
        <w:tc>
          <w:tcPr>
            <w:tcW w:w="96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EC9D68">
            <w:pPr>
              <w:keepNext w:val="0"/>
              <w:keepLines w:val="0"/>
              <w:widowControl/>
              <w:suppressLineNumbers w:val="0"/>
              <w:wordWrap w:val="0"/>
              <w:spacing w:before="0" w:beforeAutospacing="0" w:after="0" w:afterAutospacing="0" w:line="360" w:lineRule="atLeast"/>
              <w:ind w:left="0" w:right="0"/>
              <w:jc w:val="center"/>
              <w:textAlignment w:val="center"/>
              <w:rPr>
                <w:b/>
                <w:bCs/>
                <w:sz w:val="24"/>
                <w:szCs w:val="24"/>
                <w:highlight w:val="none"/>
              </w:rPr>
            </w:pPr>
            <w:r>
              <w:rPr>
                <w:rFonts w:ascii="宋体" w:hAnsi="宋体" w:eastAsia="宋体" w:cs="宋体"/>
                <w:b/>
                <w:bCs/>
                <w:kern w:val="0"/>
                <w:sz w:val="24"/>
                <w:szCs w:val="24"/>
                <w:highlight w:val="none"/>
                <w:lang w:val="en-US" w:eastAsia="zh-CN" w:bidi="ar"/>
              </w:rPr>
              <w:t>采购标的</w:t>
            </w:r>
          </w:p>
        </w:tc>
        <w:tc>
          <w:tcPr>
            <w:tcW w:w="48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24539F">
            <w:pPr>
              <w:keepNext w:val="0"/>
              <w:keepLines w:val="0"/>
              <w:widowControl/>
              <w:suppressLineNumbers w:val="0"/>
              <w:wordWrap w:val="0"/>
              <w:spacing w:before="0" w:beforeAutospacing="0" w:after="0" w:afterAutospacing="0" w:line="360" w:lineRule="atLeast"/>
              <w:ind w:left="0" w:right="0"/>
              <w:jc w:val="center"/>
              <w:textAlignment w:val="center"/>
              <w:rPr>
                <w:b/>
                <w:bCs/>
                <w:sz w:val="24"/>
                <w:szCs w:val="24"/>
                <w:highlight w:val="none"/>
              </w:rPr>
            </w:pPr>
            <w:r>
              <w:rPr>
                <w:rFonts w:ascii="宋体" w:hAnsi="宋体" w:eastAsia="宋体" w:cs="宋体"/>
                <w:b/>
                <w:bCs/>
                <w:kern w:val="0"/>
                <w:sz w:val="24"/>
                <w:szCs w:val="24"/>
                <w:highlight w:val="none"/>
                <w:lang w:val="en-US" w:eastAsia="zh-CN" w:bidi="ar"/>
              </w:rPr>
              <w:t>数量（单位）</w:t>
            </w:r>
          </w:p>
        </w:tc>
        <w:tc>
          <w:tcPr>
            <w:tcW w:w="68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9757E12">
            <w:pPr>
              <w:keepNext w:val="0"/>
              <w:keepLines w:val="0"/>
              <w:widowControl/>
              <w:suppressLineNumbers w:val="0"/>
              <w:wordWrap w:val="0"/>
              <w:spacing w:before="0" w:beforeAutospacing="0" w:after="0" w:afterAutospacing="0" w:line="360" w:lineRule="atLeast"/>
              <w:ind w:left="0" w:right="0"/>
              <w:jc w:val="center"/>
              <w:textAlignment w:val="center"/>
              <w:rPr>
                <w:b/>
                <w:bCs/>
                <w:sz w:val="24"/>
                <w:szCs w:val="24"/>
                <w:highlight w:val="none"/>
              </w:rPr>
            </w:pPr>
            <w:r>
              <w:rPr>
                <w:rFonts w:ascii="宋体" w:hAnsi="宋体" w:eastAsia="宋体" w:cs="宋体"/>
                <w:b/>
                <w:bCs/>
                <w:kern w:val="0"/>
                <w:sz w:val="24"/>
                <w:szCs w:val="24"/>
                <w:highlight w:val="none"/>
                <w:lang w:val="en-US" w:eastAsia="zh-CN" w:bidi="ar"/>
              </w:rPr>
              <w:t>技术规格、参数及要求</w:t>
            </w:r>
          </w:p>
        </w:tc>
        <w:tc>
          <w:tcPr>
            <w:tcW w:w="77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A8EE89">
            <w:pPr>
              <w:keepNext w:val="0"/>
              <w:keepLines w:val="0"/>
              <w:widowControl/>
              <w:suppressLineNumbers w:val="0"/>
              <w:wordWrap w:val="0"/>
              <w:spacing w:before="0" w:beforeAutospacing="0" w:after="0" w:afterAutospacing="0" w:line="360" w:lineRule="atLeast"/>
              <w:ind w:left="0" w:right="0"/>
              <w:jc w:val="center"/>
              <w:textAlignment w:val="center"/>
              <w:rPr>
                <w:b/>
                <w:bCs/>
                <w:sz w:val="24"/>
                <w:szCs w:val="24"/>
                <w:highlight w:val="none"/>
              </w:rPr>
            </w:pPr>
            <w:r>
              <w:rPr>
                <w:rFonts w:ascii="宋体" w:hAnsi="宋体" w:eastAsia="宋体" w:cs="宋体"/>
                <w:b/>
                <w:bCs/>
                <w:kern w:val="0"/>
                <w:sz w:val="24"/>
                <w:szCs w:val="24"/>
                <w:highlight w:val="none"/>
                <w:lang w:val="en-US" w:eastAsia="zh-CN" w:bidi="ar"/>
              </w:rPr>
              <w:t>品目预算(元)</w:t>
            </w:r>
          </w:p>
        </w:tc>
        <w:tc>
          <w:tcPr>
            <w:tcW w:w="77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9AAC938">
            <w:pPr>
              <w:keepNext w:val="0"/>
              <w:keepLines w:val="0"/>
              <w:widowControl/>
              <w:suppressLineNumbers w:val="0"/>
              <w:wordWrap w:val="0"/>
              <w:spacing w:before="0" w:beforeAutospacing="0" w:after="0" w:afterAutospacing="0" w:line="360" w:lineRule="atLeast"/>
              <w:ind w:left="0" w:right="0"/>
              <w:jc w:val="center"/>
              <w:textAlignment w:val="center"/>
              <w:rPr>
                <w:b/>
                <w:bCs/>
                <w:sz w:val="24"/>
                <w:szCs w:val="24"/>
                <w:highlight w:val="none"/>
              </w:rPr>
            </w:pPr>
            <w:r>
              <w:rPr>
                <w:rFonts w:ascii="宋体" w:hAnsi="宋体" w:eastAsia="宋体" w:cs="宋体"/>
                <w:b/>
                <w:bCs/>
                <w:kern w:val="0"/>
                <w:sz w:val="24"/>
                <w:szCs w:val="24"/>
                <w:highlight w:val="none"/>
                <w:lang w:val="en-US" w:eastAsia="zh-CN" w:bidi="ar"/>
              </w:rPr>
              <w:t>最高限价(元)</w:t>
            </w:r>
          </w:p>
        </w:tc>
      </w:tr>
      <w:tr w14:paraId="010EA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40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7A3806F">
            <w:pPr>
              <w:keepNext w:val="0"/>
              <w:keepLines w:val="0"/>
              <w:widowControl/>
              <w:suppressLineNumbers w:val="0"/>
              <w:wordWrap w:val="0"/>
              <w:spacing w:before="0" w:beforeAutospacing="0" w:after="0" w:afterAutospacing="0" w:line="360" w:lineRule="atLeast"/>
              <w:ind w:left="0" w:right="0"/>
              <w:jc w:val="center"/>
              <w:textAlignment w:val="center"/>
              <w:rPr>
                <w:sz w:val="24"/>
                <w:szCs w:val="24"/>
                <w:highlight w:val="none"/>
              </w:rPr>
            </w:pPr>
            <w:r>
              <w:rPr>
                <w:rFonts w:ascii="宋体" w:hAnsi="宋体" w:eastAsia="宋体" w:cs="宋体"/>
                <w:kern w:val="0"/>
                <w:sz w:val="24"/>
                <w:szCs w:val="24"/>
                <w:highlight w:val="none"/>
                <w:lang w:val="en-US" w:eastAsia="zh-CN" w:bidi="ar"/>
              </w:rPr>
              <w:t>1-1</w:t>
            </w:r>
          </w:p>
        </w:tc>
        <w:tc>
          <w:tcPr>
            <w:tcW w:w="90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77A10A">
            <w:pPr>
              <w:keepNext w:val="0"/>
              <w:keepLines w:val="0"/>
              <w:widowControl/>
              <w:suppressLineNumbers w:val="0"/>
              <w:wordWrap w:val="0"/>
              <w:spacing w:before="0" w:beforeAutospacing="0" w:after="0" w:afterAutospacing="0" w:line="360" w:lineRule="atLeast"/>
              <w:ind w:left="0" w:right="0"/>
              <w:jc w:val="center"/>
              <w:textAlignment w:val="center"/>
              <w:rPr>
                <w:sz w:val="24"/>
                <w:szCs w:val="24"/>
                <w:highlight w:val="none"/>
              </w:rPr>
            </w:pPr>
            <w:r>
              <w:rPr>
                <w:rFonts w:ascii="宋体" w:hAnsi="宋体" w:eastAsia="宋体" w:cs="宋体"/>
                <w:kern w:val="0"/>
                <w:sz w:val="24"/>
                <w:szCs w:val="24"/>
                <w:highlight w:val="none"/>
                <w:lang w:val="en-US" w:eastAsia="zh-CN" w:bidi="ar"/>
              </w:rPr>
              <w:t>医疗卫生用房施工</w:t>
            </w:r>
          </w:p>
        </w:tc>
        <w:tc>
          <w:tcPr>
            <w:tcW w:w="96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5345DA0">
            <w:pPr>
              <w:keepNext w:val="0"/>
              <w:keepLines w:val="0"/>
              <w:widowControl/>
              <w:suppressLineNumbers w:val="0"/>
              <w:wordWrap w:val="0"/>
              <w:spacing w:before="0" w:beforeAutospacing="0" w:after="0" w:afterAutospacing="0" w:line="360" w:lineRule="atLeast"/>
              <w:ind w:left="0" w:right="0"/>
              <w:jc w:val="center"/>
              <w:textAlignment w:val="center"/>
              <w:rPr>
                <w:sz w:val="24"/>
                <w:szCs w:val="24"/>
                <w:highlight w:val="none"/>
              </w:rPr>
            </w:pPr>
            <w:r>
              <w:rPr>
                <w:rFonts w:ascii="宋体" w:hAnsi="宋体" w:eastAsia="宋体" w:cs="宋体"/>
                <w:kern w:val="0"/>
                <w:sz w:val="24"/>
                <w:szCs w:val="24"/>
                <w:highlight w:val="none"/>
                <w:lang w:val="en-US" w:eastAsia="zh-CN" w:bidi="ar"/>
              </w:rPr>
              <w:t>全院墙面地面维修改造工程</w:t>
            </w:r>
          </w:p>
        </w:tc>
        <w:tc>
          <w:tcPr>
            <w:tcW w:w="48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39390B0">
            <w:pPr>
              <w:keepNext w:val="0"/>
              <w:keepLines w:val="0"/>
              <w:widowControl/>
              <w:suppressLineNumbers w:val="0"/>
              <w:wordWrap w:val="0"/>
              <w:spacing w:before="0" w:beforeAutospacing="0" w:after="0" w:afterAutospacing="0" w:line="360" w:lineRule="atLeast"/>
              <w:ind w:left="0" w:right="0"/>
              <w:jc w:val="center"/>
              <w:textAlignment w:val="center"/>
              <w:rPr>
                <w:sz w:val="24"/>
                <w:szCs w:val="24"/>
                <w:highlight w:val="none"/>
              </w:rPr>
            </w:pPr>
            <w:r>
              <w:rPr>
                <w:rFonts w:ascii="宋体" w:hAnsi="宋体" w:eastAsia="宋体" w:cs="宋体"/>
                <w:kern w:val="0"/>
                <w:sz w:val="24"/>
                <w:szCs w:val="24"/>
                <w:highlight w:val="none"/>
                <w:lang w:val="en-US" w:eastAsia="zh-CN" w:bidi="ar"/>
              </w:rPr>
              <w:t>1(项)</w:t>
            </w:r>
          </w:p>
        </w:tc>
        <w:tc>
          <w:tcPr>
            <w:tcW w:w="68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99D6BD1">
            <w:pPr>
              <w:keepNext w:val="0"/>
              <w:keepLines w:val="0"/>
              <w:widowControl/>
              <w:suppressLineNumbers w:val="0"/>
              <w:wordWrap w:val="0"/>
              <w:spacing w:before="0" w:beforeAutospacing="0" w:after="0" w:afterAutospacing="0" w:line="360" w:lineRule="atLeast"/>
              <w:ind w:left="0" w:right="0"/>
              <w:jc w:val="center"/>
              <w:textAlignment w:val="center"/>
              <w:rPr>
                <w:sz w:val="24"/>
                <w:szCs w:val="24"/>
                <w:highlight w:val="none"/>
              </w:rPr>
            </w:pPr>
            <w:r>
              <w:rPr>
                <w:rFonts w:ascii="宋体" w:hAnsi="宋体" w:eastAsia="宋体" w:cs="宋体"/>
                <w:kern w:val="0"/>
                <w:sz w:val="24"/>
                <w:szCs w:val="24"/>
                <w:highlight w:val="none"/>
                <w:lang w:val="en-US" w:eastAsia="zh-CN" w:bidi="ar"/>
              </w:rPr>
              <w:t>详见采购文件</w:t>
            </w:r>
          </w:p>
        </w:tc>
        <w:tc>
          <w:tcPr>
            <w:tcW w:w="77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AD678E">
            <w:pPr>
              <w:keepNext w:val="0"/>
              <w:keepLines w:val="0"/>
              <w:widowControl/>
              <w:suppressLineNumbers w:val="0"/>
              <w:wordWrap/>
              <w:spacing w:before="0" w:beforeAutospacing="0" w:after="0" w:afterAutospacing="0" w:line="360" w:lineRule="atLeast"/>
              <w:ind w:left="0" w:right="0"/>
              <w:jc w:val="right"/>
              <w:textAlignment w:val="center"/>
              <w:rPr>
                <w:sz w:val="24"/>
                <w:szCs w:val="24"/>
                <w:highlight w:val="none"/>
              </w:rPr>
            </w:pPr>
            <w:r>
              <w:rPr>
                <w:rFonts w:ascii="宋体" w:hAnsi="宋体" w:eastAsia="宋体" w:cs="宋体"/>
                <w:kern w:val="0"/>
                <w:sz w:val="24"/>
                <w:szCs w:val="24"/>
                <w:highlight w:val="none"/>
                <w:vertAlign w:val="baseline"/>
                <w:lang w:val="en-US" w:eastAsia="zh-CN" w:bidi="ar"/>
              </w:rPr>
              <w:t>300000.00</w:t>
            </w:r>
          </w:p>
        </w:tc>
        <w:tc>
          <w:tcPr>
            <w:tcW w:w="77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5FE1F96">
            <w:pPr>
              <w:keepNext w:val="0"/>
              <w:keepLines w:val="0"/>
              <w:widowControl/>
              <w:suppressLineNumbers w:val="0"/>
              <w:wordWrap/>
              <w:spacing w:before="0" w:beforeAutospacing="0" w:after="0" w:afterAutospacing="0" w:line="360" w:lineRule="atLeast"/>
              <w:ind w:left="0" w:right="0"/>
              <w:jc w:val="right"/>
              <w:textAlignment w:val="center"/>
              <w:rPr>
                <w:sz w:val="24"/>
                <w:szCs w:val="24"/>
                <w:highlight w:val="none"/>
              </w:rPr>
            </w:pPr>
            <w:r>
              <w:rPr>
                <w:rFonts w:ascii="宋体" w:hAnsi="宋体" w:eastAsia="宋体" w:cs="宋体"/>
                <w:kern w:val="0"/>
                <w:sz w:val="24"/>
                <w:szCs w:val="24"/>
                <w:highlight w:val="none"/>
                <w:vertAlign w:val="baseline"/>
                <w:lang w:val="en-US" w:eastAsia="zh-CN" w:bidi="ar"/>
              </w:rPr>
              <w:t>300000.00</w:t>
            </w:r>
          </w:p>
        </w:tc>
      </w:tr>
    </w:tbl>
    <w:p w14:paraId="3107B260">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本合同包不接受联合体投标</w:t>
      </w:r>
    </w:p>
    <w:p w14:paraId="18730E0F">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合同履行期限：本合同自合同签订日期之日起有效期为一年。在合同有效期内，如果甲方按照合同项目维修，当维修金额达到叁拾万元整后，合同自动终止。</w:t>
      </w:r>
    </w:p>
    <w:p w14:paraId="65C96363">
      <w:pPr>
        <w:spacing w:line="360" w:lineRule="auto"/>
        <w:ind w:firstLine="482" w:firstLineChars="200"/>
        <w:jc w:val="left"/>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二、申请人的资格要求：</w:t>
      </w:r>
    </w:p>
    <w:p w14:paraId="09999DED">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1.满足《中华人民共和国政府采购法》第二十二条规定：</w:t>
      </w:r>
    </w:p>
    <w:p w14:paraId="69090567">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2.落实政府采购政策需满足的资格要求：</w:t>
      </w:r>
    </w:p>
    <w:p w14:paraId="0E55B292">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合同包1(西安市第五医院全院墙面地面维修改造工程)落实政府采购政策需满足的资格要求如下:</w:t>
      </w:r>
    </w:p>
    <w:p w14:paraId="406054E1">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本项目专门面向小微企业采购（残疾人福利性单位及监狱企业视同小型、微型企业）（提供声明函）。</w:t>
      </w:r>
    </w:p>
    <w:p w14:paraId="758C1E75">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3.本项目的特定资格要求：</w:t>
      </w:r>
    </w:p>
    <w:p w14:paraId="65114444">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合同包1(西安市第五医院全院墙面地面维修改造工程)特定资格要求如下：</w:t>
      </w:r>
    </w:p>
    <w:p w14:paraId="019495EB">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（1）具有独立承担民事责任能力的法人或其他组织，提供有效存续的营业执照或事业单位法人证书或非企业专业服务机构执业许可证或民办非企业单位登记证书或自然人的身份证明；</w:t>
      </w:r>
      <w:r>
        <w:rPr>
          <w:rFonts w:hint="eastAsia" w:ascii="宋体" w:hAnsi="宋体" w:cs="宋体"/>
          <w:color w:val="auto"/>
          <w:kern w:val="0"/>
          <w:sz w:val="24"/>
          <w:highlight w:val="none"/>
          <w:lang w:val="en-US" w:eastAsia="zh-CN"/>
        </w:rPr>
        <w:br w:type="textWrapping"/>
      </w:r>
      <w:r>
        <w:rPr>
          <w:rFonts w:hint="eastAsia" w:ascii="宋体" w:hAnsi="宋体" w:cs="宋体"/>
          <w:color w:val="auto"/>
          <w:kern w:val="0"/>
          <w:sz w:val="24"/>
          <w:highlight w:val="none"/>
          <w:lang w:val="en-US" w:eastAsia="zh-CN"/>
        </w:rPr>
        <w:t>（2）财务状况报告：提供经审计的2023年度或2024年度完整的财务报告，（成立时间至提交响应文件截止时间不足一年的可提供成立后任意时段的资产负债表）或在开标日期前六个月内其开户银行出具的资信证明，以上两种形式的资料提供任何一种即可（分支机构如无法提供财务审计报告，须出具包含分支机构的财务数据的总公司财务审计报告）；事业单位零余额账户提供相应证明；</w:t>
      </w:r>
      <w:r>
        <w:rPr>
          <w:rFonts w:hint="eastAsia" w:ascii="宋体" w:hAnsi="宋体" w:cs="宋体"/>
          <w:color w:val="auto"/>
          <w:kern w:val="0"/>
          <w:sz w:val="24"/>
          <w:highlight w:val="none"/>
          <w:lang w:val="en-US" w:eastAsia="zh-CN"/>
        </w:rPr>
        <w:br w:type="textWrapping"/>
      </w:r>
      <w:r>
        <w:rPr>
          <w:rFonts w:hint="eastAsia" w:ascii="宋体" w:hAnsi="宋体" w:cs="宋体"/>
          <w:color w:val="auto"/>
          <w:kern w:val="0"/>
          <w:sz w:val="24"/>
          <w:highlight w:val="none"/>
          <w:lang w:val="en-US" w:eastAsia="zh-CN"/>
        </w:rPr>
        <w:t>（3）税收缴纳证明：提供已缴纳的2024年2月起至少三个月的纳税证明或完税证明，纳税证明或完税证明上应有代收机构或税务机关的公章或业务专用章。依法免税的供应商应提供相关文件证明；</w:t>
      </w:r>
      <w:r>
        <w:rPr>
          <w:rFonts w:hint="eastAsia" w:ascii="宋体" w:hAnsi="宋体" w:cs="宋体"/>
          <w:color w:val="auto"/>
          <w:kern w:val="0"/>
          <w:sz w:val="24"/>
          <w:highlight w:val="none"/>
          <w:lang w:val="en-US" w:eastAsia="zh-CN"/>
        </w:rPr>
        <w:br w:type="textWrapping"/>
      </w:r>
      <w:r>
        <w:rPr>
          <w:rFonts w:hint="eastAsia" w:ascii="宋体" w:hAnsi="宋体" w:cs="宋体"/>
          <w:color w:val="auto"/>
          <w:kern w:val="0"/>
          <w:sz w:val="24"/>
          <w:highlight w:val="none"/>
          <w:lang w:val="en-US" w:eastAsia="zh-CN"/>
        </w:rPr>
        <w:t>（4）供应商须提供具有履行合同所必需的设备和专业技术能力的承诺；</w:t>
      </w:r>
      <w:r>
        <w:rPr>
          <w:rFonts w:hint="eastAsia" w:ascii="宋体" w:hAnsi="宋体" w:cs="宋体"/>
          <w:color w:val="auto"/>
          <w:kern w:val="0"/>
          <w:sz w:val="24"/>
          <w:highlight w:val="none"/>
          <w:lang w:val="en-US" w:eastAsia="zh-CN"/>
        </w:rPr>
        <w:br w:type="textWrapping"/>
      </w:r>
      <w:r>
        <w:rPr>
          <w:rFonts w:hint="eastAsia" w:ascii="宋体" w:hAnsi="宋体" w:cs="宋体"/>
          <w:color w:val="auto"/>
          <w:kern w:val="0"/>
          <w:sz w:val="24"/>
          <w:highlight w:val="none"/>
          <w:lang w:val="en-US" w:eastAsia="zh-CN"/>
        </w:rPr>
        <w:t>（5）社会保障资金缴纳证明：提供已缴存的2024年2月起至少三个月的社会保障资金缴存单据或社保机构开具的社会保险参保缴费情况证明，单据或证明上应有社保机构或代收机构的公章或业务专用章。依法不需要缴纳社会保障资金的供应商应提供相关文件证明；</w:t>
      </w:r>
      <w:r>
        <w:rPr>
          <w:rFonts w:hint="eastAsia" w:ascii="宋体" w:hAnsi="宋体" w:cs="宋体"/>
          <w:color w:val="auto"/>
          <w:kern w:val="0"/>
          <w:sz w:val="24"/>
          <w:highlight w:val="none"/>
          <w:lang w:val="en-US" w:eastAsia="zh-CN"/>
        </w:rPr>
        <w:br w:type="textWrapping"/>
      </w:r>
      <w:r>
        <w:rPr>
          <w:rFonts w:hint="eastAsia" w:ascii="宋体" w:hAnsi="宋体" w:cs="宋体"/>
          <w:color w:val="auto"/>
          <w:kern w:val="0"/>
          <w:sz w:val="24"/>
          <w:highlight w:val="none"/>
          <w:lang w:val="en-US" w:eastAsia="zh-CN"/>
        </w:rPr>
        <w:t>（6）出具参加本次政府采购活动前三年内在经营活动中没有重大违法记录的书面声明；</w:t>
      </w:r>
      <w:r>
        <w:rPr>
          <w:rFonts w:hint="eastAsia" w:ascii="宋体" w:hAnsi="宋体" w:cs="宋体"/>
          <w:color w:val="auto"/>
          <w:kern w:val="0"/>
          <w:sz w:val="24"/>
          <w:highlight w:val="none"/>
          <w:lang w:val="en-US" w:eastAsia="zh-CN"/>
        </w:rPr>
        <w:br w:type="textWrapping"/>
      </w:r>
      <w:r>
        <w:rPr>
          <w:rFonts w:hint="eastAsia" w:ascii="宋体" w:hAnsi="宋体" w:cs="宋体"/>
          <w:color w:val="auto"/>
          <w:kern w:val="0"/>
          <w:sz w:val="24"/>
          <w:highlight w:val="none"/>
          <w:lang w:val="en-US" w:eastAsia="zh-CN"/>
        </w:rPr>
        <w:t>（7）法定代表人参加磋商的提供法定代表人身份证明及身份证，委托代理人参加磋商的提供授权委托书及委托代理人身份证；自然人只需提供身份证；备注：分支机构由分支机构负责人授权即可；并提供在投标单位缴纳的社保记录（近3个月内）；</w:t>
      </w:r>
      <w:r>
        <w:rPr>
          <w:rFonts w:hint="eastAsia" w:ascii="宋体" w:hAnsi="宋体" w:cs="宋体"/>
          <w:color w:val="auto"/>
          <w:kern w:val="0"/>
          <w:sz w:val="24"/>
          <w:highlight w:val="none"/>
          <w:lang w:val="en-US" w:eastAsia="zh-CN"/>
        </w:rPr>
        <w:br w:type="textWrapping"/>
      </w:r>
      <w:r>
        <w:rPr>
          <w:rFonts w:hint="eastAsia" w:ascii="宋体" w:hAnsi="宋体" w:cs="宋体"/>
          <w:color w:val="auto"/>
          <w:kern w:val="0"/>
          <w:sz w:val="24"/>
          <w:highlight w:val="none"/>
          <w:lang w:val="en-US" w:eastAsia="zh-CN"/>
        </w:rPr>
        <w:t>（8）供应商须具备建设行政主管部门核发的建筑工程施工总承包三级及以上资质；且具备合格有效的安全生产许可证；</w:t>
      </w:r>
      <w:r>
        <w:rPr>
          <w:rFonts w:hint="eastAsia" w:ascii="宋体" w:hAnsi="宋体" w:cs="宋体"/>
          <w:color w:val="auto"/>
          <w:kern w:val="0"/>
          <w:sz w:val="24"/>
          <w:highlight w:val="none"/>
          <w:lang w:val="en-US" w:eastAsia="zh-CN"/>
        </w:rPr>
        <w:br w:type="textWrapping"/>
      </w:r>
      <w:r>
        <w:rPr>
          <w:rFonts w:hint="eastAsia" w:ascii="宋体" w:hAnsi="宋体" w:cs="宋体"/>
          <w:color w:val="auto"/>
          <w:kern w:val="0"/>
          <w:sz w:val="24"/>
          <w:highlight w:val="none"/>
          <w:lang w:val="en-US" w:eastAsia="zh-CN"/>
        </w:rPr>
        <w:t>（9）本项目不接受联合体磋商（提供书面声明材料）。</w:t>
      </w:r>
    </w:p>
    <w:p w14:paraId="034EBFB4">
      <w:pPr>
        <w:spacing w:line="360" w:lineRule="auto"/>
        <w:ind w:firstLine="482" w:firstLineChars="200"/>
        <w:jc w:val="left"/>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三、获取采购文件</w:t>
      </w:r>
    </w:p>
    <w:p w14:paraId="298E876C">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时间：2025年03月12日至2025年03月18日，每天上午09:00:00至12:00:00，下午14:00:00至17:00:00（北京时间）</w:t>
      </w:r>
    </w:p>
    <w:p w14:paraId="5BDE68F2">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途径：西安市未央区凤城五路与明光路十字天朗经开中心10楼11002室</w:t>
      </w:r>
    </w:p>
    <w:p w14:paraId="43C69D7D">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方式：现场获取</w:t>
      </w:r>
    </w:p>
    <w:p w14:paraId="15425AB5">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售价：0元</w:t>
      </w:r>
    </w:p>
    <w:p w14:paraId="0EFD5F59">
      <w:pPr>
        <w:spacing w:line="360" w:lineRule="auto"/>
        <w:ind w:firstLine="482" w:firstLineChars="200"/>
        <w:jc w:val="left"/>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四、响应文件提交</w:t>
      </w:r>
    </w:p>
    <w:p w14:paraId="2D0462DD">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截止时间：2025年03月26日 09时30分00秒 （北京时间）</w:t>
      </w:r>
    </w:p>
    <w:p w14:paraId="49AF6EFA">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地点：西安市未央区凤城五路与明光路十字天朗经开中心10楼11002室</w:t>
      </w:r>
    </w:p>
    <w:p w14:paraId="0688A972">
      <w:pPr>
        <w:spacing w:line="360" w:lineRule="auto"/>
        <w:ind w:firstLine="482" w:firstLineChars="200"/>
        <w:jc w:val="left"/>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五、开启</w:t>
      </w:r>
    </w:p>
    <w:p w14:paraId="368B37C7">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时间：2025年03月26日 09时30分00秒 （北京时间）</w:t>
      </w:r>
    </w:p>
    <w:p w14:paraId="0401A4E3">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地点：西安市未央区凤城五路与明光路十字天朗经开中心10楼11002室</w:t>
      </w:r>
    </w:p>
    <w:p w14:paraId="34F87AC5">
      <w:pPr>
        <w:spacing w:line="360" w:lineRule="auto"/>
        <w:ind w:firstLine="482" w:firstLineChars="200"/>
        <w:jc w:val="left"/>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六、公告期限</w:t>
      </w:r>
    </w:p>
    <w:p w14:paraId="18470E14">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自本公告发布之日起3个工作日。</w:t>
      </w:r>
    </w:p>
    <w:p w14:paraId="613696B6">
      <w:pPr>
        <w:spacing w:line="360" w:lineRule="auto"/>
        <w:ind w:firstLine="482" w:firstLineChars="200"/>
        <w:jc w:val="left"/>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七、其他补充事宜</w:t>
      </w:r>
    </w:p>
    <w:p w14:paraId="40058DC1">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1.落实的政府采购政策：（1）《政府采购促进中小企业发展管理办法》的通知-财库〔2020〕46号；（2）财政部司法部关于政府采购支持监狱企业发展有关问题的通知-财库〔2014〕68号；（3）《国务院办公厅关于建立政府强制采购节能产品制度的通知》-国办发〔2007〕51号；（4）《财政部发展改革委生态环境部市场监管总局关于调整优化节能产品、环境标志产品政府采购执行机制的通知》-（财库〔2019〕9号）；（5）《关于印发环境标志产品政府采购品目清单的通知》-（财库〔2019〕18号）；（6）《关于印发节能产品政府采购品目清单的通知》-（财库〔2019〕19号）；（7）《财政部民政部中国残疾人联合会关于促进残疾人就业政府采购政策的通知》-（财库〔2017〕141号）；（8）《关于运用政府采购政策支持乡村产业振兴的通知》-（财库〔2021〕19号）；（9）《关于进一步加大政府采购支持中小企业力度的通知》（财库〔2022〕19号）；（10）陕西省财政厅关于印发《陕西省中小企业政府采购信用融资办法》-（陕财办采〔2018〕23号）；（11）《陕西省财政厅关于加快推进我省中小企业政府采购信用融资工作的通知》-（陕财办采〔2020〕15号）；（12）《关于进一步加强政府绿色采购有关问题的通知》-（陕财办采〔2021〕29号）；（13）《陕西省财政厅、中国人民银行西安分行关于深入推进政府采购信用融资业务的通知》-（陕财办采〔2023〕5号）；（14）其他需要落实的政府采购政策。若享受以上政策优惠的企业，提供相应声明函或品目范围内产品有效认证证书。      </w:t>
      </w:r>
    </w:p>
    <w:p w14:paraId="4B93DC66">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2.供应商须按照陕西省财政厅《关于政府采购供应商注册登记有关事项的通知》中的要求，通过陕西省政府采购网（http://www.ccgp-shaanxi.gov.cn/）注册登记加入陕西省政府采购供应商库。</w:t>
      </w:r>
    </w:p>
    <w:p w14:paraId="00E12EF1">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3.磋商文件获取方式：（1）地点：西安市未央区凤城五路与明光路十字天朗经开中心10楼11002室；（2）获取磋商文件时请携带单位介绍信原件、经办人身份证原件及复印件加盖公章。</w:t>
      </w:r>
    </w:p>
    <w:p w14:paraId="77326F09">
      <w:pPr>
        <w:spacing w:line="360" w:lineRule="auto"/>
        <w:ind w:firstLine="482" w:firstLineChars="200"/>
        <w:jc w:val="left"/>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八、对本次招标提出询问，请按以下方式联系。</w:t>
      </w:r>
    </w:p>
    <w:p w14:paraId="6D85E1C1">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1.采购人信息</w:t>
      </w:r>
    </w:p>
    <w:p w14:paraId="3008D5DD">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名称：西安市第五医院</w:t>
      </w:r>
    </w:p>
    <w:p w14:paraId="1E4F07AF">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地址：西安市莲湖区西关正街112号</w:t>
      </w:r>
    </w:p>
    <w:p w14:paraId="4E021548">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联系方式：029-88621331</w:t>
      </w:r>
    </w:p>
    <w:p w14:paraId="309A09CC">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2.采购代理机构信息</w:t>
      </w:r>
    </w:p>
    <w:p w14:paraId="7525CACA">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名称：陕西嘉唐建设项目管理有限公司</w:t>
      </w:r>
    </w:p>
    <w:p w14:paraId="255AAADE">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地址：西安市未央区凤城五路与明光路十字天朗经开中心10楼11002室</w:t>
      </w:r>
    </w:p>
    <w:p w14:paraId="30DEAB0C">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联系方式：029-89351397</w:t>
      </w:r>
    </w:p>
    <w:p w14:paraId="70767321">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3.项目联系方式</w:t>
      </w:r>
    </w:p>
    <w:p w14:paraId="1B3F6CFE">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项目联系人：王梦娜、张荷</w:t>
      </w:r>
    </w:p>
    <w:p w14:paraId="3FFB9960">
      <w:pPr>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电话：029-89351397</w:t>
      </w:r>
    </w:p>
    <w:p w14:paraId="494BCB45">
      <w:pPr>
        <w:pStyle w:val="33"/>
        <w:rPr>
          <w:color w:val="auto"/>
          <w:highlight w:val="none"/>
          <w:lang w:val="en-US" w:eastAsia="zh-CN"/>
        </w:rPr>
      </w:pPr>
    </w:p>
    <w:p w14:paraId="0C0E265E">
      <w:pPr>
        <w:rPr>
          <w:rStyle w:val="44"/>
          <w:rFonts w:ascii="宋体" w:hAnsi="宋体" w:eastAsia="宋体" w:cs="宋体"/>
          <w:b/>
          <w:bCs/>
          <w:i w:val="0"/>
          <w:caps w:val="0"/>
          <w:color w:val="auto"/>
          <w:spacing w:val="0"/>
          <w:w w:val="100"/>
          <w:kern w:val="44"/>
          <w:sz w:val="32"/>
          <w:szCs w:val="44"/>
          <w:highlight w:val="none"/>
          <w:lang w:val="en-US" w:eastAsia="zh-CN" w:bidi="ar-SA"/>
        </w:rPr>
      </w:pPr>
      <w:bookmarkStart w:id="7" w:name="_Toc19814"/>
      <w:r>
        <w:rPr>
          <w:rStyle w:val="44"/>
          <w:rFonts w:ascii="宋体" w:hAnsi="宋体" w:eastAsia="宋体" w:cs="宋体"/>
          <w:b/>
          <w:bCs/>
          <w:i w:val="0"/>
          <w:caps w:val="0"/>
          <w:color w:val="auto"/>
          <w:spacing w:val="0"/>
          <w:w w:val="100"/>
          <w:kern w:val="44"/>
          <w:sz w:val="32"/>
          <w:szCs w:val="44"/>
          <w:highlight w:val="none"/>
          <w:lang w:val="en-US" w:eastAsia="zh-CN" w:bidi="ar-SA"/>
        </w:rPr>
        <w:br w:type="page"/>
      </w:r>
    </w:p>
    <w:p w14:paraId="7617C405">
      <w:pPr>
        <w:snapToGrid w:val="0"/>
        <w:spacing w:before="156" w:beforeAutospacing="0" w:after="156" w:afterAutospacing="0" w:line="360" w:lineRule="auto"/>
        <w:ind w:firstLine="643" w:firstLineChars="200"/>
        <w:jc w:val="center"/>
        <w:textAlignment w:val="baseline"/>
        <w:outlineLvl w:val="0"/>
        <w:rPr>
          <w:rStyle w:val="29"/>
          <w:rFonts w:ascii="宋体" w:hAnsi="宋体" w:eastAsia="宋体"/>
          <w:b w:val="0"/>
          <w:i w:val="0"/>
          <w:caps w:val="0"/>
          <w:color w:val="auto"/>
          <w:spacing w:val="0"/>
          <w:w w:val="100"/>
          <w:kern w:val="2"/>
          <w:sz w:val="21"/>
          <w:szCs w:val="24"/>
          <w:highlight w:val="none"/>
          <w:lang w:val="en-US" w:eastAsia="zh-CN" w:bidi="ar-SA"/>
        </w:rPr>
      </w:pPr>
      <w:r>
        <w:rPr>
          <w:rStyle w:val="44"/>
          <w:rFonts w:ascii="宋体" w:hAnsi="宋体" w:eastAsia="宋体" w:cs="宋体"/>
          <w:b/>
          <w:bCs/>
          <w:i w:val="0"/>
          <w:caps w:val="0"/>
          <w:color w:val="auto"/>
          <w:spacing w:val="0"/>
          <w:w w:val="100"/>
          <w:kern w:val="44"/>
          <w:sz w:val="32"/>
          <w:szCs w:val="44"/>
          <w:highlight w:val="none"/>
          <w:lang w:val="en-US" w:eastAsia="zh-CN" w:bidi="ar-SA"/>
        </w:rPr>
        <w:t>第二部分 磋商供应商须知</w:t>
      </w:r>
      <w:bookmarkEnd w:id="7"/>
    </w:p>
    <w:p w14:paraId="2E445CA0">
      <w:pPr>
        <w:snapToGrid w:val="0"/>
        <w:spacing w:before="0" w:beforeAutospacing="0" w:after="0" w:afterAutospacing="0" w:line="360" w:lineRule="auto"/>
        <w:jc w:val="center"/>
        <w:textAlignment w:val="baseline"/>
        <w:rPr>
          <w:rStyle w:val="29"/>
          <w:rFonts w:ascii="宋体" w:hAnsi="宋体" w:eastAsia="宋体"/>
          <w:b/>
          <w:i w:val="0"/>
          <w:caps w:val="0"/>
          <w:color w:val="auto"/>
          <w:spacing w:val="0"/>
          <w:w w:val="100"/>
          <w:kern w:val="2"/>
          <w:sz w:val="28"/>
          <w:szCs w:val="28"/>
          <w:highlight w:val="none"/>
          <w:lang w:val="en-US" w:eastAsia="zh-CN" w:bidi="ar-SA"/>
        </w:rPr>
      </w:pPr>
      <w:r>
        <w:rPr>
          <w:rStyle w:val="29"/>
          <w:rFonts w:ascii="宋体" w:hAnsi="宋体" w:eastAsia="宋体"/>
          <w:b/>
          <w:i w:val="0"/>
          <w:caps w:val="0"/>
          <w:color w:val="auto"/>
          <w:spacing w:val="0"/>
          <w:w w:val="100"/>
          <w:kern w:val="2"/>
          <w:sz w:val="28"/>
          <w:szCs w:val="28"/>
          <w:highlight w:val="none"/>
          <w:lang w:val="en-US" w:eastAsia="zh-CN" w:bidi="ar-SA"/>
        </w:rPr>
        <w:t>供应商须知前附表</w:t>
      </w:r>
    </w:p>
    <w:tbl>
      <w:tblPr>
        <w:tblStyle w:val="25"/>
        <w:tblW w:w="94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6"/>
        <w:gridCol w:w="1802"/>
        <w:gridCol w:w="6850"/>
      </w:tblGrid>
      <w:tr w14:paraId="23439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35F06B2A">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0"/>
                <w:szCs w:val="22"/>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序号</w:t>
            </w:r>
          </w:p>
        </w:tc>
        <w:tc>
          <w:tcPr>
            <w:tcW w:w="1802" w:type="dxa"/>
            <w:tcBorders>
              <w:top w:val="single" w:color="000000" w:sz="4" w:space="0"/>
              <w:left w:val="single" w:color="000000" w:sz="4" w:space="0"/>
              <w:bottom w:val="single" w:color="000000" w:sz="4" w:space="0"/>
              <w:right w:val="single" w:color="000000" w:sz="4" w:space="0"/>
            </w:tcBorders>
            <w:vAlign w:val="center"/>
          </w:tcPr>
          <w:p w14:paraId="31A45B66">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0"/>
                <w:szCs w:val="22"/>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条款名称</w:t>
            </w:r>
          </w:p>
        </w:tc>
        <w:tc>
          <w:tcPr>
            <w:tcW w:w="6850" w:type="dxa"/>
            <w:tcBorders>
              <w:top w:val="single" w:color="000000" w:sz="4" w:space="0"/>
              <w:left w:val="single" w:color="000000" w:sz="4" w:space="0"/>
              <w:bottom w:val="single" w:color="000000" w:sz="4" w:space="0"/>
              <w:right w:val="single" w:color="000000" w:sz="4" w:space="0"/>
            </w:tcBorders>
            <w:vAlign w:val="center"/>
          </w:tcPr>
          <w:p w14:paraId="2840FB75">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0"/>
                <w:szCs w:val="22"/>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说明和要求</w:t>
            </w:r>
          </w:p>
        </w:tc>
      </w:tr>
      <w:tr w14:paraId="0F6A6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322F27CE">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w:t>
            </w:r>
          </w:p>
        </w:tc>
        <w:tc>
          <w:tcPr>
            <w:tcW w:w="1802" w:type="dxa"/>
            <w:tcBorders>
              <w:top w:val="single" w:color="000000" w:sz="4" w:space="0"/>
              <w:left w:val="single" w:color="000000" w:sz="4" w:space="0"/>
              <w:bottom w:val="single" w:color="000000" w:sz="4" w:space="0"/>
              <w:right w:val="single" w:color="000000" w:sz="4" w:space="0"/>
            </w:tcBorders>
            <w:vAlign w:val="center"/>
          </w:tcPr>
          <w:p w14:paraId="32CA1055">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采购人</w:t>
            </w:r>
          </w:p>
        </w:tc>
        <w:tc>
          <w:tcPr>
            <w:tcW w:w="6850" w:type="dxa"/>
            <w:tcBorders>
              <w:top w:val="single" w:color="000000" w:sz="4" w:space="0"/>
              <w:left w:val="single" w:color="000000" w:sz="4" w:space="0"/>
              <w:bottom w:val="single" w:color="000000" w:sz="4" w:space="0"/>
              <w:right w:val="single" w:color="000000" w:sz="4" w:space="0"/>
            </w:tcBorders>
            <w:vAlign w:val="center"/>
          </w:tcPr>
          <w:p w14:paraId="313398D0">
            <w:pPr>
              <w:snapToGrid w:val="0"/>
              <w:spacing w:before="0" w:beforeAutospacing="0" w:after="0" w:afterAutospacing="0" w:line="360" w:lineRule="auto"/>
              <w:jc w:val="left"/>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采购人名称：</w:t>
            </w:r>
            <w:r>
              <w:rPr>
                <w:rStyle w:val="29"/>
                <w:rFonts w:hint="eastAsia" w:ascii="宋体" w:hAnsi="宋体"/>
                <w:b w:val="0"/>
                <w:i w:val="0"/>
                <w:caps w:val="0"/>
                <w:color w:val="auto"/>
                <w:spacing w:val="0"/>
                <w:w w:val="100"/>
                <w:kern w:val="2"/>
                <w:sz w:val="24"/>
                <w:szCs w:val="24"/>
                <w:highlight w:val="none"/>
                <w:lang w:val="en-US" w:eastAsia="zh-CN" w:bidi="ar-SA"/>
              </w:rPr>
              <w:t>西安市第五医院</w:t>
            </w:r>
          </w:p>
          <w:p w14:paraId="4410C8D7">
            <w:pPr>
              <w:snapToGrid w:val="0"/>
              <w:spacing w:before="0" w:beforeAutospacing="0" w:after="0" w:afterAutospacing="0" w:line="360" w:lineRule="auto"/>
              <w:jc w:val="left"/>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地      址：</w:t>
            </w:r>
            <w:r>
              <w:rPr>
                <w:rStyle w:val="29"/>
                <w:rFonts w:hint="eastAsia" w:ascii="宋体" w:hAnsi="宋体" w:eastAsia="宋体"/>
                <w:b w:val="0"/>
                <w:i w:val="0"/>
                <w:caps w:val="0"/>
                <w:color w:val="auto"/>
                <w:spacing w:val="0"/>
                <w:w w:val="100"/>
                <w:kern w:val="2"/>
                <w:sz w:val="24"/>
                <w:szCs w:val="24"/>
                <w:highlight w:val="none"/>
                <w:lang w:val="en-US" w:eastAsia="zh-CN" w:bidi="ar-SA"/>
              </w:rPr>
              <w:t>西安市莲湖区西关正街112号</w:t>
            </w:r>
          </w:p>
          <w:p w14:paraId="121BF97F">
            <w:pPr>
              <w:snapToGrid w:val="0"/>
              <w:spacing w:before="0" w:beforeAutospacing="0" w:after="0" w:afterAutospacing="0" w:line="360" w:lineRule="auto"/>
              <w:jc w:val="left"/>
              <w:textAlignment w:val="baseline"/>
              <w:rPr>
                <w:rStyle w:val="29"/>
                <w:rFonts w:hint="default"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联  系  人：</w:t>
            </w:r>
            <w:r>
              <w:rPr>
                <w:rStyle w:val="29"/>
                <w:rFonts w:hint="eastAsia" w:ascii="宋体" w:hAnsi="宋体"/>
                <w:b w:val="0"/>
                <w:i w:val="0"/>
                <w:caps w:val="0"/>
                <w:color w:val="auto"/>
                <w:spacing w:val="0"/>
                <w:w w:val="100"/>
                <w:kern w:val="2"/>
                <w:sz w:val="24"/>
                <w:szCs w:val="24"/>
                <w:highlight w:val="none"/>
                <w:lang w:val="en-US" w:eastAsia="zh-CN" w:bidi="ar-SA"/>
              </w:rPr>
              <w:t>张斐娜</w:t>
            </w:r>
          </w:p>
          <w:p w14:paraId="7B64F54A">
            <w:pPr>
              <w:snapToGrid w:val="0"/>
              <w:spacing w:before="0" w:beforeAutospacing="0" w:after="0" w:afterAutospacing="0" w:line="360" w:lineRule="auto"/>
              <w:jc w:val="left"/>
              <w:textAlignment w:val="baseline"/>
              <w:rPr>
                <w:rStyle w:val="29"/>
                <w:rFonts w:hint="eastAsia"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联 系 方 式：</w:t>
            </w:r>
            <w:r>
              <w:rPr>
                <w:rStyle w:val="29"/>
                <w:rFonts w:hint="eastAsia" w:ascii="宋体" w:hAnsi="宋体"/>
                <w:b w:val="0"/>
                <w:i w:val="0"/>
                <w:caps w:val="0"/>
                <w:color w:val="auto"/>
                <w:spacing w:val="0"/>
                <w:w w:val="100"/>
                <w:kern w:val="2"/>
                <w:sz w:val="24"/>
                <w:szCs w:val="24"/>
                <w:highlight w:val="none"/>
                <w:lang w:val="en-US" w:eastAsia="zh-CN" w:bidi="ar-SA"/>
              </w:rPr>
              <w:t>029-88621331</w:t>
            </w:r>
          </w:p>
        </w:tc>
      </w:tr>
      <w:tr w14:paraId="17053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405F5D4B">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2</w:t>
            </w:r>
          </w:p>
        </w:tc>
        <w:tc>
          <w:tcPr>
            <w:tcW w:w="1802" w:type="dxa"/>
            <w:tcBorders>
              <w:top w:val="single" w:color="000000" w:sz="4" w:space="0"/>
              <w:left w:val="single" w:color="000000" w:sz="4" w:space="0"/>
              <w:bottom w:val="single" w:color="000000" w:sz="4" w:space="0"/>
              <w:right w:val="single" w:color="000000" w:sz="4" w:space="0"/>
            </w:tcBorders>
            <w:vAlign w:val="center"/>
          </w:tcPr>
          <w:p w14:paraId="0C21320C">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采购代理机构</w:t>
            </w:r>
          </w:p>
        </w:tc>
        <w:tc>
          <w:tcPr>
            <w:tcW w:w="6850" w:type="dxa"/>
            <w:tcBorders>
              <w:top w:val="single" w:color="000000" w:sz="4" w:space="0"/>
              <w:left w:val="single" w:color="000000" w:sz="4" w:space="0"/>
              <w:bottom w:val="single" w:color="000000" w:sz="4" w:space="0"/>
              <w:right w:val="single" w:color="000000" w:sz="4" w:space="0"/>
            </w:tcBorders>
            <w:vAlign w:val="center"/>
          </w:tcPr>
          <w:p w14:paraId="115BDC74">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名称：</w:t>
            </w:r>
            <w:r>
              <w:rPr>
                <w:rStyle w:val="29"/>
                <w:rFonts w:hint="eastAsia" w:ascii="宋体" w:hAnsi="宋体"/>
                <w:b w:val="0"/>
                <w:i w:val="0"/>
                <w:caps w:val="0"/>
                <w:color w:val="auto"/>
                <w:spacing w:val="0"/>
                <w:w w:val="100"/>
                <w:kern w:val="2"/>
                <w:sz w:val="24"/>
                <w:szCs w:val="24"/>
                <w:highlight w:val="none"/>
                <w:lang w:val="en-US" w:eastAsia="zh-CN" w:bidi="ar-SA"/>
              </w:rPr>
              <w:t>陕西嘉唐建设项目管理有限公司</w:t>
            </w:r>
          </w:p>
          <w:p w14:paraId="3B3583DB">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地址：</w:t>
            </w:r>
            <w:r>
              <w:rPr>
                <w:rFonts w:hint="eastAsia" w:ascii="宋体" w:hAnsi="宋体" w:cs="宋体"/>
                <w:color w:val="auto"/>
                <w:kern w:val="0"/>
                <w:sz w:val="24"/>
                <w:highlight w:val="none"/>
                <w:lang w:eastAsia="zh-CN"/>
              </w:rPr>
              <w:t>西安市未央区凤城五路与明光路十字天朗经开中心10楼11002室</w:t>
            </w:r>
          </w:p>
          <w:p w14:paraId="3FC87A40">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联系人：</w:t>
            </w:r>
            <w:r>
              <w:rPr>
                <w:rStyle w:val="29"/>
                <w:rFonts w:hint="eastAsia" w:ascii="宋体" w:hAnsi="宋体"/>
                <w:b w:val="0"/>
                <w:i w:val="0"/>
                <w:caps w:val="0"/>
                <w:color w:val="auto"/>
                <w:spacing w:val="0"/>
                <w:w w:val="100"/>
                <w:kern w:val="2"/>
                <w:sz w:val="24"/>
                <w:szCs w:val="24"/>
                <w:highlight w:val="none"/>
                <w:lang w:val="en-US" w:eastAsia="zh-CN" w:bidi="ar-SA"/>
              </w:rPr>
              <w:t>王梦娜、张荷</w:t>
            </w:r>
          </w:p>
          <w:p w14:paraId="74AF395A">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联系方式：</w:t>
            </w:r>
            <w:r>
              <w:rPr>
                <w:rStyle w:val="29"/>
                <w:rFonts w:hint="eastAsia" w:ascii="宋体" w:hAnsi="宋体"/>
                <w:b w:val="0"/>
                <w:i w:val="0"/>
                <w:caps w:val="0"/>
                <w:color w:val="auto"/>
                <w:spacing w:val="0"/>
                <w:w w:val="100"/>
                <w:kern w:val="2"/>
                <w:sz w:val="24"/>
                <w:szCs w:val="24"/>
                <w:highlight w:val="none"/>
                <w:lang w:val="en-US" w:eastAsia="zh-CN" w:bidi="ar-SA"/>
              </w:rPr>
              <w:t>029-89351397</w:t>
            </w:r>
          </w:p>
        </w:tc>
      </w:tr>
      <w:tr w14:paraId="7A225F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685CF902">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3</w:t>
            </w:r>
          </w:p>
        </w:tc>
        <w:tc>
          <w:tcPr>
            <w:tcW w:w="1802" w:type="dxa"/>
            <w:tcBorders>
              <w:top w:val="single" w:color="000000" w:sz="4" w:space="0"/>
              <w:left w:val="single" w:color="000000" w:sz="4" w:space="0"/>
              <w:bottom w:val="single" w:color="000000" w:sz="4" w:space="0"/>
              <w:right w:val="single" w:color="000000" w:sz="4" w:space="0"/>
            </w:tcBorders>
            <w:vAlign w:val="center"/>
          </w:tcPr>
          <w:p w14:paraId="0A1D0136">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项目名称</w:t>
            </w:r>
          </w:p>
        </w:tc>
        <w:tc>
          <w:tcPr>
            <w:tcW w:w="6850" w:type="dxa"/>
            <w:tcBorders>
              <w:top w:val="single" w:color="000000" w:sz="4" w:space="0"/>
              <w:left w:val="single" w:color="000000" w:sz="4" w:space="0"/>
              <w:bottom w:val="single" w:color="000000" w:sz="4" w:space="0"/>
              <w:right w:val="single" w:color="000000" w:sz="4" w:space="0"/>
            </w:tcBorders>
            <w:vAlign w:val="bottom"/>
          </w:tcPr>
          <w:p w14:paraId="76228D7F">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hint="eastAsia" w:ascii="宋体" w:hAnsi="宋体" w:eastAsia="宋体"/>
                <w:b w:val="0"/>
                <w:i w:val="0"/>
                <w:caps w:val="0"/>
                <w:color w:val="auto"/>
                <w:spacing w:val="0"/>
                <w:w w:val="100"/>
                <w:kern w:val="2"/>
                <w:sz w:val="24"/>
                <w:szCs w:val="24"/>
                <w:highlight w:val="none"/>
                <w:lang w:val="en-US" w:eastAsia="zh-CN" w:bidi="ar-SA"/>
              </w:rPr>
              <w:t>全院墙面地面维修改造工程</w:t>
            </w:r>
          </w:p>
        </w:tc>
      </w:tr>
      <w:tr w14:paraId="55306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37DD74E9">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4</w:t>
            </w:r>
          </w:p>
        </w:tc>
        <w:tc>
          <w:tcPr>
            <w:tcW w:w="1802" w:type="dxa"/>
            <w:tcBorders>
              <w:top w:val="single" w:color="000000" w:sz="4" w:space="0"/>
              <w:left w:val="single" w:color="000000" w:sz="4" w:space="0"/>
              <w:bottom w:val="single" w:color="000000" w:sz="4" w:space="0"/>
              <w:right w:val="single" w:color="000000" w:sz="4" w:space="0"/>
            </w:tcBorders>
            <w:vAlign w:val="center"/>
          </w:tcPr>
          <w:p w14:paraId="52AE0D48">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项目编号</w:t>
            </w:r>
          </w:p>
        </w:tc>
        <w:tc>
          <w:tcPr>
            <w:tcW w:w="6850" w:type="dxa"/>
            <w:tcBorders>
              <w:top w:val="single" w:color="000000" w:sz="4" w:space="0"/>
              <w:left w:val="single" w:color="000000" w:sz="4" w:space="0"/>
              <w:bottom w:val="single" w:color="000000" w:sz="4" w:space="0"/>
              <w:right w:val="single" w:color="000000" w:sz="4" w:space="0"/>
            </w:tcBorders>
            <w:vAlign w:val="center"/>
          </w:tcPr>
          <w:p w14:paraId="600A72ED">
            <w:pPr>
              <w:tabs>
                <w:tab w:val="left" w:pos="2331"/>
              </w:tabs>
              <w:snapToGrid w:val="0"/>
              <w:spacing w:before="0" w:beforeAutospacing="0" w:after="0" w:afterAutospacing="0" w:line="24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hint="eastAsia" w:ascii="宋体" w:hAnsi="宋体"/>
                <w:b w:val="0"/>
                <w:i w:val="0"/>
                <w:caps w:val="0"/>
                <w:color w:val="auto"/>
                <w:spacing w:val="0"/>
                <w:w w:val="100"/>
                <w:kern w:val="2"/>
                <w:sz w:val="24"/>
                <w:szCs w:val="24"/>
                <w:highlight w:val="none"/>
                <w:lang w:val="en-US" w:eastAsia="zh-CN" w:bidi="ar-SA"/>
              </w:rPr>
              <w:t>SXJTZB-ZC-CS20250225</w:t>
            </w:r>
          </w:p>
        </w:tc>
      </w:tr>
      <w:tr w14:paraId="4D8B8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61FF25A0">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5</w:t>
            </w:r>
          </w:p>
        </w:tc>
        <w:tc>
          <w:tcPr>
            <w:tcW w:w="1802" w:type="dxa"/>
            <w:tcBorders>
              <w:top w:val="single" w:color="000000" w:sz="4" w:space="0"/>
              <w:left w:val="single" w:color="000000" w:sz="4" w:space="0"/>
              <w:bottom w:val="single" w:color="000000" w:sz="4" w:space="0"/>
              <w:right w:val="single" w:color="000000" w:sz="4" w:space="0"/>
            </w:tcBorders>
            <w:vAlign w:val="center"/>
          </w:tcPr>
          <w:p w14:paraId="4C7BDC88">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项目性质</w:t>
            </w:r>
          </w:p>
        </w:tc>
        <w:tc>
          <w:tcPr>
            <w:tcW w:w="6850" w:type="dxa"/>
            <w:tcBorders>
              <w:top w:val="single" w:color="000000" w:sz="4" w:space="0"/>
              <w:left w:val="single" w:color="000000" w:sz="4" w:space="0"/>
              <w:bottom w:val="single" w:color="000000" w:sz="4" w:space="0"/>
              <w:right w:val="single" w:color="000000" w:sz="4" w:space="0"/>
            </w:tcBorders>
            <w:vAlign w:val="center"/>
          </w:tcPr>
          <w:p w14:paraId="2C058905">
            <w:pPr>
              <w:snapToGrid w:val="0"/>
              <w:spacing w:before="0" w:beforeAutospacing="0" w:after="0" w:afterAutospacing="0" w:line="24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hint="eastAsia" w:ascii="宋体" w:hAnsi="宋体"/>
                <w:b w:val="0"/>
                <w:i w:val="0"/>
                <w:caps w:val="0"/>
                <w:color w:val="auto"/>
                <w:spacing w:val="0"/>
                <w:w w:val="100"/>
                <w:kern w:val="2"/>
                <w:sz w:val="24"/>
                <w:szCs w:val="24"/>
                <w:highlight w:val="none"/>
                <w:lang w:val="en-US" w:eastAsia="zh-CN" w:bidi="ar-SA"/>
              </w:rPr>
              <w:t>工程</w:t>
            </w:r>
          </w:p>
        </w:tc>
      </w:tr>
      <w:tr w14:paraId="662A7D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12376617">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6</w:t>
            </w:r>
          </w:p>
        </w:tc>
        <w:tc>
          <w:tcPr>
            <w:tcW w:w="1802" w:type="dxa"/>
            <w:tcBorders>
              <w:top w:val="single" w:color="000000" w:sz="4" w:space="0"/>
              <w:left w:val="single" w:color="000000" w:sz="4" w:space="0"/>
              <w:bottom w:val="single" w:color="000000" w:sz="4" w:space="0"/>
              <w:right w:val="single" w:color="000000" w:sz="4" w:space="0"/>
            </w:tcBorders>
            <w:vAlign w:val="center"/>
          </w:tcPr>
          <w:p w14:paraId="748378F7">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资金落实情况</w:t>
            </w:r>
          </w:p>
        </w:tc>
        <w:tc>
          <w:tcPr>
            <w:tcW w:w="6850" w:type="dxa"/>
            <w:tcBorders>
              <w:top w:val="single" w:color="000000" w:sz="4" w:space="0"/>
              <w:left w:val="single" w:color="000000" w:sz="4" w:space="0"/>
              <w:bottom w:val="single" w:color="000000" w:sz="4" w:space="0"/>
              <w:right w:val="single" w:color="000000" w:sz="4" w:space="0"/>
            </w:tcBorders>
            <w:vAlign w:val="center"/>
          </w:tcPr>
          <w:p w14:paraId="768A3B44">
            <w:pPr>
              <w:snapToGrid w:val="0"/>
              <w:spacing w:before="0" w:beforeAutospacing="0" w:after="0" w:afterAutospacing="0" w:line="24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hint="eastAsia" w:ascii="宋体" w:hAnsi="宋体"/>
                <w:b w:val="0"/>
                <w:i w:val="0"/>
                <w:caps w:val="0"/>
                <w:color w:val="auto"/>
                <w:spacing w:val="0"/>
                <w:w w:val="100"/>
                <w:kern w:val="2"/>
                <w:sz w:val="24"/>
                <w:szCs w:val="24"/>
                <w:highlight w:val="none"/>
                <w:lang w:val="en-US" w:eastAsia="zh-CN" w:bidi="ar-SA"/>
              </w:rPr>
              <w:t>自筹资金，</w:t>
            </w:r>
            <w:r>
              <w:rPr>
                <w:rStyle w:val="29"/>
                <w:rFonts w:ascii="宋体" w:hAnsi="宋体" w:eastAsia="宋体"/>
                <w:b w:val="0"/>
                <w:i w:val="0"/>
                <w:caps w:val="0"/>
                <w:color w:val="auto"/>
                <w:spacing w:val="0"/>
                <w:w w:val="100"/>
                <w:kern w:val="2"/>
                <w:sz w:val="24"/>
                <w:szCs w:val="24"/>
                <w:highlight w:val="none"/>
                <w:lang w:val="en-US" w:eastAsia="zh-CN" w:bidi="ar-SA"/>
              </w:rPr>
              <w:t>已落实</w:t>
            </w:r>
          </w:p>
        </w:tc>
      </w:tr>
      <w:tr w14:paraId="6431E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73B3C043">
            <w:pPr>
              <w:snapToGrid w:val="0"/>
              <w:spacing w:before="0" w:beforeAutospacing="0" w:after="0" w:afterAutospacing="0" w:line="240" w:lineRule="auto"/>
              <w:jc w:val="center"/>
              <w:textAlignment w:val="baseline"/>
              <w:rPr>
                <w:rStyle w:val="29"/>
                <w:rFonts w:hint="default" w:ascii="宋体" w:hAnsi="宋体" w:eastAsia="宋体"/>
                <w:b w:val="0"/>
                <w:i w:val="0"/>
                <w:caps w:val="0"/>
                <w:color w:val="auto"/>
                <w:spacing w:val="0"/>
                <w:w w:val="100"/>
                <w:kern w:val="2"/>
                <w:sz w:val="24"/>
                <w:szCs w:val="24"/>
                <w:highlight w:val="none"/>
                <w:lang w:val="en-US" w:eastAsia="zh-CN" w:bidi="ar-SA"/>
              </w:rPr>
            </w:pPr>
            <w:r>
              <w:rPr>
                <w:rStyle w:val="29"/>
                <w:rFonts w:hint="eastAsia" w:ascii="宋体" w:hAnsi="宋体"/>
                <w:b w:val="0"/>
                <w:i w:val="0"/>
                <w:caps w:val="0"/>
                <w:color w:val="auto"/>
                <w:spacing w:val="0"/>
                <w:w w:val="100"/>
                <w:kern w:val="2"/>
                <w:sz w:val="24"/>
                <w:szCs w:val="24"/>
                <w:highlight w:val="none"/>
                <w:lang w:val="en-US" w:eastAsia="zh-CN" w:bidi="ar-SA"/>
              </w:rPr>
              <w:t>7</w:t>
            </w:r>
          </w:p>
        </w:tc>
        <w:tc>
          <w:tcPr>
            <w:tcW w:w="1802" w:type="dxa"/>
            <w:tcBorders>
              <w:top w:val="single" w:color="000000" w:sz="4" w:space="0"/>
              <w:left w:val="single" w:color="000000" w:sz="4" w:space="0"/>
              <w:bottom w:val="single" w:color="000000" w:sz="4" w:space="0"/>
              <w:right w:val="single" w:color="000000" w:sz="4" w:space="0"/>
            </w:tcBorders>
            <w:vAlign w:val="center"/>
          </w:tcPr>
          <w:p w14:paraId="6B1338CD">
            <w:pPr>
              <w:snapToGrid w:val="0"/>
              <w:spacing w:before="0" w:beforeAutospacing="0" w:after="0" w:afterAutospacing="0" w:line="240" w:lineRule="auto"/>
              <w:jc w:val="center"/>
              <w:textAlignment w:val="baseline"/>
              <w:rPr>
                <w:rStyle w:val="29"/>
                <w:rFonts w:hint="default" w:ascii="宋体" w:hAnsi="宋体" w:eastAsia="宋体"/>
                <w:b w:val="0"/>
                <w:i w:val="0"/>
                <w:caps w:val="0"/>
                <w:color w:val="auto"/>
                <w:spacing w:val="0"/>
                <w:w w:val="100"/>
                <w:kern w:val="2"/>
                <w:sz w:val="24"/>
                <w:szCs w:val="24"/>
                <w:highlight w:val="none"/>
                <w:lang w:val="en-US" w:eastAsia="zh-CN" w:bidi="ar-SA"/>
              </w:rPr>
            </w:pPr>
            <w:r>
              <w:rPr>
                <w:rStyle w:val="29"/>
                <w:rFonts w:hint="eastAsia" w:ascii="宋体" w:hAnsi="宋体"/>
                <w:b w:val="0"/>
                <w:i w:val="0"/>
                <w:caps w:val="0"/>
                <w:color w:val="auto"/>
                <w:spacing w:val="0"/>
                <w:w w:val="100"/>
                <w:kern w:val="2"/>
                <w:sz w:val="24"/>
                <w:szCs w:val="24"/>
                <w:highlight w:val="none"/>
                <w:lang w:val="en-US" w:eastAsia="zh-CN" w:bidi="ar-SA"/>
              </w:rPr>
              <w:t>项目预算</w:t>
            </w:r>
          </w:p>
        </w:tc>
        <w:tc>
          <w:tcPr>
            <w:tcW w:w="6850" w:type="dxa"/>
            <w:tcBorders>
              <w:top w:val="single" w:color="000000" w:sz="4" w:space="0"/>
              <w:left w:val="single" w:color="000000" w:sz="4" w:space="0"/>
              <w:bottom w:val="single" w:color="000000" w:sz="4" w:space="0"/>
              <w:right w:val="single" w:color="000000" w:sz="4" w:space="0"/>
            </w:tcBorders>
            <w:vAlign w:val="center"/>
          </w:tcPr>
          <w:p w14:paraId="39E97BEE">
            <w:pPr>
              <w:snapToGrid w:val="0"/>
              <w:spacing w:before="0" w:beforeAutospacing="0" w:after="0" w:afterAutospacing="0" w:line="240" w:lineRule="auto"/>
              <w:jc w:val="both"/>
              <w:textAlignment w:val="baseline"/>
              <w:rPr>
                <w:rStyle w:val="29"/>
                <w:rFonts w:hint="default" w:ascii="宋体" w:hAnsi="宋体"/>
                <w:b w:val="0"/>
                <w:i w:val="0"/>
                <w:caps w:val="0"/>
                <w:color w:val="auto"/>
                <w:spacing w:val="0"/>
                <w:w w:val="100"/>
                <w:kern w:val="2"/>
                <w:sz w:val="24"/>
                <w:szCs w:val="24"/>
                <w:highlight w:val="none"/>
                <w:lang w:val="en-US" w:eastAsia="zh-CN" w:bidi="ar-SA"/>
              </w:rPr>
            </w:pPr>
            <w:r>
              <w:rPr>
                <w:rStyle w:val="29"/>
                <w:rFonts w:hint="eastAsia" w:ascii="宋体" w:hAnsi="宋体"/>
                <w:b w:val="0"/>
                <w:i w:val="0"/>
                <w:caps w:val="0"/>
                <w:color w:val="auto"/>
                <w:spacing w:val="0"/>
                <w:w w:val="100"/>
                <w:kern w:val="2"/>
                <w:sz w:val="24"/>
                <w:szCs w:val="24"/>
                <w:highlight w:val="none"/>
                <w:lang w:val="en-US" w:eastAsia="zh-CN" w:bidi="ar-SA"/>
              </w:rPr>
              <w:t>300000.00元</w:t>
            </w:r>
          </w:p>
        </w:tc>
      </w:tr>
      <w:tr w14:paraId="28AB0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116F8687">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8</w:t>
            </w:r>
          </w:p>
        </w:tc>
        <w:tc>
          <w:tcPr>
            <w:tcW w:w="1802" w:type="dxa"/>
            <w:tcBorders>
              <w:top w:val="single" w:color="000000" w:sz="4" w:space="0"/>
              <w:left w:val="single" w:color="000000" w:sz="4" w:space="0"/>
              <w:bottom w:val="single" w:color="000000" w:sz="4" w:space="0"/>
              <w:right w:val="single" w:color="000000" w:sz="4" w:space="0"/>
            </w:tcBorders>
            <w:vAlign w:val="center"/>
          </w:tcPr>
          <w:p w14:paraId="337FE84A">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最高限价</w:t>
            </w:r>
          </w:p>
        </w:tc>
        <w:tc>
          <w:tcPr>
            <w:tcW w:w="6850" w:type="dxa"/>
            <w:tcBorders>
              <w:top w:val="single" w:color="000000" w:sz="4" w:space="0"/>
              <w:left w:val="single" w:color="000000" w:sz="4" w:space="0"/>
              <w:bottom w:val="single" w:color="000000" w:sz="4" w:space="0"/>
              <w:right w:val="single" w:color="000000" w:sz="4" w:space="0"/>
            </w:tcBorders>
            <w:vAlign w:val="center"/>
          </w:tcPr>
          <w:p w14:paraId="1B399EF3">
            <w:pPr>
              <w:snapToGrid w:val="0"/>
              <w:spacing w:before="0" w:beforeAutospacing="0" w:after="0" w:afterAutospacing="0" w:line="360" w:lineRule="auto"/>
              <w:jc w:val="both"/>
              <w:textAlignment w:val="baseline"/>
              <w:rPr>
                <w:rStyle w:val="29"/>
                <w:rFonts w:hint="default"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本项目最高限价为</w:t>
            </w:r>
            <w:r>
              <w:rPr>
                <w:rStyle w:val="29"/>
                <w:rFonts w:hint="eastAsia" w:ascii="宋体" w:hAnsi="宋体"/>
                <w:b w:val="0"/>
                <w:i w:val="0"/>
                <w:caps w:val="0"/>
                <w:color w:val="auto"/>
                <w:spacing w:val="0"/>
                <w:w w:val="100"/>
                <w:kern w:val="2"/>
                <w:sz w:val="24"/>
                <w:szCs w:val="24"/>
                <w:highlight w:val="none"/>
                <w:lang w:val="en-US" w:eastAsia="zh-CN" w:bidi="ar-SA"/>
              </w:rPr>
              <w:t>：单价限价之和：6951.55元。</w:t>
            </w:r>
          </w:p>
          <w:p w14:paraId="635B46EE">
            <w:pPr>
              <w:numPr>
                <w:ilvl w:val="0"/>
                <w:numId w:val="0"/>
              </w:num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Fonts w:ascii="宋体" w:hAnsi="宋体" w:eastAsia="宋体" w:cstheme="minorBidi"/>
                <w:b w:val="0"/>
                <w:i w:val="0"/>
                <w:caps w:val="0"/>
                <w:color w:val="auto"/>
                <w:spacing w:val="0"/>
                <w:w w:val="100"/>
                <w:kern w:val="2"/>
                <w:sz w:val="24"/>
                <w:szCs w:val="24"/>
                <w:highlight w:val="none"/>
                <w:lang w:val="en-US" w:eastAsia="zh-CN" w:bidi="ar-SA"/>
              </w:rPr>
              <w:t>1.</w:t>
            </w:r>
            <w:r>
              <w:rPr>
                <w:rStyle w:val="29"/>
                <w:rFonts w:ascii="宋体" w:hAnsi="宋体" w:eastAsia="宋体"/>
                <w:b w:val="0"/>
                <w:i w:val="0"/>
                <w:caps w:val="0"/>
                <w:color w:val="auto"/>
                <w:spacing w:val="0"/>
                <w:w w:val="100"/>
                <w:kern w:val="2"/>
                <w:sz w:val="24"/>
                <w:szCs w:val="24"/>
                <w:highlight w:val="none"/>
                <w:lang w:val="en-US" w:eastAsia="zh-CN" w:bidi="ar-SA"/>
              </w:rPr>
              <w:t>供应商</w:t>
            </w:r>
            <w:r>
              <w:rPr>
                <w:rStyle w:val="29"/>
                <w:rFonts w:hint="eastAsia" w:ascii="宋体" w:hAnsi="宋体"/>
                <w:b w:val="0"/>
                <w:i w:val="0"/>
                <w:caps w:val="0"/>
                <w:color w:val="auto"/>
                <w:spacing w:val="0"/>
                <w:w w:val="100"/>
                <w:kern w:val="2"/>
                <w:sz w:val="24"/>
                <w:szCs w:val="24"/>
                <w:highlight w:val="none"/>
                <w:lang w:val="en-US" w:eastAsia="zh-CN" w:bidi="ar-SA"/>
              </w:rPr>
              <w:t>磋商</w:t>
            </w:r>
            <w:r>
              <w:rPr>
                <w:rStyle w:val="29"/>
                <w:rFonts w:ascii="宋体" w:hAnsi="宋体" w:eastAsia="宋体"/>
                <w:b w:val="0"/>
                <w:i w:val="0"/>
                <w:caps w:val="0"/>
                <w:color w:val="auto"/>
                <w:spacing w:val="0"/>
                <w:w w:val="100"/>
                <w:kern w:val="2"/>
                <w:sz w:val="24"/>
                <w:szCs w:val="24"/>
                <w:highlight w:val="none"/>
                <w:lang w:val="en-US" w:eastAsia="zh-CN" w:bidi="ar-SA"/>
              </w:rPr>
              <w:t>报价超出最高限价，作为不实质性磋商响应文件，按无效响应文件处理。</w:t>
            </w:r>
          </w:p>
          <w:p w14:paraId="1F405217">
            <w:pPr>
              <w:numPr>
                <w:ilvl w:val="0"/>
                <w:numId w:val="0"/>
              </w:numPr>
              <w:snapToGrid w:val="0"/>
              <w:spacing w:before="0" w:beforeAutospacing="0" w:after="0" w:afterAutospacing="0" w:line="360" w:lineRule="auto"/>
              <w:jc w:val="both"/>
              <w:textAlignment w:val="baseline"/>
              <w:rPr>
                <w:highlight w:val="none"/>
                <w:lang w:val="en-US" w:eastAsia="zh-CN"/>
              </w:rPr>
            </w:pPr>
            <w:r>
              <w:rPr>
                <w:rFonts w:ascii="宋体" w:hAnsi="宋体" w:eastAsia="宋体" w:cstheme="minorBidi"/>
                <w:b w:val="0"/>
                <w:i w:val="0"/>
                <w:caps w:val="0"/>
                <w:color w:val="auto"/>
                <w:spacing w:val="0"/>
                <w:w w:val="100"/>
                <w:kern w:val="2"/>
                <w:sz w:val="24"/>
                <w:szCs w:val="24"/>
                <w:highlight w:val="none"/>
                <w:lang w:val="en-US" w:eastAsia="zh-CN" w:bidi="ar-SA"/>
              </w:rPr>
              <w:t>2.</w:t>
            </w:r>
            <w:r>
              <w:rPr>
                <w:rStyle w:val="29"/>
                <w:rFonts w:hint="eastAsia" w:ascii="宋体" w:hAnsi="宋体" w:eastAsia="宋体" w:cs="Times New Roman"/>
                <w:b w:val="0"/>
                <w:i w:val="0"/>
                <w:caps w:val="0"/>
                <w:color w:val="auto"/>
                <w:spacing w:val="0"/>
                <w:w w:val="100"/>
                <w:kern w:val="2"/>
                <w:sz w:val="24"/>
                <w:szCs w:val="24"/>
                <w:highlight w:val="none"/>
                <w:lang w:val="en-US" w:eastAsia="zh-CN" w:bidi="ar-SA"/>
              </w:rPr>
              <w:t>供应商各项单价报价不允许超过给出的综合单价限价，供应商报价超出综合单价限价</w:t>
            </w:r>
            <w:r>
              <w:rPr>
                <w:rStyle w:val="29"/>
                <w:rFonts w:hint="eastAsia" w:ascii="宋体" w:hAnsi="宋体" w:cs="Times New Roman"/>
                <w:b w:val="0"/>
                <w:i w:val="0"/>
                <w:caps w:val="0"/>
                <w:color w:val="auto"/>
                <w:spacing w:val="0"/>
                <w:w w:val="100"/>
                <w:kern w:val="2"/>
                <w:sz w:val="24"/>
                <w:szCs w:val="24"/>
                <w:highlight w:val="none"/>
                <w:lang w:val="en-US" w:eastAsia="zh-CN" w:bidi="ar-SA"/>
              </w:rPr>
              <w:t>。作为不实质性磋商响应文件，按无效响应文件处理。</w:t>
            </w:r>
          </w:p>
        </w:tc>
      </w:tr>
      <w:tr w14:paraId="7725A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48FD99CA">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9</w:t>
            </w:r>
          </w:p>
        </w:tc>
        <w:tc>
          <w:tcPr>
            <w:tcW w:w="1802" w:type="dxa"/>
            <w:tcBorders>
              <w:top w:val="single" w:color="000000" w:sz="4" w:space="0"/>
              <w:left w:val="single" w:color="000000" w:sz="4" w:space="0"/>
              <w:bottom w:val="single" w:color="000000" w:sz="4" w:space="0"/>
              <w:right w:val="single" w:color="000000" w:sz="4" w:space="0"/>
            </w:tcBorders>
            <w:vAlign w:val="center"/>
          </w:tcPr>
          <w:p w14:paraId="53D7E30A">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项目用途</w:t>
            </w:r>
          </w:p>
        </w:tc>
        <w:tc>
          <w:tcPr>
            <w:tcW w:w="6850" w:type="dxa"/>
            <w:tcBorders>
              <w:top w:val="single" w:color="000000" w:sz="4" w:space="0"/>
              <w:left w:val="single" w:color="000000" w:sz="4" w:space="0"/>
              <w:bottom w:val="single" w:color="000000" w:sz="4" w:space="0"/>
              <w:right w:val="single" w:color="000000" w:sz="4" w:space="0"/>
            </w:tcBorders>
            <w:vAlign w:val="center"/>
          </w:tcPr>
          <w:p w14:paraId="433724E6">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hint="eastAsia" w:ascii="宋体" w:hAnsi="宋体"/>
                <w:b w:val="0"/>
                <w:i w:val="0"/>
                <w:caps w:val="0"/>
                <w:color w:val="auto"/>
                <w:spacing w:val="0"/>
                <w:w w:val="100"/>
                <w:kern w:val="2"/>
                <w:sz w:val="24"/>
                <w:szCs w:val="24"/>
                <w:highlight w:val="none"/>
                <w:lang w:val="en-US" w:eastAsia="zh-CN" w:bidi="ar-SA"/>
              </w:rPr>
              <w:t>西安市第五医院全院墙面地面维修改造工程</w:t>
            </w:r>
            <w:r>
              <w:rPr>
                <w:rStyle w:val="29"/>
                <w:rFonts w:ascii="宋体" w:hAnsi="宋体" w:eastAsia="宋体"/>
                <w:b w:val="0"/>
                <w:i w:val="0"/>
                <w:caps w:val="0"/>
                <w:color w:val="auto"/>
                <w:spacing w:val="0"/>
                <w:w w:val="100"/>
                <w:kern w:val="2"/>
                <w:sz w:val="24"/>
                <w:szCs w:val="24"/>
                <w:highlight w:val="none"/>
                <w:lang w:val="en-US" w:eastAsia="zh-CN" w:bidi="ar-SA"/>
              </w:rPr>
              <w:t>。</w:t>
            </w:r>
          </w:p>
        </w:tc>
      </w:tr>
      <w:tr w14:paraId="294F0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30CBED45">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10</w:t>
            </w:r>
          </w:p>
        </w:tc>
        <w:tc>
          <w:tcPr>
            <w:tcW w:w="1802" w:type="dxa"/>
            <w:tcBorders>
              <w:top w:val="single" w:color="000000" w:sz="4" w:space="0"/>
              <w:left w:val="single" w:color="000000" w:sz="4" w:space="0"/>
              <w:bottom w:val="single" w:color="000000" w:sz="4" w:space="0"/>
              <w:right w:val="single" w:color="000000" w:sz="4" w:space="0"/>
            </w:tcBorders>
            <w:vAlign w:val="center"/>
          </w:tcPr>
          <w:p w14:paraId="39270CAB">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采购内容</w:t>
            </w:r>
          </w:p>
        </w:tc>
        <w:tc>
          <w:tcPr>
            <w:tcW w:w="6850" w:type="dxa"/>
            <w:tcBorders>
              <w:top w:val="single" w:color="000000" w:sz="4" w:space="0"/>
              <w:left w:val="single" w:color="000000" w:sz="4" w:space="0"/>
              <w:bottom w:val="single" w:color="000000" w:sz="4" w:space="0"/>
              <w:right w:val="single" w:color="000000" w:sz="4" w:space="0"/>
            </w:tcBorders>
            <w:vAlign w:val="center"/>
          </w:tcPr>
          <w:p w14:paraId="3EE04184">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hint="eastAsia" w:ascii="宋体" w:hAnsi="宋体"/>
                <w:b w:val="0"/>
                <w:i w:val="0"/>
                <w:caps w:val="0"/>
                <w:color w:val="auto"/>
                <w:spacing w:val="0"/>
                <w:w w:val="100"/>
                <w:kern w:val="2"/>
                <w:sz w:val="24"/>
                <w:szCs w:val="24"/>
                <w:highlight w:val="none"/>
                <w:lang w:val="en-US" w:eastAsia="zh-CN" w:bidi="ar-SA"/>
              </w:rPr>
              <w:t>西安市第五医院全院墙面地面维修改造工程</w:t>
            </w:r>
            <w:r>
              <w:rPr>
                <w:rStyle w:val="29"/>
                <w:rFonts w:ascii="宋体" w:hAnsi="宋体" w:eastAsia="宋体"/>
                <w:b w:val="0"/>
                <w:i w:val="0"/>
                <w:caps w:val="0"/>
                <w:color w:val="auto"/>
                <w:spacing w:val="0"/>
                <w:w w:val="100"/>
                <w:kern w:val="0"/>
                <w:sz w:val="24"/>
                <w:szCs w:val="24"/>
                <w:highlight w:val="none"/>
                <w:lang w:val="en-US" w:eastAsia="zh-CN" w:bidi="ar-SA"/>
              </w:rPr>
              <w:t>，具体内容详见磋商文件</w:t>
            </w:r>
            <w:r>
              <w:rPr>
                <w:rStyle w:val="29"/>
                <w:rFonts w:hint="eastAsia" w:ascii="宋体" w:hAnsi="宋体" w:eastAsia="宋体"/>
                <w:b w:val="0"/>
                <w:i w:val="0"/>
                <w:caps w:val="0"/>
                <w:color w:val="auto"/>
                <w:spacing w:val="0"/>
                <w:w w:val="100"/>
                <w:kern w:val="0"/>
                <w:sz w:val="24"/>
                <w:szCs w:val="24"/>
                <w:highlight w:val="none"/>
                <w:lang w:val="en-US" w:eastAsia="zh-CN" w:bidi="ar-SA"/>
              </w:rPr>
              <w:t>采购内容及要求</w:t>
            </w:r>
            <w:r>
              <w:rPr>
                <w:rStyle w:val="29"/>
                <w:rFonts w:ascii="宋体" w:hAnsi="宋体" w:eastAsia="宋体"/>
                <w:b w:val="0"/>
                <w:i w:val="0"/>
                <w:caps w:val="0"/>
                <w:color w:val="auto"/>
                <w:spacing w:val="0"/>
                <w:w w:val="100"/>
                <w:kern w:val="0"/>
                <w:sz w:val="24"/>
                <w:szCs w:val="24"/>
                <w:highlight w:val="none"/>
                <w:lang w:val="en-US" w:eastAsia="zh-CN" w:bidi="ar-SA"/>
              </w:rPr>
              <w:t>。</w:t>
            </w:r>
          </w:p>
        </w:tc>
      </w:tr>
      <w:tr w14:paraId="3D877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1B4BD55C">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11</w:t>
            </w:r>
          </w:p>
        </w:tc>
        <w:tc>
          <w:tcPr>
            <w:tcW w:w="1802" w:type="dxa"/>
            <w:tcBorders>
              <w:top w:val="single" w:color="000000" w:sz="4" w:space="0"/>
              <w:left w:val="single" w:color="000000" w:sz="4" w:space="0"/>
              <w:bottom w:val="single" w:color="000000" w:sz="4" w:space="0"/>
              <w:right w:val="single" w:color="000000" w:sz="4" w:space="0"/>
            </w:tcBorders>
            <w:vAlign w:val="center"/>
          </w:tcPr>
          <w:p w14:paraId="2C29EAD2">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工期、地点</w:t>
            </w:r>
          </w:p>
        </w:tc>
        <w:tc>
          <w:tcPr>
            <w:tcW w:w="6850" w:type="dxa"/>
            <w:tcBorders>
              <w:top w:val="single" w:color="000000" w:sz="4" w:space="0"/>
              <w:left w:val="single" w:color="000000" w:sz="4" w:space="0"/>
              <w:bottom w:val="single" w:color="000000" w:sz="4" w:space="0"/>
              <w:right w:val="single" w:color="000000" w:sz="4" w:space="0"/>
            </w:tcBorders>
            <w:vAlign w:val="center"/>
          </w:tcPr>
          <w:p w14:paraId="3CC28FF2">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工期：</w:t>
            </w:r>
            <w:r>
              <w:rPr>
                <w:rStyle w:val="29"/>
                <w:rFonts w:hint="eastAsia" w:ascii="宋体" w:hAnsi="宋体"/>
                <w:b w:val="0"/>
                <w:i w:val="0"/>
                <w:caps w:val="0"/>
                <w:color w:val="auto"/>
                <w:spacing w:val="0"/>
                <w:w w:val="100"/>
                <w:kern w:val="2"/>
                <w:sz w:val="24"/>
                <w:szCs w:val="24"/>
                <w:highlight w:val="none"/>
                <w:u w:val="none" w:color="auto"/>
                <w:lang w:val="en-US" w:eastAsia="zh-CN" w:bidi="ar-SA"/>
              </w:rPr>
              <w:t>3个工作日，具体以开工报告为准</w:t>
            </w:r>
            <w:r>
              <w:rPr>
                <w:rStyle w:val="29"/>
                <w:rFonts w:ascii="宋体" w:hAnsi="宋体" w:eastAsia="宋体"/>
                <w:b w:val="0"/>
                <w:i w:val="0"/>
                <w:caps w:val="0"/>
                <w:color w:val="auto"/>
                <w:spacing w:val="0"/>
                <w:w w:val="100"/>
                <w:kern w:val="2"/>
                <w:sz w:val="24"/>
                <w:szCs w:val="24"/>
                <w:highlight w:val="none"/>
                <w:lang w:val="en-US" w:eastAsia="zh-CN" w:bidi="ar-SA"/>
              </w:rPr>
              <w:t>。</w:t>
            </w:r>
          </w:p>
          <w:p w14:paraId="3AA398CB">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地点：采购人指定地点。</w:t>
            </w:r>
          </w:p>
        </w:tc>
      </w:tr>
      <w:tr w14:paraId="14FAA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03632DC1">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12</w:t>
            </w:r>
          </w:p>
        </w:tc>
        <w:tc>
          <w:tcPr>
            <w:tcW w:w="1802" w:type="dxa"/>
            <w:tcBorders>
              <w:top w:val="single" w:color="000000" w:sz="4" w:space="0"/>
              <w:left w:val="single" w:color="000000" w:sz="4" w:space="0"/>
              <w:bottom w:val="single" w:color="000000" w:sz="4" w:space="0"/>
              <w:right w:val="single" w:color="000000" w:sz="4" w:space="0"/>
            </w:tcBorders>
            <w:vAlign w:val="center"/>
          </w:tcPr>
          <w:p w14:paraId="3B780CB7">
            <w:pPr>
              <w:snapToGrid w:val="0"/>
              <w:spacing w:before="0" w:beforeAutospacing="0" w:after="0" w:afterAutospacing="0" w:line="360" w:lineRule="auto"/>
              <w:jc w:val="center"/>
              <w:textAlignment w:val="baseline"/>
              <w:rPr>
                <w:rFonts w:ascii="宋体" w:hAnsi="宋体" w:eastAsia="宋体" w:cstheme="minorBidi"/>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联合体磋商</w:t>
            </w:r>
          </w:p>
        </w:tc>
        <w:tc>
          <w:tcPr>
            <w:tcW w:w="6850" w:type="dxa"/>
            <w:tcBorders>
              <w:top w:val="single" w:color="000000" w:sz="4" w:space="0"/>
              <w:left w:val="single" w:color="000000" w:sz="4" w:space="0"/>
              <w:bottom w:val="single" w:color="000000" w:sz="4" w:space="0"/>
              <w:right w:val="single" w:color="000000" w:sz="4" w:space="0"/>
            </w:tcBorders>
            <w:vAlign w:val="center"/>
          </w:tcPr>
          <w:p w14:paraId="20790242">
            <w:pPr>
              <w:snapToGrid w:val="0"/>
              <w:spacing w:before="0" w:beforeAutospacing="0" w:after="0" w:afterAutospacing="0" w:line="360" w:lineRule="auto"/>
              <w:jc w:val="both"/>
              <w:textAlignment w:val="baseline"/>
              <w:rPr>
                <w:rFonts w:ascii="宋体" w:hAnsi="宋体" w:eastAsia="宋体" w:cstheme="minorBidi"/>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不接受</w:t>
            </w:r>
          </w:p>
        </w:tc>
      </w:tr>
      <w:tr w14:paraId="44116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076996B7">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13</w:t>
            </w:r>
          </w:p>
        </w:tc>
        <w:tc>
          <w:tcPr>
            <w:tcW w:w="1802" w:type="dxa"/>
            <w:tcBorders>
              <w:top w:val="single" w:color="000000" w:sz="4" w:space="0"/>
              <w:left w:val="single" w:color="000000" w:sz="4" w:space="0"/>
              <w:bottom w:val="single" w:color="000000" w:sz="4" w:space="0"/>
              <w:right w:val="single" w:color="000000" w:sz="4" w:space="0"/>
            </w:tcBorders>
            <w:vAlign w:val="center"/>
          </w:tcPr>
          <w:p w14:paraId="14388608">
            <w:pPr>
              <w:snapToGrid w:val="0"/>
              <w:spacing w:before="0" w:beforeAutospacing="0" w:after="0" w:afterAutospacing="0" w:line="360" w:lineRule="auto"/>
              <w:jc w:val="center"/>
              <w:textAlignment w:val="baseline"/>
              <w:rPr>
                <w:rFonts w:ascii="宋体" w:hAnsi="宋体" w:eastAsia="宋体" w:cstheme="minorBidi"/>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zh-CN" w:eastAsia="zh-CN" w:bidi="ar-SA"/>
              </w:rPr>
              <w:t>考察现场、标前答疑会</w:t>
            </w:r>
          </w:p>
        </w:tc>
        <w:tc>
          <w:tcPr>
            <w:tcW w:w="6850" w:type="dxa"/>
            <w:tcBorders>
              <w:top w:val="single" w:color="000000" w:sz="4" w:space="0"/>
              <w:left w:val="single" w:color="000000" w:sz="4" w:space="0"/>
              <w:bottom w:val="single" w:color="000000" w:sz="4" w:space="0"/>
              <w:right w:val="single" w:color="000000" w:sz="4" w:space="0"/>
            </w:tcBorders>
            <w:vAlign w:val="center"/>
          </w:tcPr>
          <w:p w14:paraId="5BC892C8">
            <w:pPr>
              <w:snapToGrid w:val="0"/>
              <w:spacing w:before="0" w:beforeAutospacing="0" w:after="0" w:afterAutospacing="0" w:line="360" w:lineRule="auto"/>
              <w:jc w:val="both"/>
              <w:textAlignment w:val="baseline"/>
              <w:rPr>
                <w:rStyle w:val="29"/>
                <w:rFonts w:hint="eastAsia" w:ascii="宋体" w:hAnsi="宋体"/>
                <w:b w:val="0"/>
                <w:i w:val="0"/>
                <w:caps w:val="0"/>
                <w:color w:val="auto"/>
                <w:spacing w:val="0"/>
                <w:w w:val="100"/>
                <w:kern w:val="2"/>
                <w:sz w:val="24"/>
                <w:szCs w:val="24"/>
                <w:highlight w:val="none"/>
                <w:lang w:val="en-US" w:eastAsia="zh-CN" w:bidi="ar-SA"/>
              </w:rPr>
            </w:pPr>
            <w:r>
              <w:rPr>
                <w:rStyle w:val="29"/>
                <w:rFonts w:hint="eastAsia" w:ascii="宋体" w:hAnsi="宋体"/>
                <w:b w:val="0"/>
                <w:i w:val="0"/>
                <w:caps w:val="0"/>
                <w:color w:val="auto"/>
                <w:spacing w:val="0"/>
                <w:w w:val="100"/>
                <w:kern w:val="2"/>
                <w:sz w:val="24"/>
                <w:szCs w:val="24"/>
                <w:highlight w:val="none"/>
                <w:lang w:val="en-US" w:eastAsia="zh-CN" w:bidi="ar-SA"/>
              </w:rPr>
              <w:t>组织</w:t>
            </w:r>
          </w:p>
          <w:p w14:paraId="28753A67">
            <w:pPr>
              <w:snapToGrid w:val="0"/>
              <w:spacing w:before="0" w:beforeAutospacing="0" w:after="0" w:afterAutospacing="0" w:line="360" w:lineRule="auto"/>
              <w:jc w:val="both"/>
              <w:textAlignment w:val="baseline"/>
              <w:rPr>
                <w:rStyle w:val="29"/>
                <w:rFonts w:hint="default" w:ascii="宋体" w:hAnsi="宋体" w:cs="Times New Roman"/>
                <w:b w:val="0"/>
                <w:i w:val="0"/>
                <w:caps w:val="0"/>
                <w:color w:val="auto"/>
                <w:spacing w:val="0"/>
                <w:w w:val="100"/>
                <w:kern w:val="2"/>
                <w:sz w:val="24"/>
                <w:szCs w:val="24"/>
                <w:highlight w:val="none"/>
                <w:lang w:val="en-US" w:eastAsia="zh-CN" w:bidi="ar-SA"/>
              </w:rPr>
            </w:pPr>
            <w:r>
              <w:rPr>
                <w:rStyle w:val="29"/>
                <w:rFonts w:hint="eastAsia" w:ascii="宋体" w:hAnsi="宋体" w:cs="Times New Roman"/>
                <w:b w:val="0"/>
                <w:i w:val="0"/>
                <w:caps w:val="0"/>
                <w:color w:val="auto"/>
                <w:spacing w:val="0"/>
                <w:w w:val="100"/>
                <w:kern w:val="2"/>
                <w:sz w:val="24"/>
                <w:szCs w:val="24"/>
                <w:highlight w:val="none"/>
                <w:lang w:val="en-US" w:eastAsia="zh-CN" w:bidi="ar-SA"/>
              </w:rPr>
              <w:t xml:space="preserve">时间：2025年03月19日10时00分        </w:t>
            </w:r>
          </w:p>
          <w:p w14:paraId="66B54340">
            <w:pPr>
              <w:snapToGrid w:val="0"/>
              <w:spacing w:before="0" w:beforeAutospacing="0" w:after="0" w:afterAutospacing="0" w:line="360" w:lineRule="auto"/>
              <w:jc w:val="both"/>
              <w:textAlignment w:val="baseline"/>
              <w:rPr>
                <w:rStyle w:val="29"/>
                <w:rFonts w:hint="default"/>
                <w:b w:val="0"/>
                <w:i w:val="0"/>
                <w:caps w:val="0"/>
                <w:color w:val="auto"/>
                <w:spacing w:val="0"/>
                <w:w w:val="100"/>
                <w:kern w:val="2"/>
                <w:sz w:val="24"/>
                <w:szCs w:val="24"/>
                <w:highlight w:val="none"/>
                <w:lang w:val="en-US" w:eastAsia="zh-CN" w:bidi="ar-SA"/>
              </w:rPr>
            </w:pPr>
            <w:r>
              <w:rPr>
                <w:rStyle w:val="29"/>
                <w:rFonts w:hint="eastAsia" w:ascii="宋体" w:hAnsi="宋体" w:cs="Times New Roman"/>
                <w:b w:val="0"/>
                <w:i w:val="0"/>
                <w:caps w:val="0"/>
                <w:color w:val="auto"/>
                <w:spacing w:val="0"/>
                <w:w w:val="100"/>
                <w:kern w:val="2"/>
                <w:sz w:val="24"/>
                <w:szCs w:val="24"/>
                <w:highlight w:val="none"/>
                <w:lang w:val="en-US" w:eastAsia="zh-CN" w:bidi="ar-SA"/>
              </w:rPr>
              <w:t>地点：</w:t>
            </w:r>
            <w:r>
              <w:rPr>
                <w:rStyle w:val="29"/>
                <w:rFonts w:hint="eastAsia" w:ascii="宋体" w:hAnsi="宋体" w:cs="Times New Roman"/>
                <w:b w:val="0"/>
                <w:i w:val="0"/>
                <w:caps w:val="0"/>
                <w:color w:val="auto"/>
                <w:spacing w:val="0"/>
                <w:w w:val="100"/>
                <w:kern w:val="2"/>
                <w:sz w:val="24"/>
                <w:szCs w:val="24"/>
                <w:highlight w:val="none"/>
                <w:u w:val="single"/>
                <w:lang w:val="en-US" w:eastAsia="zh-CN" w:bidi="ar-SA"/>
              </w:rPr>
              <w:t>西安市第五医院</w:t>
            </w:r>
          </w:p>
        </w:tc>
      </w:tr>
      <w:tr w14:paraId="015D6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14D98020">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14</w:t>
            </w:r>
          </w:p>
        </w:tc>
        <w:tc>
          <w:tcPr>
            <w:tcW w:w="1802" w:type="dxa"/>
            <w:tcBorders>
              <w:top w:val="single" w:color="000000" w:sz="4" w:space="0"/>
              <w:left w:val="single" w:color="000000" w:sz="4" w:space="0"/>
              <w:bottom w:val="single" w:color="000000" w:sz="4" w:space="0"/>
              <w:right w:val="single" w:color="000000" w:sz="4" w:space="0"/>
            </w:tcBorders>
            <w:vAlign w:val="center"/>
          </w:tcPr>
          <w:p w14:paraId="2A6DCD52">
            <w:pPr>
              <w:snapToGrid w:val="0"/>
              <w:spacing w:before="0" w:beforeAutospacing="0" w:after="0" w:afterAutospacing="0" w:line="360" w:lineRule="auto"/>
              <w:jc w:val="center"/>
              <w:textAlignment w:val="baseline"/>
              <w:rPr>
                <w:rFonts w:ascii="宋体" w:hAnsi="宋体" w:eastAsia="宋体" w:cstheme="minorBidi"/>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供应商对磋商文件提出问题的截止时间</w:t>
            </w:r>
          </w:p>
        </w:tc>
        <w:tc>
          <w:tcPr>
            <w:tcW w:w="6850" w:type="dxa"/>
            <w:tcBorders>
              <w:top w:val="single" w:color="000000" w:sz="4" w:space="0"/>
              <w:left w:val="single" w:color="000000" w:sz="4" w:space="0"/>
              <w:bottom w:val="single" w:color="000000" w:sz="4" w:space="0"/>
              <w:right w:val="single" w:color="000000" w:sz="4" w:space="0"/>
            </w:tcBorders>
            <w:vAlign w:val="center"/>
          </w:tcPr>
          <w:p w14:paraId="3E9843A2">
            <w:pPr>
              <w:snapToGrid w:val="0"/>
              <w:spacing w:before="0" w:beforeAutospacing="0" w:after="0" w:afterAutospacing="0" w:line="360" w:lineRule="auto"/>
              <w:jc w:val="both"/>
              <w:textAlignment w:val="baseline"/>
              <w:rPr>
                <w:rFonts w:ascii="宋体" w:hAnsi="宋体" w:eastAsia="宋体" w:cstheme="minorBidi"/>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磋商文件递交截止时间3日前</w:t>
            </w:r>
          </w:p>
        </w:tc>
      </w:tr>
      <w:tr w14:paraId="1ED5BB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09886F79">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15</w:t>
            </w:r>
          </w:p>
        </w:tc>
        <w:tc>
          <w:tcPr>
            <w:tcW w:w="1802" w:type="dxa"/>
            <w:tcBorders>
              <w:top w:val="single" w:color="000000" w:sz="4" w:space="0"/>
              <w:left w:val="single" w:color="000000" w:sz="4" w:space="0"/>
              <w:bottom w:val="single" w:color="000000" w:sz="4" w:space="0"/>
              <w:right w:val="single" w:color="000000" w:sz="4" w:space="0"/>
            </w:tcBorders>
            <w:vAlign w:val="center"/>
          </w:tcPr>
          <w:p w14:paraId="4CFF6BB8">
            <w:pPr>
              <w:snapToGrid w:val="0"/>
              <w:spacing w:before="0" w:beforeAutospacing="0" w:after="0" w:afterAutospacing="0" w:line="360" w:lineRule="auto"/>
              <w:jc w:val="center"/>
              <w:textAlignment w:val="baseline"/>
              <w:rPr>
                <w:rFonts w:ascii="宋体" w:hAnsi="宋体" w:eastAsia="宋体" w:cstheme="minorBidi"/>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采购代理机构答疑的时间</w:t>
            </w:r>
          </w:p>
        </w:tc>
        <w:tc>
          <w:tcPr>
            <w:tcW w:w="6850" w:type="dxa"/>
            <w:tcBorders>
              <w:top w:val="single" w:color="000000" w:sz="4" w:space="0"/>
              <w:left w:val="single" w:color="000000" w:sz="4" w:space="0"/>
              <w:bottom w:val="single" w:color="000000" w:sz="4" w:space="0"/>
              <w:right w:val="single" w:color="000000" w:sz="4" w:space="0"/>
            </w:tcBorders>
            <w:vAlign w:val="center"/>
          </w:tcPr>
          <w:p w14:paraId="01157B08">
            <w:pPr>
              <w:snapToGrid w:val="0"/>
              <w:spacing w:before="0" w:beforeAutospacing="0" w:after="0" w:afterAutospacing="0" w:line="360" w:lineRule="auto"/>
              <w:jc w:val="both"/>
              <w:textAlignment w:val="baseline"/>
              <w:rPr>
                <w:rFonts w:ascii="宋体" w:hAnsi="宋体" w:eastAsia="宋体" w:cstheme="minorBidi"/>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自收到供应商疑问2日内答疑</w:t>
            </w:r>
          </w:p>
        </w:tc>
      </w:tr>
      <w:tr w14:paraId="1A285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5E43C5FC">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16</w:t>
            </w:r>
          </w:p>
        </w:tc>
        <w:tc>
          <w:tcPr>
            <w:tcW w:w="1802" w:type="dxa"/>
            <w:tcBorders>
              <w:top w:val="single" w:color="000000" w:sz="4" w:space="0"/>
              <w:left w:val="single" w:color="000000" w:sz="4" w:space="0"/>
              <w:bottom w:val="single" w:color="000000" w:sz="4" w:space="0"/>
              <w:right w:val="single" w:color="000000" w:sz="4" w:space="0"/>
            </w:tcBorders>
            <w:vAlign w:val="center"/>
          </w:tcPr>
          <w:p w14:paraId="25CA3B2A">
            <w:pPr>
              <w:snapToGrid w:val="0"/>
              <w:spacing w:before="0" w:beforeAutospacing="0" w:after="0" w:afterAutospacing="0" w:line="360" w:lineRule="auto"/>
              <w:jc w:val="center"/>
              <w:textAlignment w:val="baseline"/>
              <w:rPr>
                <w:rFonts w:ascii="宋体" w:hAnsi="宋体" w:eastAsia="宋体" w:cstheme="minorBidi"/>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构成磋商文件的其他文件</w:t>
            </w:r>
          </w:p>
        </w:tc>
        <w:tc>
          <w:tcPr>
            <w:tcW w:w="6850" w:type="dxa"/>
            <w:tcBorders>
              <w:top w:val="single" w:color="000000" w:sz="4" w:space="0"/>
              <w:left w:val="single" w:color="000000" w:sz="4" w:space="0"/>
              <w:bottom w:val="single" w:color="000000" w:sz="4" w:space="0"/>
              <w:right w:val="single" w:color="000000" w:sz="4" w:space="0"/>
            </w:tcBorders>
            <w:vAlign w:val="center"/>
          </w:tcPr>
          <w:p w14:paraId="3FF2A3C0">
            <w:pPr>
              <w:snapToGrid w:val="0"/>
              <w:spacing w:before="0" w:beforeAutospacing="0" w:after="0" w:afterAutospacing="0" w:line="360" w:lineRule="auto"/>
              <w:jc w:val="both"/>
              <w:textAlignment w:val="baseline"/>
              <w:rPr>
                <w:rFonts w:ascii="宋体" w:hAnsi="宋体" w:eastAsia="宋体" w:cstheme="minorBidi"/>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磋商文件的澄清、修改书及有关补充通知为磋商文件的有效组成部分。</w:t>
            </w:r>
          </w:p>
        </w:tc>
      </w:tr>
      <w:tr w14:paraId="193FF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46BF4D6A">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17</w:t>
            </w:r>
          </w:p>
        </w:tc>
        <w:tc>
          <w:tcPr>
            <w:tcW w:w="1802" w:type="dxa"/>
            <w:tcBorders>
              <w:top w:val="single" w:color="000000" w:sz="4" w:space="0"/>
              <w:left w:val="single" w:color="000000" w:sz="4" w:space="0"/>
              <w:bottom w:val="single" w:color="000000" w:sz="4" w:space="0"/>
              <w:right w:val="single" w:color="000000" w:sz="4" w:space="0"/>
            </w:tcBorders>
            <w:vAlign w:val="center"/>
          </w:tcPr>
          <w:p w14:paraId="3CF83574">
            <w:pPr>
              <w:pStyle w:val="171"/>
              <w:widowControl/>
              <w:snapToGrid w:val="0"/>
              <w:spacing w:before="0" w:beforeAutospacing="0" w:after="0" w:afterAutospacing="0" w:line="360" w:lineRule="auto"/>
              <w:jc w:val="center"/>
              <w:textAlignment w:val="baseline"/>
              <w:rPr>
                <w:rFonts w:ascii="宋体" w:hAnsi="宋体" w:eastAsia="宋体" w:cstheme="minorBidi"/>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磋商文件递交截止时间和地点</w:t>
            </w:r>
          </w:p>
        </w:tc>
        <w:tc>
          <w:tcPr>
            <w:tcW w:w="6850" w:type="dxa"/>
            <w:tcBorders>
              <w:top w:val="single" w:color="000000" w:sz="4" w:space="0"/>
              <w:left w:val="single" w:color="000000" w:sz="4" w:space="0"/>
              <w:bottom w:val="single" w:color="000000" w:sz="4" w:space="0"/>
              <w:right w:val="single" w:color="000000" w:sz="4" w:space="0"/>
            </w:tcBorders>
            <w:vAlign w:val="center"/>
          </w:tcPr>
          <w:p w14:paraId="7BBCC0A2">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1.磋商文件截止时间：</w:t>
            </w:r>
            <w:r>
              <w:rPr>
                <w:rStyle w:val="29"/>
                <w:rFonts w:hint="eastAsia" w:ascii="宋体" w:hAnsi="宋体" w:eastAsia="宋体"/>
                <w:b w:val="0"/>
                <w:i w:val="0"/>
                <w:caps w:val="0"/>
                <w:color w:val="auto"/>
                <w:spacing w:val="0"/>
                <w:w w:val="100"/>
                <w:kern w:val="2"/>
                <w:sz w:val="24"/>
                <w:szCs w:val="24"/>
                <w:highlight w:val="none"/>
                <w:lang w:val="en-US" w:eastAsia="zh-CN" w:bidi="ar-SA"/>
              </w:rPr>
              <w:t>2025年03月26日</w:t>
            </w:r>
            <w:r>
              <w:rPr>
                <w:rStyle w:val="29"/>
                <w:rFonts w:hint="eastAsia" w:ascii="宋体" w:hAnsi="宋体"/>
                <w:b w:val="0"/>
                <w:i w:val="0"/>
                <w:caps w:val="0"/>
                <w:color w:val="auto"/>
                <w:spacing w:val="0"/>
                <w:w w:val="100"/>
                <w:kern w:val="2"/>
                <w:sz w:val="24"/>
                <w:szCs w:val="24"/>
                <w:highlight w:val="none"/>
                <w:lang w:val="en-US" w:eastAsia="zh-CN" w:bidi="ar-SA"/>
              </w:rPr>
              <w:t>09</w:t>
            </w:r>
            <w:r>
              <w:rPr>
                <w:rStyle w:val="29"/>
                <w:rFonts w:hint="eastAsia" w:ascii="宋体" w:hAnsi="宋体" w:eastAsia="宋体"/>
                <w:b w:val="0"/>
                <w:i w:val="0"/>
                <w:caps w:val="0"/>
                <w:color w:val="auto"/>
                <w:spacing w:val="0"/>
                <w:w w:val="100"/>
                <w:kern w:val="2"/>
                <w:sz w:val="24"/>
                <w:szCs w:val="24"/>
                <w:highlight w:val="none"/>
                <w:lang w:val="en-US" w:eastAsia="zh-CN" w:bidi="ar-SA"/>
              </w:rPr>
              <w:t>时</w:t>
            </w:r>
            <w:r>
              <w:rPr>
                <w:rStyle w:val="29"/>
                <w:rFonts w:hint="eastAsia" w:ascii="宋体" w:hAnsi="宋体"/>
                <w:b w:val="0"/>
                <w:i w:val="0"/>
                <w:caps w:val="0"/>
                <w:color w:val="auto"/>
                <w:spacing w:val="0"/>
                <w:w w:val="100"/>
                <w:kern w:val="2"/>
                <w:sz w:val="24"/>
                <w:szCs w:val="24"/>
                <w:highlight w:val="none"/>
                <w:lang w:val="en-US" w:eastAsia="zh-CN" w:bidi="ar-SA"/>
              </w:rPr>
              <w:t>3</w:t>
            </w:r>
            <w:r>
              <w:rPr>
                <w:rStyle w:val="29"/>
                <w:rFonts w:hint="eastAsia" w:ascii="宋体" w:hAnsi="宋体" w:eastAsia="宋体"/>
                <w:b w:val="0"/>
                <w:i w:val="0"/>
                <w:caps w:val="0"/>
                <w:color w:val="auto"/>
                <w:spacing w:val="0"/>
                <w:w w:val="100"/>
                <w:kern w:val="2"/>
                <w:sz w:val="24"/>
                <w:szCs w:val="24"/>
                <w:highlight w:val="none"/>
                <w:lang w:val="en-US" w:eastAsia="zh-CN" w:bidi="ar-SA"/>
              </w:rPr>
              <w:t>0分00秒 （北京时间）</w:t>
            </w:r>
          </w:p>
          <w:p w14:paraId="1A8D8CC7">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2.磋商时间：</w:t>
            </w:r>
            <w:r>
              <w:rPr>
                <w:rStyle w:val="29"/>
                <w:rFonts w:hint="eastAsia" w:ascii="宋体" w:hAnsi="宋体" w:eastAsia="宋体"/>
                <w:b w:val="0"/>
                <w:i w:val="0"/>
                <w:caps w:val="0"/>
                <w:color w:val="auto"/>
                <w:spacing w:val="0"/>
                <w:w w:val="100"/>
                <w:kern w:val="2"/>
                <w:sz w:val="24"/>
                <w:szCs w:val="24"/>
                <w:highlight w:val="none"/>
                <w:lang w:val="en-US" w:eastAsia="zh-CN" w:bidi="ar-SA"/>
              </w:rPr>
              <w:t>2025年03月26日</w:t>
            </w:r>
            <w:r>
              <w:rPr>
                <w:rStyle w:val="29"/>
                <w:rFonts w:hint="eastAsia" w:ascii="宋体" w:hAnsi="宋体"/>
                <w:b w:val="0"/>
                <w:i w:val="0"/>
                <w:caps w:val="0"/>
                <w:color w:val="auto"/>
                <w:spacing w:val="0"/>
                <w:w w:val="100"/>
                <w:kern w:val="2"/>
                <w:sz w:val="24"/>
                <w:szCs w:val="24"/>
                <w:highlight w:val="none"/>
                <w:lang w:val="en-US" w:eastAsia="zh-CN" w:bidi="ar-SA"/>
              </w:rPr>
              <w:t>09</w:t>
            </w:r>
            <w:r>
              <w:rPr>
                <w:rStyle w:val="29"/>
                <w:rFonts w:hint="eastAsia" w:ascii="宋体" w:hAnsi="宋体" w:eastAsia="宋体"/>
                <w:b w:val="0"/>
                <w:i w:val="0"/>
                <w:caps w:val="0"/>
                <w:color w:val="auto"/>
                <w:spacing w:val="0"/>
                <w:w w:val="100"/>
                <w:kern w:val="2"/>
                <w:sz w:val="24"/>
                <w:szCs w:val="24"/>
                <w:highlight w:val="none"/>
                <w:lang w:val="en-US" w:eastAsia="zh-CN" w:bidi="ar-SA"/>
              </w:rPr>
              <w:t>时</w:t>
            </w:r>
            <w:r>
              <w:rPr>
                <w:rStyle w:val="29"/>
                <w:rFonts w:hint="eastAsia" w:ascii="宋体" w:hAnsi="宋体"/>
                <w:b w:val="0"/>
                <w:i w:val="0"/>
                <w:caps w:val="0"/>
                <w:color w:val="auto"/>
                <w:spacing w:val="0"/>
                <w:w w:val="100"/>
                <w:kern w:val="2"/>
                <w:sz w:val="24"/>
                <w:szCs w:val="24"/>
                <w:highlight w:val="none"/>
                <w:lang w:val="en-US" w:eastAsia="zh-CN" w:bidi="ar-SA"/>
              </w:rPr>
              <w:t>3</w:t>
            </w:r>
            <w:r>
              <w:rPr>
                <w:rStyle w:val="29"/>
                <w:rFonts w:hint="eastAsia" w:ascii="宋体" w:hAnsi="宋体" w:eastAsia="宋体"/>
                <w:b w:val="0"/>
                <w:i w:val="0"/>
                <w:caps w:val="0"/>
                <w:color w:val="auto"/>
                <w:spacing w:val="0"/>
                <w:w w:val="100"/>
                <w:kern w:val="2"/>
                <w:sz w:val="24"/>
                <w:szCs w:val="24"/>
                <w:highlight w:val="none"/>
                <w:lang w:val="en-US" w:eastAsia="zh-CN" w:bidi="ar-SA"/>
              </w:rPr>
              <w:t>0分00秒 （北京时间）</w:t>
            </w:r>
          </w:p>
          <w:p w14:paraId="480397F7">
            <w:pPr>
              <w:snapToGrid w:val="0"/>
              <w:spacing w:before="0" w:beforeAutospacing="0" w:after="0" w:afterAutospacing="0" w:line="360" w:lineRule="auto"/>
              <w:jc w:val="both"/>
              <w:textAlignment w:val="baseline"/>
              <w:rPr>
                <w:rFonts w:ascii="宋体" w:hAnsi="宋体" w:eastAsia="宋体" w:cstheme="minorBidi"/>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3.磋商地点：</w:t>
            </w:r>
            <w:r>
              <w:rPr>
                <w:rStyle w:val="29"/>
                <w:rFonts w:hint="eastAsia" w:ascii="宋体" w:hAnsi="宋体"/>
                <w:b w:val="0"/>
                <w:i w:val="0"/>
                <w:caps w:val="0"/>
                <w:color w:val="auto"/>
                <w:spacing w:val="0"/>
                <w:w w:val="100"/>
                <w:kern w:val="2"/>
                <w:sz w:val="24"/>
                <w:szCs w:val="24"/>
                <w:highlight w:val="none"/>
                <w:lang w:val="en-US" w:eastAsia="zh-CN" w:bidi="ar-SA"/>
              </w:rPr>
              <w:t>西安市未央区凤城五路与明光路十字天朗经开中心10楼11002室</w:t>
            </w:r>
            <w:r>
              <w:rPr>
                <w:rStyle w:val="29"/>
                <w:rFonts w:ascii="宋体" w:hAnsi="宋体" w:eastAsia="宋体"/>
                <w:b w:val="0"/>
                <w:i w:val="0"/>
                <w:caps w:val="0"/>
                <w:color w:val="auto"/>
                <w:spacing w:val="0"/>
                <w:w w:val="100"/>
                <w:kern w:val="2"/>
                <w:sz w:val="24"/>
                <w:szCs w:val="24"/>
                <w:highlight w:val="none"/>
                <w:lang w:val="en-US" w:eastAsia="zh-CN" w:bidi="ar-SA"/>
              </w:rPr>
              <w:t>。</w:t>
            </w:r>
          </w:p>
        </w:tc>
      </w:tr>
      <w:tr w14:paraId="413A3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15267F7B">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18</w:t>
            </w:r>
          </w:p>
        </w:tc>
        <w:tc>
          <w:tcPr>
            <w:tcW w:w="1802" w:type="dxa"/>
            <w:tcBorders>
              <w:top w:val="single" w:color="000000" w:sz="4" w:space="0"/>
              <w:left w:val="single" w:color="000000" w:sz="4" w:space="0"/>
              <w:bottom w:val="single" w:color="000000" w:sz="4" w:space="0"/>
              <w:right w:val="single" w:color="000000" w:sz="4" w:space="0"/>
            </w:tcBorders>
            <w:vAlign w:val="center"/>
          </w:tcPr>
          <w:p w14:paraId="431BA5C2">
            <w:pPr>
              <w:pStyle w:val="171"/>
              <w:widowControl/>
              <w:snapToGrid w:val="0"/>
              <w:spacing w:before="0" w:beforeAutospacing="0" w:after="0" w:afterAutospacing="0" w:line="240" w:lineRule="auto"/>
              <w:jc w:val="center"/>
              <w:textAlignment w:val="baseline"/>
              <w:rPr>
                <w:rFonts w:ascii="宋体" w:hAnsi="宋体" w:eastAsia="宋体" w:cstheme="minorBidi"/>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磋商小组的组建</w:t>
            </w:r>
          </w:p>
        </w:tc>
        <w:tc>
          <w:tcPr>
            <w:tcW w:w="6850" w:type="dxa"/>
            <w:tcBorders>
              <w:top w:val="single" w:color="000000" w:sz="4" w:space="0"/>
              <w:left w:val="single" w:color="000000" w:sz="4" w:space="0"/>
              <w:bottom w:val="single" w:color="000000" w:sz="4" w:space="0"/>
              <w:right w:val="single" w:color="000000" w:sz="4" w:space="0"/>
            </w:tcBorders>
            <w:vAlign w:val="center"/>
          </w:tcPr>
          <w:p w14:paraId="6EBE4F78">
            <w:pPr>
              <w:tabs>
                <w:tab w:val="left" w:pos="1845"/>
                <w:tab w:val="right" w:pos="9014"/>
              </w:tabs>
              <w:snapToGrid w:val="0"/>
              <w:spacing w:before="0" w:beforeAutospacing="0" w:after="0" w:afterAutospacing="0" w:line="240" w:lineRule="auto"/>
              <w:jc w:val="both"/>
              <w:textAlignment w:val="baseline"/>
              <w:rPr>
                <w:rFonts w:ascii="宋体" w:hAnsi="宋体" w:eastAsia="宋体" w:cstheme="minorBidi"/>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磋商小组构成：3人。</w:t>
            </w:r>
          </w:p>
        </w:tc>
      </w:tr>
      <w:tr w14:paraId="15F21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70237D02">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19</w:t>
            </w:r>
          </w:p>
        </w:tc>
        <w:tc>
          <w:tcPr>
            <w:tcW w:w="1802" w:type="dxa"/>
            <w:tcBorders>
              <w:top w:val="single" w:color="000000" w:sz="4" w:space="0"/>
              <w:left w:val="single" w:color="000000" w:sz="4" w:space="0"/>
              <w:bottom w:val="single" w:color="000000" w:sz="4" w:space="0"/>
              <w:right w:val="single" w:color="000000" w:sz="4" w:space="0"/>
            </w:tcBorders>
            <w:vAlign w:val="center"/>
          </w:tcPr>
          <w:p w14:paraId="67932FBD">
            <w:pPr>
              <w:snapToGrid w:val="0"/>
              <w:spacing w:before="0" w:beforeAutospacing="0" w:after="0" w:afterAutospacing="0" w:line="360" w:lineRule="auto"/>
              <w:jc w:val="center"/>
              <w:textAlignment w:val="baseline"/>
              <w:rPr>
                <w:rFonts w:ascii="宋体" w:hAnsi="宋体" w:eastAsia="宋体" w:cstheme="minorBidi"/>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磋商有效期</w:t>
            </w:r>
          </w:p>
        </w:tc>
        <w:tc>
          <w:tcPr>
            <w:tcW w:w="6850" w:type="dxa"/>
            <w:tcBorders>
              <w:top w:val="single" w:color="000000" w:sz="4" w:space="0"/>
              <w:left w:val="single" w:color="000000" w:sz="4" w:space="0"/>
              <w:bottom w:val="single" w:color="000000" w:sz="4" w:space="0"/>
              <w:right w:val="single" w:color="000000" w:sz="4" w:space="0"/>
            </w:tcBorders>
            <w:vAlign w:val="center"/>
          </w:tcPr>
          <w:p w14:paraId="6E077673">
            <w:pPr>
              <w:snapToGrid w:val="0"/>
              <w:spacing w:before="0" w:beforeAutospacing="0" w:after="0" w:afterAutospacing="0" w:line="360" w:lineRule="auto"/>
              <w:ind w:firstLine="480" w:firstLineChars="200"/>
              <w:jc w:val="both"/>
              <w:textAlignment w:val="baseline"/>
              <w:rPr>
                <w:rFonts w:ascii="宋体" w:hAnsi="宋体" w:eastAsia="宋体" w:cstheme="minorBidi"/>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磋商有效期为从提交磋商响应文件的截止时间起九十（90）个日历日；磋商响应文件中必须载明磋商有效期，磋商响应文件中载明的磋商有效期可以长于磋商文件规定的期限，但不得短于磋商文件规定的期限。否则，其磋商响应文件作为无效处理。在有效期内磋商响应文件对磋商供应商具有法律约束力，成交供应商的磋商响应文件有效期延长至合同执行完毕。</w:t>
            </w:r>
          </w:p>
        </w:tc>
      </w:tr>
      <w:tr w14:paraId="35AF5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614987C5">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20</w:t>
            </w:r>
          </w:p>
        </w:tc>
        <w:tc>
          <w:tcPr>
            <w:tcW w:w="1802" w:type="dxa"/>
            <w:tcBorders>
              <w:top w:val="single" w:color="000000" w:sz="4" w:space="0"/>
              <w:left w:val="single" w:color="000000" w:sz="4" w:space="0"/>
              <w:bottom w:val="single" w:color="000000" w:sz="4" w:space="0"/>
              <w:right w:val="single" w:color="000000" w:sz="4" w:space="0"/>
            </w:tcBorders>
            <w:vAlign w:val="center"/>
          </w:tcPr>
          <w:p w14:paraId="185D5F66">
            <w:pPr>
              <w:snapToGrid w:val="0"/>
              <w:spacing w:before="0" w:beforeAutospacing="0" w:after="0" w:afterAutospacing="0" w:line="360" w:lineRule="auto"/>
              <w:jc w:val="center"/>
              <w:textAlignment w:val="baseline"/>
              <w:rPr>
                <w:rFonts w:ascii="宋体" w:hAnsi="宋体" w:eastAsia="宋体" w:cstheme="minorBidi"/>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磋商保证金</w:t>
            </w:r>
          </w:p>
        </w:tc>
        <w:tc>
          <w:tcPr>
            <w:tcW w:w="6850" w:type="dxa"/>
            <w:tcBorders>
              <w:top w:val="single" w:color="000000" w:sz="4" w:space="0"/>
              <w:left w:val="single" w:color="000000" w:sz="4" w:space="0"/>
              <w:bottom w:val="single" w:color="000000" w:sz="4" w:space="0"/>
              <w:right w:val="single" w:color="000000" w:sz="4" w:space="0"/>
            </w:tcBorders>
            <w:vAlign w:val="center"/>
          </w:tcPr>
          <w:p w14:paraId="547909ED">
            <w:pPr>
              <w:snapToGrid w:val="0"/>
              <w:spacing w:before="0" w:beforeAutospacing="0" w:after="0" w:afterAutospacing="0" w:line="360" w:lineRule="auto"/>
              <w:jc w:val="both"/>
              <w:textAlignment w:val="baseline"/>
              <w:rPr>
                <w:rFonts w:ascii="宋体" w:hAnsi="宋体" w:eastAsia="宋体" w:cstheme="minorBidi"/>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本项目不要求提供。</w:t>
            </w:r>
          </w:p>
        </w:tc>
      </w:tr>
      <w:tr w14:paraId="1073FB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1BC88105">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21</w:t>
            </w:r>
          </w:p>
        </w:tc>
        <w:tc>
          <w:tcPr>
            <w:tcW w:w="1802" w:type="dxa"/>
            <w:tcBorders>
              <w:top w:val="single" w:color="000000" w:sz="4" w:space="0"/>
              <w:left w:val="single" w:color="000000" w:sz="4" w:space="0"/>
              <w:bottom w:val="single" w:color="000000" w:sz="4" w:space="0"/>
              <w:right w:val="single" w:color="000000" w:sz="4" w:space="0"/>
            </w:tcBorders>
            <w:vAlign w:val="center"/>
          </w:tcPr>
          <w:p w14:paraId="3432BA9F">
            <w:pPr>
              <w:snapToGrid w:val="0"/>
              <w:spacing w:before="0" w:beforeAutospacing="0" w:after="0" w:afterAutospacing="0" w:line="360" w:lineRule="auto"/>
              <w:jc w:val="center"/>
              <w:textAlignment w:val="baseline"/>
              <w:rPr>
                <w:rFonts w:ascii="宋体" w:hAnsi="宋体" w:eastAsia="宋体" w:cstheme="minorBidi"/>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盖章签字</w:t>
            </w:r>
          </w:p>
        </w:tc>
        <w:tc>
          <w:tcPr>
            <w:tcW w:w="6850" w:type="dxa"/>
            <w:tcBorders>
              <w:top w:val="single" w:color="000000" w:sz="4" w:space="0"/>
              <w:left w:val="single" w:color="000000" w:sz="4" w:space="0"/>
              <w:bottom w:val="single" w:color="000000" w:sz="4" w:space="0"/>
              <w:right w:val="single" w:color="000000" w:sz="4" w:space="0"/>
            </w:tcBorders>
            <w:vAlign w:val="center"/>
          </w:tcPr>
          <w:p w14:paraId="57E5C429">
            <w:pPr>
              <w:snapToGrid w:val="0"/>
              <w:spacing w:before="0" w:beforeAutospacing="0" w:after="0" w:afterAutospacing="0" w:line="360" w:lineRule="auto"/>
              <w:jc w:val="both"/>
              <w:textAlignment w:val="baseline"/>
              <w:rPr>
                <w:rFonts w:ascii="宋体" w:hAnsi="宋体" w:eastAsia="宋体" w:cstheme="minorBidi"/>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供应商必须按照磋商文件的规定和要求盖章、签字。</w:t>
            </w:r>
          </w:p>
        </w:tc>
      </w:tr>
      <w:tr w14:paraId="3720A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3D141FD8">
            <w:pPr>
              <w:snapToGrid w:val="0"/>
              <w:spacing w:before="0" w:beforeAutospacing="0" w:after="0" w:afterAutospacing="0" w:line="360" w:lineRule="auto"/>
              <w:jc w:val="center"/>
              <w:textAlignment w:val="baseline"/>
              <w:rPr>
                <w:rStyle w:val="29"/>
                <w:rFonts w:hint="default" w:ascii="宋体" w:hAnsi="宋体" w:eastAsia="宋体"/>
                <w:b w:val="0"/>
                <w:i w:val="0"/>
                <w:caps w:val="0"/>
                <w:color w:val="auto"/>
                <w:spacing w:val="0"/>
                <w:w w:val="100"/>
                <w:kern w:val="2"/>
                <w:sz w:val="24"/>
                <w:szCs w:val="24"/>
                <w:highlight w:val="none"/>
                <w:lang w:val="en-US" w:eastAsia="zh-CN" w:bidi="ar-SA"/>
              </w:rPr>
            </w:pPr>
            <w:r>
              <w:rPr>
                <w:rStyle w:val="29"/>
                <w:rFonts w:hint="eastAsia" w:ascii="宋体" w:hAnsi="宋体"/>
                <w:b w:val="0"/>
                <w:i w:val="0"/>
                <w:caps w:val="0"/>
                <w:color w:val="auto"/>
                <w:spacing w:val="0"/>
                <w:w w:val="100"/>
                <w:kern w:val="2"/>
                <w:sz w:val="24"/>
                <w:szCs w:val="24"/>
                <w:highlight w:val="none"/>
                <w:lang w:val="en-US" w:eastAsia="zh-CN" w:bidi="ar-SA"/>
              </w:rPr>
              <w:t>22</w:t>
            </w:r>
          </w:p>
        </w:tc>
        <w:tc>
          <w:tcPr>
            <w:tcW w:w="1802" w:type="dxa"/>
            <w:tcBorders>
              <w:top w:val="single" w:color="000000" w:sz="4" w:space="0"/>
              <w:left w:val="single" w:color="000000" w:sz="4" w:space="0"/>
              <w:bottom w:val="single" w:color="000000" w:sz="4" w:space="0"/>
              <w:right w:val="single" w:color="000000" w:sz="4" w:space="0"/>
            </w:tcBorders>
            <w:vAlign w:val="center"/>
          </w:tcPr>
          <w:p w14:paraId="0DF874B1">
            <w:pPr>
              <w:tabs>
                <w:tab w:val="left" w:pos="586"/>
              </w:tabs>
              <w:snapToGrid w:val="0"/>
              <w:spacing w:before="0" w:beforeAutospacing="0" w:after="0" w:afterAutospacing="0" w:line="360" w:lineRule="auto"/>
              <w:jc w:val="center"/>
              <w:textAlignment w:val="baseline"/>
              <w:rPr>
                <w:rFonts w:ascii="宋体" w:hAnsi="宋体" w:eastAsia="宋体" w:cstheme="minorBidi"/>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是否允许递交备选磋商文件方案</w:t>
            </w:r>
          </w:p>
        </w:tc>
        <w:tc>
          <w:tcPr>
            <w:tcW w:w="6850" w:type="dxa"/>
            <w:tcBorders>
              <w:top w:val="single" w:color="000000" w:sz="4" w:space="0"/>
              <w:left w:val="single" w:color="000000" w:sz="4" w:space="0"/>
              <w:bottom w:val="single" w:color="000000" w:sz="4" w:space="0"/>
              <w:right w:val="single" w:color="000000" w:sz="4" w:space="0"/>
            </w:tcBorders>
            <w:vAlign w:val="center"/>
          </w:tcPr>
          <w:p w14:paraId="480506CC">
            <w:pPr>
              <w:tabs>
                <w:tab w:val="left" w:pos="7013"/>
              </w:tabs>
              <w:snapToGrid w:val="0"/>
              <w:spacing w:before="0" w:beforeAutospacing="0" w:after="0" w:afterAutospacing="0" w:line="360" w:lineRule="auto"/>
              <w:jc w:val="both"/>
              <w:textAlignment w:val="baseline"/>
              <w:rPr>
                <w:rFonts w:ascii="宋体" w:hAnsi="宋体" w:eastAsia="宋体" w:cstheme="minorBidi"/>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不允许</w:t>
            </w:r>
          </w:p>
        </w:tc>
      </w:tr>
      <w:tr w14:paraId="61456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6DBBCF5C">
            <w:pPr>
              <w:snapToGrid w:val="0"/>
              <w:spacing w:before="0" w:beforeAutospacing="0" w:after="0" w:afterAutospacing="0" w:line="360" w:lineRule="auto"/>
              <w:jc w:val="center"/>
              <w:textAlignment w:val="baseline"/>
              <w:rPr>
                <w:rStyle w:val="29"/>
                <w:rFonts w:hint="default" w:ascii="宋体" w:hAnsi="宋体" w:eastAsia="宋体"/>
                <w:b w:val="0"/>
                <w:i w:val="0"/>
                <w:caps w:val="0"/>
                <w:color w:val="auto"/>
                <w:spacing w:val="0"/>
                <w:w w:val="100"/>
                <w:kern w:val="2"/>
                <w:sz w:val="24"/>
                <w:szCs w:val="24"/>
                <w:highlight w:val="none"/>
                <w:lang w:val="en-US" w:eastAsia="zh-CN" w:bidi="ar-SA"/>
              </w:rPr>
            </w:pPr>
            <w:r>
              <w:rPr>
                <w:rStyle w:val="29"/>
                <w:rFonts w:hint="eastAsia" w:ascii="宋体" w:hAnsi="宋体"/>
                <w:b w:val="0"/>
                <w:i w:val="0"/>
                <w:caps w:val="0"/>
                <w:color w:val="auto"/>
                <w:spacing w:val="0"/>
                <w:w w:val="100"/>
                <w:kern w:val="2"/>
                <w:sz w:val="24"/>
                <w:szCs w:val="24"/>
                <w:highlight w:val="none"/>
                <w:lang w:val="en-US" w:eastAsia="zh-CN" w:bidi="ar-SA"/>
              </w:rPr>
              <w:t>23</w:t>
            </w:r>
          </w:p>
        </w:tc>
        <w:tc>
          <w:tcPr>
            <w:tcW w:w="1802" w:type="dxa"/>
            <w:tcBorders>
              <w:top w:val="single" w:color="000000" w:sz="4" w:space="0"/>
              <w:left w:val="single" w:color="000000" w:sz="4" w:space="0"/>
              <w:bottom w:val="single" w:color="000000" w:sz="4" w:space="0"/>
              <w:right w:val="single" w:color="000000" w:sz="4" w:space="0"/>
            </w:tcBorders>
            <w:vAlign w:val="center"/>
          </w:tcPr>
          <w:p w14:paraId="2F517330">
            <w:pPr>
              <w:keepNext w:val="0"/>
              <w:keepLines w:val="0"/>
              <w:pageBreakBefore w:val="0"/>
              <w:kinsoku/>
              <w:wordWrap/>
              <w:overflowPunct/>
              <w:topLinePunct w:val="0"/>
              <w:autoSpaceDE/>
              <w:autoSpaceDN/>
              <w:bidi w:val="0"/>
              <w:adjustRightInd/>
              <w:snapToGrid/>
              <w:spacing w:line="360" w:lineRule="auto"/>
              <w:ind w:left="42" w:leftChars="20"/>
              <w:jc w:val="center"/>
              <w:textAlignment w:val="auto"/>
              <w:outlineLvl w:val="9"/>
              <w:rPr>
                <w:rFonts w:ascii="宋体" w:hAnsi="宋体" w:eastAsia="宋体" w:cstheme="minorBidi"/>
                <w:b w:val="0"/>
                <w:i w:val="0"/>
                <w:caps w:val="0"/>
                <w:color w:val="auto"/>
                <w:spacing w:val="0"/>
                <w:w w:val="100"/>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磋商响应</w:t>
            </w:r>
            <w:r>
              <w:rPr>
                <w:rFonts w:hint="eastAsia" w:ascii="宋体" w:hAnsi="宋体" w:eastAsia="宋体" w:cs="宋体"/>
                <w:color w:val="auto"/>
                <w:sz w:val="24"/>
                <w:szCs w:val="24"/>
                <w:highlight w:val="none"/>
              </w:rPr>
              <w:t>文件的份数及要求</w:t>
            </w:r>
          </w:p>
        </w:tc>
        <w:tc>
          <w:tcPr>
            <w:tcW w:w="6850" w:type="dxa"/>
            <w:tcBorders>
              <w:top w:val="single" w:color="000000" w:sz="4" w:space="0"/>
              <w:left w:val="single" w:color="000000" w:sz="4" w:space="0"/>
              <w:bottom w:val="single" w:color="000000" w:sz="4" w:space="0"/>
              <w:right w:val="single" w:color="000000" w:sz="4" w:space="0"/>
            </w:tcBorders>
            <w:vAlign w:val="center"/>
          </w:tcPr>
          <w:p w14:paraId="3FB9F98E">
            <w:pPr>
              <w:keepNext w:val="0"/>
              <w:keepLines w:val="0"/>
              <w:pageBreakBefore w:val="0"/>
              <w:kinsoku/>
              <w:wordWrap/>
              <w:overflowPunct/>
              <w:topLinePunct w:val="0"/>
              <w:autoSpaceDE/>
              <w:autoSpaceDN/>
              <w:bidi w:val="0"/>
              <w:adjustRightInd/>
              <w:snapToGrid/>
              <w:spacing w:line="360" w:lineRule="auto"/>
              <w:ind w:left="42" w:leftChars="2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正本的份数：</w:t>
            </w:r>
            <w:r>
              <w:rPr>
                <w:rFonts w:hint="eastAsia" w:ascii="宋体" w:hAnsi="宋体" w:eastAsia="宋体" w:cs="宋体"/>
                <w:color w:val="auto"/>
                <w:sz w:val="24"/>
                <w:szCs w:val="24"/>
                <w:highlight w:val="none"/>
                <w:u w:val="none"/>
              </w:rPr>
              <w:t>壹</w:t>
            </w:r>
            <w:r>
              <w:rPr>
                <w:rFonts w:hint="eastAsia" w:ascii="宋体" w:hAnsi="宋体" w:eastAsia="宋体" w:cs="宋体"/>
                <w:color w:val="auto"/>
                <w:sz w:val="24"/>
                <w:szCs w:val="24"/>
                <w:highlight w:val="none"/>
              </w:rPr>
              <w:t>份；</w:t>
            </w:r>
          </w:p>
          <w:p w14:paraId="1101DE7E">
            <w:pPr>
              <w:keepNext w:val="0"/>
              <w:keepLines w:val="0"/>
              <w:pageBreakBefore w:val="0"/>
              <w:kinsoku/>
              <w:wordWrap/>
              <w:overflowPunct/>
              <w:topLinePunct w:val="0"/>
              <w:autoSpaceDE/>
              <w:autoSpaceDN/>
              <w:bidi w:val="0"/>
              <w:adjustRightInd/>
              <w:snapToGrid/>
              <w:spacing w:line="360" w:lineRule="auto"/>
              <w:ind w:left="42" w:leftChars="2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副本的份数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none"/>
              </w:rPr>
              <w:t>贰</w:t>
            </w:r>
            <w:r>
              <w:rPr>
                <w:rFonts w:hint="eastAsia" w:ascii="宋体" w:hAnsi="宋体" w:eastAsia="宋体" w:cs="宋体"/>
                <w:color w:val="auto"/>
                <w:sz w:val="24"/>
                <w:szCs w:val="24"/>
                <w:highlight w:val="none"/>
              </w:rPr>
              <w:t>份</w:t>
            </w:r>
            <w:r>
              <w:rPr>
                <w:rFonts w:hint="eastAsia" w:ascii="宋体" w:hAnsi="宋体" w:eastAsia="宋体" w:cs="宋体"/>
                <w:color w:val="auto"/>
                <w:sz w:val="24"/>
                <w:szCs w:val="24"/>
                <w:highlight w:val="none"/>
                <w:lang w:eastAsia="zh-CN"/>
              </w:rPr>
              <w:t>；</w:t>
            </w:r>
          </w:p>
          <w:p w14:paraId="04B149EB">
            <w:pPr>
              <w:keepNext w:val="0"/>
              <w:keepLines w:val="0"/>
              <w:pageBreakBefore w:val="0"/>
              <w:kinsoku/>
              <w:wordWrap/>
              <w:overflowPunct/>
              <w:topLinePunct w:val="0"/>
              <w:autoSpaceDE/>
              <w:autoSpaceDN/>
              <w:bidi w:val="0"/>
              <w:adjustRightInd/>
              <w:snapToGrid/>
              <w:spacing w:line="360" w:lineRule="auto"/>
              <w:ind w:left="42" w:leftChars="2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报价一览表：</w:t>
            </w:r>
            <w:r>
              <w:rPr>
                <w:rFonts w:hint="eastAsia" w:ascii="宋体" w:hAnsi="宋体" w:eastAsia="宋体" w:cs="宋体"/>
                <w:color w:val="auto"/>
                <w:sz w:val="24"/>
                <w:szCs w:val="24"/>
                <w:highlight w:val="none"/>
              </w:rPr>
              <w:t>壹</w:t>
            </w:r>
            <w:r>
              <w:rPr>
                <w:rFonts w:hint="eastAsia" w:ascii="宋体" w:hAnsi="宋体" w:eastAsia="宋体" w:cs="宋体"/>
                <w:color w:val="auto"/>
                <w:sz w:val="24"/>
                <w:szCs w:val="24"/>
                <w:highlight w:val="none"/>
                <w:lang w:eastAsia="zh-CN"/>
              </w:rPr>
              <w:t>份；</w:t>
            </w:r>
          </w:p>
          <w:p w14:paraId="177A4691">
            <w:pPr>
              <w:keepNext w:val="0"/>
              <w:keepLines w:val="0"/>
              <w:pageBreakBefore w:val="0"/>
              <w:kinsoku/>
              <w:wordWrap/>
              <w:overflowPunct/>
              <w:topLinePunct w:val="0"/>
              <w:autoSpaceDE/>
              <w:autoSpaceDN/>
              <w:bidi w:val="0"/>
              <w:adjustRightInd/>
              <w:snapToGrid/>
              <w:spacing w:line="360" w:lineRule="auto"/>
              <w:ind w:left="42" w:leftChars="2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电子版（U盘）：</w:t>
            </w:r>
            <w:r>
              <w:rPr>
                <w:rFonts w:hint="eastAsia" w:ascii="宋体" w:hAnsi="宋体" w:eastAsia="宋体" w:cs="宋体"/>
                <w:color w:val="auto"/>
                <w:sz w:val="24"/>
                <w:szCs w:val="24"/>
                <w:highlight w:val="none"/>
                <w:u w:val="none"/>
                <w:lang w:val="en-US" w:eastAsia="zh-CN"/>
              </w:rPr>
              <w:t>贰</w:t>
            </w:r>
            <w:r>
              <w:rPr>
                <w:rFonts w:hint="eastAsia" w:ascii="宋体" w:hAnsi="宋体" w:eastAsia="宋体" w:cs="宋体"/>
                <w:color w:val="auto"/>
                <w:sz w:val="24"/>
                <w:szCs w:val="24"/>
                <w:highlight w:val="none"/>
                <w:lang w:eastAsia="zh-CN"/>
              </w:rPr>
              <w:t>份（需在盘面上标注</w:t>
            </w:r>
            <w:r>
              <w:rPr>
                <w:rFonts w:hint="eastAsia" w:ascii="宋体" w:hAnsi="宋体" w:eastAsia="宋体" w:cs="宋体"/>
                <w:color w:val="auto"/>
                <w:sz w:val="24"/>
                <w:szCs w:val="24"/>
                <w:highlight w:val="none"/>
                <w:lang w:val="en-US" w:eastAsia="zh-CN"/>
              </w:rPr>
              <w:t>供应商全称、项目名称、编号）</w:t>
            </w:r>
            <w:r>
              <w:rPr>
                <w:rFonts w:hint="eastAsia" w:ascii="宋体" w:hAnsi="宋体" w:eastAsia="宋体" w:cs="宋体"/>
                <w:color w:val="auto"/>
                <w:sz w:val="24"/>
                <w:szCs w:val="24"/>
                <w:highlight w:val="none"/>
                <w:lang w:eastAsia="zh-CN"/>
              </w:rPr>
              <w:t>。</w:t>
            </w:r>
          </w:p>
          <w:p w14:paraId="49A26327">
            <w:pPr>
              <w:keepNext w:val="0"/>
              <w:keepLines w:val="0"/>
              <w:pageBreakBefore w:val="0"/>
              <w:widowControl w:val="0"/>
              <w:kinsoku/>
              <w:wordWrap/>
              <w:overflowPunct/>
              <w:topLinePunct w:val="0"/>
              <w:autoSpaceDE/>
              <w:autoSpaceDN/>
              <w:bidi w:val="0"/>
              <w:adjustRightInd/>
              <w:snapToGrid/>
              <w:spacing w:line="360" w:lineRule="auto"/>
              <w:ind w:left="42" w:leftChars="20"/>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电子版包括：</w:t>
            </w:r>
          </w:p>
          <w:p w14:paraId="73B863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 w:leftChars="20"/>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（1）word版磋商响应文件；</w:t>
            </w:r>
          </w:p>
          <w:p w14:paraId="356B2AA0">
            <w:pPr>
              <w:keepNext w:val="0"/>
              <w:keepLines w:val="0"/>
              <w:pageBreakBefore w:val="0"/>
              <w:kinsoku/>
              <w:wordWrap/>
              <w:overflowPunct/>
              <w:topLinePunct w:val="0"/>
              <w:autoSpaceDE/>
              <w:autoSpaceDN/>
              <w:bidi w:val="0"/>
              <w:adjustRightInd/>
              <w:snapToGrid/>
              <w:spacing w:line="360" w:lineRule="auto"/>
              <w:ind w:left="42" w:leftChars="20"/>
              <w:textAlignment w:val="auto"/>
              <w:outlineLvl w:val="9"/>
              <w:rPr>
                <w:rFonts w:ascii="宋体" w:hAnsi="宋体" w:eastAsia="宋体" w:cstheme="minorBidi"/>
                <w:b w:val="0"/>
                <w:i w:val="0"/>
                <w:caps w:val="0"/>
                <w:color w:val="auto"/>
                <w:spacing w:val="0"/>
                <w:w w:val="100"/>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（2）磋商响应文件正本签字盖章后的PDF格式扫描件，与正本具有同等法律效力。</w:t>
            </w:r>
          </w:p>
        </w:tc>
      </w:tr>
      <w:tr w14:paraId="67CBF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1BD71C6B">
            <w:pPr>
              <w:snapToGrid w:val="0"/>
              <w:spacing w:before="0" w:beforeAutospacing="0" w:after="0" w:afterAutospacing="0" w:line="360" w:lineRule="auto"/>
              <w:jc w:val="center"/>
              <w:textAlignment w:val="baseline"/>
              <w:rPr>
                <w:rStyle w:val="29"/>
                <w:rFonts w:hint="default" w:ascii="宋体" w:hAnsi="宋体" w:eastAsia="宋体"/>
                <w:b w:val="0"/>
                <w:i w:val="0"/>
                <w:caps w:val="0"/>
                <w:color w:val="auto"/>
                <w:spacing w:val="0"/>
                <w:w w:val="100"/>
                <w:kern w:val="2"/>
                <w:sz w:val="24"/>
                <w:szCs w:val="24"/>
                <w:highlight w:val="none"/>
                <w:lang w:val="en-US" w:eastAsia="zh-CN" w:bidi="ar-SA"/>
              </w:rPr>
            </w:pPr>
            <w:r>
              <w:rPr>
                <w:rStyle w:val="29"/>
                <w:rFonts w:hint="eastAsia" w:ascii="宋体" w:hAnsi="宋体"/>
                <w:b w:val="0"/>
                <w:i w:val="0"/>
                <w:caps w:val="0"/>
                <w:color w:val="auto"/>
                <w:spacing w:val="0"/>
                <w:w w:val="100"/>
                <w:kern w:val="2"/>
                <w:sz w:val="24"/>
                <w:szCs w:val="24"/>
                <w:highlight w:val="none"/>
                <w:lang w:val="en-US" w:eastAsia="zh-CN" w:bidi="ar-SA"/>
              </w:rPr>
              <w:t>24</w:t>
            </w:r>
          </w:p>
        </w:tc>
        <w:tc>
          <w:tcPr>
            <w:tcW w:w="1802" w:type="dxa"/>
            <w:tcBorders>
              <w:top w:val="single" w:color="000000" w:sz="4" w:space="0"/>
              <w:left w:val="single" w:color="000000" w:sz="4" w:space="0"/>
              <w:bottom w:val="single" w:color="000000" w:sz="4" w:space="0"/>
              <w:right w:val="single" w:color="000000" w:sz="4" w:space="0"/>
            </w:tcBorders>
            <w:vAlign w:val="center"/>
          </w:tcPr>
          <w:p w14:paraId="4AEF4BBE">
            <w:pPr>
              <w:keepNext w:val="0"/>
              <w:keepLines w:val="0"/>
              <w:pageBreakBefore w:val="0"/>
              <w:kinsoku/>
              <w:wordWrap/>
              <w:overflowPunct/>
              <w:topLinePunct w:val="0"/>
              <w:autoSpaceDE/>
              <w:autoSpaceDN/>
              <w:bidi w:val="0"/>
              <w:adjustRightInd/>
              <w:snapToGrid/>
              <w:spacing w:line="360" w:lineRule="auto"/>
              <w:ind w:left="42" w:leftChars="20"/>
              <w:jc w:val="center"/>
              <w:textAlignment w:val="auto"/>
              <w:outlineLvl w:val="9"/>
              <w:rPr>
                <w:rFonts w:ascii="宋体" w:hAnsi="宋体" w:eastAsia="宋体" w:cstheme="minorBidi"/>
                <w:b w:val="0"/>
                <w:i w:val="0"/>
                <w:caps w:val="0"/>
                <w:color w:val="auto"/>
                <w:spacing w:val="0"/>
                <w:w w:val="100"/>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磋商响应</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密封</w:t>
            </w:r>
            <w:r>
              <w:rPr>
                <w:rFonts w:hint="eastAsia" w:ascii="宋体" w:hAnsi="宋体" w:eastAsia="宋体" w:cs="宋体"/>
                <w:color w:val="auto"/>
                <w:sz w:val="24"/>
                <w:szCs w:val="24"/>
                <w:highlight w:val="none"/>
                <w:lang w:val="en-US" w:eastAsia="zh-CN"/>
              </w:rPr>
              <w:t>和标记</w:t>
            </w:r>
          </w:p>
        </w:tc>
        <w:tc>
          <w:tcPr>
            <w:tcW w:w="6850" w:type="dxa"/>
            <w:tcBorders>
              <w:top w:val="single" w:color="000000" w:sz="4" w:space="0"/>
              <w:left w:val="single" w:color="000000" w:sz="4" w:space="0"/>
              <w:bottom w:val="single" w:color="000000" w:sz="4" w:space="0"/>
              <w:right w:val="single" w:color="000000" w:sz="4" w:space="0"/>
            </w:tcBorders>
            <w:vAlign w:val="center"/>
          </w:tcPr>
          <w:p w14:paraId="5572A6BD">
            <w:pPr>
              <w:keepNext w:val="0"/>
              <w:keepLines w:val="0"/>
              <w:pageBreakBefore w:val="0"/>
              <w:kinsoku/>
              <w:wordWrap/>
              <w:overflowPunct/>
              <w:topLinePunct w:val="0"/>
              <w:autoSpaceDE/>
              <w:autoSpaceDN/>
              <w:bidi w:val="0"/>
              <w:adjustRightInd/>
              <w:snapToGrid/>
              <w:spacing w:line="360" w:lineRule="auto"/>
              <w:ind w:left="42" w:leftChars="2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、密封包装方式：</w:t>
            </w:r>
          </w:p>
          <w:p w14:paraId="35F6075F">
            <w:pPr>
              <w:keepNext w:val="0"/>
              <w:keepLines w:val="0"/>
              <w:pageBreakBefore w:val="0"/>
              <w:kinsoku/>
              <w:wordWrap/>
              <w:overflowPunct/>
              <w:topLinePunct w:val="0"/>
              <w:autoSpaceDE/>
              <w:autoSpaceDN/>
              <w:bidi w:val="0"/>
              <w:adjustRightInd/>
              <w:snapToGrid/>
              <w:spacing w:line="360" w:lineRule="auto"/>
              <w:ind w:left="42" w:leftChars="2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竞争性磋商响应文件正本、所有的副本、电子版本、报价一览表分开密封装在单独的封袋中（封袋不得有破损）</w:t>
            </w:r>
            <w:r>
              <w:rPr>
                <w:rFonts w:hint="eastAsia" w:ascii="宋体" w:hAnsi="宋体" w:eastAsia="宋体" w:cs="宋体"/>
                <w:color w:val="auto"/>
                <w:sz w:val="24"/>
                <w:szCs w:val="24"/>
                <w:highlight w:val="none"/>
              </w:rPr>
              <w:t>。封袋应加贴封条，并在封线处加盖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公章。</w:t>
            </w:r>
          </w:p>
          <w:p w14:paraId="65DF8076">
            <w:pPr>
              <w:keepNext w:val="0"/>
              <w:keepLines w:val="0"/>
              <w:pageBreakBefore w:val="0"/>
              <w:kinsoku/>
              <w:wordWrap/>
              <w:overflowPunct/>
              <w:topLinePunct w:val="0"/>
              <w:autoSpaceDE/>
              <w:autoSpaceDN/>
              <w:bidi w:val="0"/>
              <w:adjustRightInd/>
              <w:snapToGrid/>
              <w:spacing w:line="360" w:lineRule="auto"/>
              <w:ind w:left="42" w:leftChars="2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、外层包装请按以下要求标记：</w:t>
            </w:r>
          </w:p>
          <w:p w14:paraId="4A593CC9">
            <w:pPr>
              <w:keepNext w:val="0"/>
              <w:keepLines w:val="0"/>
              <w:pageBreakBefore w:val="0"/>
              <w:kinsoku/>
              <w:wordWrap/>
              <w:overflowPunct/>
              <w:topLinePunct w:val="0"/>
              <w:autoSpaceDE/>
              <w:autoSpaceDN/>
              <w:bidi w:val="0"/>
              <w:adjustRightInd/>
              <w:snapToGrid/>
              <w:spacing w:line="360" w:lineRule="auto"/>
              <w:ind w:left="42" w:leftChars="2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 xml:space="preserve">（1) </w:t>
            </w:r>
            <w:r>
              <w:rPr>
                <w:rFonts w:hint="eastAsia" w:ascii="宋体" w:hAnsi="宋体" w:eastAsia="宋体" w:cs="宋体"/>
                <w:color w:val="auto"/>
                <w:sz w:val="24"/>
                <w:szCs w:val="24"/>
                <w:highlight w:val="none"/>
                <w:lang w:val="en-US" w:eastAsia="zh-CN"/>
              </w:rPr>
              <w:t>磋商响应供应商</w:t>
            </w:r>
            <w:r>
              <w:rPr>
                <w:rFonts w:hint="eastAsia" w:ascii="宋体" w:hAnsi="宋体" w:eastAsia="宋体" w:cs="宋体"/>
                <w:color w:val="auto"/>
                <w:sz w:val="24"/>
                <w:szCs w:val="24"/>
                <w:highlight w:val="none"/>
                <w:lang w:eastAsia="zh-CN"/>
              </w:rPr>
              <w:t>的全称；</w:t>
            </w:r>
          </w:p>
          <w:p w14:paraId="0AB9B4EB">
            <w:pPr>
              <w:keepNext w:val="0"/>
              <w:keepLines w:val="0"/>
              <w:pageBreakBefore w:val="0"/>
              <w:kinsoku/>
              <w:wordWrap/>
              <w:overflowPunct/>
              <w:topLinePunct w:val="0"/>
              <w:autoSpaceDE/>
              <w:autoSpaceDN/>
              <w:bidi w:val="0"/>
              <w:adjustRightInd/>
              <w:snapToGrid/>
              <w:spacing w:line="360" w:lineRule="auto"/>
              <w:ind w:left="42" w:leftChars="2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（2）磋商项目名称、项目编号；</w:t>
            </w:r>
          </w:p>
          <w:p w14:paraId="71D05077">
            <w:pPr>
              <w:keepNext w:val="0"/>
              <w:keepLines w:val="0"/>
              <w:pageBreakBefore w:val="0"/>
              <w:kinsoku/>
              <w:wordWrap/>
              <w:overflowPunct/>
              <w:topLinePunct w:val="0"/>
              <w:autoSpaceDE/>
              <w:autoSpaceDN/>
              <w:bidi w:val="0"/>
              <w:adjustRightInd/>
              <w:snapToGrid/>
              <w:spacing w:line="360" w:lineRule="auto"/>
              <w:ind w:left="42" w:leftChars="20"/>
              <w:textAlignment w:val="auto"/>
              <w:outlineLvl w:val="9"/>
              <w:rPr>
                <w:rFonts w:ascii="宋体" w:hAnsi="宋体" w:eastAsia="宋体" w:cstheme="minorBidi"/>
                <w:b w:val="0"/>
                <w:i w:val="0"/>
                <w:caps w:val="0"/>
                <w:color w:val="auto"/>
                <w:spacing w:val="0"/>
                <w:w w:val="100"/>
                <w:kern w:val="0"/>
                <w:sz w:val="24"/>
                <w:szCs w:val="24"/>
                <w:highlight w:val="none"/>
                <w:lang w:val="en-US" w:eastAsia="zh-CN" w:bidi="ar-SA"/>
              </w:rPr>
            </w:pPr>
            <w:r>
              <w:rPr>
                <w:rFonts w:hint="eastAsia" w:ascii="宋体" w:hAnsi="宋体" w:eastAsia="宋体" w:cs="宋体"/>
                <w:color w:val="auto"/>
                <w:sz w:val="24"/>
                <w:szCs w:val="24"/>
                <w:highlight w:val="none"/>
                <w:lang w:eastAsia="zh-CN"/>
              </w:rPr>
              <w:t>（3）“正本”、“副本”、“电子版本”、“</w:t>
            </w:r>
            <w:r>
              <w:rPr>
                <w:rFonts w:hint="eastAsia" w:ascii="宋体" w:hAnsi="宋体" w:eastAsia="宋体" w:cs="宋体"/>
                <w:color w:val="auto"/>
                <w:sz w:val="24"/>
                <w:szCs w:val="24"/>
                <w:highlight w:val="none"/>
                <w:lang w:val="en-US" w:eastAsia="zh-CN"/>
              </w:rPr>
              <w:t>报价</w:t>
            </w:r>
            <w:r>
              <w:rPr>
                <w:rFonts w:hint="eastAsia" w:ascii="宋体" w:hAnsi="宋体" w:eastAsia="宋体" w:cs="宋体"/>
                <w:color w:val="auto"/>
                <w:sz w:val="24"/>
                <w:szCs w:val="24"/>
                <w:highlight w:val="none"/>
                <w:lang w:eastAsia="zh-CN"/>
              </w:rPr>
              <w:t>一览表”及“请勿在</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日</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lang w:eastAsia="zh-CN"/>
              </w:rPr>
              <w:t>时间)之前启封”。</w:t>
            </w:r>
          </w:p>
        </w:tc>
      </w:tr>
      <w:tr w14:paraId="1558E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03941FFD">
            <w:pPr>
              <w:snapToGrid w:val="0"/>
              <w:spacing w:before="0" w:beforeAutospacing="0" w:after="0" w:afterAutospacing="0" w:line="360" w:lineRule="auto"/>
              <w:jc w:val="center"/>
              <w:textAlignment w:val="baseline"/>
              <w:rPr>
                <w:rStyle w:val="29"/>
                <w:rFonts w:hint="default" w:ascii="宋体" w:hAnsi="宋体" w:eastAsia="宋体"/>
                <w:b w:val="0"/>
                <w:i w:val="0"/>
                <w:caps w:val="0"/>
                <w:color w:val="auto"/>
                <w:spacing w:val="0"/>
                <w:w w:val="100"/>
                <w:kern w:val="2"/>
                <w:sz w:val="24"/>
                <w:szCs w:val="24"/>
                <w:highlight w:val="none"/>
                <w:lang w:val="en-US" w:eastAsia="zh-CN" w:bidi="ar-SA"/>
              </w:rPr>
            </w:pPr>
            <w:r>
              <w:rPr>
                <w:rStyle w:val="29"/>
                <w:rFonts w:hint="eastAsia" w:ascii="宋体" w:hAnsi="宋体"/>
                <w:b w:val="0"/>
                <w:i w:val="0"/>
                <w:caps w:val="0"/>
                <w:color w:val="auto"/>
                <w:spacing w:val="0"/>
                <w:w w:val="100"/>
                <w:kern w:val="2"/>
                <w:sz w:val="24"/>
                <w:szCs w:val="24"/>
                <w:highlight w:val="none"/>
                <w:lang w:val="en-US" w:eastAsia="zh-CN" w:bidi="ar-SA"/>
              </w:rPr>
              <w:t>25</w:t>
            </w:r>
          </w:p>
        </w:tc>
        <w:tc>
          <w:tcPr>
            <w:tcW w:w="1802" w:type="dxa"/>
            <w:tcBorders>
              <w:top w:val="single" w:color="000000" w:sz="4" w:space="0"/>
              <w:left w:val="single" w:color="000000" w:sz="4" w:space="0"/>
              <w:bottom w:val="single" w:color="000000" w:sz="4" w:space="0"/>
              <w:right w:val="single" w:color="000000" w:sz="4" w:space="0"/>
            </w:tcBorders>
            <w:vAlign w:val="center"/>
          </w:tcPr>
          <w:p w14:paraId="3D35B94B">
            <w:pPr>
              <w:snapToGrid w:val="0"/>
              <w:spacing w:before="0" w:beforeAutospacing="0" w:after="0" w:afterAutospacing="0" w:line="360" w:lineRule="auto"/>
              <w:jc w:val="center"/>
              <w:textAlignment w:val="baseline"/>
              <w:rPr>
                <w:rFonts w:ascii="宋体" w:hAnsi="宋体" w:eastAsia="宋体" w:cstheme="minorBidi"/>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供应商资质条件</w:t>
            </w:r>
          </w:p>
        </w:tc>
        <w:tc>
          <w:tcPr>
            <w:tcW w:w="6850" w:type="dxa"/>
            <w:tcBorders>
              <w:top w:val="single" w:color="000000" w:sz="4" w:space="0"/>
              <w:left w:val="single" w:color="000000" w:sz="4" w:space="0"/>
              <w:bottom w:val="single" w:color="000000" w:sz="4" w:space="0"/>
              <w:right w:val="single" w:color="000000" w:sz="4" w:space="0"/>
            </w:tcBorders>
            <w:vAlign w:val="center"/>
          </w:tcPr>
          <w:p w14:paraId="201B6504">
            <w:pPr>
              <w:snapToGrid w:val="0"/>
              <w:spacing w:before="0" w:beforeAutospacing="0" w:after="0" w:afterAutospacing="0" w:line="360" w:lineRule="auto"/>
              <w:ind w:firstLine="482" w:firstLineChars="200"/>
              <w:jc w:val="both"/>
              <w:textAlignment w:val="baseline"/>
              <w:outlineLvl w:val="1"/>
              <w:rPr>
                <w:rStyle w:val="29"/>
                <w:rFonts w:hint="eastAsia" w:ascii="宋体" w:hAnsi="宋体" w:eastAsia="宋体" w:cs="宋体"/>
                <w:b/>
                <w:bCs w:val="0"/>
                <w:i w:val="0"/>
                <w:caps w:val="0"/>
                <w:color w:val="auto"/>
                <w:spacing w:val="0"/>
                <w:w w:val="100"/>
                <w:kern w:val="2"/>
                <w:sz w:val="24"/>
                <w:szCs w:val="24"/>
                <w:highlight w:val="none"/>
                <w:lang w:val="en-US" w:eastAsia="zh-CN" w:bidi="ar-SA"/>
              </w:rPr>
            </w:pPr>
            <w:r>
              <w:rPr>
                <w:rStyle w:val="29"/>
                <w:rFonts w:hint="eastAsia" w:ascii="宋体" w:hAnsi="宋体"/>
                <w:b/>
                <w:bCs w:val="0"/>
                <w:i w:val="0"/>
                <w:caps w:val="0"/>
                <w:color w:val="auto"/>
                <w:spacing w:val="0"/>
                <w:w w:val="100"/>
                <w:kern w:val="2"/>
                <w:sz w:val="24"/>
                <w:szCs w:val="24"/>
                <w:highlight w:val="none"/>
                <w:lang w:val="en-US" w:eastAsia="zh-CN" w:bidi="ar-SA"/>
              </w:rPr>
              <w:t>1.</w:t>
            </w:r>
            <w:r>
              <w:rPr>
                <w:rStyle w:val="29"/>
                <w:rFonts w:hint="eastAsia" w:ascii="宋体" w:hAnsi="宋体" w:eastAsia="宋体" w:cs="宋体"/>
                <w:b/>
                <w:bCs w:val="0"/>
                <w:i w:val="0"/>
                <w:caps w:val="0"/>
                <w:color w:val="auto"/>
                <w:spacing w:val="0"/>
                <w:w w:val="100"/>
                <w:kern w:val="2"/>
                <w:sz w:val="24"/>
                <w:szCs w:val="24"/>
                <w:highlight w:val="none"/>
                <w:lang w:val="en-US" w:eastAsia="zh-CN" w:bidi="ar-SA"/>
              </w:rPr>
              <w:t>满足《中华人民共和国政府采购法》第二十二条规定：</w:t>
            </w:r>
          </w:p>
          <w:p w14:paraId="7F980D06">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（1）具有独立承担民事责任能力的法人或其他组织，提供有效存续的营业执照或事业单位法人证书或非企业专业服务机构执业许可证或民办非企业单位登记证书或自然人的身份证明；</w:t>
            </w:r>
          </w:p>
          <w:p w14:paraId="0C557690">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（2）财务状况报告：</w:t>
            </w:r>
            <w:r>
              <w:rPr>
                <w:rFonts w:hint="eastAsia" w:ascii="宋体" w:hAnsi="宋体" w:cs="宋体"/>
                <w:color w:val="auto"/>
                <w:kern w:val="0"/>
                <w:sz w:val="24"/>
                <w:highlight w:val="none"/>
                <w:lang w:eastAsia="zh-CN"/>
              </w:rPr>
              <w:t>提供经审计的2023年度或2024年度完整的财务报告，（成立时间至提交响应文件截止时间不足一年的可提供成立后任意时段的资产负债表）或在开标日期前六个月内其开户银行出具的资信证明，以上两种形式的资料提供任何一种即可（分支机构如无法提供财务审计报告，须出具包含分支机构的财务数据的总公司财务审计报告）；事业单位零余额账户提供相应证明；</w:t>
            </w:r>
          </w:p>
          <w:p w14:paraId="1B1D5DA3">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（3）税收缴纳证明：</w:t>
            </w:r>
            <w:r>
              <w:rPr>
                <w:rFonts w:hint="eastAsia" w:ascii="宋体" w:hAnsi="宋体" w:cs="宋体"/>
                <w:color w:val="auto"/>
                <w:kern w:val="0"/>
                <w:sz w:val="24"/>
                <w:highlight w:val="none"/>
                <w:lang w:eastAsia="zh-CN"/>
              </w:rPr>
              <w:t>提供已缴纳的2024年2月起至少三个月的纳税证明或完税证明，纳税证明或完税证明上应有代收机构或税务机关的公章或业务专用章。依法免税的供应商应提供相关文件证明</w:t>
            </w:r>
            <w:r>
              <w:rPr>
                <w:rFonts w:hint="eastAsia" w:ascii="宋体" w:hAnsi="宋体" w:cs="宋体"/>
                <w:color w:val="auto"/>
                <w:kern w:val="0"/>
                <w:sz w:val="24"/>
                <w:highlight w:val="none"/>
              </w:rPr>
              <w:t>；</w:t>
            </w:r>
          </w:p>
          <w:p w14:paraId="05ADA3E8">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（4）供应商须提供具有履行合同所必需的设备和专业技术能力的承诺；</w:t>
            </w:r>
          </w:p>
          <w:p w14:paraId="32040358">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（5）社会保障资金缴纳证明：</w:t>
            </w:r>
            <w:r>
              <w:rPr>
                <w:rFonts w:hint="eastAsia" w:ascii="宋体" w:hAnsi="宋体" w:cs="宋体"/>
                <w:color w:val="auto"/>
                <w:kern w:val="0"/>
                <w:sz w:val="24"/>
                <w:highlight w:val="none"/>
                <w:lang w:eastAsia="zh-CN"/>
              </w:rPr>
              <w:t>提供已缴存的2024年2月起至少三个月的社会保障资金缴存单据或社保机构开具的社会保险参保缴费情况证明，单据或证明上应有社保机构或代收机构的公章或业务专用章。依法不需要缴纳社会保障资金的供应商应提供相关文件证明</w:t>
            </w:r>
            <w:r>
              <w:rPr>
                <w:rFonts w:hint="eastAsia" w:ascii="宋体" w:hAnsi="宋体" w:cs="宋体"/>
                <w:color w:val="auto"/>
                <w:kern w:val="0"/>
                <w:sz w:val="24"/>
                <w:highlight w:val="none"/>
              </w:rPr>
              <w:t>；</w:t>
            </w:r>
          </w:p>
          <w:p w14:paraId="2176576B">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（6）出具参加本次政府采购活动前三年内在经营活动中没有重大违法记录的书面声明；</w:t>
            </w:r>
          </w:p>
          <w:p w14:paraId="04629740">
            <w:pPr>
              <w:snapToGrid w:val="0"/>
              <w:spacing w:line="360" w:lineRule="auto"/>
              <w:ind w:firstLine="482" w:firstLineChars="200"/>
              <w:textAlignment w:val="baseline"/>
              <w:rPr>
                <w:rStyle w:val="29"/>
                <w:rFonts w:hint="eastAsia" w:hAnsi="宋体" w:cs="宋体"/>
                <w:b/>
                <w:bCs/>
                <w:color w:val="auto"/>
                <w:szCs w:val="24"/>
                <w:highlight w:val="none"/>
              </w:rPr>
            </w:pPr>
            <w:r>
              <w:rPr>
                <w:rFonts w:hint="eastAsia" w:ascii="宋体" w:hAnsi="宋体" w:eastAsia="宋体" w:cs="宋体"/>
                <w:b/>
                <w:bCs/>
                <w:color w:val="auto"/>
                <w:kern w:val="0"/>
                <w:sz w:val="24"/>
                <w:szCs w:val="20"/>
                <w:highlight w:val="none"/>
                <w:lang w:val="en-US" w:eastAsia="zh-CN" w:bidi="ar-SA"/>
              </w:rPr>
              <w:t>2.落实政府采购政策需满足的资格要求如下</w:t>
            </w:r>
            <w:r>
              <w:rPr>
                <w:rFonts w:hint="eastAsia" w:ascii="宋体" w:hAnsi="宋体" w:cs="宋体"/>
                <w:b/>
                <w:bCs/>
                <w:color w:val="auto"/>
                <w:kern w:val="0"/>
                <w:sz w:val="24"/>
                <w:szCs w:val="20"/>
                <w:highlight w:val="none"/>
                <w:lang w:val="en-US" w:eastAsia="zh-CN" w:bidi="ar-SA"/>
              </w:rPr>
              <w:t>：</w:t>
            </w:r>
          </w:p>
          <w:p w14:paraId="5D5D8FFF">
            <w:pPr>
              <w:snapToGrid w:val="0"/>
              <w:spacing w:line="360" w:lineRule="auto"/>
              <w:ind w:firstLine="480" w:firstLineChars="200"/>
              <w:textAlignment w:val="baseline"/>
              <w:rPr>
                <w:rFonts w:hint="eastAsia" w:ascii="宋体" w:hAnsi="宋体" w:eastAsia="宋体" w:cstheme="minorBidi"/>
                <w:color w:val="auto"/>
                <w:kern w:val="0"/>
                <w:sz w:val="24"/>
                <w:szCs w:val="24"/>
                <w:highlight w:val="none"/>
                <w:lang w:val="en-US" w:eastAsia="zh-CN" w:bidi="ar"/>
              </w:rPr>
            </w:pPr>
            <w:r>
              <w:rPr>
                <w:rFonts w:hint="eastAsia" w:ascii="宋体" w:hAnsi="宋体" w:cstheme="minorBidi"/>
                <w:color w:val="auto"/>
                <w:kern w:val="0"/>
                <w:sz w:val="24"/>
                <w:szCs w:val="24"/>
                <w:highlight w:val="none"/>
                <w:lang w:val="en-US" w:eastAsia="zh-CN" w:bidi="ar"/>
              </w:rPr>
              <w:t>本项目专门面向小微企业采购</w:t>
            </w:r>
            <w:r>
              <w:rPr>
                <w:rFonts w:hint="eastAsia" w:ascii="宋体" w:hAnsi="宋体" w:eastAsia="宋体" w:cstheme="minorBidi"/>
                <w:color w:val="auto"/>
                <w:kern w:val="0"/>
                <w:sz w:val="24"/>
                <w:szCs w:val="24"/>
                <w:highlight w:val="none"/>
                <w:lang w:val="en-US" w:eastAsia="zh-CN" w:bidi="ar"/>
              </w:rPr>
              <w:t>（残疾人福利性单位及监狱企业视同小型、微型企业）（提供声明函）。</w:t>
            </w:r>
          </w:p>
          <w:p w14:paraId="47871180">
            <w:pPr>
              <w:snapToGrid w:val="0"/>
              <w:spacing w:before="0" w:beforeAutospacing="0" w:after="0" w:afterAutospacing="0" w:line="360" w:lineRule="auto"/>
              <w:ind w:firstLine="482" w:firstLineChars="200"/>
              <w:jc w:val="both"/>
              <w:textAlignment w:val="baseline"/>
              <w:rPr>
                <w:rStyle w:val="29"/>
                <w:rFonts w:hint="eastAsia" w:ascii="宋体" w:hAnsi="宋体" w:eastAsia="宋体" w:cs="宋体"/>
                <w:b/>
                <w:bCs/>
                <w:i w:val="0"/>
                <w:caps w:val="0"/>
                <w:color w:val="auto"/>
                <w:spacing w:val="0"/>
                <w:w w:val="100"/>
                <w:kern w:val="2"/>
                <w:sz w:val="24"/>
                <w:szCs w:val="24"/>
                <w:highlight w:val="none"/>
                <w:lang w:val="en-US" w:eastAsia="zh-CN" w:bidi="ar-SA"/>
              </w:rPr>
            </w:pPr>
            <w:r>
              <w:rPr>
                <w:rStyle w:val="29"/>
                <w:rFonts w:hint="eastAsia" w:ascii="宋体" w:hAnsi="宋体" w:cs="宋体"/>
                <w:b/>
                <w:bCs/>
                <w:i w:val="0"/>
                <w:caps w:val="0"/>
                <w:color w:val="auto"/>
                <w:spacing w:val="0"/>
                <w:w w:val="100"/>
                <w:kern w:val="2"/>
                <w:sz w:val="24"/>
                <w:szCs w:val="24"/>
                <w:highlight w:val="none"/>
                <w:lang w:val="en-US" w:eastAsia="zh-CN" w:bidi="ar-SA"/>
              </w:rPr>
              <w:t>3.</w:t>
            </w:r>
            <w:r>
              <w:rPr>
                <w:rStyle w:val="29"/>
                <w:rFonts w:hint="eastAsia" w:ascii="宋体" w:hAnsi="宋体" w:eastAsia="宋体" w:cs="宋体"/>
                <w:b/>
                <w:bCs/>
                <w:i w:val="0"/>
                <w:caps w:val="0"/>
                <w:color w:val="auto"/>
                <w:spacing w:val="0"/>
                <w:w w:val="100"/>
                <w:kern w:val="2"/>
                <w:sz w:val="24"/>
                <w:szCs w:val="24"/>
                <w:highlight w:val="none"/>
                <w:lang w:val="en-US" w:eastAsia="zh-CN" w:bidi="ar-SA"/>
              </w:rPr>
              <w:t>本项目的特定资格要求：</w:t>
            </w:r>
          </w:p>
          <w:p w14:paraId="675DF25F">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法定代表人参加磋商的提供法定代表人身份证明及身份证，委托代理人参加磋商的提供授权委托书及委托代理人身份证；自然人只需提供身份证；备注：分支机构由分支机构负责人授权即可；并提供在投标单位缴纳的社保记录（近3个月内）；</w:t>
            </w:r>
          </w:p>
          <w:p w14:paraId="4BFC6E82">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）供应商</w:t>
            </w:r>
            <w:r>
              <w:rPr>
                <w:rFonts w:hint="eastAsia" w:ascii="宋体" w:hAnsi="宋体" w:cs="宋体"/>
                <w:color w:val="auto"/>
                <w:kern w:val="0"/>
                <w:sz w:val="24"/>
                <w:highlight w:val="none"/>
                <w:lang w:val="en-US" w:eastAsia="zh-CN"/>
              </w:rPr>
              <w:t>须具备</w:t>
            </w:r>
            <w:r>
              <w:rPr>
                <w:rFonts w:hint="eastAsia" w:ascii="宋体" w:hAnsi="宋体" w:cs="宋体"/>
                <w:color w:val="auto"/>
                <w:kern w:val="0"/>
                <w:sz w:val="24"/>
                <w:highlight w:val="none"/>
              </w:rPr>
              <w:t>建设行政主管部门核发的建筑工程施工总承包三级及以上资质；且具备合格有效的安全生产许可证；</w:t>
            </w:r>
          </w:p>
          <w:p w14:paraId="5E2BA3C2">
            <w:pPr>
              <w:spacing w:line="360" w:lineRule="auto"/>
              <w:ind w:firstLine="480" w:firstLineChars="200"/>
              <w:jc w:val="left"/>
              <w:rPr>
                <w:rFonts w:hint="eastAsia" w:ascii="Times New Roman" w:hAnsi="Times New Roman" w:eastAsia="宋体" w:cstheme="minorBidi"/>
                <w:color w:val="auto"/>
                <w:kern w:val="2"/>
                <w:sz w:val="21"/>
                <w:szCs w:val="24"/>
                <w:highlight w:val="none"/>
                <w:lang w:val="en-US" w:eastAsia="zh-CN" w:bidi="ar-SA"/>
              </w:rPr>
            </w:pPr>
            <w:r>
              <w:rPr>
                <w:rFonts w:hint="eastAsia" w:ascii="宋体" w:hAnsi="宋体" w:eastAsia="宋体" w:cs="宋体"/>
                <w:color w:val="auto"/>
                <w:kern w:val="0"/>
                <w:sz w:val="24"/>
                <w:highlight w:val="none"/>
                <w:lang w:val="en-US" w:eastAsia="zh-CN"/>
              </w:rPr>
              <w:t>（</w:t>
            </w:r>
            <w:r>
              <w:rPr>
                <w:rFonts w:hint="eastAsia" w:ascii="宋体" w:hAnsi="宋体" w:cs="宋体"/>
                <w:color w:val="auto"/>
                <w:kern w:val="0"/>
                <w:sz w:val="24"/>
                <w:highlight w:val="none"/>
                <w:lang w:val="en-US" w:eastAsia="zh-CN"/>
              </w:rPr>
              <w:t>3</w:t>
            </w:r>
            <w:r>
              <w:rPr>
                <w:rFonts w:hint="eastAsia" w:ascii="宋体" w:hAnsi="宋体" w:eastAsia="宋体" w:cs="宋体"/>
                <w:color w:val="auto"/>
                <w:kern w:val="0"/>
                <w:sz w:val="24"/>
                <w:highlight w:val="none"/>
                <w:lang w:val="en-US" w:eastAsia="zh-CN"/>
              </w:rPr>
              <w:t>）本项目不接受联合体磋商（提供书面声明材料）。</w:t>
            </w:r>
          </w:p>
        </w:tc>
      </w:tr>
      <w:tr w14:paraId="5D6FE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16B2A072">
            <w:pPr>
              <w:snapToGrid w:val="0"/>
              <w:spacing w:before="0" w:beforeAutospacing="0" w:after="0" w:afterAutospacing="0" w:line="360" w:lineRule="auto"/>
              <w:jc w:val="center"/>
              <w:textAlignment w:val="baseline"/>
              <w:rPr>
                <w:rStyle w:val="29"/>
                <w:rFonts w:hint="default" w:ascii="宋体" w:hAnsi="宋体" w:eastAsia="宋体"/>
                <w:b w:val="0"/>
                <w:i w:val="0"/>
                <w:caps w:val="0"/>
                <w:color w:val="auto"/>
                <w:spacing w:val="0"/>
                <w:w w:val="100"/>
                <w:kern w:val="2"/>
                <w:sz w:val="24"/>
                <w:szCs w:val="24"/>
                <w:highlight w:val="none"/>
                <w:lang w:val="en-US" w:eastAsia="zh-CN" w:bidi="ar-SA"/>
              </w:rPr>
            </w:pPr>
            <w:r>
              <w:rPr>
                <w:rStyle w:val="29"/>
                <w:rFonts w:hint="eastAsia" w:ascii="宋体" w:hAnsi="宋体"/>
                <w:b w:val="0"/>
                <w:i w:val="0"/>
                <w:caps w:val="0"/>
                <w:color w:val="auto"/>
                <w:spacing w:val="0"/>
                <w:w w:val="100"/>
                <w:kern w:val="2"/>
                <w:sz w:val="24"/>
                <w:szCs w:val="24"/>
                <w:highlight w:val="none"/>
                <w:lang w:val="en-US" w:eastAsia="zh-CN" w:bidi="ar-SA"/>
              </w:rPr>
              <w:t>26</w:t>
            </w:r>
          </w:p>
        </w:tc>
        <w:tc>
          <w:tcPr>
            <w:tcW w:w="1802" w:type="dxa"/>
            <w:tcBorders>
              <w:top w:val="single" w:color="000000" w:sz="4" w:space="0"/>
              <w:left w:val="single" w:color="000000" w:sz="4" w:space="0"/>
              <w:bottom w:val="single" w:color="000000" w:sz="4" w:space="0"/>
              <w:right w:val="single" w:color="000000" w:sz="4" w:space="0"/>
            </w:tcBorders>
            <w:vAlign w:val="center"/>
          </w:tcPr>
          <w:p w14:paraId="0B131288">
            <w:pPr>
              <w:snapToGrid w:val="0"/>
              <w:spacing w:before="0" w:beforeAutospacing="0" w:after="0" w:afterAutospacing="0" w:line="360" w:lineRule="auto"/>
              <w:jc w:val="center"/>
              <w:textAlignment w:val="baseline"/>
              <w:rPr>
                <w:rFonts w:ascii="宋体" w:hAnsi="宋体" w:eastAsia="宋体" w:cstheme="minorBidi"/>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代理费</w:t>
            </w:r>
          </w:p>
        </w:tc>
        <w:tc>
          <w:tcPr>
            <w:tcW w:w="6850" w:type="dxa"/>
            <w:tcBorders>
              <w:top w:val="single" w:color="000000" w:sz="4" w:space="0"/>
              <w:left w:val="single" w:color="000000" w:sz="4" w:space="0"/>
              <w:bottom w:val="single" w:color="000000" w:sz="4" w:space="0"/>
              <w:right w:val="single" w:color="000000" w:sz="4" w:space="0"/>
            </w:tcBorders>
            <w:vAlign w:val="center"/>
          </w:tcPr>
          <w:p w14:paraId="0F92A8A2">
            <w:pPr>
              <w:pStyle w:val="171"/>
              <w:widowControl/>
              <w:snapToGrid w:val="0"/>
              <w:spacing w:before="0" w:beforeAutospacing="0" w:after="0" w:afterAutospacing="0" w:line="360" w:lineRule="auto"/>
              <w:jc w:val="both"/>
              <w:textAlignment w:val="baseline"/>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zh-CN"/>
              </w:rPr>
              <w:t>招标代理服务费的计算方法：以成交供应商的中标金额为基数,参照《国家计委关于印发&lt;招标代理服务收费管理暂行办法&gt;的通知》(计价格[2002]1980号)规定标准的</w:t>
            </w:r>
            <w:r>
              <w:rPr>
                <w:rFonts w:hint="eastAsia" w:ascii="宋体" w:hAnsi="宋体" w:cs="宋体"/>
                <w:color w:val="auto"/>
                <w:sz w:val="24"/>
                <w:szCs w:val="24"/>
                <w:highlight w:val="none"/>
                <w:lang w:val="en-US" w:eastAsia="zh-CN"/>
              </w:rPr>
              <w:t>执行</w:t>
            </w:r>
            <w:r>
              <w:rPr>
                <w:rFonts w:hint="eastAsia" w:ascii="宋体" w:hAnsi="宋体" w:eastAsia="宋体" w:cs="宋体"/>
                <w:color w:val="auto"/>
                <w:sz w:val="24"/>
                <w:szCs w:val="24"/>
                <w:highlight w:val="none"/>
                <w:lang w:val="zh-CN"/>
              </w:rPr>
              <w:t>，由成交供应商向支付</w:t>
            </w:r>
            <w:r>
              <w:rPr>
                <w:rFonts w:hint="eastAsia" w:ascii="宋体" w:hAnsi="宋体" w:eastAsia="宋体" w:cs="宋体"/>
                <w:color w:val="auto"/>
                <w:sz w:val="24"/>
                <w:highlight w:val="none"/>
              </w:rPr>
              <w:t>。</w:t>
            </w:r>
          </w:p>
          <w:p w14:paraId="73F32A00">
            <w:pPr>
              <w:pStyle w:val="171"/>
              <w:widowControl/>
              <w:snapToGrid w:val="0"/>
              <w:spacing w:before="0" w:beforeAutospacing="0" w:after="0" w:afterAutospacing="0" w:line="360" w:lineRule="auto"/>
              <w:jc w:val="both"/>
              <w:textAlignment w:val="baseline"/>
              <w:rPr>
                <w:rStyle w:val="29"/>
                <w:rFonts w:hint="eastAsia" w:ascii="宋体" w:hAnsi="宋体" w:eastAsia="宋体"/>
                <w:b w:val="0"/>
                <w:i w:val="0"/>
                <w:caps w:val="0"/>
                <w:color w:val="auto"/>
                <w:spacing w:val="0"/>
                <w:w w:val="100"/>
                <w:kern w:val="0"/>
                <w:sz w:val="24"/>
                <w:szCs w:val="24"/>
                <w:highlight w:val="none"/>
                <w:lang w:val="en-US" w:eastAsia="zh-CN" w:bidi="ar-SA"/>
              </w:rPr>
            </w:pPr>
            <w:r>
              <w:rPr>
                <w:rStyle w:val="29"/>
                <w:rFonts w:hint="eastAsia" w:ascii="宋体" w:hAnsi="宋体" w:eastAsia="宋体"/>
                <w:b w:val="0"/>
                <w:i w:val="0"/>
                <w:caps w:val="0"/>
                <w:color w:val="auto"/>
                <w:spacing w:val="0"/>
                <w:w w:val="100"/>
                <w:kern w:val="0"/>
                <w:sz w:val="24"/>
                <w:szCs w:val="24"/>
                <w:highlight w:val="none"/>
                <w:lang w:val="en-US" w:eastAsia="zh-CN" w:bidi="ar-SA"/>
              </w:rPr>
              <w:t>成交单位在领取成交通知书前，须向采购代理机构一次性支付代理服务费。</w:t>
            </w:r>
          </w:p>
          <w:p w14:paraId="3C573145">
            <w:pPr>
              <w:pStyle w:val="171"/>
              <w:widowControl/>
              <w:snapToGrid w:val="0"/>
              <w:spacing w:before="0" w:beforeAutospacing="0" w:after="0" w:afterAutospacing="0" w:line="360" w:lineRule="auto"/>
              <w:jc w:val="both"/>
              <w:textAlignment w:val="baseline"/>
              <w:rPr>
                <w:rStyle w:val="29"/>
                <w:rFonts w:hint="eastAsia" w:ascii="宋体" w:hAnsi="宋体" w:eastAsia="宋体"/>
                <w:b w:val="0"/>
                <w:i w:val="0"/>
                <w:caps w:val="0"/>
                <w:color w:val="auto"/>
                <w:spacing w:val="0"/>
                <w:w w:val="100"/>
                <w:kern w:val="0"/>
                <w:sz w:val="24"/>
                <w:szCs w:val="24"/>
                <w:highlight w:val="none"/>
                <w:lang w:val="en-US" w:eastAsia="zh-CN" w:bidi="ar-SA"/>
              </w:rPr>
            </w:pPr>
            <w:r>
              <w:rPr>
                <w:rStyle w:val="29"/>
                <w:rFonts w:hint="eastAsia" w:ascii="宋体" w:hAnsi="宋体" w:eastAsia="宋体"/>
                <w:b w:val="0"/>
                <w:i w:val="0"/>
                <w:caps w:val="0"/>
                <w:color w:val="auto"/>
                <w:spacing w:val="0"/>
                <w:w w:val="100"/>
                <w:kern w:val="0"/>
                <w:sz w:val="24"/>
                <w:szCs w:val="24"/>
                <w:highlight w:val="none"/>
                <w:lang w:val="en-US" w:eastAsia="zh-CN" w:bidi="ar-SA"/>
              </w:rPr>
              <w:t xml:space="preserve">服务费交纳信息： </w:t>
            </w:r>
          </w:p>
          <w:p w14:paraId="2596C7CA">
            <w:pPr>
              <w:pStyle w:val="171"/>
              <w:widowControl/>
              <w:snapToGrid w:val="0"/>
              <w:spacing w:before="0" w:beforeAutospacing="0" w:after="0" w:afterAutospacing="0" w:line="360" w:lineRule="auto"/>
              <w:jc w:val="both"/>
              <w:textAlignment w:val="baseline"/>
              <w:rPr>
                <w:rStyle w:val="29"/>
                <w:rFonts w:hint="eastAsia" w:ascii="宋体" w:hAnsi="宋体" w:eastAsia="宋体"/>
                <w:b w:val="0"/>
                <w:i w:val="0"/>
                <w:caps w:val="0"/>
                <w:color w:val="auto"/>
                <w:spacing w:val="0"/>
                <w:w w:val="100"/>
                <w:kern w:val="0"/>
                <w:sz w:val="24"/>
                <w:szCs w:val="24"/>
                <w:highlight w:val="none"/>
                <w:lang w:val="en-US" w:eastAsia="zh-CN" w:bidi="ar-SA"/>
              </w:rPr>
            </w:pPr>
            <w:r>
              <w:rPr>
                <w:rStyle w:val="29"/>
                <w:rFonts w:hint="eastAsia" w:ascii="宋体" w:hAnsi="宋体" w:eastAsia="宋体"/>
                <w:b w:val="0"/>
                <w:i w:val="0"/>
                <w:caps w:val="0"/>
                <w:color w:val="auto"/>
                <w:spacing w:val="0"/>
                <w:w w:val="100"/>
                <w:kern w:val="0"/>
                <w:sz w:val="24"/>
                <w:szCs w:val="24"/>
                <w:highlight w:val="none"/>
                <w:lang w:val="en-US" w:eastAsia="zh-CN" w:bidi="ar-SA"/>
              </w:rPr>
              <w:t>银行户名：陕西嘉唐建设项目管理有限公司</w:t>
            </w:r>
            <w:r>
              <w:rPr>
                <w:rStyle w:val="29"/>
                <w:rFonts w:hint="eastAsia" w:ascii="宋体" w:hAnsi="宋体" w:eastAsia="宋体"/>
                <w:b w:val="0"/>
                <w:i w:val="0"/>
                <w:caps w:val="0"/>
                <w:color w:val="auto"/>
                <w:spacing w:val="0"/>
                <w:w w:val="100"/>
                <w:kern w:val="0"/>
                <w:sz w:val="24"/>
                <w:szCs w:val="24"/>
                <w:highlight w:val="none"/>
                <w:lang w:val="en-US" w:eastAsia="zh-CN" w:bidi="ar-SA"/>
              </w:rPr>
              <w:tab/>
            </w:r>
          </w:p>
          <w:p w14:paraId="2C79EDB4">
            <w:pPr>
              <w:pStyle w:val="171"/>
              <w:widowControl/>
              <w:snapToGrid w:val="0"/>
              <w:spacing w:before="0" w:beforeAutospacing="0" w:after="0" w:afterAutospacing="0" w:line="360" w:lineRule="auto"/>
              <w:jc w:val="both"/>
              <w:textAlignment w:val="baseline"/>
              <w:rPr>
                <w:rStyle w:val="29"/>
                <w:rFonts w:hint="eastAsia" w:ascii="宋体" w:hAnsi="宋体" w:eastAsia="宋体"/>
                <w:b w:val="0"/>
                <w:i w:val="0"/>
                <w:caps w:val="0"/>
                <w:color w:val="auto"/>
                <w:spacing w:val="0"/>
                <w:w w:val="100"/>
                <w:kern w:val="0"/>
                <w:sz w:val="24"/>
                <w:szCs w:val="24"/>
                <w:highlight w:val="none"/>
                <w:lang w:val="en-US" w:eastAsia="zh-CN" w:bidi="ar-SA"/>
              </w:rPr>
            </w:pPr>
            <w:r>
              <w:rPr>
                <w:rStyle w:val="29"/>
                <w:rFonts w:hint="eastAsia" w:ascii="宋体" w:hAnsi="宋体" w:eastAsia="宋体"/>
                <w:b w:val="0"/>
                <w:i w:val="0"/>
                <w:caps w:val="0"/>
                <w:color w:val="auto"/>
                <w:spacing w:val="0"/>
                <w:w w:val="100"/>
                <w:kern w:val="0"/>
                <w:sz w:val="24"/>
                <w:szCs w:val="24"/>
                <w:highlight w:val="none"/>
                <w:lang w:val="en-US" w:eastAsia="zh-CN" w:bidi="ar-SA"/>
              </w:rPr>
              <w:t>开户银行：西安银行股份有限公司含光门支行</w:t>
            </w:r>
          </w:p>
          <w:p w14:paraId="121E393E">
            <w:pPr>
              <w:pStyle w:val="171"/>
              <w:widowControl/>
              <w:snapToGrid w:val="0"/>
              <w:spacing w:before="0" w:beforeAutospacing="0" w:after="0" w:afterAutospacing="0" w:line="360" w:lineRule="auto"/>
              <w:jc w:val="both"/>
              <w:textAlignment w:val="baseline"/>
              <w:rPr>
                <w:rStyle w:val="29"/>
                <w:rFonts w:hint="eastAsia" w:ascii="宋体" w:hAnsi="宋体" w:eastAsia="宋体"/>
                <w:b w:val="0"/>
                <w:i w:val="0"/>
                <w:caps w:val="0"/>
                <w:color w:val="auto"/>
                <w:spacing w:val="0"/>
                <w:w w:val="100"/>
                <w:kern w:val="0"/>
                <w:sz w:val="24"/>
                <w:szCs w:val="24"/>
                <w:highlight w:val="none"/>
                <w:lang w:val="en-US" w:eastAsia="zh-CN" w:bidi="ar-SA"/>
              </w:rPr>
            </w:pPr>
            <w:r>
              <w:rPr>
                <w:rStyle w:val="29"/>
                <w:rFonts w:hint="eastAsia" w:ascii="宋体" w:hAnsi="宋体" w:eastAsia="宋体"/>
                <w:b w:val="0"/>
                <w:i w:val="0"/>
                <w:caps w:val="0"/>
                <w:color w:val="auto"/>
                <w:spacing w:val="0"/>
                <w:w w:val="100"/>
                <w:kern w:val="0"/>
                <w:sz w:val="24"/>
                <w:szCs w:val="24"/>
                <w:highlight w:val="none"/>
                <w:lang w:val="en-US" w:eastAsia="zh-CN" w:bidi="ar-SA"/>
              </w:rPr>
              <w:t xml:space="preserve">账    号：112011580000141313 </w:t>
            </w:r>
          </w:p>
          <w:p w14:paraId="2BF2C06A">
            <w:pPr>
              <w:pStyle w:val="171"/>
              <w:widowControl/>
              <w:snapToGrid w:val="0"/>
              <w:spacing w:before="0" w:beforeAutospacing="0" w:after="0" w:afterAutospacing="0" w:line="360" w:lineRule="auto"/>
              <w:jc w:val="both"/>
              <w:textAlignment w:val="baseline"/>
              <w:rPr>
                <w:rFonts w:ascii="宋体" w:hAnsi="宋体" w:eastAsia="宋体" w:cstheme="minorBidi"/>
                <w:b w:val="0"/>
                <w:i w:val="0"/>
                <w:caps w:val="0"/>
                <w:color w:val="auto"/>
                <w:spacing w:val="0"/>
                <w:w w:val="100"/>
                <w:kern w:val="0"/>
                <w:sz w:val="24"/>
                <w:szCs w:val="24"/>
                <w:highlight w:val="none"/>
                <w:lang w:val="en-US" w:eastAsia="zh-CN" w:bidi="ar-SA"/>
              </w:rPr>
            </w:pPr>
            <w:r>
              <w:rPr>
                <w:rStyle w:val="29"/>
                <w:rFonts w:hint="eastAsia" w:ascii="宋体" w:hAnsi="宋体" w:eastAsia="宋体"/>
                <w:b w:val="0"/>
                <w:i w:val="0"/>
                <w:caps w:val="0"/>
                <w:color w:val="auto"/>
                <w:spacing w:val="0"/>
                <w:w w:val="100"/>
                <w:kern w:val="0"/>
                <w:sz w:val="24"/>
                <w:szCs w:val="24"/>
                <w:highlight w:val="none"/>
                <w:lang w:val="en-US" w:eastAsia="zh-CN" w:bidi="ar-SA"/>
              </w:rPr>
              <w:t>联 系 人：王工          联系电话：029-89351397</w:t>
            </w:r>
          </w:p>
        </w:tc>
      </w:tr>
      <w:tr w14:paraId="44991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695463A0">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2</w:t>
            </w:r>
            <w:r>
              <w:rPr>
                <w:rStyle w:val="29"/>
                <w:rFonts w:hint="eastAsia" w:ascii="宋体" w:hAnsi="宋体"/>
                <w:b w:val="0"/>
                <w:i w:val="0"/>
                <w:caps w:val="0"/>
                <w:color w:val="auto"/>
                <w:spacing w:val="0"/>
                <w:w w:val="100"/>
                <w:kern w:val="2"/>
                <w:sz w:val="24"/>
                <w:szCs w:val="24"/>
                <w:highlight w:val="none"/>
                <w:lang w:val="en-US" w:eastAsia="zh-CN" w:bidi="ar-SA"/>
              </w:rPr>
              <w:t>7</w:t>
            </w:r>
          </w:p>
        </w:tc>
        <w:tc>
          <w:tcPr>
            <w:tcW w:w="1802" w:type="dxa"/>
            <w:tcBorders>
              <w:top w:val="single" w:color="000000" w:sz="4" w:space="0"/>
              <w:left w:val="single" w:color="000000" w:sz="4" w:space="0"/>
              <w:bottom w:val="single" w:color="000000" w:sz="4" w:space="0"/>
              <w:right w:val="single" w:color="000000" w:sz="4" w:space="0"/>
            </w:tcBorders>
            <w:vAlign w:val="center"/>
          </w:tcPr>
          <w:p w14:paraId="2E7F5BAE">
            <w:pPr>
              <w:snapToGrid w:val="0"/>
              <w:spacing w:before="0" w:beforeAutospacing="0" w:after="0" w:afterAutospacing="0" w:line="360" w:lineRule="auto"/>
              <w:jc w:val="center"/>
              <w:textAlignment w:val="baseline"/>
              <w:rPr>
                <w:rFonts w:ascii="宋体" w:hAnsi="宋体" w:eastAsia="宋体" w:cstheme="minorBidi"/>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履约担保</w:t>
            </w:r>
          </w:p>
        </w:tc>
        <w:tc>
          <w:tcPr>
            <w:tcW w:w="6850" w:type="dxa"/>
            <w:tcBorders>
              <w:top w:val="single" w:color="000000" w:sz="4" w:space="0"/>
              <w:left w:val="single" w:color="000000" w:sz="4" w:space="0"/>
              <w:bottom w:val="single" w:color="000000" w:sz="4" w:space="0"/>
              <w:right w:val="single" w:color="000000" w:sz="4" w:space="0"/>
            </w:tcBorders>
            <w:vAlign w:val="center"/>
          </w:tcPr>
          <w:p w14:paraId="5B66FD0F">
            <w:pPr>
              <w:pStyle w:val="171"/>
              <w:widowControl/>
              <w:snapToGrid w:val="0"/>
              <w:spacing w:before="0" w:beforeAutospacing="0" w:after="0" w:afterAutospacing="0" w:line="360" w:lineRule="auto"/>
              <w:jc w:val="both"/>
              <w:textAlignment w:val="baseline"/>
              <w:rPr>
                <w:rFonts w:ascii="宋体" w:hAnsi="宋体" w:eastAsia="宋体" w:cstheme="minorBidi"/>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本项目不要求提供。</w:t>
            </w:r>
          </w:p>
        </w:tc>
      </w:tr>
      <w:tr w14:paraId="1E257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751E57BE">
            <w:pPr>
              <w:snapToGrid w:val="0"/>
              <w:spacing w:before="0" w:beforeAutospacing="0" w:after="0" w:afterAutospacing="0" w:line="360" w:lineRule="auto"/>
              <w:jc w:val="center"/>
              <w:textAlignment w:val="baseline"/>
              <w:rPr>
                <w:rStyle w:val="29"/>
                <w:rFonts w:hint="default" w:ascii="宋体" w:hAnsi="宋体" w:eastAsia="宋体"/>
                <w:b w:val="0"/>
                <w:i w:val="0"/>
                <w:caps w:val="0"/>
                <w:color w:val="auto"/>
                <w:spacing w:val="0"/>
                <w:w w:val="100"/>
                <w:kern w:val="2"/>
                <w:sz w:val="24"/>
                <w:szCs w:val="24"/>
                <w:highlight w:val="none"/>
                <w:lang w:val="en-US" w:eastAsia="zh-CN" w:bidi="ar-SA"/>
              </w:rPr>
            </w:pPr>
            <w:r>
              <w:rPr>
                <w:rStyle w:val="29"/>
                <w:rFonts w:hint="eastAsia" w:ascii="宋体" w:hAnsi="宋体"/>
                <w:b w:val="0"/>
                <w:i w:val="0"/>
                <w:caps w:val="0"/>
                <w:color w:val="auto"/>
                <w:spacing w:val="0"/>
                <w:w w:val="100"/>
                <w:kern w:val="2"/>
                <w:sz w:val="24"/>
                <w:szCs w:val="24"/>
                <w:highlight w:val="none"/>
                <w:lang w:val="en-US" w:eastAsia="zh-CN" w:bidi="ar-SA"/>
              </w:rPr>
              <w:t>28</w:t>
            </w:r>
          </w:p>
        </w:tc>
        <w:tc>
          <w:tcPr>
            <w:tcW w:w="1802" w:type="dxa"/>
            <w:tcBorders>
              <w:top w:val="single" w:color="000000" w:sz="4" w:space="0"/>
              <w:left w:val="single" w:color="000000" w:sz="4" w:space="0"/>
              <w:bottom w:val="single" w:color="000000" w:sz="4" w:space="0"/>
              <w:right w:val="single" w:color="000000" w:sz="4" w:space="0"/>
            </w:tcBorders>
            <w:vAlign w:val="center"/>
          </w:tcPr>
          <w:p w14:paraId="01DEF1DA">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hint="eastAsia" w:ascii="宋体" w:hAnsi="宋体" w:eastAsia="宋体"/>
                <w:b w:val="0"/>
                <w:i w:val="0"/>
                <w:caps w:val="0"/>
                <w:color w:val="auto"/>
                <w:spacing w:val="0"/>
                <w:w w:val="100"/>
                <w:kern w:val="2"/>
                <w:sz w:val="24"/>
                <w:szCs w:val="24"/>
                <w:highlight w:val="none"/>
                <w:lang w:val="en-US" w:eastAsia="zh-CN" w:bidi="ar-SA"/>
              </w:rPr>
              <w:t>偏离</w:t>
            </w:r>
          </w:p>
        </w:tc>
        <w:tc>
          <w:tcPr>
            <w:tcW w:w="6850" w:type="dxa"/>
            <w:tcBorders>
              <w:top w:val="single" w:color="000000" w:sz="4" w:space="0"/>
              <w:left w:val="single" w:color="000000" w:sz="4" w:space="0"/>
              <w:bottom w:val="single" w:color="000000" w:sz="4" w:space="0"/>
              <w:right w:val="single" w:color="000000" w:sz="4" w:space="0"/>
            </w:tcBorders>
            <w:vAlign w:val="center"/>
          </w:tcPr>
          <w:p w14:paraId="0471A28E">
            <w:pPr>
              <w:pStyle w:val="171"/>
              <w:widowControl/>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hint="eastAsia" w:ascii="宋体" w:hAnsi="宋体" w:eastAsia="宋体"/>
                <w:b w:val="0"/>
                <w:i w:val="0"/>
                <w:caps w:val="0"/>
                <w:color w:val="auto"/>
                <w:spacing w:val="0"/>
                <w:w w:val="100"/>
                <w:kern w:val="0"/>
                <w:sz w:val="24"/>
                <w:szCs w:val="24"/>
                <w:highlight w:val="none"/>
                <w:lang w:val="en-US" w:eastAsia="zh-CN" w:bidi="ar-SA"/>
              </w:rPr>
              <w:t>本项目商务条款不允许负偏离。</w:t>
            </w:r>
          </w:p>
        </w:tc>
      </w:tr>
    </w:tbl>
    <w:p w14:paraId="5074DD29">
      <w:pPr>
        <w:snapToGrid w:val="0"/>
        <w:spacing w:before="312" w:beforeAutospacing="0" w:after="0" w:afterAutospacing="0" w:line="360" w:lineRule="auto"/>
        <w:jc w:val="center"/>
        <w:textAlignment w:val="baseline"/>
        <w:rPr>
          <w:rStyle w:val="29"/>
          <w:rFonts w:ascii="宋体" w:hAnsi="宋体" w:eastAsia="宋体"/>
          <w:b/>
          <w:i w:val="0"/>
          <w:caps w:val="0"/>
          <w:color w:val="auto"/>
          <w:spacing w:val="0"/>
          <w:w w:val="100"/>
          <w:kern w:val="2"/>
          <w:sz w:val="30"/>
          <w:szCs w:val="30"/>
          <w:highlight w:val="none"/>
          <w:lang w:val="en-US" w:eastAsia="zh-CN" w:bidi="ar-SA"/>
        </w:rPr>
        <w:sectPr>
          <w:headerReference r:id="rId9" w:type="first"/>
          <w:footerReference r:id="rId11" w:type="first"/>
          <w:headerReference r:id="rId8" w:type="default"/>
          <w:footerReference r:id="rId10" w:type="default"/>
          <w:pgSz w:w="11906" w:h="16838"/>
          <w:pgMar w:top="1440" w:right="1440" w:bottom="1440" w:left="1440" w:header="1077" w:footer="397" w:gutter="0"/>
          <w:pgBorders>
            <w:top w:val="none" w:sz="0" w:space="0"/>
            <w:left w:val="none" w:sz="0" w:space="0"/>
            <w:bottom w:val="none" w:sz="0" w:space="0"/>
            <w:right w:val="none" w:sz="0" w:space="0"/>
          </w:pgBorders>
          <w:lnNumType w:countBy="0"/>
          <w:pgNumType w:fmt="decimal"/>
          <w:cols w:space="425" w:num="1"/>
          <w:titlePg/>
          <w:vAlign w:val="top"/>
          <w:docGrid w:type="lines" w:linePitch="312" w:charSpace="0"/>
        </w:sectPr>
      </w:pPr>
    </w:p>
    <w:p w14:paraId="637C93EE">
      <w:pPr>
        <w:pStyle w:val="33"/>
        <w:rPr>
          <w:color w:val="auto"/>
          <w:highlight w:val="none"/>
          <w:lang w:val="en-US" w:eastAsia="zh-CN"/>
        </w:rPr>
      </w:pPr>
    </w:p>
    <w:p w14:paraId="3F68507B">
      <w:pPr>
        <w:snapToGrid w:val="0"/>
        <w:spacing w:before="312" w:beforeAutospacing="0" w:after="0" w:afterAutospacing="0" w:line="360" w:lineRule="auto"/>
        <w:jc w:val="center"/>
        <w:textAlignment w:val="baseline"/>
        <w:rPr>
          <w:rStyle w:val="29"/>
          <w:rFonts w:ascii="宋体" w:hAnsi="宋体" w:eastAsia="宋体"/>
          <w:b/>
          <w:i w:val="0"/>
          <w:caps w:val="0"/>
          <w:color w:val="auto"/>
          <w:spacing w:val="0"/>
          <w:w w:val="100"/>
          <w:kern w:val="2"/>
          <w:sz w:val="32"/>
          <w:szCs w:val="32"/>
          <w:highlight w:val="none"/>
          <w:lang w:val="en-US" w:eastAsia="zh-CN" w:bidi="ar-SA"/>
        </w:rPr>
      </w:pPr>
      <w:r>
        <w:rPr>
          <w:rStyle w:val="29"/>
          <w:rFonts w:ascii="宋体" w:hAnsi="宋体" w:eastAsia="宋体"/>
          <w:b/>
          <w:i w:val="0"/>
          <w:caps w:val="0"/>
          <w:color w:val="auto"/>
          <w:spacing w:val="0"/>
          <w:w w:val="100"/>
          <w:kern w:val="2"/>
          <w:sz w:val="30"/>
          <w:szCs w:val="30"/>
          <w:highlight w:val="none"/>
          <w:lang w:val="en-US" w:eastAsia="zh-CN" w:bidi="ar-SA"/>
        </w:rPr>
        <w:t>磋商供应商须知正文</w:t>
      </w:r>
    </w:p>
    <w:p w14:paraId="3613D672">
      <w:pPr>
        <w:snapToGrid w:val="0"/>
        <w:spacing w:before="0" w:beforeAutospacing="0" w:after="0" w:afterAutospacing="0" w:line="360" w:lineRule="auto"/>
        <w:jc w:val="left"/>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一、名词解释</w:t>
      </w:r>
    </w:p>
    <w:p w14:paraId="2E74987A">
      <w:pPr>
        <w:snapToGrid w:val="0"/>
        <w:spacing w:before="0" w:beforeAutospacing="0" w:after="0" w:afterAutospacing="0" w:line="360" w:lineRule="auto"/>
        <w:ind w:firstLine="480" w:firstLineChars="200"/>
        <w:jc w:val="left"/>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1.采购人：</w:t>
      </w:r>
      <w:r>
        <w:rPr>
          <w:rStyle w:val="29"/>
          <w:rFonts w:hint="eastAsia" w:ascii="宋体" w:hAnsi="宋体"/>
          <w:b w:val="0"/>
          <w:i w:val="0"/>
          <w:caps w:val="0"/>
          <w:color w:val="auto"/>
          <w:spacing w:val="0"/>
          <w:w w:val="100"/>
          <w:kern w:val="2"/>
          <w:sz w:val="24"/>
          <w:szCs w:val="24"/>
          <w:highlight w:val="none"/>
          <w:lang w:val="en-US" w:eastAsia="zh-CN" w:bidi="ar-SA"/>
        </w:rPr>
        <w:t>西安市第五医院</w:t>
      </w:r>
    </w:p>
    <w:p w14:paraId="438ABA0B">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1"/>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2.监督机构：</w:t>
      </w:r>
      <w:r>
        <w:rPr>
          <w:rFonts w:hint="eastAsia" w:ascii="宋体" w:hAnsi="宋体" w:cs="宋体"/>
          <w:color w:val="auto"/>
          <w:sz w:val="24"/>
          <w:highlight w:val="none"/>
          <w:lang w:eastAsia="zh-CN"/>
        </w:rPr>
        <w:t>西安市</w:t>
      </w:r>
      <w:r>
        <w:rPr>
          <w:rFonts w:hint="eastAsia" w:ascii="宋体" w:hAnsi="宋体" w:cs="宋体"/>
          <w:color w:val="auto"/>
          <w:sz w:val="24"/>
          <w:highlight w:val="none"/>
          <w:lang w:val="en-US" w:eastAsia="zh-CN"/>
        </w:rPr>
        <w:t>财政局</w:t>
      </w:r>
    </w:p>
    <w:p w14:paraId="2B2A9897">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3.采购代理机构：</w:t>
      </w:r>
      <w:r>
        <w:rPr>
          <w:rStyle w:val="29"/>
          <w:rFonts w:hint="eastAsia" w:ascii="宋体" w:hAnsi="宋体"/>
          <w:b w:val="0"/>
          <w:i w:val="0"/>
          <w:caps w:val="0"/>
          <w:color w:val="auto"/>
          <w:spacing w:val="0"/>
          <w:w w:val="100"/>
          <w:kern w:val="2"/>
          <w:sz w:val="24"/>
          <w:szCs w:val="24"/>
          <w:highlight w:val="none"/>
          <w:lang w:val="en-US" w:eastAsia="zh-CN" w:bidi="ar-SA"/>
        </w:rPr>
        <w:t>陕西嘉唐建设项目管理有限公司</w:t>
      </w:r>
    </w:p>
    <w:p w14:paraId="20E171FF">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4.磋商供应商：满足本次磋商要求具有相应资质和完成项目能力的供应商</w:t>
      </w:r>
    </w:p>
    <w:p w14:paraId="08529D35">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5.成交供应商：由磋商小组推荐经采购人确认的磋商供应商</w:t>
      </w:r>
    </w:p>
    <w:p w14:paraId="41A2B501">
      <w:pPr>
        <w:snapToGrid w:val="0"/>
        <w:spacing w:before="0" w:beforeAutospacing="0" w:after="0" w:afterAutospacing="0" w:line="360" w:lineRule="auto"/>
        <w:jc w:val="left"/>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二、供应商</w:t>
      </w:r>
    </w:p>
    <w:p w14:paraId="6F4AECCB">
      <w:pPr>
        <w:snapToGrid w:val="0"/>
        <w:spacing w:before="0" w:beforeAutospacing="0" w:after="0" w:afterAutospacing="0" w:line="360" w:lineRule="auto"/>
        <w:ind w:firstLine="482" w:firstLineChars="200"/>
        <w:jc w:val="both"/>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1.合格磋商供应商</w:t>
      </w:r>
    </w:p>
    <w:p w14:paraId="7108FA13">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（1）具有独立承担民事责任的能力；</w:t>
      </w:r>
    </w:p>
    <w:p w14:paraId="03070CFE">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（2）具有良好的商业信誉和健全的财务会计制度；</w:t>
      </w:r>
    </w:p>
    <w:p w14:paraId="3C6A40C7">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（3）具有履行合同所必需的设备和专业技术能力；</w:t>
      </w:r>
    </w:p>
    <w:p w14:paraId="333299C1">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（4）有依法缴纳税收和社会保障资金的良好记录；</w:t>
      </w:r>
    </w:p>
    <w:p w14:paraId="1314B1F6">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（5）参加</w:t>
      </w:r>
      <w:r>
        <w:rPr>
          <w:rStyle w:val="29"/>
          <w:rFonts w:hint="eastAsia" w:ascii="宋体" w:hAnsi="宋体"/>
          <w:b w:val="0"/>
          <w:i w:val="0"/>
          <w:caps w:val="0"/>
          <w:color w:val="auto"/>
          <w:spacing w:val="0"/>
          <w:w w:val="100"/>
          <w:kern w:val="2"/>
          <w:sz w:val="24"/>
          <w:szCs w:val="24"/>
          <w:highlight w:val="none"/>
          <w:lang w:val="en-US" w:eastAsia="zh-CN" w:bidi="ar-SA"/>
        </w:rPr>
        <w:t>本次</w:t>
      </w:r>
      <w:r>
        <w:rPr>
          <w:rStyle w:val="29"/>
          <w:rFonts w:ascii="宋体" w:hAnsi="宋体" w:eastAsia="宋体"/>
          <w:b w:val="0"/>
          <w:i w:val="0"/>
          <w:caps w:val="0"/>
          <w:color w:val="auto"/>
          <w:spacing w:val="0"/>
          <w:w w:val="100"/>
          <w:kern w:val="2"/>
          <w:sz w:val="24"/>
          <w:szCs w:val="24"/>
          <w:highlight w:val="none"/>
          <w:lang w:val="en-US" w:eastAsia="zh-CN" w:bidi="ar-SA"/>
        </w:rPr>
        <w:t>采购活动前三年内，在经营活动中没有重大违法记录；</w:t>
      </w:r>
    </w:p>
    <w:p w14:paraId="5B276261">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（6）法律、行政法规规定的其它条件。</w:t>
      </w:r>
    </w:p>
    <w:p w14:paraId="333167B5">
      <w:pPr>
        <w:snapToGrid w:val="0"/>
        <w:spacing w:before="0" w:beforeAutospacing="0" w:after="0" w:afterAutospacing="0" w:line="360" w:lineRule="auto"/>
        <w:ind w:firstLine="482" w:firstLineChars="200"/>
        <w:jc w:val="both"/>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2.磋商委托</w:t>
      </w:r>
    </w:p>
    <w:p w14:paraId="68EB63B6">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如磋商供应商代表不是法定代表人，须持有《法定代表人授权书》（原件）。</w:t>
      </w:r>
    </w:p>
    <w:p w14:paraId="2A97EE14">
      <w:pPr>
        <w:snapToGrid w:val="0"/>
        <w:spacing w:before="0" w:beforeAutospacing="0" w:after="0" w:afterAutospacing="0" w:line="360" w:lineRule="auto"/>
        <w:ind w:firstLine="482" w:firstLineChars="200"/>
        <w:jc w:val="both"/>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3.磋商费用</w:t>
      </w:r>
    </w:p>
    <w:p w14:paraId="04C90643">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无论磋商结果如何，磋商供应商自行承担参加磋商相关的全部费用。</w:t>
      </w:r>
    </w:p>
    <w:p w14:paraId="2269FCEC">
      <w:pPr>
        <w:snapToGrid w:val="0"/>
        <w:spacing w:before="0" w:beforeAutospacing="0" w:after="0" w:afterAutospacing="0" w:line="360" w:lineRule="auto"/>
        <w:ind w:firstLine="482" w:firstLineChars="200"/>
        <w:jc w:val="both"/>
        <w:textAlignment w:val="baseline"/>
        <w:rPr>
          <w:rStyle w:val="29"/>
          <w:rFonts w:hint="eastAsia" w:ascii="宋体" w:hAnsi="宋体" w:eastAsia="宋体" w:cs="Times New Roman"/>
          <w:b/>
          <w:i w:val="0"/>
          <w:caps w:val="0"/>
          <w:color w:val="auto"/>
          <w:spacing w:val="0"/>
          <w:w w:val="100"/>
          <w:kern w:val="2"/>
          <w:sz w:val="24"/>
          <w:szCs w:val="24"/>
          <w:highlight w:val="none"/>
          <w:lang w:val="en-US" w:eastAsia="zh-CN" w:bidi="ar-SA"/>
        </w:rPr>
      </w:pPr>
      <w:r>
        <w:rPr>
          <w:rStyle w:val="29"/>
          <w:rFonts w:hint="eastAsia" w:ascii="宋体" w:hAnsi="宋体" w:eastAsia="宋体" w:cs="Times New Roman"/>
          <w:b/>
          <w:bCs/>
          <w:i w:val="0"/>
          <w:caps w:val="0"/>
          <w:color w:val="auto"/>
          <w:spacing w:val="0"/>
          <w:w w:val="100"/>
          <w:kern w:val="2"/>
          <w:sz w:val="24"/>
          <w:szCs w:val="24"/>
          <w:highlight w:val="none"/>
          <w:lang w:val="en-US" w:eastAsia="zh-CN" w:bidi="ar-SA"/>
        </w:rPr>
        <w:t>4.供</w:t>
      </w:r>
      <w:r>
        <w:rPr>
          <w:rStyle w:val="29"/>
          <w:rFonts w:hint="eastAsia" w:ascii="宋体" w:hAnsi="宋体" w:eastAsia="宋体" w:cs="Times New Roman"/>
          <w:b/>
          <w:i w:val="0"/>
          <w:caps w:val="0"/>
          <w:color w:val="auto"/>
          <w:spacing w:val="0"/>
          <w:w w:val="100"/>
          <w:kern w:val="2"/>
          <w:sz w:val="24"/>
          <w:szCs w:val="24"/>
          <w:highlight w:val="none"/>
          <w:lang w:val="en-US" w:eastAsia="zh-CN" w:bidi="ar-SA"/>
        </w:rPr>
        <w:t>应商信用信息</w:t>
      </w:r>
    </w:p>
    <w:p w14:paraId="53D4A105">
      <w:pPr>
        <w:snapToGrid w:val="0"/>
        <w:spacing w:before="0" w:beforeAutospacing="0" w:after="0" w:afterAutospacing="0" w:line="360" w:lineRule="auto"/>
        <w:ind w:firstLine="480" w:firstLineChars="200"/>
        <w:jc w:val="both"/>
        <w:textAlignment w:val="baseline"/>
        <w:rPr>
          <w:rStyle w:val="29"/>
          <w:rFonts w:hint="eastAsia" w:ascii="宋体" w:hAnsi="宋体" w:eastAsia="宋体" w:cs="Times New Roman"/>
          <w:b w:val="0"/>
          <w:i w:val="0"/>
          <w:caps w:val="0"/>
          <w:color w:val="auto"/>
          <w:spacing w:val="0"/>
          <w:w w:val="100"/>
          <w:kern w:val="2"/>
          <w:sz w:val="24"/>
          <w:szCs w:val="24"/>
          <w:highlight w:val="none"/>
          <w:lang w:val="en-US" w:eastAsia="zh-CN" w:bidi="ar-SA"/>
        </w:rPr>
      </w:pPr>
      <w:r>
        <w:rPr>
          <w:rStyle w:val="29"/>
          <w:rFonts w:hint="eastAsia" w:ascii="宋体" w:hAnsi="宋体" w:eastAsia="宋体" w:cs="Times New Roman"/>
          <w:b w:val="0"/>
          <w:i w:val="0"/>
          <w:caps w:val="0"/>
          <w:color w:val="auto"/>
          <w:spacing w:val="0"/>
          <w:w w:val="100"/>
          <w:kern w:val="2"/>
          <w:sz w:val="24"/>
          <w:szCs w:val="24"/>
          <w:highlight w:val="none"/>
          <w:lang w:val="en-US" w:eastAsia="zh-CN" w:bidi="ar-SA"/>
        </w:rPr>
        <w:t>（1）查询渠道：通过“信用中国”网站(www.creditchina.gov.cn)、中国政府采购网(www.ccgp.gov.cn)等渠道查询相关主体信用记录；</w:t>
      </w:r>
    </w:p>
    <w:p w14:paraId="279CC4BD">
      <w:pPr>
        <w:snapToGrid w:val="0"/>
        <w:spacing w:before="0" w:beforeAutospacing="0" w:after="0" w:afterAutospacing="0" w:line="360" w:lineRule="auto"/>
        <w:ind w:firstLine="480" w:firstLineChars="200"/>
        <w:jc w:val="both"/>
        <w:textAlignment w:val="baseline"/>
        <w:rPr>
          <w:rStyle w:val="29"/>
          <w:rFonts w:hint="eastAsia" w:ascii="宋体" w:hAnsi="宋体" w:eastAsia="宋体" w:cs="Times New Roman"/>
          <w:b w:val="0"/>
          <w:i w:val="0"/>
          <w:caps w:val="0"/>
          <w:color w:val="auto"/>
          <w:spacing w:val="0"/>
          <w:w w:val="100"/>
          <w:kern w:val="2"/>
          <w:sz w:val="24"/>
          <w:szCs w:val="24"/>
          <w:highlight w:val="none"/>
          <w:lang w:val="en-US" w:eastAsia="zh-CN" w:bidi="ar-SA"/>
        </w:rPr>
      </w:pPr>
      <w:r>
        <w:rPr>
          <w:rStyle w:val="29"/>
          <w:rFonts w:hint="eastAsia" w:ascii="宋体" w:hAnsi="宋体" w:eastAsia="宋体" w:cs="Times New Roman"/>
          <w:b w:val="0"/>
          <w:i w:val="0"/>
          <w:caps w:val="0"/>
          <w:color w:val="auto"/>
          <w:spacing w:val="0"/>
          <w:w w:val="100"/>
          <w:kern w:val="2"/>
          <w:sz w:val="24"/>
          <w:szCs w:val="24"/>
          <w:highlight w:val="none"/>
          <w:lang w:val="en-US" w:eastAsia="zh-CN" w:bidi="ar-SA"/>
        </w:rPr>
        <w:t>（2）查询截止时点：响应文件递交截止时间后 2 小时</w:t>
      </w:r>
      <w:r>
        <w:rPr>
          <w:rStyle w:val="29"/>
          <w:rFonts w:hint="eastAsia" w:ascii="宋体" w:hAnsi="宋体" w:cs="Times New Roman"/>
          <w:b w:val="0"/>
          <w:i w:val="0"/>
          <w:caps w:val="0"/>
          <w:color w:val="auto"/>
          <w:spacing w:val="0"/>
          <w:w w:val="100"/>
          <w:kern w:val="2"/>
          <w:sz w:val="24"/>
          <w:szCs w:val="24"/>
          <w:highlight w:val="none"/>
          <w:lang w:val="en-US" w:eastAsia="zh-CN" w:bidi="ar-SA"/>
        </w:rPr>
        <w:t>内查询</w:t>
      </w:r>
      <w:r>
        <w:rPr>
          <w:rStyle w:val="29"/>
          <w:rFonts w:hint="eastAsia" w:ascii="宋体" w:hAnsi="宋体" w:eastAsia="宋体" w:cs="Times New Roman"/>
          <w:b w:val="0"/>
          <w:i w:val="0"/>
          <w:caps w:val="0"/>
          <w:color w:val="auto"/>
          <w:spacing w:val="0"/>
          <w:w w:val="100"/>
          <w:kern w:val="2"/>
          <w:sz w:val="24"/>
          <w:szCs w:val="24"/>
          <w:highlight w:val="none"/>
          <w:lang w:val="en-US" w:eastAsia="zh-CN" w:bidi="ar-SA"/>
        </w:rPr>
        <w:t>；</w:t>
      </w:r>
    </w:p>
    <w:p w14:paraId="4C142BEC">
      <w:pPr>
        <w:snapToGrid w:val="0"/>
        <w:spacing w:before="0" w:beforeAutospacing="0" w:after="0" w:afterAutospacing="0" w:line="360" w:lineRule="auto"/>
        <w:ind w:firstLine="480" w:firstLineChars="200"/>
        <w:jc w:val="both"/>
        <w:textAlignment w:val="baseline"/>
        <w:rPr>
          <w:rStyle w:val="29"/>
          <w:rFonts w:hint="eastAsia" w:ascii="宋体" w:hAnsi="宋体" w:eastAsia="宋体" w:cs="Times New Roman"/>
          <w:b w:val="0"/>
          <w:i w:val="0"/>
          <w:caps w:val="0"/>
          <w:color w:val="auto"/>
          <w:spacing w:val="0"/>
          <w:w w:val="100"/>
          <w:kern w:val="2"/>
          <w:sz w:val="24"/>
          <w:szCs w:val="24"/>
          <w:highlight w:val="none"/>
          <w:lang w:val="en-US" w:eastAsia="zh-CN" w:bidi="ar-SA"/>
        </w:rPr>
      </w:pPr>
      <w:r>
        <w:rPr>
          <w:rStyle w:val="29"/>
          <w:rFonts w:hint="eastAsia" w:ascii="宋体" w:hAnsi="宋体" w:eastAsia="宋体" w:cs="Times New Roman"/>
          <w:b w:val="0"/>
          <w:i w:val="0"/>
          <w:caps w:val="0"/>
          <w:color w:val="auto"/>
          <w:spacing w:val="0"/>
          <w:w w:val="100"/>
          <w:kern w:val="2"/>
          <w:sz w:val="24"/>
          <w:szCs w:val="24"/>
          <w:highlight w:val="none"/>
          <w:lang w:val="en-US" w:eastAsia="zh-CN" w:bidi="ar-SA"/>
        </w:rPr>
        <w:t>（3）查询记录和证据留存方式：（代理机构网站截图留存）；</w:t>
      </w:r>
    </w:p>
    <w:p w14:paraId="623E1C30">
      <w:pPr>
        <w:snapToGrid w:val="0"/>
        <w:spacing w:before="0" w:beforeAutospacing="0" w:after="0" w:afterAutospacing="0" w:line="360" w:lineRule="auto"/>
        <w:ind w:firstLine="480" w:firstLineChars="200"/>
        <w:jc w:val="both"/>
        <w:textAlignment w:val="baseline"/>
        <w:rPr>
          <w:rStyle w:val="29"/>
          <w:rFonts w:hint="default" w:ascii="宋体" w:hAnsi="宋体" w:eastAsia="宋体" w:cs="Times New Roman"/>
          <w:b w:val="0"/>
          <w:i w:val="0"/>
          <w:caps w:val="0"/>
          <w:color w:val="auto"/>
          <w:spacing w:val="0"/>
          <w:w w:val="100"/>
          <w:kern w:val="2"/>
          <w:sz w:val="24"/>
          <w:szCs w:val="24"/>
          <w:highlight w:val="none"/>
          <w:lang w:val="en-US" w:eastAsia="zh-CN" w:bidi="ar-SA"/>
        </w:rPr>
      </w:pPr>
      <w:r>
        <w:rPr>
          <w:rStyle w:val="29"/>
          <w:rFonts w:hint="eastAsia" w:ascii="宋体" w:hAnsi="宋体" w:eastAsia="宋体" w:cs="Times New Roman"/>
          <w:b w:val="0"/>
          <w:i w:val="0"/>
          <w:caps w:val="0"/>
          <w:color w:val="auto"/>
          <w:spacing w:val="0"/>
          <w:w w:val="100"/>
          <w:kern w:val="2"/>
          <w:sz w:val="24"/>
          <w:szCs w:val="24"/>
          <w:highlight w:val="none"/>
          <w:lang w:val="en-US" w:eastAsia="zh-CN" w:bidi="ar-SA"/>
        </w:rPr>
        <w:t>（4）使用规则：对列入失信被执行人、重大税收违法案件当事人名单、政府采购严重违法失信行为记录名单的供应商，其投标无效；</w:t>
      </w:r>
    </w:p>
    <w:p w14:paraId="1BD4E2EA">
      <w:pPr>
        <w:snapToGrid w:val="0"/>
        <w:spacing w:before="0" w:beforeAutospacing="0" w:after="0" w:afterAutospacing="0" w:line="360" w:lineRule="auto"/>
        <w:jc w:val="left"/>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三、磋商文件</w:t>
      </w:r>
    </w:p>
    <w:p w14:paraId="5F1C0713">
      <w:pPr>
        <w:snapToGrid w:val="0"/>
        <w:spacing w:before="0" w:beforeAutospacing="0" w:after="0" w:afterAutospacing="0" w:line="360" w:lineRule="auto"/>
        <w:ind w:firstLine="241" w:firstLineChars="100"/>
        <w:jc w:val="both"/>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1.磋商文件</w:t>
      </w:r>
    </w:p>
    <w:p w14:paraId="0F655320">
      <w:pPr>
        <w:snapToGrid w:val="0"/>
        <w:spacing w:before="0" w:beforeAutospacing="0" w:after="0" w:afterAutospacing="0" w:line="360" w:lineRule="auto"/>
        <w:ind w:firstLine="240" w:firstLineChars="1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 xml:space="preserve">（1）磋商文件由磋商文件总目录所列内容组成；磋商供应商应详细阅读磋商文件中所有的事项、格式、条款和规范要求,在磋商响应文件中对磋商文件的各方面都应做出实质性的响应，按照磋商文件的要求提交全部资料，或没有对磋商文件做出实质性响应，应作废标处理。 </w:t>
      </w:r>
    </w:p>
    <w:p w14:paraId="20A23CFB">
      <w:pPr>
        <w:snapToGrid w:val="0"/>
        <w:spacing w:before="0" w:beforeAutospacing="0" w:after="0" w:afterAutospacing="0" w:line="360" w:lineRule="auto"/>
        <w:ind w:firstLine="240" w:firstLineChars="100"/>
        <w:jc w:val="both"/>
        <w:textAlignment w:val="baseline"/>
        <w:rPr>
          <w:rStyle w:val="29"/>
          <w:rFonts w:ascii="宋体" w:hAnsi="宋体" w:eastAsia="宋体" w:cs="Times New Roman"/>
          <w:b w:val="0"/>
          <w:i w:val="0"/>
          <w:caps w:val="0"/>
          <w:color w:val="auto"/>
          <w:spacing w:val="0"/>
          <w:w w:val="100"/>
          <w:kern w:val="2"/>
          <w:sz w:val="24"/>
          <w:szCs w:val="24"/>
          <w:highlight w:val="none"/>
          <w:lang w:val="en-US" w:eastAsia="zh-CN" w:bidi="ar-SA"/>
        </w:rPr>
      </w:pPr>
      <w:r>
        <w:rPr>
          <w:rStyle w:val="29"/>
          <w:rFonts w:ascii="宋体" w:hAnsi="宋体" w:eastAsia="宋体" w:cs="Times New Roman"/>
          <w:b w:val="0"/>
          <w:i w:val="0"/>
          <w:caps w:val="0"/>
          <w:color w:val="auto"/>
          <w:spacing w:val="0"/>
          <w:w w:val="100"/>
          <w:kern w:val="2"/>
          <w:sz w:val="24"/>
          <w:szCs w:val="24"/>
          <w:highlight w:val="none"/>
          <w:lang w:val="en-US" w:eastAsia="zh-CN" w:bidi="ar-SA"/>
        </w:rPr>
        <w:t xml:space="preserve">（2）采购项目需要落实的政府采购政策：依据《中华人民共和国政府采购法》和《中华人民共和国政府采购实施条例》的有关规定，落实政府采购政策：详见公告要求。 </w:t>
      </w:r>
    </w:p>
    <w:p w14:paraId="3CDFE47B">
      <w:pPr>
        <w:snapToGrid w:val="0"/>
        <w:spacing w:before="0" w:beforeAutospacing="0" w:after="0" w:afterAutospacing="0" w:line="360" w:lineRule="auto"/>
        <w:ind w:firstLine="240" w:firstLineChars="100"/>
        <w:jc w:val="both"/>
        <w:textAlignment w:val="baseline"/>
        <w:rPr>
          <w:rStyle w:val="29"/>
          <w:rFonts w:ascii="宋体" w:hAnsi="宋体" w:eastAsia="宋体" w:cs="Times New Roman"/>
          <w:b w:val="0"/>
          <w:i w:val="0"/>
          <w:caps w:val="0"/>
          <w:color w:val="auto"/>
          <w:spacing w:val="0"/>
          <w:w w:val="100"/>
          <w:kern w:val="2"/>
          <w:sz w:val="24"/>
          <w:szCs w:val="24"/>
          <w:highlight w:val="none"/>
          <w:lang w:val="en-US" w:eastAsia="zh-CN" w:bidi="ar-SA"/>
        </w:rPr>
      </w:pPr>
      <w:r>
        <w:rPr>
          <w:rStyle w:val="29"/>
          <w:rFonts w:ascii="宋体" w:hAnsi="宋体" w:eastAsia="宋体" w:cs="Times New Roman"/>
          <w:b w:val="0"/>
          <w:i w:val="0"/>
          <w:caps w:val="0"/>
          <w:color w:val="auto"/>
          <w:spacing w:val="0"/>
          <w:w w:val="100"/>
          <w:kern w:val="2"/>
          <w:sz w:val="24"/>
          <w:szCs w:val="24"/>
          <w:highlight w:val="none"/>
          <w:lang w:val="en-US" w:eastAsia="zh-CN" w:bidi="ar-SA"/>
        </w:rPr>
        <w:t>（3）在磋商采购中，有《中华人民共和国政府采购法》第三十六条第一款第（二）至第（四）项规定情形之一的，磋商组织机构应当予以废标，并将废标理由通知所有磋商供应商。</w:t>
      </w:r>
    </w:p>
    <w:p w14:paraId="7B6DADF6">
      <w:pPr>
        <w:snapToGrid w:val="0"/>
        <w:spacing w:before="0" w:beforeAutospacing="0" w:after="0" w:afterAutospacing="0" w:line="360" w:lineRule="auto"/>
        <w:ind w:firstLine="241" w:firstLineChars="100"/>
        <w:jc w:val="both"/>
        <w:textAlignment w:val="baseline"/>
        <w:rPr>
          <w:rStyle w:val="29"/>
          <w:rFonts w:ascii="宋体" w:hAnsi="宋体" w:eastAsia="宋体" w:cs="Times New Roman"/>
          <w:b/>
          <w:i w:val="0"/>
          <w:caps w:val="0"/>
          <w:color w:val="auto"/>
          <w:spacing w:val="0"/>
          <w:w w:val="100"/>
          <w:kern w:val="2"/>
          <w:sz w:val="24"/>
          <w:szCs w:val="24"/>
          <w:highlight w:val="none"/>
          <w:lang w:val="en-US" w:eastAsia="zh-CN" w:bidi="ar-SA"/>
        </w:rPr>
      </w:pPr>
      <w:r>
        <w:rPr>
          <w:rStyle w:val="29"/>
          <w:rFonts w:ascii="宋体" w:hAnsi="宋体" w:eastAsia="宋体" w:cs="Times New Roman"/>
          <w:b/>
          <w:i w:val="0"/>
          <w:caps w:val="0"/>
          <w:color w:val="auto"/>
          <w:spacing w:val="0"/>
          <w:w w:val="100"/>
          <w:kern w:val="2"/>
          <w:sz w:val="24"/>
          <w:szCs w:val="24"/>
          <w:highlight w:val="none"/>
          <w:lang w:val="en-US" w:eastAsia="zh-CN" w:bidi="ar-SA"/>
        </w:rPr>
        <w:t>2.磋商文件的澄清：</w:t>
      </w:r>
    </w:p>
    <w:p w14:paraId="0BEBF6D8">
      <w:pPr>
        <w:snapToGrid w:val="0"/>
        <w:spacing w:before="0" w:beforeAutospacing="0" w:after="0" w:afterAutospacing="0" w:line="360" w:lineRule="auto"/>
        <w:ind w:firstLine="720" w:firstLineChars="300"/>
        <w:jc w:val="both"/>
        <w:textAlignment w:val="baseline"/>
        <w:rPr>
          <w:rStyle w:val="29"/>
          <w:rFonts w:ascii="宋体" w:hAnsi="宋体" w:eastAsia="宋体" w:cs="Times New Roman"/>
          <w:b w:val="0"/>
          <w:i w:val="0"/>
          <w:caps w:val="0"/>
          <w:color w:val="auto"/>
          <w:spacing w:val="0"/>
          <w:w w:val="100"/>
          <w:kern w:val="2"/>
          <w:sz w:val="24"/>
          <w:szCs w:val="24"/>
          <w:highlight w:val="none"/>
          <w:lang w:val="en-US" w:eastAsia="zh-CN" w:bidi="ar-SA"/>
        </w:rPr>
      </w:pPr>
      <w:r>
        <w:rPr>
          <w:rStyle w:val="29"/>
          <w:rFonts w:ascii="宋体" w:hAnsi="宋体" w:eastAsia="宋体" w:cs="Times New Roman"/>
          <w:b w:val="0"/>
          <w:i w:val="0"/>
          <w:caps w:val="0"/>
          <w:color w:val="auto"/>
          <w:spacing w:val="0"/>
          <w:w w:val="100"/>
          <w:kern w:val="2"/>
          <w:sz w:val="24"/>
          <w:szCs w:val="24"/>
          <w:highlight w:val="none"/>
          <w:lang w:val="en-US" w:eastAsia="zh-CN" w:bidi="ar-SA"/>
        </w:rPr>
        <w:t>任何要求对磋商文件进行澄清的磋商供应商，均应在磋商截止期三日前按磋商文件中的通讯地址以书面形式通知采购代理机构，采购代理机构对收到的书面澄清将以书面形式在磋商截止期前予以答复，并通知其它</w:t>
      </w:r>
      <w:r>
        <w:rPr>
          <w:rStyle w:val="29"/>
          <w:rFonts w:hint="eastAsia" w:ascii="宋体" w:hAnsi="宋体" w:cs="Times New Roman"/>
          <w:b w:val="0"/>
          <w:i w:val="0"/>
          <w:caps w:val="0"/>
          <w:color w:val="auto"/>
          <w:spacing w:val="0"/>
          <w:w w:val="100"/>
          <w:kern w:val="2"/>
          <w:sz w:val="24"/>
          <w:szCs w:val="24"/>
          <w:highlight w:val="none"/>
          <w:lang w:val="en-US" w:eastAsia="zh-CN" w:bidi="ar-SA"/>
        </w:rPr>
        <w:t>获取</w:t>
      </w:r>
      <w:r>
        <w:rPr>
          <w:rStyle w:val="29"/>
          <w:rFonts w:ascii="宋体" w:hAnsi="宋体" w:eastAsia="宋体" w:cs="Times New Roman"/>
          <w:b w:val="0"/>
          <w:i w:val="0"/>
          <w:caps w:val="0"/>
          <w:color w:val="auto"/>
          <w:spacing w:val="0"/>
          <w:w w:val="100"/>
          <w:kern w:val="2"/>
          <w:sz w:val="24"/>
          <w:szCs w:val="24"/>
          <w:highlight w:val="none"/>
          <w:lang w:val="en-US" w:eastAsia="zh-CN" w:bidi="ar-SA"/>
        </w:rPr>
        <w:t>磋商文件的磋商供应商。对磋商文件中有难以理解或参数有疑义的内容，须在规定时间内提交书面资料，否则视为对磋商文件再无疑义，因此带来的一切不利后果由磋商供应商自负。</w:t>
      </w:r>
    </w:p>
    <w:p w14:paraId="3F9815D4">
      <w:pPr>
        <w:snapToGrid w:val="0"/>
        <w:spacing w:before="0" w:beforeAutospacing="0" w:after="0" w:afterAutospacing="0" w:line="360" w:lineRule="auto"/>
        <w:ind w:firstLine="482" w:firstLineChars="200"/>
        <w:jc w:val="both"/>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3.磋商文件的修改：</w:t>
      </w:r>
    </w:p>
    <w:p w14:paraId="0782C9C4">
      <w:pPr>
        <w:snapToGrid w:val="0"/>
        <w:spacing w:before="0" w:beforeAutospacing="0" w:after="0" w:afterAutospacing="0" w:line="360" w:lineRule="auto"/>
        <w:ind w:firstLine="480" w:firstLineChars="200"/>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r>
        <w:rPr>
          <w:rStyle w:val="29"/>
          <w:rFonts w:ascii="宋体" w:hAnsi="宋体" w:eastAsia="宋体" w:cs="宋体"/>
          <w:b w:val="0"/>
          <w:bCs/>
          <w:i w:val="0"/>
          <w:caps w:val="0"/>
          <w:color w:val="auto"/>
          <w:spacing w:val="0"/>
          <w:w w:val="100"/>
          <w:kern w:val="2"/>
          <w:sz w:val="24"/>
          <w:szCs w:val="24"/>
          <w:highlight w:val="none"/>
          <w:lang w:val="en-US" w:eastAsia="zh-CN" w:bidi="ar-SA"/>
        </w:rPr>
        <w:t>（1）采购代理机构对已发出的磋商文件进行必要澄清或者修改的，在磋商文件要求提交磋商响应文件截止时间五日前，以书面形式通知所有</w:t>
      </w:r>
      <w:r>
        <w:rPr>
          <w:rStyle w:val="29"/>
          <w:rFonts w:hint="eastAsia" w:ascii="宋体" w:hAnsi="宋体" w:cs="宋体"/>
          <w:b w:val="0"/>
          <w:bCs/>
          <w:i w:val="0"/>
          <w:caps w:val="0"/>
          <w:color w:val="auto"/>
          <w:spacing w:val="0"/>
          <w:w w:val="100"/>
          <w:kern w:val="2"/>
          <w:sz w:val="24"/>
          <w:szCs w:val="24"/>
          <w:highlight w:val="none"/>
          <w:lang w:val="en-US" w:eastAsia="zh-CN" w:bidi="ar-SA"/>
        </w:rPr>
        <w:t>领取</w:t>
      </w:r>
      <w:r>
        <w:rPr>
          <w:rStyle w:val="29"/>
          <w:rFonts w:ascii="宋体" w:hAnsi="宋体" w:eastAsia="宋体" w:cs="宋体"/>
          <w:b w:val="0"/>
          <w:bCs/>
          <w:i w:val="0"/>
          <w:caps w:val="0"/>
          <w:color w:val="auto"/>
          <w:spacing w:val="0"/>
          <w:w w:val="100"/>
          <w:kern w:val="2"/>
          <w:sz w:val="24"/>
          <w:szCs w:val="24"/>
          <w:highlight w:val="none"/>
          <w:lang w:val="en-US" w:eastAsia="zh-CN" w:bidi="ar-SA"/>
        </w:rPr>
        <w:t>磋商文件的磋商供应商，该澄清或者修改的内容作为磋商文件的组成部分，与其具有同等法律效力；</w:t>
      </w:r>
    </w:p>
    <w:p w14:paraId="38E3EAD4">
      <w:pPr>
        <w:snapToGrid w:val="0"/>
        <w:spacing w:before="0" w:beforeAutospacing="0" w:after="0" w:afterAutospacing="0" w:line="360" w:lineRule="auto"/>
        <w:ind w:firstLine="480" w:firstLineChars="200"/>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r>
        <w:rPr>
          <w:rStyle w:val="29"/>
          <w:rFonts w:ascii="宋体" w:hAnsi="宋体" w:eastAsia="宋体" w:cs="宋体"/>
          <w:b w:val="0"/>
          <w:bCs/>
          <w:i w:val="0"/>
          <w:caps w:val="0"/>
          <w:color w:val="auto"/>
          <w:spacing w:val="0"/>
          <w:w w:val="100"/>
          <w:kern w:val="2"/>
          <w:sz w:val="24"/>
          <w:szCs w:val="24"/>
          <w:highlight w:val="none"/>
          <w:lang w:val="en-US" w:eastAsia="zh-CN" w:bidi="ar-SA"/>
        </w:rPr>
        <w:t>（2）为方便供应商对磋商文件修改或澄清内容有充分的时间进行补充修改，采购代理机构可延长磋商截止时间和磋商时间，均应在磋商文件要求提交磋商响应文件的截止时间五日前，将变更时间书面通知所有</w:t>
      </w:r>
      <w:r>
        <w:rPr>
          <w:rStyle w:val="29"/>
          <w:rFonts w:hint="eastAsia" w:ascii="宋体" w:hAnsi="宋体" w:cs="宋体"/>
          <w:b w:val="0"/>
          <w:bCs/>
          <w:i w:val="0"/>
          <w:caps w:val="0"/>
          <w:color w:val="auto"/>
          <w:spacing w:val="0"/>
          <w:w w:val="100"/>
          <w:kern w:val="2"/>
          <w:sz w:val="24"/>
          <w:szCs w:val="24"/>
          <w:highlight w:val="none"/>
          <w:lang w:val="en-US" w:eastAsia="zh-CN" w:bidi="ar-SA"/>
        </w:rPr>
        <w:t>领取</w:t>
      </w:r>
      <w:r>
        <w:rPr>
          <w:rStyle w:val="29"/>
          <w:rFonts w:ascii="宋体" w:hAnsi="宋体" w:eastAsia="宋体" w:cs="宋体"/>
          <w:b w:val="0"/>
          <w:bCs/>
          <w:i w:val="0"/>
          <w:caps w:val="0"/>
          <w:color w:val="auto"/>
          <w:spacing w:val="0"/>
          <w:w w:val="100"/>
          <w:kern w:val="2"/>
          <w:sz w:val="24"/>
          <w:szCs w:val="24"/>
          <w:highlight w:val="none"/>
          <w:lang w:val="en-US" w:eastAsia="zh-CN" w:bidi="ar-SA"/>
        </w:rPr>
        <w:t>磋商文件的供应商。</w:t>
      </w:r>
    </w:p>
    <w:p w14:paraId="0E81CE24">
      <w:pPr>
        <w:snapToGrid w:val="0"/>
        <w:spacing w:before="0" w:beforeAutospacing="0" w:after="0" w:afterAutospacing="0" w:line="360" w:lineRule="auto"/>
        <w:ind w:firstLine="482" w:firstLineChars="200"/>
        <w:jc w:val="both"/>
        <w:textAlignment w:val="baseline"/>
        <w:rPr>
          <w:rStyle w:val="29"/>
          <w:rFonts w:ascii="宋体" w:hAnsi="宋体" w:eastAsia="宋体" w:cs="宋体"/>
          <w:b/>
          <w:bCs/>
          <w:i w:val="0"/>
          <w:caps w:val="0"/>
          <w:color w:val="auto"/>
          <w:spacing w:val="0"/>
          <w:w w:val="100"/>
          <w:kern w:val="2"/>
          <w:sz w:val="24"/>
          <w:szCs w:val="24"/>
          <w:highlight w:val="none"/>
          <w:lang w:val="en-US" w:eastAsia="zh-CN" w:bidi="ar-SA"/>
        </w:rPr>
      </w:pPr>
      <w:r>
        <w:rPr>
          <w:rStyle w:val="29"/>
          <w:rFonts w:ascii="宋体" w:hAnsi="宋体" w:eastAsia="宋体" w:cs="宋体"/>
          <w:b/>
          <w:bCs/>
          <w:i w:val="0"/>
          <w:caps w:val="0"/>
          <w:color w:val="auto"/>
          <w:spacing w:val="0"/>
          <w:w w:val="100"/>
          <w:kern w:val="2"/>
          <w:sz w:val="24"/>
          <w:szCs w:val="24"/>
          <w:highlight w:val="none"/>
          <w:lang w:val="en-US" w:eastAsia="zh-CN" w:bidi="ar-SA"/>
        </w:rPr>
        <w:t>4.磋商文件的</w:t>
      </w:r>
      <w:r>
        <w:rPr>
          <w:rStyle w:val="29"/>
          <w:rFonts w:hint="eastAsia" w:ascii="宋体" w:hAnsi="宋体" w:cs="宋体"/>
          <w:b/>
          <w:bCs/>
          <w:i w:val="0"/>
          <w:caps w:val="0"/>
          <w:color w:val="auto"/>
          <w:spacing w:val="0"/>
          <w:w w:val="100"/>
          <w:kern w:val="2"/>
          <w:sz w:val="24"/>
          <w:szCs w:val="24"/>
          <w:highlight w:val="none"/>
          <w:lang w:val="en-US" w:eastAsia="zh-CN" w:bidi="ar-SA"/>
        </w:rPr>
        <w:t>获取</w:t>
      </w:r>
    </w:p>
    <w:p w14:paraId="58A4930B">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供应商必须从采购代理机构</w:t>
      </w:r>
      <w:r>
        <w:rPr>
          <w:rStyle w:val="29"/>
          <w:rFonts w:hint="eastAsia" w:ascii="宋体" w:hAnsi="宋体"/>
          <w:b w:val="0"/>
          <w:i w:val="0"/>
          <w:caps w:val="0"/>
          <w:color w:val="auto"/>
          <w:spacing w:val="0"/>
          <w:w w:val="100"/>
          <w:kern w:val="2"/>
          <w:sz w:val="24"/>
          <w:szCs w:val="24"/>
          <w:highlight w:val="none"/>
          <w:lang w:val="en-US" w:eastAsia="zh-CN" w:bidi="ar-SA"/>
        </w:rPr>
        <w:t>获取</w:t>
      </w:r>
      <w:r>
        <w:rPr>
          <w:rStyle w:val="29"/>
          <w:rFonts w:ascii="宋体" w:hAnsi="宋体" w:eastAsia="宋体"/>
          <w:b w:val="0"/>
          <w:i w:val="0"/>
          <w:caps w:val="0"/>
          <w:color w:val="auto"/>
          <w:spacing w:val="0"/>
          <w:w w:val="100"/>
          <w:kern w:val="2"/>
          <w:sz w:val="24"/>
          <w:szCs w:val="24"/>
          <w:highlight w:val="none"/>
          <w:lang w:val="en-US" w:eastAsia="zh-CN" w:bidi="ar-SA"/>
        </w:rPr>
        <w:t>磋商文件，供应商自行转让或复制的磋商文件视为无效文件；仅作为本次磋商使用。</w:t>
      </w:r>
    </w:p>
    <w:p w14:paraId="5EA747E3">
      <w:pPr>
        <w:snapToGrid w:val="0"/>
        <w:spacing w:before="0" w:beforeAutospacing="0" w:after="0" w:afterAutospacing="0" w:line="360" w:lineRule="auto"/>
        <w:ind w:firstLine="482" w:firstLineChars="200"/>
        <w:jc w:val="both"/>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5.磋商的处理依据</w:t>
      </w:r>
    </w:p>
    <w:p w14:paraId="392BAA5D">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根据《中华人民共和国政府采购法》和《政府采购竞争性磋商采购方式管理暂行办法》的条款，本着公开、公平、公正的原则进行处理。</w:t>
      </w:r>
    </w:p>
    <w:p w14:paraId="62FCDB5B">
      <w:pPr>
        <w:snapToGrid w:val="0"/>
        <w:spacing w:before="0" w:beforeAutospacing="0" w:after="0" w:afterAutospacing="0" w:line="360" w:lineRule="auto"/>
        <w:ind w:firstLine="482" w:firstLineChars="200"/>
        <w:jc w:val="both"/>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6.解释权归属</w:t>
      </w:r>
      <w:r>
        <w:rPr>
          <w:rFonts w:hint="eastAsia" w:ascii="宋体" w:hAnsi="宋体"/>
          <w:b/>
          <w:color w:val="auto"/>
          <w:sz w:val="24"/>
          <w:highlight w:val="none"/>
        </w:rPr>
        <w:t>及质疑投诉</w:t>
      </w:r>
    </w:p>
    <w:p w14:paraId="35A95C0D">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本次磋商文件的解释权归采购代理机构。</w:t>
      </w:r>
    </w:p>
    <w:p w14:paraId="0B7249FE">
      <w:pPr>
        <w:snapToGrid w:val="0"/>
        <w:spacing w:before="0" w:beforeAutospacing="0" w:after="0" w:afterAutospacing="0" w:line="360" w:lineRule="auto"/>
        <w:ind w:firstLine="482" w:firstLineChars="200"/>
        <w:jc w:val="both"/>
        <w:textAlignment w:val="baseline"/>
        <w:rPr>
          <w:rStyle w:val="29"/>
          <w:rFonts w:hint="eastAsia" w:ascii="宋体" w:hAnsi="宋体" w:eastAsia="宋体" w:cs="Times New Roman"/>
          <w:b/>
          <w:i w:val="0"/>
          <w:caps w:val="0"/>
          <w:color w:val="auto"/>
          <w:spacing w:val="0"/>
          <w:w w:val="100"/>
          <w:kern w:val="2"/>
          <w:sz w:val="24"/>
          <w:szCs w:val="24"/>
          <w:highlight w:val="none"/>
          <w:lang w:val="zh-CN" w:eastAsia="zh-CN" w:bidi="ar-SA"/>
        </w:rPr>
      </w:pPr>
      <w:bookmarkStart w:id="8" w:name="_Toc21979"/>
      <w:r>
        <w:rPr>
          <w:rStyle w:val="29"/>
          <w:rFonts w:hint="eastAsia" w:ascii="宋体" w:hAnsi="宋体" w:eastAsia="宋体" w:cs="Times New Roman"/>
          <w:b/>
          <w:i w:val="0"/>
          <w:caps w:val="0"/>
          <w:color w:val="auto"/>
          <w:spacing w:val="0"/>
          <w:w w:val="100"/>
          <w:kern w:val="2"/>
          <w:sz w:val="24"/>
          <w:szCs w:val="24"/>
          <w:highlight w:val="none"/>
          <w:lang w:val="zh-CN" w:eastAsia="zh-CN" w:bidi="ar-SA"/>
        </w:rPr>
        <w:t>质疑</w:t>
      </w:r>
      <w:bookmarkEnd w:id="8"/>
    </w:p>
    <w:p w14:paraId="46D2F097">
      <w:pPr>
        <w:snapToGrid w:val="0"/>
        <w:spacing w:before="0" w:beforeAutospacing="0" w:after="0" w:afterAutospacing="0" w:line="360" w:lineRule="auto"/>
        <w:ind w:firstLine="480" w:firstLineChars="200"/>
        <w:jc w:val="both"/>
        <w:textAlignment w:val="baseline"/>
        <w:rPr>
          <w:rStyle w:val="29"/>
          <w:rFonts w:hint="eastAsia" w:ascii="宋体" w:hAnsi="宋体" w:eastAsia="宋体" w:cs="Times New Roman"/>
          <w:b w:val="0"/>
          <w:i w:val="0"/>
          <w:caps w:val="0"/>
          <w:color w:val="auto"/>
          <w:spacing w:val="0"/>
          <w:w w:val="100"/>
          <w:kern w:val="2"/>
          <w:sz w:val="24"/>
          <w:szCs w:val="24"/>
          <w:highlight w:val="none"/>
          <w:lang w:val="zh-CN" w:eastAsia="zh-CN" w:bidi="ar-SA"/>
        </w:rPr>
      </w:pPr>
      <w:bookmarkStart w:id="9" w:name="_Toc13954"/>
      <w:r>
        <w:rPr>
          <w:rStyle w:val="29"/>
          <w:rFonts w:hint="eastAsia" w:ascii="宋体" w:hAnsi="宋体" w:eastAsia="宋体" w:cs="Times New Roman"/>
          <w:b w:val="0"/>
          <w:i w:val="0"/>
          <w:caps w:val="0"/>
          <w:color w:val="auto"/>
          <w:spacing w:val="0"/>
          <w:w w:val="100"/>
          <w:kern w:val="2"/>
          <w:sz w:val="24"/>
          <w:szCs w:val="24"/>
          <w:highlight w:val="none"/>
          <w:lang w:val="zh-CN" w:eastAsia="zh-CN" w:bidi="ar-SA"/>
        </w:rPr>
        <w:t>（1）供应商认为采购文件、采购过程、成交结果使自己的权益受到损害的，可以在知道或应知其权益受到损害之日起7个工作日内以书面形式向采购人、采购代理机构提出。</w:t>
      </w:r>
      <w:bookmarkEnd w:id="9"/>
    </w:p>
    <w:p w14:paraId="38F471C1">
      <w:pPr>
        <w:snapToGrid w:val="0"/>
        <w:spacing w:before="0" w:beforeAutospacing="0" w:after="0" w:afterAutospacing="0" w:line="360" w:lineRule="auto"/>
        <w:ind w:firstLine="480" w:firstLineChars="200"/>
        <w:jc w:val="both"/>
        <w:textAlignment w:val="baseline"/>
        <w:rPr>
          <w:rStyle w:val="29"/>
          <w:rFonts w:hint="eastAsia" w:ascii="宋体" w:hAnsi="宋体" w:eastAsia="宋体" w:cs="Times New Roman"/>
          <w:b w:val="0"/>
          <w:i w:val="0"/>
          <w:caps w:val="0"/>
          <w:color w:val="auto"/>
          <w:spacing w:val="0"/>
          <w:w w:val="100"/>
          <w:kern w:val="2"/>
          <w:sz w:val="24"/>
          <w:szCs w:val="24"/>
          <w:highlight w:val="none"/>
          <w:lang w:val="zh-CN" w:eastAsia="zh-CN" w:bidi="ar-SA"/>
        </w:rPr>
      </w:pPr>
      <w:bookmarkStart w:id="10" w:name="_Toc4904"/>
      <w:r>
        <w:rPr>
          <w:rStyle w:val="29"/>
          <w:rFonts w:hint="eastAsia" w:ascii="宋体" w:hAnsi="宋体" w:eastAsia="宋体" w:cs="Times New Roman"/>
          <w:b w:val="0"/>
          <w:i w:val="0"/>
          <w:caps w:val="0"/>
          <w:color w:val="auto"/>
          <w:spacing w:val="0"/>
          <w:w w:val="100"/>
          <w:kern w:val="2"/>
          <w:sz w:val="24"/>
          <w:szCs w:val="24"/>
          <w:highlight w:val="none"/>
          <w:lang w:val="zh-CN" w:eastAsia="zh-CN" w:bidi="ar-SA"/>
        </w:rPr>
        <w:t>（2）质疑方式：</w:t>
      </w:r>
      <w:bookmarkEnd w:id="10"/>
    </w:p>
    <w:p w14:paraId="73C2E577">
      <w:pPr>
        <w:adjustRightInd w:val="0"/>
        <w:snapToGrid w:val="0"/>
        <w:spacing w:line="360" w:lineRule="auto"/>
        <w:ind w:firstLine="480" w:firstLineChars="200"/>
        <w:rPr>
          <w:rFonts w:hint="eastAsia" w:ascii="宋体" w:hAnsi="宋体" w:eastAsia="宋体" w:cs="宋体"/>
          <w:b w:val="0"/>
          <w:bCs/>
          <w:sz w:val="24"/>
          <w:szCs w:val="21"/>
          <w:highlight w:val="none"/>
          <w:lang w:val="zh-CN"/>
        </w:rPr>
      </w:pPr>
      <w:bookmarkStart w:id="11" w:name="_Toc27671"/>
      <w:r>
        <w:rPr>
          <w:rFonts w:hint="eastAsia" w:ascii="宋体" w:hAnsi="宋体" w:eastAsia="宋体" w:cs="宋体"/>
          <w:b w:val="0"/>
          <w:bCs/>
          <w:sz w:val="24"/>
          <w:szCs w:val="21"/>
          <w:highlight w:val="none"/>
          <w:lang w:val="zh-CN"/>
        </w:rPr>
        <w:t>书面质疑：书面质疑函应按照财政部国库司制定的《政府采购供应商质疑函范本》（见下方链接）进行填写，签字、盖章后提交至采购人、采购代理机构。</w:t>
      </w:r>
      <w:bookmarkEnd w:id="11"/>
      <w:bookmarkStart w:id="12" w:name="_Toc5275"/>
    </w:p>
    <w:p w14:paraId="589AC599">
      <w:pPr>
        <w:snapToGrid w:val="0"/>
        <w:spacing w:before="0" w:beforeAutospacing="0" w:after="0" w:afterAutospacing="0" w:line="360" w:lineRule="auto"/>
        <w:jc w:val="both"/>
        <w:textAlignment w:val="baseline"/>
        <w:rPr>
          <w:rStyle w:val="29"/>
          <w:rFonts w:hint="eastAsia" w:ascii="宋体" w:hAnsi="宋体" w:eastAsia="宋体" w:cs="Times New Roman"/>
          <w:b w:val="0"/>
          <w:i w:val="0"/>
          <w:caps w:val="0"/>
          <w:color w:val="auto"/>
          <w:spacing w:val="0"/>
          <w:w w:val="100"/>
          <w:kern w:val="2"/>
          <w:sz w:val="24"/>
          <w:szCs w:val="24"/>
          <w:highlight w:val="none"/>
          <w:lang w:val="zh-CN" w:eastAsia="zh-CN" w:bidi="ar-SA"/>
        </w:rPr>
      </w:pPr>
      <w:r>
        <w:rPr>
          <w:rStyle w:val="29"/>
          <w:rFonts w:hint="eastAsia" w:ascii="宋体" w:hAnsi="宋体" w:eastAsia="宋体" w:cs="Times New Roman"/>
          <w:b w:val="0"/>
          <w:i w:val="0"/>
          <w:caps w:val="0"/>
          <w:color w:val="auto"/>
          <w:spacing w:val="0"/>
          <w:w w:val="100"/>
          <w:kern w:val="2"/>
          <w:sz w:val="24"/>
          <w:szCs w:val="24"/>
          <w:highlight w:val="none"/>
          <w:lang w:val="zh-CN" w:eastAsia="zh-CN" w:bidi="ar-SA"/>
        </w:rPr>
        <w:t>质疑函范本地址：http://download.ccgp.gov.cn/2018/zhiyihanfanben.zip</w:t>
      </w:r>
      <w:bookmarkEnd w:id="12"/>
    </w:p>
    <w:p w14:paraId="08DBC646">
      <w:pPr>
        <w:adjustRightInd w:val="0"/>
        <w:snapToGrid w:val="0"/>
        <w:spacing w:line="360" w:lineRule="auto"/>
        <w:ind w:firstLine="480" w:firstLineChars="200"/>
        <w:rPr>
          <w:rFonts w:hint="eastAsia" w:ascii="宋体" w:hAnsi="宋体" w:eastAsia="宋体" w:cs="宋体"/>
          <w:b w:val="0"/>
          <w:bCs/>
          <w:sz w:val="24"/>
          <w:szCs w:val="21"/>
          <w:highlight w:val="none"/>
          <w:lang w:val="zh-CN" w:eastAsia="zh-CN"/>
        </w:rPr>
      </w:pPr>
      <w:bookmarkStart w:id="13" w:name="_Toc16711"/>
      <w:r>
        <w:rPr>
          <w:rFonts w:hint="eastAsia" w:ascii="宋体" w:hAnsi="宋体" w:eastAsia="宋体" w:cs="宋体"/>
          <w:b w:val="0"/>
          <w:bCs/>
          <w:sz w:val="24"/>
          <w:szCs w:val="21"/>
          <w:highlight w:val="none"/>
          <w:lang w:val="zh-CN" w:eastAsia="zh-CN"/>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bookmarkEnd w:id="13"/>
    </w:p>
    <w:p w14:paraId="0D364DB2">
      <w:pPr>
        <w:adjustRightInd w:val="0"/>
        <w:snapToGrid w:val="0"/>
        <w:spacing w:line="360" w:lineRule="auto"/>
        <w:ind w:firstLine="480" w:firstLineChars="200"/>
        <w:rPr>
          <w:rFonts w:hint="eastAsia" w:ascii="宋体" w:hAnsi="宋体" w:eastAsia="宋体" w:cs="宋体"/>
          <w:b w:val="0"/>
          <w:bCs/>
          <w:sz w:val="24"/>
          <w:szCs w:val="21"/>
          <w:highlight w:val="none"/>
          <w:lang w:val="zh-CN"/>
        </w:rPr>
      </w:pPr>
      <w:bookmarkStart w:id="14" w:name="_Toc18442"/>
      <w:r>
        <w:rPr>
          <w:rFonts w:hint="eastAsia" w:ascii="宋体" w:hAnsi="宋体" w:eastAsia="宋体" w:cs="宋体"/>
          <w:b w:val="0"/>
          <w:bCs/>
          <w:sz w:val="24"/>
          <w:szCs w:val="21"/>
          <w:highlight w:val="none"/>
          <w:lang w:val="zh-CN"/>
        </w:rPr>
        <w:t>（4）在法定质疑期内，针对同一采购程序环节的质疑应当一次性提出。采购人、采购代理机构将在收到书面质疑后7个工作日内做出答复，并以书面形式通知质疑人和其他有关供应商。</w:t>
      </w:r>
      <w:bookmarkEnd w:id="14"/>
    </w:p>
    <w:p w14:paraId="1E678014">
      <w:pPr>
        <w:adjustRightInd w:val="0"/>
        <w:snapToGrid w:val="0"/>
        <w:spacing w:line="360" w:lineRule="auto"/>
        <w:ind w:firstLine="480" w:firstLineChars="200"/>
        <w:rPr>
          <w:rFonts w:hint="eastAsia" w:ascii="宋体" w:hAnsi="宋体" w:eastAsia="宋体" w:cs="宋体"/>
          <w:b w:val="0"/>
          <w:bCs/>
          <w:sz w:val="24"/>
          <w:szCs w:val="21"/>
          <w:highlight w:val="none"/>
          <w:lang w:val="zh-CN"/>
        </w:rPr>
      </w:pPr>
      <w:bookmarkStart w:id="15" w:name="_Toc20258"/>
      <w:r>
        <w:rPr>
          <w:rFonts w:hint="eastAsia" w:ascii="宋体" w:hAnsi="宋体" w:eastAsia="宋体" w:cs="宋体"/>
          <w:b w:val="0"/>
          <w:bCs/>
          <w:sz w:val="24"/>
          <w:szCs w:val="21"/>
          <w:highlight w:val="none"/>
          <w:lang w:val="zh-CN"/>
        </w:rPr>
        <w:t>（5）有下列情形之一的，属于无效质疑：</w:t>
      </w:r>
      <w:bookmarkEnd w:id="15"/>
    </w:p>
    <w:p w14:paraId="07BE5ED6">
      <w:pPr>
        <w:adjustRightInd w:val="0"/>
        <w:snapToGrid w:val="0"/>
        <w:spacing w:line="360" w:lineRule="auto"/>
        <w:ind w:firstLine="480" w:firstLineChars="200"/>
        <w:rPr>
          <w:rFonts w:hint="eastAsia" w:ascii="宋体" w:hAnsi="宋体" w:eastAsia="宋体" w:cs="宋体"/>
          <w:b w:val="0"/>
          <w:bCs/>
          <w:sz w:val="24"/>
          <w:szCs w:val="21"/>
          <w:highlight w:val="none"/>
          <w:lang w:val="zh-CN"/>
        </w:rPr>
      </w:pPr>
      <w:bookmarkStart w:id="16" w:name="_Toc25250"/>
      <w:r>
        <w:rPr>
          <w:rFonts w:hint="eastAsia" w:ascii="宋体" w:hAnsi="宋体" w:eastAsia="宋体" w:cs="宋体"/>
          <w:b w:val="0"/>
          <w:bCs/>
          <w:sz w:val="24"/>
          <w:szCs w:val="21"/>
          <w:highlight w:val="none"/>
          <w:lang w:val="zh-CN"/>
        </w:rPr>
        <w:t>① 对采购文件提出质疑的质疑人不是依法获取采购文件的潜在供应商；对采购过程、中标结果提出质疑的质疑人不是参与本次政府采购项目的供应商；</w:t>
      </w:r>
      <w:bookmarkEnd w:id="16"/>
    </w:p>
    <w:p w14:paraId="42C15A6D">
      <w:pPr>
        <w:adjustRightInd w:val="0"/>
        <w:snapToGrid w:val="0"/>
        <w:spacing w:line="360" w:lineRule="auto"/>
        <w:ind w:firstLine="480" w:firstLineChars="200"/>
        <w:rPr>
          <w:rFonts w:hint="eastAsia" w:ascii="宋体" w:hAnsi="宋体" w:eastAsia="宋体" w:cs="宋体"/>
          <w:b w:val="0"/>
          <w:bCs/>
          <w:sz w:val="24"/>
          <w:szCs w:val="21"/>
          <w:highlight w:val="none"/>
          <w:lang w:val="zh-CN"/>
        </w:rPr>
      </w:pPr>
      <w:bookmarkStart w:id="17" w:name="_Toc31988"/>
      <w:r>
        <w:rPr>
          <w:rFonts w:hint="eastAsia" w:ascii="宋体" w:hAnsi="宋体" w:eastAsia="宋体" w:cs="宋体"/>
          <w:b w:val="0"/>
          <w:bCs/>
          <w:sz w:val="24"/>
          <w:szCs w:val="21"/>
          <w:highlight w:val="none"/>
          <w:lang w:val="zh-CN"/>
        </w:rPr>
        <w:t>② 超过法定期限或未以书面形式提出的；</w:t>
      </w:r>
      <w:bookmarkEnd w:id="17"/>
    </w:p>
    <w:p w14:paraId="30EE0BE4">
      <w:pPr>
        <w:adjustRightInd w:val="0"/>
        <w:snapToGrid w:val="0"/>
        <w:spacing w:line="360" w:lineRule="auto"/>
        <w:ind w:firstLine="480" w:firstLineChars="200"/>
        <w:rPr>
          <w:rFonts w:hint="eastAsia" w:ascii="宋体" w:hAnsi="宋体" w:eastAsia="宋体" w:cs="宋体"/>
          <w:b w:val="0"/>
          <w:bCs/>
          <w:sz w:val="24"/>
          <w:szCs w:val="21"/>
          <w:highlight w:val="none"/>
          <w:lang w:val="zh-CN"/>
        </w:rPr>
      </w:pPr>
      <w:bookmarkStart w:id="18" w:name="_Toc505"/>
      <w:r>
        <w:rPr>
          <w:rFonts w:hint="eastAsia" w:ascii="宋体" w:hAnsi="宋体" w:eastAsia="宋体" w:cs="宋体"/>
          <w:b w:val="0"/>
          <w:bCs/>
          <w:sz w:val="24"/>
          <w:szCs w:val="21"/>
          <w:highlight w:val="none"/>
          <w:lang w:val="zh-CN"/>
        </w:rPr>
        <w:t>③ 缺乏必要的证明材料，或捏造事实、提供虚假材料，或以非法手段取得证明材料的；</w:t>
      </w:r>
      <w:bookmarkEnd w:id="18"/>
    </w:p>
    <w:p w14:paraId="09EEBA1D">
      <w:pPr>
        <w:adjustRightInd w:val="0"/>
        <w:snapToGrid w:val="0"/>
        <w:spacing w:line="360" w:lineRule="auto"/>
        <w:ind w:firstLine="480" w:firstLineChars="200"/>
        <w:rPr>
          <w:rFonts w:hint="eastAsia" w:ascii="宋体" w:hAnsi="宋体" w:eastAsia="宋体" w:cs="宋体"/>
          <w:b w:val="0"/>
          <w:bCs/>
          <w:sz w:val="24"/>
          <w:szCs w:val="21"/>
          <w:highlight w:val="none"/>
          <w:lang w:val="zh-CN"/>
        </w:rPr>
      </w:pPr>
      <w:bookmarkStart w:id="19" w:name="_Toc16300"/>
      <w:r>
        <w:rPr>
          <w:rFonts w:hint="eastAsia" w:ascii="宋体" w:hAnsi="宋体" w:eastAsia="宋体" w:cs="宋体"/>
          <w:b w:val="0"/>
          <w:bCs/>
          <w:sz w:val="24"/>
          <w:szCs w:val="21"/>
          <w:highlight w:val="none"/>
          <w:lang w:val="zh-CN"/>
        </w:rPr>
        <w:t>④ 质疑函没有合法有效的签字、盖章或委托授权书的（代理人提出质疑和投诉，应当提交供应商签署的授权委托书）；</w:t>
      </w:r>
      <w:bookmarkEnd w:id="19"/>
    </w:p>
    <w:p w14:paraId="3645A2F8">
      <w:pPr>
        <w:adjustRightInd w:val="0"/>
        <w:snapToGrid w:val="0"/>
        <w:spacing w:line="360" w:lineRule="auto"/>
        <w:ind w:firstLine="480" w:firstLineChars="200"/>
        <w:rPr>
          <w:rFonts w:hint="eastAsia" w:ascii="宋体" w:hAnsi="宋体" w:eastAsia="宋体" w:cs="宋体"/>
          <w:b w:val="0"/>
          <w:bCs/>
          <w:sz w:val="24"/>
          <w:szCs w:val="21"/>
          <w:highlight w:val="none"/>
          <w:lang w:val="zh-CN"/>
        </w:rPr>
      </w:pPr>
      <w:bookmarkStart w:id="20" w:name="_Toc1599"/>
      <w:r>
        <w:rPr>
          <w:rFonts w:hint="eastAsia" w:ascii="宋体" w:hAnsi="宋体" w:eastAsia="宋体" w:cs="宋体"/>
          <w:b w:val="0"/>
          <w:bCs/>
          <w:sz w:val="24"/>
          <w:szCs w:val="21"/>
          <w:highlight w:val="none"/>
          <w:lang w:val="zh-CN"/>
        </w:rPr>
        <w:t>⑤ 针对同一采购程序环节又提出其他质疑事项的，或质疑答复后就同一事项再次提出质疑的；</w:t>
      </w:r>
      <w:bookmarkEnd w:id="20"/>
    </w:p>
    <w:p w14:paraId="31CF1836">
      <w:pPr>
        <w:adjustRightInd w:val="0"/>
        <w:snapToGrid w:val="0"/>
        <w:spacing w:line="360" w:lineRule="auto"/>
        <w:ind w:firstLine="480" w:firstLineChars="200"/>
        <w:rPr>
          <w:rFonts w:hint="eastAsia" w:ascii="宋体" w:hAnsi="宋体" w:eastAsia="宋体" w:cs="宋体"/>
          <w:b w:val="0"/>
          <w:bCs/>
          <w:sz w:val="24"/>
          <w:szCs w:val="21"/>
          <w:highlight w:val="none"/>
          <w:lang w:val="zh-CN"/>
        </w:rPr>
      </w:pPr>
      <w:bookmarkStart w:id="21" w:name="_Toc16813"/>
      <w:r>
        <w:rPr>
          <w:rFonts w:hint="eastAsia" w:ascii="宋体" w:hAnsi="宋体" w:eastAsia="宋体" w:cs="宋体"/>
          <w:b w:val="0"/>
          <w:bCs/>
          <w:sz w:val="24"/>
          <w:szCs w:val="21"/>
          <w:highlight w:val="none"/>
          <w:lang w:val="zh-CN"/>
        </w:rPr>
        <w:t>⑥ 不符合法律、法规、规章和政府采购监管机构规定的其他条件的。</w:t>
      </w:r>
      <w:bookmarkEnd w:id="21"/>
    </w:p>
    <w:p w14:paraId="6F692555">
      <w:pPr>
        <w:snapToGrid w:val="0"/>
        <w:spacing w:before="0" w:beforeAutospacing="0" w:after="0" w:afterAutospacing="0" w:line="360" w:lineRule="auto"/>
        <w:ind w:firstLine="482" w:firstLineChars="200"/>
        <w:jc w:val="both"/>
        <w:textAlignment w:val="baseline"/>
        <w:rPr>
          <w:rStyle w:val="29"/>
          <w:rFonts w:hint="eastAsia" w:ascii="宋体" w:hAnsi="宋体" w:eastAsia="宋体" w:cs="Times New Roman"/>
          <w:b/>
          <w:i w:val="0"/>
          <w:caps w:val="0"/>
          <w:color w:val="auto"/>
          <w:spacing w:val="0"/>
          <w:w w:val="100"/>
          <w:kern w:val="2"/>
          <w:sz w:val="24"/>
          <w:szCs w:val="24"/>
          <w:highlight w:val="none"/>
          <w:lang w:val="zh-CN" w:eastAsia="zh-CN" w:bidi="ar-SA"/>
        </w:rPr>
      </w:pPr>
      <w:bookmarkStart w:id="22" w:name="_Toc30560"/>
      <w:r>
        <w:rPr>
          <w:rStyle w:val="29"/>
          <w:rFonts w:hint="eastAsia" w:ascii="宋体" w:hAnsi="宋体" w:eastAsia="宋体" w:cs="Times New Roman"/>
          <w:b/>
          <w:i w:val="0"/>
          <w:caps w:val="0"/>
          <w:color w:val="auto"/>
          <w:spacing w:val="0"/>
          <w:w w:val="100"/>
          <w:kern w:val="2"/>
          <w:sz w:val="24"/>
          <w:szCs w:val="24"/>
          <w:highlight w:val="none"/>
          <w:lang w:val="zh-CN" w:eastAsia="zh-CN" w:bidi="ar-SA"/>
        </w:rPr>
        <w:t>投诉</w:t>
      </w:r>
      <w:bookmarkEnd w:id="22"/>
    </w:p>
    <w:p w14:paraId="03CEB959">
      <w:pPr>
        <w:adjustRightInd w:val="0"/>
        <w:snapToGrid w:val="0"/>
        <w:spacing w:line="360" w:lineRule="auto"/>
        <w:ind w:firstLine="480" w:firstLineChars="200"/>
        <w:rPr>
          <w:rFonts w:hint="eastAsia" w:ascii="宋体" w:hAnsi="宋体" w:eastAsia="宋体" w:cs="宋体"/>
          <w:b w:val="0"/>
          <w:bCs/>
          <w:sz w:val="24"/>
          <w:szCs w:val="21"/>
          <w:highlight w:val="none"/>
          <w:lang w:val="zh-CN"/>
        </w:rPr>
      </w:pPr>
      <w:bookmarkStart w:id="23" w:name="_Toc7682"/>
      <w:r>
        <w:rPr>
          <w:rFonts w:hint="eastAsia" w:ascii="宋体" w:hAnsi="宋体" w:eastAsia="宋体" w:cs="宋体"/>
          <w:b w:val="0"/>
          <w:bCs/>
          <w:sz w:val="24"/>
          <w:szCs w:val="21"/>
          <w:highlight w:val="none"/>
          <w:lang w:val="zh-CN"/>
        </w:rPr>
        <w:t>（1）质疑供应商对采购人、采购代理机构的答复不满意，或者采购人、采购代理机构未在规定的时间内做出答复的，可以在答复期满后15个工作日内按照《政府采购质疑和投诉办法》（财政部94号令）相关规定向西安市财政局提出投诉。</w:t>
      </w:r>
      <w:bookmarkEnd w:id="23"/>
    </w:p>
    <w:p w14:paraId="6B788A6C">
      <w:pPr>
        <w:adjustRightInd w:val="0"/>
        <w:snapToGrid w:val="0"/>
        <w:spacing w:line="360" w:lineRule="auto"/>
        <w:ind w:firstLine="480" w:firstLineChars="200"/>
        <w:rPr>
          <w:rFonts w:hint="eastAsia" w:ascii="宋体" w:hAnsi="宋体" w:eastAsia="宋体" w:cs="宋体"/>
          <w:b w:val="0"/>
          <w:bCs/>
          <w:sz w:val="24"/>
          <w:szCs w:val="21"/>
          <w:highlight w:val="none"/>
          <w:lang w:val="zh-CN"/>
        </w:rPr>
      </w:pPr>
      <w:bookmarkStart w:id="24" w:name="_Toc5083"/>
      <w:r>
        <w:rPr>
          <w:rFonts w:hint="eastAsia" w:ascii="宋体" w:hAnsi="宋体" w:eastAsia="宋体" w:cs="宋体"/>
          <w:b w:val="0"/>
          <w:bCs/>
          <w:sz w:val="24"/>
          <w:szCs w:val="21"/>
          <w:highlight w:val="none"/>
          <w:lang w:val="zh-CN"/>
        </w:rPr>
        <w:t>（2）供应商投诉的事项不得超出已质疑事项的范围。供应商提出投诉时，应当提交投诉书和必要的证明材料，并按财政部《投诉书范本》给定的格式进行填写。</w:t>
      </w:r>
      <w:bookmarkEnd w:id="24"/>
    </w:p>
    <w:p w14:paraId="68C9F1FC">
      <w:pPr>
        <w:adjustRightInd w:val="0"/>
        <w:snapToGrid w:val="0"/>
        <w:spacing w:line="360" w:lineRule="auto"/>
        <w:ind w:firstLine="480" w:firstLineChars="200"/>
        <w:rPr>
          <w:rFonts w:hint="eastAsia" w:ascii="宋体" w:hAnsi="宋体" w:eastAsia="宋体" w:cs="宋体"/>
          <w:b w:val="0"/>
          <w:bCs/>
          <w:sz w:val="24"/>
          <w:szCs w:val="21"/>
          <w:highlight w:val="none"/>
          <w:lang w:val="zh-CN"/>
        </w:rPr>
      </w:pPr>
      <w:bookmarkStart w:id="25" w:name="_Toc29254"/>
      <w:r>
        <w:rPr>
          <w:rFonts w:hint="eastAsia" w:ascii="宋体" w:hAnsi="宋体" w:eastAsia="宋体" w:cs="宋体"/>
          <w:b w:val="0"/>
          <w:bCs/>
          <w:sz w:val="24"/>
          <w:szCs w:val="21"/>
          <w:highlight w:val="none"/>
          <w:lang w:val="zh-CN"/>
        </w:rPr>
        <w:t>投诉书范本地址：</w:t>
      </w:r>
      <w:bookmarkEnd w:id="25"/>
    </w:p>
    <w:p w14:paraId="3E8A4C72">
      <w:pPr>
        <w:adjustRightInd w:val="0"/>
        <w:snapToGrid w:val="0"/>
        <w:spacing w:line="360" w:lineRule="auto"/>
        <w:ind w:firstLine="480" w:firstLineChars="200"/>
        <w:rPr>
          <w:rFonts w:hint="eastAsia" w:ascii="宋体" w:hAnsi="宋体" w:eastAsia="宋体" w:cs="宋体"/>
          <w:b w:val="0"/>
          <w:bCs/>
          <w:sz w:val="24"/>
          <w:szCs w:val="21"/>
          <w:highlight w:val="none"/>
          <w:lang w:val="zh-CN"/>
        </w:rPr>
      </w:pPr>
      <w:bookmarkStart w:id="26" w:name="_Toc24463"/>
      <w:r>
        <w:rPr>
          <w:rFonts w:hint="eastAsia" w:ascii="宋体" w:hAnsi="宋体" w:eastAsia="宋体" w:cs="宋体"/>
          <w:b w:val="0"/>
          <w:bCs/>
          <w:sz w:val="24"/>
          <w:szCs w:val="21"/>
          <w:highlight w:val="none"/>
          <w:lang w:val="zh-CN"/>
        </w:rPr>
        <w:t>http://download.ccgp.gov.cn/2018/tousushufanben.zip</w:t>
      </w:r>
      <w:bookmarkEnd w:id="26"/>
    </w:p>
    <w:p w14:paraId="6B55D6DE">
      <w:pPr>
        <w:snapToGrid w:val="0"/>
        <w:spacing w:before="0" w:beforeAutospacing="0" w:after="0" w:afterAutospacing="0" w:line="360" w:lineRule="auto"/>
        <w:ind w:firstLine="482" w:firstLineChars="200"/>
        <w:jc w:val="both"/>
        <w:textAlignment w:val="baseline"/>
        <w:rPr>
          <w:rStyle w:val="29"/>
          <w:rFonts w:hint="eastAsia" w:ascii="宋体" w:hAnsi="宋体" w:eastAsia="宋体" w:cs="Times New Roman"/>
          <w:b/>
          <w:i w:val="0"/>
          <w:caps w:val="0"/>
          <w:color w:val="auto"/>
          <w:spacing w:val="0"/>
          <w:w w:val="100"/>
          <w:kern w:val="2"/>
          <w:sz w:val="24"/>
          <w:szCs w:val="24"/>
          <w:highlight w:val="none"/>
          <w:lang w:val="zh-CN" w:eastAsia="zh-CN" w:bidi="ar-SA"/>
        </w:rPr>
      </w:pPr>
      <w:bookmarkStart w:id="27" w:name="_Toc25798"/>
      <w:r>
        <w:rPr>
          <w:rStyle w:val="29"/>
          <w:rFonts w:hint="eastAsia" w:ascii="宋体" w:hAnsi="宋体" w:eastAsia="宋体" w:cs="Times New Roman"/>
          <w:b/>
          <w:i w:val="0"/>
          <w:caps w:val="0"/>
          <w:color w:val="auto"/>
          <w:spacing w:val="0"/>
          <w:w w:val="100"/>
          <w:kern w:val="2"/>
          <w:sz w:val="24"/>
          <w:szCs w:val="24"/>
          <w:highlight w:val="none"/>
          <w:lang w:val="zh-CN" w:eastAsia="zh-CN" w:bidi="ar-SA"/>
        </w:rPr>
        <w:t>恶意质疑、投诉的法律后果</w:t>
      </w:r>
      <w:bookmarkEnd w:id="27"/>
    </w:p>
    <w:p w14:paraId="6D989D0B">
      <w:pPr>
        <w:adjustRightInd w:val="0"/>
        <w:snapToGrid w:val="0"/>
        <w:spacing w:line="360" w:lineRule="auto"/>
        <w:ind w:firstLine="480" w:firstLineChars="200"/>
        <w:rPr>
          <w:rFonts w:hint="eastAsia" w:ascii="宋体" w:hAnsi="宋体" w:eastAsia="宋体" w:cs="宋体"/>
          <w:b w:val="0"/>
          <w:bCs/>
          <w:sz w:val="24"/>
          <w:szCs w:val="21"/>
          <w:highlight w:val="none"/>
          <w:lang w:val="zh-CN"/>
        </w:rPr>
      </w:pPr>
      <w:bookmarkStart w:id="28" w:name="_Toc31196"/>
      <w:r>
        <w:rPr>
          <w:rFonts w:hint="eastAsia" w:ascii="宋体" w:hAnsi="宋体" w:eastAsia="宋体" w:cs="宋体"/>
          <w:b w:val="0"/>
          <w:bCs/>
          <w:sz w:val="24"/>
          <w:szCs w:val="21"/>
          <w:highlight w:val="none"/>
          <w:lang w:val="zh-CN"/>
        </w:rPr>
        <w:t>（1）对捏造事实、提供虚假材料进行质疑、投诉的行为予以严肃处理：</w:t>
      </w:r>
      <w:bookmarkEnd w:id="28"/>
    </w:p>
    <w:p w14:paraId="74097BF1">
      <w:pPr>
        <w:adjustRightInd w:val="0"/>
        <w:snapToGrid w:val="0"/>
        <w:spacing w:line="360" w:lineRule="auto"/>
        <w:ind w:firstLine="480" w:firstLineChars="200"/>
        <w:rPr>
          <w:rFonts w:hint="eastAsia" w:ascii="宋体" w:hAnsi="宋体" w:eastAsia="宋体" w:cs="宋体"/>
          <w:b w:val="0"/>
          <w:bCs/>
          <w:sz w:val="24"/>
          <w:szCs w:val="21"/>
          <w:highlight w:val="none"/>
          <w:lang w:val="zh-CN"/>
        </w:rPr>
      </w:pPr>
      <w:bookmarkStart w:id="29" w:name="_Toc26782"/>
      <w:r>
        <w:rPr>
          <w:rFonts w:hint="eastAsia" w:ascii="宋体" w:hAnsi="宋体" w:eastAsia="宋体" w:cs="宋体"/>
          <w:b w:val="0"/>
          <w:bCs/>
          <w:sz w:val="24"/>
          <w:szCs w:val="21"/>
          <w:highlight w:val="none"/>
          <w:lang w:val="zh-CN"/>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bookmarkEnd w:id="29"/>
    </w:p>
    <w:p w14:paraId="6F38D4F6">
      <w:pPr>
        <w:adjustRightInd w:val="0"/>
        <w:snapToGrid w:val="0"/>
        <w:spacing w:line="360" w:lineRule="auto"/>
        <w:ind w:firstLine="480" w:firstLineChars="200"/>
        <w:rPr>
          <w:rFonts w:hint="eastAsia" w:ascii="宋体" w:hAnsi="宋体" w:eastAsia="宋体" w:cs="宋体"/>
          <w:b w:val="0"/>
          <w:bCs/>
          <w:sz w:val="24"/>
          <w:szCs w:val="21"/>
          <w:highlight w:val="none"/>
          <w:lang w:val="zh-CN"/>
        </w:rPr>
      </w:pPr>
      <w:bookmarkStart w:id="30" w:name="_Toc32188"/>
      <w:r>
        <w:rPr>
          <w:rFonts w:hint="eastAsia" w:ascii="宋体" w:hAnsi="宋体" w:eastAsia="宋体" w:cs="宋体"/>
          <w:b w:val="0"/>
          <w:bCs/>
          <w:sz w:val="24"/>
          <w:szCs w:val="21"/>
          <w:highlight w:val="none"/>
          <w:lang w:val="zh-CN"/>
        </w:rPr>
        <w:t>（2）对捏造事实诬告陷害他人、诽谤他人的法律适用：</w:t>
      </w:r>
      <w:bookmarkEnd w:id="30"/>
    </w:p>
    <w:p w14:paraId="19D82E0A">
      <w:pPr>
        <w:adjustRightInd w:val="0"/>
        <w:snapToGrid w:val="0"/>
        <w:spacing w:line="360" w:lineRule="auto"/>
        <w:ind w:firstLine="480" w:firstLineChars="200"/>
        <w:rPr>
          <w:rFonts w:hint="eastAsia" w:ascii="宋体" w:hAnsi="宋体" w:eastAsia="宋体" w:cs="宋体"/>
          <w:b w:val="0"/>
          <w:bCs/>
          <w:sz w:val="24"/>
          <w:szCs w:val="21"/>
          <w:highlight w:val="none"/>
          <w:lang w:val="zh-CN"/>
        </w:rPr>
      </w:pPr>
      <w:bookmarkStart w:id="31" w:name="_Toc6118"/>
      <w:r>
        <w:rPr>
          <w:rFonts w:hint="eastAsia" w:ascii="宋体" w:hAnsi="宋体" w:eastAsia="宋体" w:cs="宋体"/>
          <w:b w:val="0"/>
          <w:bCs/>
          <w:sz w:val="24"/>
          <w:szCs w:val="21"/>
          <w:highlight w:val="none"/>
          <w:lang w:val="zh-CN"/>
        </w:rPr>
        <w:t>《中华人民共和国刑法》第243条【诬告陷害罪】捏造事实诬告陷害他人，意图使他人受刑事追究，情节严重的，处三年以下有期徒刑、拘役或者管制；造成严重后果的，处三年以上十年以下有期徒刑。</w:t>
      </w:r>
      <w:bookmarkEnd w:id="31"/>
    </w:p>
    <w:p w14:paraId="6304A815">
      <w:pPr>
        <w:adjustRightInd w:val="0"/>
        <w:snapToGrid w:val="0"/>
        <w:spacing w:line="360" w:lineRule="auto"/>
        <w:ind w:firstLine="480" w:firstLineChars="200"/>
        <w:rPr>
          <w:rFonts w:hint="eastAsia" w:ascii="宋体" w:hAnsi="宋体" w:eastAsia="宋体" w:cs="宋体"/>
          <w:b w:val="0"/>
          <w:bCs/>
          <w:sz w:val="24"/>
          <w:szCs w:val="21"/>
          <w:highlight w:val="none"/>
          <w:lang w:val="zh-CN"/>
        </w:rPr>
      </w:pPr>
      <w:bookmarkStart w:id="32" w:name="_Toc969"/>
      <w:r>
        <w:rPr>
          <w:rFonts w:hint="eastAsia" w:ascii="宋体" w:hAnsi="宋体" w:eastAsia="宋体" w:cs="宋体"/>
          <w:b w:val="0"/>
          <w:bCs/>
          <w:sz w:val="24"/>
          <w:szCs w:val="21"/>
          <w:highlight w:val="none"/>
          <w:lang w:val="zh-CN"/>
        </w:rPr>
        <w:t>《中华人民共和国刑法》第246条【侮辱罪、诽谤罪】以暴力或者其他方法公然侮辱他人或者捏造事实诽谤他人，情节严重的，处三年以下有期徒刑、拘役、管制或者剥夺政治权利。</w:t>
      </w:r>
      <w:bookmarkEnd w:id="32"/>
    </w:p>
    <w:p w14:paraId="1E462C26">
      <w:pPr>
        <w:pStyle w:val="7"/>
        <w:rPr>
          <w:highlight w:val="none"/>
          <w:lang w:val="en-US" w:eastAsia="zh-CN"/>
        </w:rPr>
      </w:pPr>
    </w:p>
    <w:p w14:paraId="254FA018">
      <w:pPr>
        <w:snapToGrid w:val="0"/>
        <w:spacing w:before="0" w:beforeAutospacing="0" w:after="0" w:afterAutospacing="0" w:line="360" w:lineRule="auto"/>
        <w:jc w:val="left"/>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四、磋商要求</w:t>
      </w:r>
    </w:p>
    <w:p w14:paraId="4364B206">
      <w:pPr>
        <w:snapToGrid w:val="0"/>
        <w:spacing w:before="0" w:beforeAutospacing="0" w:after="0" w:afterAutospacing="0" w:line="360" w:lineRule="auto"/>
        <w:ind w:firstLine="482" w:firstLineChars="200"/>
        <w:jc w:val="both"/>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1.磋商内容</w:t>
      </w:r>
    </w:p>
    <w:p w14:paraId="3B855101">
      <w:pPr>
        <w:snapToGrid w:val="0"/>
        <w:spacing w:before="0" w:beforeAutospacing="0" w:after="0" w:afterAutospacing="0" w:line="360" w:lineRule="auto"/>
        <w:ind w:firstLine="480" w:firstLineChars="200"/>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r>
        <w:rPr>
          <w:rStyle w:val="29"/>
          <w:rFonts w:ascii="宋体" w:hAnsi="宋体" w:eastAsia="宋体" w:cs="宋体"/>
          <w:b w:val="0"/>
          <w:bCs/>
          <w:i w:val="0"/>
          <w:caps w:val="0"/>
          <w:color w:val="auto"/>
          <w:spacing w:val="0"/>
          <w:w w:val="100"/>
          <w:kern w:val="2"/>
          <w:sz w:val="24"/>
          <w:szCs w:val="24"/>
          <w:highlight w:val="none"/>
          <w:lang w:val="en-US" w:eastAsia="zh-CN" w:bidi="ar-SA"/>
        </w:rPr>
        <w:t>本次磋商为：</w:t>
      </w:r>
      <w:r>
        <w:rPr>
          <w:rStyle w:val="29"/>
          <w:rFonts w:hint="eastAsia" w:ascii="宋体" w:hAnsi="宋体"/>
          <w:b w:val="0"/>
          <w:i w:val="0"/>
          <w:caps w:val="0"/>
          <w:color w:val="auto"/>
          <w:spacing w:val="0"/>
          <w:w w:val="100"/>
          <w:kern w:val="2"/>
          <w:sz w:val="24"/>
          <w:szCs w:val="24"/>
          <w:highlight w:val="none"/>
          <w:lang w:val="en-US" w:eastAsia="zh-CN" w:bidi="ar-SA"/>
        </w:rPr>
        <w:t>西安市第五医院全院墙面地面维修改造工程</w:t>
      </w:r>
      <w:r>
        <w:rPr>
          <w:rStyle w:val="29"/>
          <w:rFonts w:ascii="宋体" w:hAnsi="宋体" w:eastAsia="宋体" w:cs="宋体"/>
          <w:b w:val="0"/>
          <w:bCs/>
          <w:i w:val="0"/>
          <w:caps w:val="0"/>
          <w:color w:val="auto"/>
          <w:spacing w:val="0"/>
          <w:w w:val="100"/>
          <w:kern w:val="2"/>
          <w:sz w:val="24"/>
          <w:szCs w:val="24"/>
          <w:highlight w:val="none"/>
          <w:lang w:val="en-US" w:eastAsia="zh-CN" w:bidi="ar-SA"/>
        </w:rPr>
        <w:t>。供应商可根据自身的资质情况和经营范围对项目进行磋商，不得将其子目再行分解或只响应其中的一部分内容，否则磋商无效；开标、阅标、磋商、成交、签订合同均以项目为单位进行。</w:t>
      </w:r>
    </w:p>
    <w:p w14:paraId="3FDD3116">
      <w:pPr>
        <w:snapToGrid w:val="0"/>
        <w:spacing w:before="0" w:beforeAutospacing="0" w:after="0" w:afterAutospacing="0" w:line="360" w:lineRule="auto"/>
        <w:ind w:firstLine="482" w:firstLineChars="200"/>
        <w:jc w:val="both"/>
        <w:textAlignment w:val="baseline"/>
        <w:rPr>
          <w:rStyle w:val="29"/>
          <w:rFonts w:hint="eastAsia" w:ascii="宋体" w:hAnsi="宋体" w:eastAsia="宋体" w:cs="宋体"/>
          <w:b/>
          <w:bCs w:val="0"/>
          <w:i w:val="0"/>
          <w:caps w:val="0"/>
          <w:color w:val="auto"/>
          <w:spacing w:val="0"/>
          <w:w w:val="100"/>
          <w:kern w:val="2"/>
          <w:sz w:val="24"/>
          <w:szCs w:val="24"/>
          <w:highlight w:val="none"/>
          <w:lang w:val="en-US" w:eastAsia="zh-CN" w:bidi="ar-SA"/>
        </w:rPr>
      </w:pPr>
      <w:r>
        <w:rPr>
          <w:rStyle w:val="29"/>
          <w:rFonts w:ascii="宋体" w:hAnsi="宋体" w:eastAsia="宋体"/>
          <w:b/>
          <w:bCs w:val="0"/>
          <w:i w:val="0"/>
          <w:caps w:val="0"/>
          <w:color w:val="auto"/>
          <w:spacing w:val="0"/>
          <w:w w:val="100"/>
          <w:kern w:val="2"/>
          <w:sz w:val="24"/>
          <w:szCs w:val="24"/>
          <w:highlight w:val="none"/>
          <w:lang w:val="en-US" w:eastAsia="zh-CN" w:bidi="ar-SA"/>
        </w:rPr>
        <w:t>2.供应商须</w:t>
      </w:r>
      <w:r>
        <w:rPr>
          <w:rStyle w:val="29"/>
          <w:rFonts w:hint="eastAsia" w:ascii="宋体" w:hAnsi="宋体" w:eastAsia="宋体" w:cs="宋体"/>
          <w:b/>
          <w:bCs w:val="0"/>
          <w:i w:val="0"/>
          <w:caps w:val="0"/>
          <w:color w:val="auto"/>
          <w:spacing w:val="0"/>
          <w:w w:val="100"/>
          <w:kern w:val="2"/>
          <w:sz w:val="24"/>
          <w:szCs w:val="24"/>
          <w:highlight w:val="none"/>
          <w:lang w:val="en-US" w:eastAsia="zh-CN" w:bidi="ar-SA"/>
        </w:rPr>
        <w:t>满足《中华人民共和国政府采购法》第二十二条规定：</w:t>
      </w:r>
    </w:p>
    <w:p w14:paraId="63B7A01F">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（1）具有独立承担民事责任能力的法人或其他组织，提供有效存续的营业执照或事业单位法人证书或非企业专业服务机构执业许可证或民办非企业单位登记证书或自然人的身份证明；</w:t>
      </w:r>
    </w:p>
    <w:p w14:paraId="09EB3BE6">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（2）财务状况报告：</w:t>
      </w:r>
      <w:r>
        <w:rPr>
          <w:rFonts w:hint="eastAsia" w:ascii="宋体" w:hAnsi="宋体" w:cs="宋体"/>
          <w:color w:val="auto"/>
          <w:kern w:val="0"/>
          <w:sz w:val="24"/>
          <w:highlight w:val="none"/>
          <w:lang w:eastAsia="zh-CN"/>
        </w:rPr>
        <w:t>提供经审计的2023年度或2024年度完整的财务报告，（成立时间至提交响应文件截止时间不足一年的可提供成立后任意时段的资产负债表）或在开标日期前六个月内其开户银行出具的资信证明，以上两种形式的资料提供任何一种即可（分支机构如无法提供财务审计报告，须出具包含分支机构的财务数据的总公司财务审计报告）；事业单位零余额账户提供相应证明；</w:t>
      </w:r>
    </w:p>
    <w:p w14:paraId="376807C7">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（3）税收缴纳证明：</w:t>
      </w:r>
      <w:r>
        <w:rPr>
          <w:rFonts w:hint="eastAsia" w:ascii="宋体" w:hAnsi="宋体" w:cs="宋体"/>
          <w:color w:val="auto"/>
          <w:kern w:val="0"/>
          <w:sz w:val="24"/>
          <w:highlight w:val="none"/>
          <w:lang w:eastAsia="zh-CN"/>
        </w:rPr>
        <w:t>提供已缴纳的2024年2月起至少三个月的纳税证明或完税证明，纳税证明或完税证明上应有代收机构或税务机关的公章或业务专用章。依法免税的供应商应提供相关文件证明</w:t>
      </w:r>
      <w:r>
        <w:rPr>
          <w:rFonts w:hint="eastAsia" w:ascii="宋体" w:hAnsi="宋体" w:cs="宋体"/>
          <w:color w:val="auto"/>
          <w:kern w:val="0"/>
          <w:sz w:val="24"/>
          <w:highlight w:val="none"/>
        </w:rPr>
        <w:t>；</w:t>
      </w:r>
    </w:p>
    <w:p w14:paraId="7C36A4BE">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（4）供应商须提供具有履行合同所必需的设备和专业技术能力的承诺；</w:t>
      </w:r>
    </w:p>
    <w:p w14:paraId="1A3E6D7E">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（5）社会保障资金缴纳证明：</w:t>
      </w:r>
      <w:r>
        <w:rPr>
          <w:rFonts w:hint="eastAsia" w:ascii="宋体" w:hAnsi="宋体" w:cs="宋体"/>
          <w:color w:val="auto"/>
          <w:kern w:val="0"/>
          <w:sz w:val="24"/>
          <w:highlight w:val="none"/>
          <w:lang w:eastAsia="zh-CN"/>
        </w:rPr>
        <w:t>提供已缴存的2024年2月起至少三个月的社会保障资金缴存单据或社保机构开具的社会保险参保缴费情况证明，单据或证明上应有社保机构或代收机构的公章或业务专用章。依法不需要缴纳社会保障资金的供应商应提供相关文件证明</w:t>
      </w:r>
      <w:r>
        <w:rPr>
          <w:rFonts w:hint="eastAsia" w:ascii="宋体" w:hAnsi="宋体" w:cs="宋体"/>
          <w:color w:val="auto"/>
          <w:kern w:val="0"/>
          <w:sz w:val="24"/>
          <w:highlight w:val="none"/>
        </w:rPr>
        <w:t>；</w:t>
      </w:r>
    </w:p>
    <w:p w14:paraId="33AA5752">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（6）出具参加本次政府采购活动前三年内在经营活动中没有重大违法记录的书面声明；</w:t>
      </w:r>
    </w:p>
    <w:p w14:paraId="6D675BEE">
      <w:pPr>
        <w:snapToGrid w:val="0"/>
        <w:spacing w:before="0" w:beforeAutospacing="0" w:after="0" w:afterAutospacing="0" w:line="360" w:lineRule="auto"/>
        <w:ind w:firstLine="482" w:firstLineChars="200"/>
        <w:jc w:val="both"/>
        <w:textAlignment w:val="baseline"/>
        <w:rPr>
          <w:rStyle w:val="29"/>
          <w:rFonts w:hint="eastAsia" w:ascii="宋体" w:hAnsi="宋体" w:eastAsia="宋体" w:cs="宋体"/>
          <w:b/>
          <w:bCs/>
          <w:i w:val="0"/>
          <w:caps w:val="0"/>
          <w:color w:val="auto"/>
          <w:spacing w:val="0"/>
          <w:w w:val="100"/>
          <w:kern w:val="2"/>
          <w:sz w:val="24"/>
          <w:szCs w:val="24"/>
          <w:highlight w:val="none"/>
          <w:lang w:val="en-US" w:eastAsia="zh-CN" w:bidi="ar-SA"/>
        </w:rPr>
      </w:pPr>
      <w:r>
        <w:rPr>
          <w:rStyle w:val="29"/>
          <w:rFonts w:hint="eastAsia" w:ascii="宋体" w:hAnsi="宋体" w:eastAsia="宋体" w:cs="宋体"/>
          <w:b/>
          <w:bCs/>
          <w:i w:val="0"/>
          <w:caps w:val="0"/>
          <w:color w:val="auto"/>
          <w:spacing w:val="0"/>
          <w:w w:val="100"/>
          <w:kern w:val="2"/>
          <w:sz w:val="24"/>
          <w:szCs w:val="24"/>
          <w:highlight w:val="none"/>
          <w:lang w:val="en-US" w:eastAsia="zh-CN" w:bidi="ar-SA"/>
        </w:rPr>
        <w:t>落实政府采购政策需满足的资格要求如下:</w:t>
      </w:r>
    </w:p>
    <w:p w14:paraId="154C572B">
      <w:pPr>
        <w:snapToGrid w:val="0"/>
        <w:spacing w:line="360" w:lineRule="auto"/>
        <w:ind w:firstLine="480" w:firstLineChars="200"/>
        <w:textAlignment w:val="baseline"/>
        <w:rPr>
          <w:rFonts w:hint="eastAsia" w:ascii="宋体" w:hAnsi="宋体" w:eastAsia="宋体" w:cstheme="minorBidi"/>
          <w:color w:val="auto"/>
          <w:kern w:val="0"/>
          <w:sz w:val="24"/>
          <w:szCs w:val="24"/>
          <w:highlight w:val="none"/>
          <w:lang w:val="en-US" w:eastAsia="zh-CN" w:bidi="ar"/>
        </w:rPr>
      </w:pPr>
      <w:r>
        <w:rPr>
          <w:rFonts w:hint="eastAsia" w:ascii="宋体" w:hAnsi="宋体" w:cstheme="minorBidi"/>
          <w:color w:val="auto"/>
          <w:kern w:val="0"/>
          <w:sz w:val="24"/>
          <w:szCs w:val="24"/>
          <w:highlight w:val="none"/>
          <w:lang w:val="en-US" w:eastAsia="zh-CN" w:bidi="ar"/>
        </w:rPr>
        <w:t>本项目专门面向小微企业采购</w:t>
      </w:r>
      <w:r>
        <w:rPr>
          <w:rFonts w:hint="eastAsia" w:ascii="宋体" w:hAnsi="宋体" w:eastAsia="宋体" w:cstheme="minorBidi"/>
          <w:color w:val="auto"/>
          <w:kern w:val="0"/>
          <w:sz w:val="24"/>
          <w:szCs w:val="24"/>
          <w:highlight w:val="none"/>
          <w:lang w:val="en-US" w:eastAsia="zh-CN" w:bidi="ar"/>
        </w:rPr>
        <w:t>（残疾人福利性单位及监狱企业视同小型、微型企业）（提供声明函）。</w:t>
      </w:r>
    </w:p>
    <w:p w14:paraId="49ADCE34">
      <w:pPr>
        <w:snapToGrid w:val="0"/>
        <w:spacing w:before="0" w:beforeAutospacing="0" w:after="0" w:afterAutospacing="0" w:line="360" w:lineRule="auto"/>
        <w:ind w:firstLine="482" w:firstLineChars="200"/>
        <w:jc w:val="both"/>
        <w:textAlignment w:val="baseline"/>
        <w:rPr>
          <w:rStyle w:val="29"/>
          <w:rFonts w:hint="eastAsia" w:ascii="宋体" w:hAnsi="宋体" w:eastAsia="宋体" w:cs="宋体"/>
          <w:b/>
          <w:bCs/>
          <w:i w:val="0"/>
          <w:caps w:val="0"/>
          <w:color w:val="auto"/>
          <w:spacing w:val="0"/>
          <w:w w:val="100"/>
          <w:kern w:val="2"/>
          <w:sz w:val="24"/>
          <w:szCs w:val="24"/>
          <w:highlight w:val="none"/>
          <w:lang w:val="en-US" w:eastAsia="zh-CN" w:bidi="ar-SA"/>
        </w:rPr>
      </w:pPr>
      <w:r>
        <w:rPr>
          <w:rStyle w:val="29"/>
          <w:rFonts w:hint="eastAsia" w:ascii="宋体" w:hAnsi="宋体" w:eastAsia="宋体" w:cs="宋体"/>
          <w:b/>
          <w:bCs/>
          <w:i w:val="0"/>
          <w:caps w:val="0"/>
          <w:color w:val="auto"/>
          <w:spacing w:val="0"/>
          <w:w w:val="100"/>
          <w:kern w:val="2"/>
          <w:sz w:val="24"/>
          <w:szCs w:val="24"/>
          <w:highlight w:val="none"/>
          <w:lang w:val="en-US" w:eastAsia="zh-CN" w:bidi="ar-SA"/>
        </w:rPr>
        <w:t>本项目的特定资格要求：</w:t>
      </w:r>
    </w:p>
    <w:p w14:paraId="52C030DA">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法定代表人参加磋商的提供法定代表人身份证明及身份证，委托代理人参加磋商的提供授权委托书及委托代理人身份证；自然人只需提供身份证；备注：分支机构由分支机构负责人授权即可；并提供在投标单位缴纳的社保记录（近3个月内）；</w:t>
      </w:r>
    </w:p>
    <w:p w14:paraId="585BEF97">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）供应商</w:t>
      </w:r>
      <w:r>
        <w:rPr>
          <w:rFonts w:hint="eastAsia" w:ascii="宋体" w:hAnsi="宋体" w:cs="宋体"/>
          <w:color w:val="auto"/>
          <w:kern w:val="0"/>
          <w:sz w:val="24"/>
          <w:highlight w:val="none"/>
          <w:lang w:val="en-US" w:eastAsia="zh-CN"/>
        </w:rPr>
        <w:t>须具备</w:t>
      </w:r>
      <w:r>
        <w:rPr>
          <w:rFonts w:hint="eastAsia" w:ascii="宋体" w:hAnsi="宋体" w:cs="宋体"/>
          <w:color w:val="auto"/>
          <w:kern w:val="0"/>
          <w:sz w:val="24"/>
          <w:highlight w:val="none"/>
        </w:rPr>
        <w:t>建设行政主管部门核发的建筑工程施工总承包三级及以上资质；且具备合格有效的安全生产许可证；</w:t>
      </w:r>
    </w:p>
    <w:p w14:paraId="7AA38B05">
      <w:pPr>
        <w:snapToGrid w:val="0"/>
        <w:spacing w:before="0" w:beforeAutospacing="0" w:after="0" w:afterAutospacing="0" w:line="360" w:lineRule="auto"/>
        <w:ind w:firstLine="480" w:firstLineChars="200"/>
        <w:jc w:val="both"/>
        <w:textAlignment w:val="baseline"/>
        <w:rPr>
          <w:rFonts w:hint="eastAsia" w:ascii="宋体" w:hAnsi="宋体" w:cs="宋体"/>
          <w:color w:val="auto"/>
          <w:kern w:val="0"/>
          <w:sz w:val="24"/>
          <w:highlight w:val="none"/>
          <w:lang w:eastAsia="zh-CN"/>
        </w:rPr>
      </w:pP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3</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本项目不接受联合体磋商（提供书面声明材料）</w:t>
      </w:r>
      <w:r>
        <w:rPr>
          <w:rFonts w:hint="eastAsia" w:ascii="宋体" w:hAnsi="宋体" w:cs="宋体"/>
          <w:color w:val="auto"/>
          <w:kern w:val="0"/>
          <w:sz w:val="24"/>
          <w:highlight w:val="none"/>
          <w:lang w:eastAsia="zh-CN"/>
        </w:rPr>
        <w:t>。</w:t>
      </w:r>
    </w:p>
    <w:p w14:paraId="5603E4DA">
      <w:pPr>
        <w:snapToGrid w:val="0"/>
        <w:spacing w:before="0" w:beforeAutospacing="0" w:after="0" w:afterAutospacing="0" w:line="360" w:lineRule="auto"/>
        <w:ind w:firstLine="482" w:firstLineChars="200"/>
        <w:jc w:val="both"/>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cs="宋体"/>
          <w:b/>
          <w:bCs/>
          <w:i w:val="0"/>
          <w:caps w:val="0"/>
          <w:color w:val="auto"/>
          <w:spacing w:val="0"/>
          <w:w w:val="100"/>
          <w:kern w:val="2"/>
          <w:sz w:val="24"/>
          <w:szCs w:val="24"/>
          <w:highlight w:val="none"/>
          <w:lang w:val="en-US" w:eastAsia="zh-CN" w:bidi="ar-SA"/>
        </w:rPr>
        <w:t>3.磋商响应文件的编制</w:t>
      </w:r>
    </w:p>
    <w:p w14:paraId="5E316C09">
      <w:pPr>
        <w:snapToGrid w:val="0"/>
        <w:spacing w:before="0" w:beforeAutospacing="0" w:after="0" w:afterAutospacing="0" w:line="360" w:lineRule="auto"/>
        <w:ind w:firstLine="482" w:firstLineChars="200"/>
        <w:jc w:val="both"/>
        <w:textAlignment w:val="baseline"/>
        <w:rPr>
          <w:rStyle w:val="29"/>
          <w:rFonts w:ascii="宋体" w:hAnsi="宋体" w:eastAsia="宋体" w:cs="宋体"/>
          <w:b/>
          <w:bCs/>
          <w:i w:val="0"/>
          <w:caps w:val="0"/>
          <w:color w:val="auto"/>
          <w:spacing w:val="0"/>
          <w:w w:val="100"/>
          <w:kern w:val="2"/>
          <w:sz w:val="24"/>
          <w:szCs w:val="24"/>
          <w:highlight w:val="none"/>
          <w:lang w:val="en-US" w:eastAsia="zh-CN" w:bidi="ar-SA"/>
        </w:rPr>
      </w:pPr>
      <w:r>
        <w:rPr>
          <w:rStyle w:val="29"/>
          <w:rFonts w:ascii="宋体" w:hAnsi="宋体" w:eastAsia="宋体" w:cs="宋体"/>
          <w:b/>
          <w:bCs/>
          <w:i w:val="0"/>
          <w:caps w:val="0"/>
          <w:color w:val="auto"/>
          <w:spacing w:val="0"/>
          <w:w w:val="100"/>
          <w:kern w:val="2"/>
          <w:sz w:val="24"/>
          <w:szCs w:val="24"/>
          <w:highlight w:val="none"/>
          <w:lang w:val="en-US" w:eastAsia="zh-CN" w:bidi="ar-SA"/>
        </w:rPr>
        <w:t>磋商响应文件由商务部分和技术部分组成，磋商响应文件的商务部分与技术部分应编制在同一本文件中。</w:t>
      </w:r>
    </w:p>
    <w:p w14:paraId="776DBF76">
      <w:pPr>
        <w:snapToGrid w:val="0"/>
        <w:spacing w:before="0" w:beforeAutospacing="0" w:after="0" w:afterAutospacing="0" w:line="360" w:lineRule="auto"/>
        <w:ind w:firstLine="482" w:firstLineChars="200"/>
        <w:jc w:val="both"/>
        <w:textAlignment w:val="baseline"/>
        <w:rPr>
          <w:rStyle w:val="29"/>
          <w:rFonts w:ascii="宋体" w:hAnsi="宋体" w:eastAsia="宋体" w:cs="宋体"/>
          <w:b/>
          <w:bCs/>
          <w:i w:val="0"/>
          <w:caps w:val="0"/>
          <w:color w:val="auto"/>
          <w:spacing w:val="0"/>
          <w:w w:val="100"/>
          <w:kern w:val="2"/>
          <w:sz w:val="24"/>
          <w:szCs w:val="24"/>
          <w:highlight w:val="none"/>
          <w:lang w:val="en-US" w:eastAsia="zh-CN" w:bidi="ar-SA"/>
        </w:rPr>
      </w:pPr>
      <w:r>
        <w:rPr>
          <w:rStyle w:val="29"/>
          <w:rFonts w:ascii="宋体" w:hAnsi="宋体" w:eastAsia="宋体" w:cs="宋体"/>
          <w:b/>
          <w:bCs/>
          <w:i w:val="0"/>
          <w:caps w:val="0"/>
          <w:color w:val="auto"/>
          <w:spacing w:val="0"/>
          <w:w w:val="100"/>
          <w:kern w:val="0"/>
          <w:sz w:val="24"/>
          <w:szCs w:val="24"/>
          <w:highlight w:val="none"/>
          <w:lang w:val="en-US" w:eastAsia="zh-CN" w:bidi="ar-SA"/>
        </w:rPr>
        <w:t>（1）</w:t>
      </w:r>
      <w:r>
        <w:rPr>
          <w:rStyle w:val="29"/>
          <w:rFonts w:ascii="宋体" w:hAnsi="宋体" w:eastAsia="宋体" w:cs="宋体"/>
          <w:b/>
          <w:bCs/>
          <w:i w:val="0"/>
          <w:caps w:val="0"/>
          <w:color w:val="auto"/>
          <w:spacing w:val="0"/>
          <w:w w:val="100"/>
          <w:kern w:val="2"/>
          <w:sz w:val="24"/>
          <w:szCs w:val="24"/>
          <w:highlight w:val="none"/>
          <w:lang w:val="en-US" w:eastAsia="zh-CN" w:bidi="ar-SA"/>
        </w:rPr>
        <w:t>商务部分</w:t>
      </w:r>
    </w:p>
    <w:p w14:paraId="301AA146">
      <w:pPr>
        <w:tabs>
          <w:tab w:val="left" w:pos="0"/>
        </w:tabs>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供应商按照磋商文件要求，针对本项目的商务要求作出实质性响应，不得出现重大负偏离。包含以下内容：</w:t>
      </w:r>
    </w:p>
    <w:p w14:paraId="4F8D1473">
      <w:pPr>
        <w:snapToGrid w:val="0"/>
        <w:spacing w:before="0" w:beforeAutospacing="0" w:after="0" w:afterAutospacing="0" w:line="360" w:lineRule="auto"/>
        <w:ind w:firstLine="720" w:firstLineChars="300"/>
        <w:jc w:val="both"/>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1）磋商函；</w:t>
      </w:r>
    </w:p>
    <w:p w14:paraId="316C2CAB">
      <w:pPr>
        <w:snapToGrid w:val="0"/>
        <w:spacing w:before="0" w:beforeAutospacing="0" w:after="0" w:afterAutospacing="0" w:line="360" w:lineRule="auto"/>
        <w:ind w:firstLine="720" w:firstLineChars="300"/>
        <w:jc w:val="both"/>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2）法人代表身份证明书；</w:t>
      </w:r>
    </w:p>
    <w:p w14:paraId="6BFC4232">
      <w:pPr>
        <w:snapToGrid w:val="0"/>
        <w:spacing w:before="0" w:beforeAutospacing="0" w:after="0" w:afterAutospacing="0" w:line="360" w:lineRule="auto"/>
        <w:ind w:firstLine="720" w:firstLineChars="300"/>
        <w:jc w:val="both"/>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3）法定代表人授权；</w:t>
      </w:r>
    </w:p>
    <w:p w14:paraId="6D52F267">
      <w:pPr>
        <w:snapToGrid w:val="0"/>
        <w:spacing w:before="0" w:beforeAutospacing="0" w:after="0" w:afterAutospacing="0" w:line="360" w:lineRule="auto"/>
        <w:ind w:firstLine="720" w:firstLineChars="300"/>
        <w:jc w:val="both"/>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4）报价一览表；</w:t>
      </w:r>
    </w:p>
    <w:p w14:paraId="413F12F3">
      <w:pPr>
        <w:snapToGrid w:val="0"/>
        <w:spacing w:before="0" w:beforeAutospacing="0" w:after="0" w:afterAutospacing="0" w:line="360" w:lineRule="auto"/>
        <w:ind w:firstLine="720" w:firstLineChars="300"/>
        <w:jc w:val="both"/>
        <w:textAlignment w:val="baseline"/>
        <w:rPr>
          <w:highlight w:val="none"/>
          <w:lang w:val="en-US" w:eastAsia="zh-CN"/>
        </w:rPr>
      </w:pPr>
      <w:r>
        <w:rPr>
          <w:rStyle w:val="29"/>
          <w:rFonts w:ascii="宋体" w:hAnsi="宋体" w:eastAsia="宋体"/>
          <w:b w:val="0"/>
          <w:i w:val="0"/>
          <w:caps w:val="0"/>
          <w:color w:val="auto"/>
          <w:spacing w:val="0"/>
          <w:w w:val="100"/>
          <w:kern w:val="0"/>
          <w:sz w:val="24"/>
          <w:szCs w:val="24"/>
          <w:highlight w:val="none"/>
          <w:lang w:val="en-US" w:eastAsia="zh-CN" w:bidi="ar-SA"/>
        </w:rPr>
        <w:t>5）对磋商文件及合同条款的承诺；</w:t>
      </w:r>
    </w:p>
    <w:p w14:paraId="0DA57BB4">
      <w:pPr>
        <w:snapToGrid w:val="0"/>
        <w:spacing w:before="0" w:beforeAutospacing="0" w:after="0" w:afterAutospacing="0" w:line="360" w:lineRule="auto"/>
        <w:ind w:firstLine="720" w:firstLineChars="300"/>
        <w:jc w:val="both"/>
        <w:textAlignment w:val="baseline"/>
        <w:rPr>
          <w:rStyle w:val="29"/>
          <w:rFonts w:hint="default" w:ascii="宋体" w:hAnsi="宋体" w:eastAsia="宋体"/>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6）</w:t>
      </w:r>
      <w:r>
        <w:rPr>
          <w:rStyle w:val="29"/>
          <w:rFonts w:hint="eastAsia" w:ascii="宋体" w:hAnsi="宋体"/>
          <w:b w:val="0"/>
          <w:i w:val="0"/>
          <w:caps w:val="0"/>
          <w:color w:val="auto"/>
          <w:spacing w:val="0"/>
          <w:w w:val="100"/>
          <w:kern w:val="0"/>
          <w:sz w:val="24"/>
          <w:szCs w:val="24"/>
          <w:highlight w:val="none"/>
          <w:lang w:val="en-US" w:eastAsia="zh-CN" w:bidi="ar-SA"/>
        </w:rPr>
        <w:t>商务偏离表</w:t>
      </w:r>
    </w:p>
    <w:p w14:paraId="6CA9CBDA">
      <w:pPr>
        <w:snapToGrid w:val="0"/>
        <w:spacing w:before="0" w:beforeAutospacing="0" w:after="0" w:afterAutospacing="0" w:line="360" w:lineRule="auto"/>
        <w:ind w:firstLine="720" w:firstLineChars="300"/>
        <w:jc w:val="both"/>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7）已标价工程量清单；</w:t>
      </w:r>
    </w:p>
    <w:p w14:paraId="5FD5189A">
      <w:pPr>
        <w:snapToGrid w:val="0"/>
        <w:spacing w:before="0" w:beforeAutospacing="0" w:after="0" w:afterAutospacing="0" w:line="360" w:lineRule="auto"/>
        <w:ind w:firstLine="720" w:firstLineChars="300"/>
        <w:jc w:val="both"/>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hint="eastAsia" w:ascii="宋体" w:hAnsi="宋体"/>
          <w:b w:val="0"/>
          <w:i w:val="0"/>
          <w:caps w:val="0"/>
          <w:color w:val="auto"/>
          <w:spacing w:val="0"/>
          <w:w w:val="100"/>
          <w:kern w:val="0"/>
          <w:sz w:val="24"/>
          <w:szCs w:val="24"/>
          <w:highlight w:val="none"/>
          <w:lang w:val="en-US" w:eastAsia="zh-CN" w:bidi="ar-SA"/>
        </w:rPr>
        <w:t>8</w:t>
      </w:r>
      <w:r>
        <w:rPr>
          <w:rStyle w:val="29"/>
          <w:rFonts w:ascii="宋体" w:hAnsi="宋体" w:eastAsia="宋体"/>
          <w:b w:val="0"/>
          <w:i w:val="0"/>
          <w:caps w:val="0"/>
          <w:color w:val="auto"/>
          <w:spacing w:val="0"/>
          <w:w w:val="100"/>
          <w:kern w:val="0"/>
          <w:sz w:val="24"/>
          <w:szCs w:val="24"/>
          <w:highlight w:val="none"/>
          <w:lang w:val="en-US" w:eastAsia="zh-CN" w:bidi="ar-SA"/>
        </w:rPr>
        <w:t>）必备资格证明文件；</w:t>
      </w:r>
    </w:p>
    <w:p w14:paraId="0D75431F">
      <w:pPr>
        <w:snapToGrid w:val="0"/>
        <w:spacing w:before="0" w:beforeAutospacing="0" w:after="0" w:afterAutospacing="0" w:line="360" w:lineRule="auto"/>
        <w:ind w:firstLine="720" w:firstLineChars="300"/>
        <w:jc w:val="both"/>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hint="eastAsia" w:ascii="宋体" w:hAnsi="宋体"/>
          <w:b w:val="0"/>
          <w:i w:val="0"/>
          <w:caps w:val="0"/>
          <w:color w:val="auto"/>
          <w:spacing w:val="0"/>
          <w:w w:val="100"/>
          <w:kern w:val="0"/>
          <w:sz w:val="24"/>
          <w:szCs w:val="24"/>
          <w:highlight w:val="none"/>
          <w:lang w:val="en-US" w:eastAsia="zh-CN" w:bidi="ar-SA"/>
        </w:rPr>
        <w:t>9</w:t>
      </w:r>
      <w:r>
        <w:rPr>
          <w:rStyle w:val="29"/>
          <w:rFonts w:ascii="宋体" w:hAnsi="宋体" w:eastAsia="宋体"/>
          <w:b w:val="0"/>
          <w:i w:val="0"/>
          <w:caps w:val="0"/>
          <w:color w:val="auto"/>
          <w:spacing w:val="0"/>
          <w:w w:val="100"/>
          <w:kern w:val="0"/>
          <w:sz w:val="24"/>
          <w:szCs w:val="24"/>
          <w:highlight w:val="none"/>
          <w:lang w:val="en-US" w:eastAsia="zh-CN" w:bidi="ar-SA"/>
        </w:rPr>
        <w:t>）</w:t>
      </w:r>
      <w:r>
        <w:rPr>
          <w:rStyle w:val="29"/>
          <w:rFonts w:ascii="宋体" w:hAnsi="宋体" w:eastAsia="宋体"/>
          <w:b w:val="0"/>
          <w:i w:val="0"/>
          <w:caps w:val="0"/>
          <w:color w:val="auto"/>
          <w:spacing w:val="0"/>
          <w:w w:val="100"/>
          <w:kern w:val="2"/>
          <w:sz w:val="24"/>
          <w:szCs w:val="24"/>
          <w:highlight w:val="none"/>
          <w:lang w:val="en-US" w:eastAsia="zh-CN" w:bidi="ar-SA"/>
        </w:rPr>
        <w:t>业绩；</w:t>
      </w:r>
    </w:p>
    <w:p w14:paraId="4DCA0077">
      <w:pPr>
        <w:snapToGrid w:val="0"/>
        <w:spacing w:before="0" w:beforeAutospacing="0" w:after="0" w:afterAutospacing="0" w:line="360" w:lineRule="auto"/>
        <w:ind w:firstLine="720" w:firstLineChars="3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hint="eastAsia" w:ascii="宋体" w:hAnsi="宋体"/>
          <w:b w:val="0"/>
          <w:i w:val="0"/>
          <w:caps w:val="0"/>
          <w:color w:val="auto"/>
          <w:spacing w:val="0"/>
          <w:w w:val="100"/>
          <w:kern w:val="2"/>
          <w:sz w:val="24"/>
          <w:szCs w:val="24"/>
          <w:highlight w:val="none"/>
          <w:lang w:val="en-US" w:eastAsia="zh-CN" w:bidi="ar-SA"/>
        </w:rPr>
        <w:t>10</w:t>
      </w:r>
      <w:r>
        <w:rPr>
          <w:rStyle w:val="29"/>
          <w:rFonts w:ascii="宋体" w:hAnsi="宋体" w:eastAsia="宋体"/>
          <w:b w:val="0"/>
          <w:i w:val="0"/>
          <w:caps w:val="0"/>
          <w:color w:val="auto"/>
          <w:spacing w:val="0"/>
          <w:w w:val="100"/>
          <w:kern w:val="2"/>
          <w:sz w:val="24"/>
          <w:szCs w:val="24"/>
          <w:highlight w:val="none"/>
          <w:lang w:val="en-US" w:eastAsia="zh-CN" w:bidi="ar-SA"/>
        </w:rPr>
        <w:t>）陕西省政府采购供应商拒绝政府采购领域商业贿赂承诺书；</w:t>
      </w:r>
    </w:p>
    <w:p w14:paraId="791441D0">
      <w:pPr>
        <w:snapToGrid w:val="0"/>
        <w:spacing w:before="0" w:beforeAutospacing="0" w:after="0" w:afterAutospacing="0" w:line="360" w:lineRule="auto"/>
        <w:ind w:firstLine="720" w:firstLineChars="3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w:t>
      </w:r>
      <w:r>
        <w:rPr>
          <w:rStyle w:val="29"/>
          <w:rFonts w:hint="eastAsia" w:ascii="宋体" w:hAnsi="宋体"/>
          <w:b w:val="0"/>
          <w:i w:val="0"/>
          <w:caps w:val="0"/>
          <w:color w:val="auto"/>
          <w:spacing w:val="0"/>
          <w:w w:val="100"/>
          <w:kern w:val="2"/>
          <w:sz w:val="24"/>
          <w:szCs w:val="24"/>
          <w:highlight w:val="none"/>
          <w:lang w:val="en-US" w:eastAsia="zh-CN" w:bidi="ar-SA"/>
        </w:rPr>
        <w:t>1</w:t>
      </w:r>
      <w:r>
        <w:rPr>
          <w:rStyle w:val="29"/>
          <w:rFonts w:ascii="宋体" w:hAnsi="宋体" w:eastAsia="宋体"/>
          <w:b w:val="0"/>
          <w:i w:val="0"/>
          <w:caps w:val="0"/>
          <w:color w:val="auto"/>
          <w:spacing w:val="0"/>
          <w:w w:val="100"/>
          <w:kern w:val="2"/>
          <w:sz w:val="24"/>
          <w:szCs w:val="24"/>
          <w:highlight w:val="none"/>
          <w:lang w:val="en-US" w:eastAsia="zh-CN" w:bidi="ar-SA"/>
        </w:rPr>
        <w:t>）</w:t>
      </w:r>
      <w:r>
        <w:rPr>
          <w:rStyle w:val="29"/>
          <w:rFonts w:ascii="宋体" w:hAnsi="宋体" w:eastAsia="宋体"/>
          <w:b w:val="0"/>
          <w:i w:val="0"/>
          <w:caps w:val="0"/>
          <w:color w:val="auto"/>
          <w:spacing w:val="0"/>
          <w:w w:val="100"/>
          <w:kern w:val="0"/>
          <w:sz w:val="24"/>
          <w:szCs w:val="24"/>
          <w:highlight w:val="none"/>
          <w:lang w:val="en-US" w:eastAsia="zh-CN" w:bidi="ar-SA"/>
        </w:rPr>
        <w:t>其他证明文件。</w:t>
      </w:r>
    </w:p>
    <w:p w14:paraId="6516C108">
      <w:pPr>
        <w:snapToGrid w:val="0"/>
        <w:spacing w:before="0" w:beforeAutospacing="0" w:after="0" w:afterAutospacing="0" w:line="360" w:lineRule="auto"/>
        <w:ind w:firstLine="482" w:firstLineChars="200"/>
        <w:jc w:val="both"/>
        <w:textAlignment w:val="baseline"/>
        <w:rPr>
          <w:rStyle w:val="29"/>
          <w:rFonts w:ascii="宋体" w:hAnsi="宋体" w:eastAsia="宋体" w:cs="宋体"/>
          <w:b/>
          <w:bCs/>
          <w:i w:val="0"/>
          <w:caps w:val="0"/>
          <w:color w:val="auto"/>
          <w:spacing w:val="0"/>
          <w:w w:val="100"/>
          <w:kern w:val="2"/>
          <w:sz w:val="24"/>
          <w:szCs w:val="24"/>
          <w:highlight w:val="none"/>
          <w:lang w:val="en-US" w:eastAsia="zh-CN" w:bidi="ar-SA"/>
        </w:rPr>
      </w:pPr>
      <w:r>
        <w:rPr>
          <w:rStyle w:val="29"/>
          <w:rFonts w:ascii="宋体" w:hAnsi="宋体" w:eastAsia="宋体" w:cs="宋体"/>
          <w:b/>
          <w:bCs/>
          <w:i w:val="0"/>
          <w:caps w:val="0"/>
          <w:color w:val="auto"/>
          <w:spacing w:val="0"/>
          <w:w w:val="100"/>
          <w:kern w:val="0"/>
          <w:sz w:val="24"/>
          <w:szCs w:val="24"/>
          <w:highlight w:val="none"/>
          <w:lang w:val="en-US" w:eastAsia="zh-CN" w:bidi="ar-SA"/>
        </w:rPr>
        <w:t>（2）</w:t>
      </w:r>
      <w:r>
        <w:rPr>
          <w:rStyle w:val="29"/>
          <w:rFonts w:ascii="宋体" w:hAnsi="宋体" w:eastAsia="宋体" w:cs="宋体"/>
          <w:b/>
          <w:bCs/>
          <w:i w:val="0"/>
          <w:caps w:val="0"/>
          <w:color w:val="auto"/>
          <w:spacing w:val="0"/>
          <w:w w:val="100"/>
          <w:kern w:val="2"/>
          <w:sz w:val="24"/>
          <w:szCs w:val="24"/>
          <w:highlight w:val="none"/>
          <w:lang w:val="en-US" w:eastAsia="zh-CN" w:bidi="ar-SA"/>
        </w:rPr>
        <w:t>技术部分</w:t>
      </w:r>
    </w:p>
    <w:p w14:paraId="0EF1BAD3">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①施工总体方案；</w:t>
      </w:r>
    </w:p>
    <w:p w14:paraId="066EF214">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②确保工程质量的技术组织措施；</w:t>
      </w:r>
    </w:p>
    <w:p w14:paraId="7D19CB57">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 xml:space="preserve">③确保安全生产的技术组织措施； </w:t>
      </w:r>
    </w:p>
    <w:p w14:paraId="26E3B1E1">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④确保文明施工的技术组织措施；</w:t>
      </w:r>
    </w:p>
    <w:p w14:paraId="4F9618BF">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⑤确保环境保护的技术组织措施；</w:t>
      </w:r>
    </w:p>
    <w:p w14:paraId="1735A204">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⑥确保工期的技术组织措施；</w:t>
      </w:r>
    </w:p>
    <w:p w14:paraId="1E861CC4">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⑦</w:t>
      </w:r>
      <w:r>
        <w:rPr>
          <w:rStyle w:val="29"/>
          <w:rFonts w:hint="eastAsia" w:ascii="宋体" w:hAnsi="宋体"/>
          <w:b w:val="0"/>
          <w:i w:val="0"/>
          <w:caps w:val="0"/>
          <w:color w:val="auto"/>
          <w:spacing w:val="0"/>
          <w:w w:val="100"/>
          <w:kern w:val="2"/>
          <w:sz w:val="24"/>
          <w:szCs w:val="24"/>
          <w:highlight w:val="none"/>
          <w:lang w:val="en-US" w:eastAsia="zh-CN" w:bidi="ar-SA"/>
        </w:rPr>
        <w:t xml:space="preserve">施工组织、项目管理机构与劳动力安排计划 </w:t>
      </w:r>
      <w:r>
        <w:rPr>
          <w:rStyle w:val="29"/>
          <w:rFonts w:ascii="宋体" w:hAnsi="宋体" w:eastAsia="宋体"/>
          <w:b w:val="0"/>
          <w:i w:val="0"/>
          <w:caps w:val="0"/>
          <w:color w:val="auto"/>
          <w:spacing w:val="0"/>
          <w:w w:val="100"/>
          <w:kern w:val="2"/>
          <w:sz w:val="24"/>
          <w:szCs w:val="24"/>
          <w:highlight w:val="none"/>
          <w:lang w:val="en-US" w:eastAsia="zh-CN" w:bidi="ar-SA"/>
        </w:rPr>
        <w:t>；</w:t>
      </w:r>
    </w:p>
    <w:p w14:paraId="3118B284">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⑧</w:t>
      </w:r>
      <w:r>
        <w:rPr>
          <w:rStyle w:val="29"/>
          <w:rFonts w:hint="eastAsia" w:asciiTheme="minorEastAsia" w:hAnsiTheme="minorEastAsia" w:eastAsiaTheme="minorEastAsia" w:cstheme="minorEastAsia"/>
          <w:b w:val="0"/>
          <w:i w:val="0"/>
          <w:caps w:val="0"/>
          <w:color w:val="auto"/>
          <w:spacing w:val="0"/>
          <w:w w:val="100"/>
          <w:kern w:val="2"/>
          <w:sz w:val="24"/>
          <w:szCs w:val="24"/>
          <w:highlight w:val="none"/>
          <w:lang w:val="en-US" w:eastAsia="zh-CN" w:bidi="ar-SA"/>
        </w:rPr>
        <w:t>施工现场扬尘预防措施</w:t>
      </w:r>
      <w:r>
        <w:rPr>
          <w:rStyle w:val="29"/>
          <w:rFonts w:ascii="宋体" w:hAnsi="宋体" w:eastAsia="宋体"/>
          <w:b w:val="0"/>
          <w:i w:val="0"/>
          <w:caps w:val="0"/>
          <w:color w:val="auto"/>
          <w:spacing w:val="0"/>
          <w:w w:val="100"/>
          <w:kern w:val="2"/>
          <w:sz w:val="24"/>
          <w:szCs w:val="24"/>
          <w:highlight w:val="none"/>
          <w:lang w:val="en-US" w:eastAsia="zh-CN" w:bidi="ar-SA"/>
        </w:rPr>
        <w:t>；</w:t>
      </w:r>
    </w:p>
    <w:p w14:paraId="20376963">
      <w:pPr>
        <w:snapToGrid w:val="0"/>
        <w:spacing w:before="0" w:beforeAutospacing="0" w:after="0" w:afterAutospacing="0" w:line="360" w:lineRule="auto"/>
        <w:ind w:firstLine="480" w:firstLineChars="200"/>
        <w:jc w:val="both"/>
        <w:textAlignment w:val="baseline"/>
        <w:rPr>
          <w:rStyle w:val="29"/>
          <w:rFonts w:hint="eastAsia"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⑨</w:t>
      </w:r>
      <w:r>
        <w:rPr>
          <w:rStyle w:val="29"/>
          <w:rFonts w:hint="eastAsia" w:ascii="宋体" w:hAnsi="宋体" w:eastAsia="宋体"/>
          <w:b w:val="0"/>
          <w:i w:val="0"/>
          <w:caps w:val="0"/>
          <w:color w:val="auto"/>
          <w:spacing w:val="0"/>
          <w:w w:val="100"/>
          <w:kern w:val="2"/>
          <w:sz w:val="24"/>
          <w:szCs w:val="24"/>
          <w:highlight w:val="none"/>
          <w:lang w:val="en-US" w:eastAsia="zh-CN" w:bidi="ar-SA"/>
        </w:rPr>
        <w:t>施工材料投入计划</w:t>
      </w:r>
      <w:r>
        <w:rPr>
          <w:rStyle w:val="29"/>
          <w:rFonts w:hint="eastAsia" w:ascii="宋体" w:hAnsi="宋体"/>
          <w:b w:val="0"/>
          <w:i w:val="0"/>
          <w:caps w:val="0"/>
          <w:color w:val="auto"/>
          <w:spacing w:val="0"/>
          <w:w w:val="100"/>
          <w:kern w:val="2"/>
          <w:sz w:val="24"/>
          <w:szCs w:val="24"/>
          <w:highlight w:val="none"/>
          <w:lang w:val="en-US" w:eastAsia="zh-CN" w:bidi="ar-SA"/>
        </w:rPr>
        <w:t>；</w:t>
      </w:r>
    </w:p>
    <w:p w14:paraId="689A5229">
      <w:pPr>
        <w:snapToGrid w:val="0"/>
        <w:spacing w:before="0" w:beforeAutospacing="0" w:after="0" w:afterAutospacing="0" w:line="360" w:lineRule="auto"/>
        <w:ind w:firstLine="480" w:firstLineChars="200"/>
        <w:jc w:val="both"/>
        <w:textAlignment w:val="baseline"/>
        <w:rPr>
          <w:rStyle w:val="29"/>
          <w:rFonts w:hint="eastAsia" w:ascii="宋体" w:hAnsi="宋体" w:eastAsia="宋体" w:cs="Times New Roman"/>
          <w:b w:val="0"/>
          <w:i w:val="0"/>
          <w:caps w:val="0"/>
          <w:color w:val="auto"/>
          <w:spacing w:val="0"/>
          <w:w w:val="100"/>
          <w:kern w:val="2"/>
          <w:sz w:val="24"/>
          <w:szCs w:val="24"/>
          <w:highlight w:val="none"/>
          <w:lang w:val="en-US" w:eastAsia="zh-CN" w:bidi="ar-SA"/>
        </w:rPr>
      </w:pPr>
      <w:r>
        <w:rPr>
          <w:rStyle w:val="29"/>
          <w:rFonts w:hint="eastAsia" w:ascii="宋体" w:hAnsi="宋体" w:eastAsia="宋体" w:cs="Times New Roman"/>
          <w:b w:val="0"/>
          <w:i w:val="0"/>
          <w:caps w:val="0"/>
          <w:color w:val="auto"/>
          <w:spacing w:val="0"/>
          <w:w w:val="100"/>
          <w:kern w:val="2"/>
          <w:sz w:val="24"/>
          <w:szCs w:val="24"/>
          <w:highlight w:val="none"/>
          <w:lang w:val="en-US" w:eastAsia="zh-CN" w:bidi="ar-SA"/>
        </w:rPr>
        <w:t>⑩施工机械配备计划；</w:t>
      </w:r>
    </w:p>
    <w:p w14:paraId="4FE89BEB">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（3）供应商不得以他人名义投标和串通投标。</w:t>
      </w:r>
    </w:p>
    <w:p w14:paraId="7B434341">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（4）磋商内容填写说明</w:t>
      </w:r>
    </w:p>
    <w:p w14:paraId="5A2B083A">
      <w:pPr>
        <w:snapToGrid w:val="0"/>
        <w:spacing w:before="0" w:beforeAutospacing="0" w:after="0" w:afterAutospacing="0" w:line="360" w:lineRule="auto"/>
        <w:ind w:firstLine="720" w:firstLineChars="3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1）磋商响应文件格式：供应商提交的磋商响应文件应当使用磋商文件规定的全部格式（表格可以按同样格式扩展）填写，装订成册。</w:t>
      </w:r>
    </w:p>
    <w:p w14:paraId="0DB0818A">
      <w:pPr>
        <w:snapToGrid w:val="0"/>
        <w:spacing w:before="0" w:beforeAutospacing="0" w:after="0" w:afterAutospacing="0" w:line="360" w:lineRule="auto"/>
        <w:ind w:firstLine="720" w:firstLineChars="300"/>
        <w:jc w:val="both"/>
        <w:textAlignment w:val="baseline"/>
        <w:rPr>
          <w:rStyle w:val="29"/>
          <w:rFonts w:ascii="宋体" w:hAnsi="宋体" w:eastAsia="宋体"/>
          <w:b w:val="0"/>
          <w:i w:val="0"/>
          <w:caps w:val="0"/>
          <w:color w:val="auto"/>
          <w:spacing w:val="-4"/>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2）磋商响应报价表的内容，要求按格式填写。</w:t>
      </w:r>
      <w:r>
        <w:rPr>
          <w:rStyle w:val="29"/>
          <w:rFonts w:ascii="宋体" w:hAnsi="宋体" w:eastAsia="宋体"/>
          <w:b w:val="0"/>
          <w:i w:val="0"/>
          <w:caps w:val="0"/>
          <w:color w:val="auto"/>
          <w:spacing w:val="-4"/>
          <w:w w:val="100"/>
          <w:kern w:val="2"/>
          <w:sz w:val="24"/>
          <w:szCs w:val="24"/>
          <w:highlight w:val="none"/>
          <w:lang w:val="en-US" w:eastAsia="zh-CN" w:bidi="ar-SA"/>
        </w:rPr>
        <w:t>若供应商填写有误，采购代理机构将默认为磋商文件要求格式。</w:t>
      </w:r>
    </w:p>
    <w:p w14:paraId="0363A1CA">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（5）磋商响应文件的计量单位</w:t>
      </w:r>
    </w:p>
    <w:p w14:paraId="2475C425">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磋商响应文件中所使用的计量单位，除有特殊要求外，均采用国家法定计量单位。</w:t>
      </w:r>
    </w:p>
    <w:p w14:paraId="442BCBAE">
      <w:pPr>
        <w:snapToGrid w:val="0"/>
        <w:spacing w:before="0" w:beforeAutospacing="0" w:after="0" w:afterAutospacing="0" w:line="360" w:lineRule="auto"/>
        <w:ind w:firstLine="482" w:firstLineChars="200"/>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4.磋商报价</w:t>
      </w:r>
    </w:p>
    <w:p w14:paraId="0BB1FCFF">
      <w:pPr>
        <w:snapToGrid w:val="0"/>
        <w:spacing w:before="0" w:beforeAutospacing="0" w:after="0" w:afterAutospacing="0" w:line="360" w:lineRule="auto"/>
        <w:ind w:firstLine="480" w:firstLineChars="200"/>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r>
        <w:rPr>
          <w:rStyle w:val="29"/>
          <w:rFonts w:ascii="宋体" w:hAnsi="宋体" w:eastAsia="宋体" w:cs="宋体"/>
          <w:b w:val="0"/>
          <w:bCs/>
          <w:i w:val="0"/>
          <w:caps w:val="0"/>
          <w:color w:val="auto"/>
          <w:spacing w:val="0"/>
          <w:w w:val="100"/>
          <w:kern w:val="2"/>
          <w:sz w:val="24"/>
          <w:szCs w:val="24"/>
          <w:highlight w:val="none"/>
          <w:lang w:val="en-US" w:eastAsia="zh-CN" w:bidi="ar-SA"/>
        </w:rPr>
        <w:t>（1）磋商报价，应依据采购人提供的采购清单结合自身企业情况与市场情况自主报价,但不得低于成本报价。报价包括人工费、材料费、机械费、措施费、运输费、安装费、检测费、缺陷修复费、管理费、利润、税金、招标代理服务费等完成全部工作内容的全部费用，在合同实施期间,综合单价不因市场变化因素而变动。</w:t>
      </w:r>
    </w:p>
    <w:p w14:paraId="3F42B0C8">
      <w:pPr>
        <w:snapToGrid w:val="0"/>
        <w:spacing w:before="0" w:beforeAutospacing="0" w:after="0" w:afterAutospacing="0" w:line="360" w:lineRule="auto"/>
        <w:ind w:firstLine="480" w:firstLineChars="200"/>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r>
        <w:rPr>
          <w:rStyle w:val="29"/>
          <w:rFonts w:ascii="宋体" w:hAnsi="宋体" w:eastAsia="宋体" w:cs="宋体"/>
          <w:b w:val="0"/>
          <w:bCs/>
          <w:i w:val="0"/>
          <w:caps w:val="0"/>
          <w:color w:val="auto"/>
          <w:spacing w:val="0"/>
          <w:w w:val="100"/>
          <w:kern w:val="2"/>
          <w:sz w:val="24"/>
          <w:szCs w:val="24"/>
          <w:highlight w:val="none"/>
          <w:lang w:val="en-US" w:eastAsia="zh-CN" w:bidi="ar-SA"/>
        </w:rPr>
        <w:t>（2）供应商应在磋商响应文件中的响应报价表上，标明费用组成；任何有选择的报价不予接受；</w:t>
      </w:r>
    </w:p>
    <w:p w14:paraId="760464BD">
      <w:pPr>
        <w:snapToGrid w:val="0"/>
        <w:spacing w:before="0" w:beforeAutospacing="0" w:after="0" w:afterAutospacing="0" w:line="360" w:lineRule="auto"/>
        <w:ind w:firstLine="480" w:firstLineChars="200"/>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r>
        <w:rPr>
          <w:rStyle w:val="29"/>
          <w:rFonts w:ascii="宋体" w:hAnsi="宋体" w:eastAsia="宋体" w:cs="宋体"/>
          <w:b w:val="0"/>
          <w:bCs/>
          <w:i w:val="0"/>
          <w:caps w:val="0"/>
          <w:color w:val="auto"/>
          <w:spacing w:val="0"/>
          <w:w w:val="100"/>
          <w:kern w:val="2"/>
          <w:sz w:val="24"/>
          <w:szCs w:val="24"/>
          <w:highlight w:val="none"/>
          <w:lang w:val="en-US" w:eastAsia="zh-CN" w:bidi="ar-SA"/>
        </w:rPr>
        <w:t>（3）磋商货币：人民币；单位：元（精确到小数点后两位）；</w:t>
      </w:r>
    </w:p>
    <w:p w14:paraId="3CBEAD19">
      <w:pPr>
        <w:snapToGrid w:val="0"/>
        <w:spacing w:before="0" w:beforeAutospacing="0" w:after="0" w:afterAutospacing="0" w:line="360" w:lineRule="auto"/>
        <w:ind w:firstLine="480" w:firstLineChars="200"/>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r>
        <w:rPr>
          <w:rStyle w:val="29"/>
          <w:rFonts w:ascii="宋体" w:hAnsi="宋体" w:eastAsia="宋体" w:cs="宋体"/>
          <w:b w:val="0"/>
          <w:bCs/>
          <w:i w:val="0"/>
          <w:caps w:val="0"/>
          <w:color w:val="auto"/>
          <w:spacing w:val="0"/>
          <w:w w:val="100"/>
          <w:kern w:val="2"/>
          <w:sz w:val="24"/>
          <w:szCs w:val="24"/>
          <w:highlight w:val="none"/>
          <w:lang w:val="en-US" w:eastAsia="zh-CN" w:bidi="ar-SA"/>
        </w:rPr>
        <w:t>（4）响应报价表应有法定代表人或被授权人的签字；</w:t>
      </w:r>
    </w:p>
    <w:p w14:paraId="5DA15878">
      <w:pPr>
        <w:snapToGrid w:val="0"/>
        <w:spacing w:before="0" w:beforeAutospacing="0" w:after="0" w:afterAutospacing="0" w:line="360" w:lineRule="auto"/>
        <w:ind w:firstLine="480" w:firstLineChars="200"/>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r>
        <w:rPr>
          <w:rStyle w:val="29"/>
          <w:rFonts w:ascii="宋体" w:hAnsi="宋体" w:eastAsia="宋体" w:cs="宋体"/>
          <w:b w:val="0"/>
          <w:bCs/>
          <w:i w:val="0"/>
          <w:caps w:val="0"/>
          <w:color w:val="auto"/>
          <w:spacing w:val="0"/>
          <w:w w:val="100"/>
          <w:kern w:val="2"/>
          <w:sz w:val="24"/>
          <w:szCs w:val="24"/>
          <w:highlight w:val="none"/>
          <w:lang w:val="en-US" w:eastAsia="zh-CN" w:bidi="ar-SA"/>
        </w:rPr>
        <w:t>（5）合同价格：经磋商小组确认的某一供应商的最终报价，在合同执行过程中是固定不变的，不受外汇汇率及市场价格变化的影响；</w:t>
      </w:r>
    </w:p>
    <w:p w14:paraId="67AD5F58">
      <w:pPr>
        <w:snapToGrid w:val="0"/>
        <w:spacing w:before="0" w:beforeAutospacing="0" w:after="0" w:afterAutospacing="0" w:line="360" w:lineRule="auto"/>
        <w:ind w:firstLine="480" w:firstLineChars="200"/>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r>
        <w:rPr>
          <w:rStyle w:val="29"/>
          <w:rFonts w:ascii="宋体" w:hAnsi="宋体" w:eastAsia="宋体" w:cs="宋体"/>
          <w:b w:val="0"/>
          <w:bCs/>
          <w:i w:val="0"/>
          <w:caps w:val="0"/>
          <w:color w:val="auto"/>
          <w:spacing w:val="0"/>
          <w:w w:val="100"/>
          <w:kern w:val="2"/>
          <w:sz w:val="24"/>
          <w:szCs w:val="24"/>
          <w:highlight w:val="none"/>
          <w:lang w:val="en-US" w:eastAsia="zh-CN" w:bidi="ar-SA"/>
        </w:rPr>
        <w:t>（6）凡因供应商对磋商文件阅读不深、理解不透、误解、疏漏、或因市场行情了解不清造成的后果和风险均由供应商自负；</w:t>
      </w:r>
    </w:p>
    <w:p w14:paraId="63596D6C">
      <w:pPr>
        <w:snapToGrid w:val="0"/>
        <w:spacing w:before="0" w:beforeAutospacing="0" w:after="0" w:afterAutospacing="0" w:line="360" w:lineRule="auto"/>
        <w:ind w:firstLine="480" w:firstLineChars="200"/>
        <w:jc w:val="both"/>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cs="宋体"/>
          <w:b w:val="0"/>
          <w:bCs/>
          <w:i w:val="0"/>
          <w:caps w:val="0"/>
          <w:color w:val="auto"/>
          <w:spacing w:val="0"/>
          <w:w w:val="100"/>
          <w:kern w:val="2"/>
          <w:sz w:val="24"/>
          <w:szCs w:val="24"/>
          <w:highlight w:val="none"/>
          <w:lang w:val="en-US" w:eastAsia="zh-CN" w:bidi="ar-SA"/>
        </w:rPr>
        <w:t>（7）供应商不得以低于成本的报价参加磋商。当磋商小组认为某个供应商的磋商价或者某些分项报价明显不合理或者低于成本，有可能影响设计质量和不能诚信履约的，可要求该供应商在规定的期限内提供书面文件予以解释说明，并提交相关证明材料；否则，磋商小组可以取消该供应商的成交候选资格。</w:t>
      </w:r>
    </w:p>
    <w:p w14:paraId="3FF476F8">
      <w:pPr>
        <w:snapToGrid w:val="0"/>
        <w:spacing w:before="0" w:beforeAutospacing="0" w:after="0" w:afterAutospacing="0" w:line="360" w:lineRule="auto"/>
        <w:ind w:firstLine="482" w:firstLineChars="200"/>
        <w:jc w:val="both"/>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5.磋商保证金：无</w:t>
      </w:r>
    </w:p>
    <w:p w14:paraId="26BED6AB">
      <w:pPr>
        <w:snapToGrid w:val="0"/>
        <w:spacing w:before="0" w:beforeAutospacing="0" w:after="0" w:afterAutospacing="0" w:line="360" w:lineRule="auto"/>
        <w:ind w:firstLine="482" w:firstLineChars="200"/>
        <w:jc w:val="both"/>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6.磋商响应文件的有效期</w:t>
      </w:r>
    </w:p>
    <w:p w14:paraId="6C6D03D0">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磋商有效期为从提交磋商响应文件的截止时间起九十（90）个日历日；磋商响应文件中必须载明磋商有效期，磋商响应文件中载明的磋商有效期可以长于磋商文件规定的期限，但不得短于磋商文件规定的期限。否则，其磋商响应文件作为无效处理。在有效期内磋商响应文件对供应商具有法律约束力，成交供应商的磋商响应文件有效期延长至合同执行完毕。</w:t>
      </w:r>
    </w:p>
    <w:p w14:paraId="477135E7">
      <w:pPr>
        <w:snapToGrid w:val="0"/>
        <w:spacing w:before="0" w:beforeAutospacing="0" w:after="0" w:afterAutospacing="0" w:line="360" w:lineRule="auto"/>
        <w:ind w:firstLine="482" w:firstLineChars="200"/>
        <w:jc w:val="both"/>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7.磋商响应文件的签署及规定</w:t>
      </w:r>
    </w:p>
    <w:p w14:paraId="71D083B2">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（1）供应商须依据磋商文件内容和磋商响应文件格式的要求编制磋商响应文件；</w:t>
      </w:r>
    </w:p>
    <w:p w14:paraId="2D198195">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（2）磋商响应文件的正本和所有的副本均需打印或用不褪色的蓝（黑）墨水填写，注明“正本/副本”字样。当副本和正本不一致时，以正本为准。统一胶装、编码，在每一页的正下方清楚标明页码；</w:t>
      </w:r>
    </w:p>
    <w:p w14:paraId="1DAF363C">
      <w:pPr>
        <w:snapToGrid w:val="0"/>
        <w:spacing w:before="0" w:beforeAutospacing="0" w:after="0" w:afterAutospacing="0" w:line="360" w:lineRule="auto"/>
        <w:ind w:firstLine="480" w:firstLineChars="200"/>
        <w:jc w:val="both"/>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（3）</w:t>
      </w:r>
      <w:r>
        <w:rPr>
          <w:rStyle w:val="29"/>
          <w:rFonts w:ascii="宋体" w:hAnsi="宋体" w:eastAsia="宋体" w:cs="宋体"/>
          <w:b w:val="0"/>
          <w:bCs/>
          <w:i w:val="0"/>
          <w:caps w:val="0"/>
          <w:color w:val="auto"/>
          <w:spacing w:val="0"/>
          <w:w w:val="100"/>
          <w:kern w:val="2"/>
          <w:sz w:val="24"/>
          <w:szCs w:val="24"/>
          <w:highlight w:val="none"/>
          <w:lang w:val="en-US" w:eastAsia="zh-CN" w:bidi="ar-SA"/>
        </w:rPr>
        <w:t>磋商响应文件一律采用书籍（胶装）方式装订。</w:t>
      </w:r>
      <w:r>
        <w:rPr>
          <w:rStyle w:val="29"/>
          <w:rFonts w:ascii="宋体" w:hAnsi="宋体" w:eastAsia="宋体"/>
          <w:b/>
          <w:i w:val="0"/>
          <w:caps w:val="0"/>
          <w:color w:val="auto"/>
          <w:spacing w:val="0"/>
          <w:w w:val="100"/>
          <w:kern w:val="2"/>
          <w:sz w:val="24"/>
          <w:szCs w:val="24"/>
          <w:highlight w:val="none"/>
          <w:lang w:val="en-US" w:eastAsia="zh-CN" w:bidi="ar-SA"/>
        </w:rPr>
        <w:t>磋商响应文件正本壹份、副本贰份、</w:t>
      </w:r>
      <w:r>
        <w:rPr>
          <w:rStyle w:val="29"/>
          <w:rFonts w:hint="eastAsia" w:ascii="宋体" w:hAnsi="宋体"/>
          <w:b/>
          <w:i w:val="0"/>
          <w:caps w:val="0"/>
          <w:color w:val="auto"/>
          <w:spacing w:val="0"/>
          <w:w w:val="100"/>
          <w:kern w:val="2"/>
          <w:sz w:val="24"/>
          <w:szCs w:val="24"/>
          <w:highlight w:val="none"/>
          <w:lang w:val="en-US" w:eastAsia="zh-CN" w:bidi="ar-SA"/>
        </w:rPr>
        <w:t>报价一览表壹份、</w:t>
      </w:r>
      <w:r>
        <w:rPr>
          <w:rStyle w:val="29"/>
          <w:rFonts w:ascii="宋体" w:hAnsi="宋体" w:eastAsia="宋体"/>
          <w:b/>
          <w:i w:val="0"/>
          <w:caps w:val="0"/>
          <w:color w:val="auto"/>
          <w:spacing w:val="0"/>
          <w:w w:val="100"/>
          <w:kern w:val="2"/>
          <w:sz w:val="24"/>
          <w:szCs w:val="24"/>
          <w:highlight w:val="none"/>
          <w:lang w:val="en-US" w:eastAsia="zh-CN" w:bidi="ar-SA"/>
        </w:rPr>
        <w:t>电子版（U盘）贰份（U盘储存word及PDF格式各1份，包含磋商响应文件所有内容）。</w:t>
      </w:r>
      <w:r>
        <w:rPr>
          <w:rStyle w:val="29"/>
          <w:rFonts w:ascii="宋体" w:hAnsi="宋体" w:eastAsia="宋体" w:cs="宋体"/>
          <w:b w:val="0"/>
          <w:bCs/>
          <w:i w:val="0"/>
          <w:caps w:val="0"/>
          <w:color w:val="auto"/>
          <w:spacing w:val="0"/>
          <w:w w:val="100"/>
          <w:kern w:val="2"/>
          <w:sz w:val="24"/>
          <w:szCs w:val="24"/>
          <w:highlight w:val="none"/>
          <w:lang w:val="en-US" w:eastAsia="zh-CN" w:bidi="ar-SA"/>
        </w:rPr>
        <w:t>纸质磋商响应文件正、副本分别各自装订成册并编制目录和页码，</w:t>
      </w:r>
      <w:r>
        <w:rPr>
          <w:rStyle w:val="29"/>
          <w:rFonts w:ascii="宋体" w:hAnsi="宋体" w:eastAsia="宋体"/>
          <w:b w:val="0"/>
          <w:i w:val="0"/>
          <w:caps w:val="0"/>
          <w:color w:val="auto"/>
          <w:spacing w:val="0"/>
          <w:w w:val="100"/>
          <w:kern w:val="2"/>
          <w:sz w:val="24"/>
          <w:szCs w:val="24"/>
          <w:highlight w:val="none"/>
          <w:lang w:val="en-US" w:eastAsia="zh-CN" w:bidi="ar-SA"/>
        </w:rPr>
        <w:t>正本、所有副本单独密封。电子版单独密封并加贴不掉标贴，注写磋商供应商名称。</w:t>
      </w:r>
      <w:r>
        <w:rPr>
          <w:rStyle w:val="29"/>
          <w:rFonts w:ascii="宋体" w:hAnsi="宋体" w:eastAsia="宋体" w:cs="宋体"/>
          <w:b w:val="0"/>
          <w:bCs/>
          <w:i w:val="0"/>
          <w:caps w:val="0"/>
          <w:color w:val="auto"/>
          <w:spacing w:val="0"/>
          <w:w w:val="100"/>
          <w:kern w:val="2"/>
          <w:sz w:val="24"/>
          <w:szCs w:val="24"/>
          <w:highlight w:val="none"/>
          <w:lang w:val="en-US" w:eastAsia="zh-CN" w:bidi="ar-SA"/>
        </w:rPr>
        <w:t>对未按磋商文件要求方式装订和递交的磋商响应文件，将作为无效文件处理。</w:t>
      </w:r>
    </w:p>
    <w:p w14:paraId="7ED56336">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（4）供应商在磋商响应文件中指定的页面落款处，必须按磋商文件要求加盖印章或签字</w:t>
      </w:r>
    </w:p>
    <w:p w14:paraId="59FC74B6">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（5）供应商名称应填写全称，同时加盖公章；</w:t>
      </w:r>
    </w:p>
    <w:p w14:paraId="0DDBB6CA">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（6）磋商响应文件的任何行间插字、涂改和增删，必须由法定代表人或被授权人在改动处旁签字方为有效；</w:t>
      </w:r>
    </w:p>
    <w:p w14:paraId="4720D2E8">
      <w:pPr>
        <w:snapToGrid w:val="0"/>
        <w:spacing w:before="0" w:beforeAutospacing="0" w:after="0" w:afterAutospacing="0" w:line="360" w:lineRule="auto"/>
        <w:ind w:firstLine="480" w:firstLineChars="200"/>
        <w:jc w:val="both"/>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（7）磋商响应文件因字迹潦草或表达不清所引起的后果由供应商负责。</w:t>
      </w:r>
    </w:p>
    <w:p w14:paraId="1EFD1A60">
      <w:pPr>
        <w:snapToGrid w:val="0"/>
        <w:spacing w:before="0" w:beforeAutospacing="0" w:after="0" w:afterAutospacing="0" w:line="360" w:lineRule="auto"/>
        <w:ind w:firstLine="482" w:firstLineChars="200"/>
        <w:jc w:val="both"/>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8.文字要求</w:t>
      </w:r>
    </w:p>
    <w:p w14:paraId="22AB3265">
      <w:pPr>
        <w:snapToGrid w:val="0"/>
        <w:spacing w:before="0" w:beforeAutospacing="0" w:after="0" w:afterAutospacing="0" w:line="360" w:lineRule="auto"/>
        <w:ind w:firstLine="360" w:firstLineChars="150"/>
        <w:jc w:val="both"/>
        <w:textAlignment w:val="baseline"/>
        <w:rPr>
          <w:rStyle w:val="29"/>
          <w:rFonts w:hint="eastAsia" w:ascii="宋体" w:hAnsi="宋体" w:cs="Times New Roman"/>
          <w:b/>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本次磋商只接受简体中</w:t>
      </w:r>
      <w:r>
        <w:rPr>
          <w:rStyle w:val="29"/>
          <w:rFonts w:hint="eastAsia" w:ascii="宋体" w:hAnsi="宋体"/>
          <w:b w:val="0"/>
          <w:i w:val="0"/>
          <w:caps w:val="0"/>
          <w:color w:val="auto"/>
          <w:spacing w:val="0"/>
          <w:w w:val="100"/>
          <w:kern w:val="2"/>
          <w:sz w:val="24"/>
          <w:szCs w:val="24"/>
          <w:highlight w:val="none"/>
          <w:lang w:val="en-US" w:eastAsia="zh-CN" w:bidi="ar-SA"/>
        </w:rPr>
        <w:t>文文</w:t>
      </w:r>
      <w:r>
        <w:rPr>
          <w:rStyle w:val="29"/>
          <w:rFonts w:ascii="宋体" w:hAnsi="宋体" w:eastAsia="宋体"/>
          <w:b w:val="0"/>
          <w:i w:val="0"/>
          <w:caps w:val="0"/>
          <w:color w:val="auto"/>
          <w:spacing w:val="0"/>
          <w:w w:val="100"/>
          <w:kern w:val="2"/>
          <w:sz w:val="24"/>
          <w:szCs w:val="24"/>
          <w:highlight w:val="none"/>
          <w:lang w:val="en-US" w:eastAsia="zh-CN" w:bidi="ar-SA"/>
        </w:rPr>
        <w:t>字的磋商响应文件。</w:t>
      </w:r>
      <w:bookmarkStart w:id="33" w:name="_Toc144974504"/>
      <w:bookmarkStart w:id="34" w:name="_Toc152045536"/>
      <w:bookmarkStart w:id="35" w:name="_Toc152042312"/>
    </w:p>
    <w:p w14:paraId="707D264A">
      <w:pPr>
        <w:snapToGrid w:val="0"/>
        <w:spacing w:before="0" w:beforeAutospacing="0" w:after="0" w:afterAutospacing="0" w:line="360" w:lineRule="auto"/>
        <w:ind w:firstLine="482" w:firstLineChars="200"/>
        <w:jc w:val="both"/>
        <w:textAlignment w:val="baseline"/>
        <w:rPr>
          <w:rStyle w:val="29"/>
          <w:rFonts w:hint="eastAsia" w:ascii="宋体" w:hAnsi="宋体" w:eastAsia="宋体" w:cs="Times New Roman"/>
          <w:b/>
          <w:i w:val="0"/>
          <w:caps w:val="0"/>
          <w:color w:val="auto"/>
          <w:spacing w:val="0"/>
          <w:w w:val="100"/>
          <w:kern w:val="2"/>
          <w:sz w:val="24"/>
          <w:szCs w:val="24"/>
          <w:highlight w:val="none"/>
          <w:lang w:val="en-US" w:eastAsia="zh-CN" w:bidi="ar-SA"/>
        </w:rPr>
      </w:pPr>
      <w:bookmarkStart w:id="36" w:name="_Toc339012134"/>
      <w:bookmarkStart w:id="37" w:name="_Toc339114117"/>
      <w:bookmarkStart w:id="38" w:name="_Toc331665296"/>
      <w:bookmarkStart w:id="39" w:name="_Toc152042314"/>
      <w:bookmarkStart w:id="40" w:name="_Toc152045538"/>
      <w:bookmarkStart w:id="41" w:name="_Toc144974506"/>
      <w:r>
        <w:rPr>
          <w:rStyle w:val="29"/>
          <w:rFonts w:hint="eastAsia" w:ascii="宋体" w:hAnsi="宋体" w:cs="Times New Roman"/>
          <w:b/>
          <w:i w:val="0"/>
          <w:caps w:val="0"/>
          <w:color w:val="auto"/>
          <w:spacing w:val="0"/>
          <w:w w:val="100"/>
          <w:kern w:val="2"/>
          <w:sz w:val="24"/>
          <w:szCs w:val="24"/>
          <w:highlight w:val="none"/>
          <w:lang w:val="en-US" w:eastAsia="zh-CN" w:bidi="ar-SA"/>
        </w:rPr>
        <w:t>9</w:t>
      </w:r>
      <w:r>
        <w:rPr>
          <w:rStyle w:val="29"/>
          <w:rFonts w:hint="eastAsia" w:ascii="宋体" w:hAnsi="宋体" w:eastAsia="宋体" w:cs="Times New Roman"/>
          <w:b/>
          <w:i w:val="0"/>
          <w:caps w:val="0"/>
          <w:color w:val="auto"/>
          <w:spacing w:val="0"/>
          <w:w w:val="100"/>
          <w:kern w:val="2"/>
          <w:sz w:val="24"/>
          <w:szCs w:val="24"/>
          <w:highlight w:val="none"/>
          <w:lang w:val="en-US" w:eastAsia="zh-CN" w:bidi="ar-SA"/>
        </w:rPr>
        <w:t>.计量单位</w:t>
      </w:r>
      <w:bookmarkEnd w:id="36"/>
      <w:bookmarkEnd w:id="37"/>
      <w:bookmarkEnd w:id="38"/>
    </w:p>
    <w:p w14:paraId="7CFE1C46">
      <w:pPr>
        <w:spacing w:line="348"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所有计</w:t>
      </w:r>
      <w:bookmarkEnd w:id="39"/>
      <w:bookmarkEnd w:id="40"/>
      <w:bookmarkEnd w:id="41"/>
      <w:r>
        <w:rPr>
          <w:rFonts w:hint="eastAsia" w:ascii="宋体" w:hAnsi="宋体" w:eastAsia="宋体" w:cs="宋体"/>
          <w:color w:val="000000" w:themeColor="text1"/>
          <w:sz w:val="24"/>
          <w:highlight w:val="none"/>
          <w14:textFill>
            <w14:solidFill>
              <w14:schemeClr w14:val="tx1"/>
            </w14:solidFill>
          </w14:textFill>
        </w:rPr>
        <w:t>量均采用中华人民共和国法定计量单位。</w:t>
      </w:r>
    </w:p>
    <w:p w14:paraId="4C09104B">
      <w:pPr>
        <w:snapToGrid w:val="0"/>
        <w:spacing w:before="0" w:beforeAutospacing="0" w:after="0" w:afterAutospacing="0" w:line="360" w:lineRule="auto"/>
        <w:ind w:firstLine="482" w:firstLineChars="200"/>
        <w:jc w:val="both"/>
        <w:textAlignment w:val="baseline"/>
        <w:rPr>
          <w:rStyle w:val="29"/>
          <w:rFonts w:hint="eastAsia" w:ascii="宋体" w:hAnsi="宋体" w:eastAsia="宋体" w:cs="Times New Roman"/>
          <w:b/>
          <w:i w:val="0"/>
          <w:caps w:val="0"/>
          <w:color w:val="auto"/>
          <w:spacing w:val="0"/>
          <w:w w:val="100"/>
          <w:kern w:val="2"/>
          <w:sz w:val="24"/>
          <w:szCs w:val="24"/>
          <w:highlight w:val="none"/>
          <w:lang w:val="en-US" w:eastAsia="zh-CN" w:bidi="ar-SA"/>
        </w:rPr>
      </w:pPr>
      <w:r>
        <w:rPr>
          <w:rStyle w:val="29"/>
          <w:rFonts w:hint="eastAsia" w:ascii="宋体" w:hAnsi="宋体" w:cs="Times New Roman"/>
          <w:b/>
          <w:i w:val="0"/>
          <w:caps w:val="0"/>
          <w:color w:val="auto"/>
          <w:spacing w:val="0"/>
          <w:w w:val="100"/>
          <w:kern w:val="2"/>
          <w:sz w:val="24"/>
          <w:szCs w:val="24"/>
          <w:highlight w:val="none"/>
          <w:lang w:val="en-US" w:eastAsia="zh-CN" w:bidi="ar-SA"/>
        </w:rPr>
        <w:t>10</w:t>
      </w:r>
      <w:r>
        <w:rPr>
          <w:rStyle w:val="29"/>
          <w:rFonts w:hint="eastAsia" w:ascii="宋体" w:hAnsi="宋体" w:eastAsia="宋体" w:cs="Times New Roman"/>
          <w:b/>
          <w:i w:val="0"/>
          <w:caps w:val="0"/>
          <w:color w:val="auto"/>
          <w:spacing w:val="0"/>
          <w:w w:val="100"/>
          <w:kern w:val="2"/>
          <w:sz w:val="24"/>
          <w:szCs w:val="24"/>
          <w:highlight w:val="none"/>
          <w:lang w:val="en-US" w:eastAsia="zh-CN" w:bidi="ar-SA"/>
        </w:rPr>
        <w:t>.保密</w:t>
      </w:r>
    </w:p>
    <w:p w14:paraId="43F0C470">
      <w:pPr>
        <w:spacing w:line="348"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参与</w:t>
      </w:r>
      <w:bookmarkEnd w:id="33"/>
      <w:bookmarkEnd w:id="34"/>
      <w:bookmarkEnd w:id="35"/>
      <w:r>
        <w:rPr>
          <w:rFonts w:hint="eastAsia" w:ascii="宋体" w:hAnsi="宋体" w:cs="宋体"/>
          <w:color w:val="000000" w:themeColor="text1"/>
          <w:sz w:val="24"/>
          <w:highlight w:val="none"/>
          <w:lang w:val="en-US" w:eastAsia="zh-CN"/>
          <w14:textFill>
            <w14:solidFill>
              <w14:schemeClr w14:val="tx1"/>
            </w14:solidFill>
          </w14:textFill>
        </w:rPr>
        <w:t>磋商</w:t>
      </w:r>
      <w:r>
        <w:rPr>
          <w:rFonts w:hint="eastAsia" w:ascii="宋体" w:hAnsi="宋体" w:eastAsia="宋体" w:cs="宋体"/>
          <w:color w:val="000000" w:themeColor="text1"/>
          <w:sz w:val="24"/>
          <w:highlight w:val="none"/>
          <w14:textFill>
            <w14:solidFill>
              <w14:schemeClr w14:val="tx1"/>
            </w14:solidFill>
          </w14:textFill>
        </w:rPr>
        <w:t>活动的各方应对</w:t>
      </w:r>
      <w:r>
        <w:rPr>
          <w:rFonts w:hint="eastAsia" w:ascii="宋体" w:hAnsi="宋体" w:cs="宋体"/>
          <w:color w:val="000000" w:themeColor="text1"/>
          <w:sz w:val="24"/>
          <w:highlight w:val="none"/>
          <w:lang w:val="en-US" w:eastAsia="zh-CN"/>
          <w14:textFill>
            <w14:solidFill>
              <w14:schemeClr w14:val="tx1"/>
            </w14:solidFill>
          </w14:textFill>
        </w:rPr>
        <w:t>磋商</w:t>
      </w:r>
      <w:r>
        <w:rPr>
          <w:rFonts w:hint="eastAsia" w:ascii="宋体" w:hAnsi="宋体" w:eastAsia="宋体" w:cs="宋体"/>
          <w:color w:val="000000" w:themeColor="text1"/>
          <w:sz w:val="24"/>
          <w:highlight w:val="none"/>
          <w14:textFill>
            <w14:solidFill>
              <w14:schemeClr w14:val="tx1"/>
            </w14:solidFill>
          </w14:textFill>
        </w:rPr>
        <w:t>文件和</w:t>
      </w:r>
      <w:r>
        <w:rPr>
          <w:rFonts w:hint="eastAsia" w:ascii="宋体" w:hAnsi="宋体" w:cs="宋体"/>
          <w:color w:val="000000" w:themeColor="text1"/>
          <w:sz w:val="24"/>
          <w:highlight w:val="none"/>
          <w:lang w:val="en-US" w:eastAsia="zh-CN"/>
          <w14:textFill>
            <w14:solidFill>
              <w14:schemeClr w14:val="tx1"/>
            </w14:solidFill>
          </w14:textFill>
        </w:rPr>
        <w:t>响应</w:t>
      </w:r>
      <w:r>
        <w:rPr>
          <w:rFonts w:hint="eastAsia" w:ascii="宋体" w:hAnsi="宋体" w:eastAsia="宋体" w:cs="宋体"/>
          <w:color w:val="000000" w:themeColor="text1"/>
          <w:sz w:val="24"/>
          <w:highlight w:val="none"/>
          <w14:textFill>
            <w14:solidFill>
              <w14:schemeClr w14:val="tx1"/>
            </w14:solidFill>
          </w14:textFill>
        </w:rPr>
        <w:t>文件中的商业和技术等秘密保密，违者应对由此造成的后果承担法律责任。</w:t>
      </w:r>
    </w:p>
    <w:p w14:paraId="4F433C55">
      <w:pPr>
        <w:snapToGrid w:val="0"/>
        <w:spacing w:before="0" w:beforeAutospacing="0" w:after="0" w:afterAutospacing="0" w:line="360" w:lineRule="auto"/>
        <w:ind w:firstLine="482" w:firstLineChars="200"/>
        <w:jc w:val="both"/>
        <w:textAlignment w:val="baseline"/>
        <w:rPr>
          <w:rStyle w:val="29"/>
          <w:rFonts w:hint="eastAsia" w:ascii="宋体" w:hAnsi="宋体" w:eastAsia="宋体" w:cs="Times New Roman"/>
          <w:b/>
          <w:i w:val="0"/>
          <w:caps w:val="0"/>
          <w:color w:val="auto"/>
          <w:spacing w:val="0"/>
          <w:w w:val="100"/>
          <w:kern w:val="2"/>
          <w:sz w:val="24"/>
          <w:szCs w:val="24"/>
          <w:highlight w:val="none"/>
          <w:lang w:val="en-US" w:eastAsia="zh-CN" w:bidi="ar-SA"/>
        </w:rPr>
      </w:pPr>
      <w:bookmarkStart w:id="42" w:name="_Toc339012135"/>
      <w:bookmarkStart w:id="43" w:name="_Toc331665297"/>
      <w:bookmarkStart w:id="44" w:name="_Toc339114118"/>
      <w:r>
        <w:rPr>
          <w:rStyle w:val="29"/>
          <w:rFonts w:hint="eastAsia" w:ascii="宋体" w:hAnsi="宋体" w:cs="Times New Roman"/>
          <w:b/>
          <w:i w:val="0"/>
          <w:caps w:val="0"/>
          <w:color w:val="auto"/>
          <w:spacing w:val="0"/>
          <w:w w:val="100"/>
          <w:kern w:val="2"/>
          <w:sz w:val="24"/>
          <w:szCs w:val="24"/>
          <w:highlight w:val="none"/>
          <w:lang w:val="en-US" w:eastAsia="zh-CN" w:bidi="ar-SA"/>
        </w:rPr>
        <w:t>11</w:t>
      </w:r>
      <w:r>
        <w:rPr>
          <w:rStyle w:val="29"/>
          <w:rFonts w:hint="eastAsia" w:ascii="宋体" w:hAnsi="宋体" w:eastAsia="宋体" w:cs="Times New Roman"/>
          <w:b/>
          <w:i w:val="0"/>
          <w:caps w:val="0"/>
          <w:color w:val="auto"/>
          <w:spacing w:val="0"/>
          <w:w w:val="100"/>
          <w:kern w:val="2"/>
          <w:sz w:val="24"/>
          <w:szCs w:val="24"/>
          <w:highlight w:val="none"/>
          <w:lang w:val="en-US" w:eastAsia="zh-CN" w:bidi="ar-SA"/>
        </w:rPr>
        <w:t>.</w:t>
      </w:r>
      <w:bookmarkStart w:id="45" w:name="_Toc152042315"/>
      <w:bookmarkStart w:id="46" w:name="_Toc152045539"/>
      <w:bookmarkStart w:id="47" w:name="_Toc144974507"/>
      <w:r>
        <w:rPr>
          <w:rStyle w:val="29"/>
          <w:rFonts w:hint="eastAsia" w:ascii="宋体" w:hAnsi="宋体" w:eastAsia="宋体" w:cs="Times New Roman"/>
          <w:b/>
          <w:i w:val="0"/>
          <w:caps w:val="0"/>
          <w:color w:val="auto"/>
          <w:spacing w:val="0"/>
          <w:w w:val="100"/>
          <w:kern w:val="2"/>
          <w:sz w:val="24"/>
          <w:szCs w:val="24"/>
          <w:highlight w:val="none"/>
          <w:lang w:val="en-US" w:eastAsia="zh-CN" w:bidi="ar-SA"/>
        </w:rPr>
        <w:t>踏勘现场</w:t>
      </w:r>
      <w:bookmarkEnd w:id="42"/>
      <w:bookmarkEnd w:id="43"/>
      <w:bookmarkEnd w:id="44"/>
    </w:p>
    <w:bookmarkEnd w:id="45"/>
    <w:bookmarkEnd w:id="46"/>
    <w:bookmarkEnd w:id="47"/>
    <w:p w14:paraId="307D4F4F">
      <w:pPr>
        <w:spacing w:line="348" w:lineRule="auto"/>
        <w:ind w:firstLine="480" w:firstLineChars="200"/>
        <w:rPr>
          <w:rFonts w:hint="eastAsia" w:ascii="宋体" w:hAnsi="宋体" w:cs="宋体"/>
          <w:color w:val="000000" w:themeColor="text1"/>
          <w:sz w:val="24"/>
          <w:highlight w:val="none"/>
          <w:lang w:val="en-US" w:eastAsia="zh-CN"/>
          <w14:textFill>
            <w14:solidFill>
              <w14:schemeClr w14:val="tx1"/>
            </w14:solidFill>
          </w14:textFill>
        </w:rPr>
      </w:pPr>
      <w:bookmarkStart w:id="48" w:name="_Toc152045540"/>
      <w:bookmarkStart w:id="49" w:name="_Toc331665298"/>
      <w:bookmarkStart w:id="50" w:name="_Toc144974508"/>
      <w:bookmarkStart w:id="51" w:name="_Toc152042316"/>
      <w:bookmarkStart w:id="52" w:name="_Toc339012136"/>
      <w:bookmarkStart w:id="53" w:name="_Toc339114119"/>
      <w:r>
        <w:rPr>
          <w:rFonts w:hint="eastAsia" w:ascii="宋体" w:hAnsi="宋体" w:cs="宋体"/>
          <w:color w:val="000000" w:themeColor="text1"/>
          <w:sz w:val="24"/>
          <w:highlight w:val="none"/>
          <w:lang w:val="en-US" w:eastAsia="zh-CN"/>
          <w14:textFill>
            <w14:solidFill>
              <w14:schemeClr w14:val="tx1"/>
            </w14:solidFill>
          </w14:textFill>
        </w:rPr>
        <w:t>本项目</w:t>
      </w:r>
      <w:bookmarkEnd w:id="48"/>
      <w:bookmarkEnd w:id="49"/>
      <w:bookmarkEnd w:id="50"/>
      <w:bookmarkEnd w:id="51"/>
      <w:bookmarkEnd w:id="52"/>
      <w:bookmarkEnd w:id="53"/>
      <w:r>
        <w:rPr>
          <w:rFonts w:hint="eastAsia" w:ascii="宋体" w:hAnsi="宋体" w:cs="宋体"/>
          <w:color w:val="000000" w:themeColor="text1"/>
          <w:sz w:val="24"/>
          <w:highlight w:val="none"/>
          <w:lang w:val="en-US" w:eastAsia="zh-CN"/>
          <w14:textFill>
            <w14:solidFill>
              <w14:schemeClr w14:val="tx1"/>
            </w14:solidFill>
          </w14:textFill>
        </w:rPr>
        <w:t>组织。</w:t>
      </w:r>
    </w:p>
    <w:p w14:paraId="3EA5CF1E">
      <w:pPr>
        <w:spacing w:line="348" w:lineRule="auto"/>
        <w:ind w:firstLine="480" w:firstLineChars="20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时间：2025年03月19日10时00分</w:t>
      </w:r>
    </w:p>
    <w:p w14:paraId="57820973">
      <w:pPr>
        <w:spacing w:line="348" w:lineRule="auto"/>
        <w:ind w:firstLine="480" w:firstLineChars="20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地点：西安市第五医院</w:t>
      </w:r>
    </w:p>
    <w:p w14:paraId="7D46FE54">
      <w:pPr>
        <w:snapToGrid w:val="0"/>
        <w:spacing w:before="0" w:beforeAutospacing="0" w:after="0" w:afterAutospacing="0" w:line="360" w:lineRule="auto"/>
        <w:ind w:firstLine="482" w:firstLineChars="200"/>
        <w:jc w:val="both"/>
        <w:textAlignment w:val="baseline"/>
        <w:rPr>
          <w:rStyle w:val="29"/>
          <w:rFonts w:ascii="宋体" w:hAnsi="宋体" w:eastAsia="宋体"/>
          <w:b/>
          <w:i w:val="0"/>
          <w:caps w:val="0"/>
          <w:color w:val="auto"/>
          <w:spacing w:val="0"/>
          <w:w w:val="100"/>
          <w:kern w:val="2"/>
          <w:sz w:val="24"/>
          <w:szCs w:val="24"/>
          <w:highlight w:val="none"/>
          <w:lang w:val="en-US" w:eastAsia="zh-CN" w:bidi="ar-SA"/>
        </w:rPr>
      </w:pPr>
      <w:bookmarkStart w:id="54" w:name="_Toc339114120"/>
      <w:bookmarkStart w:id="55" w:name="_Toc331665299"/>
      <w:bookmarkStart w:id="56" w:name="_Toc339012137"/>
      <w:r>
        <w:rPr>
          <w:rStyle w:val="29"/>
          <w:rFonts w:hint="eastAsia" w:ascii="宋体" w:hAnsi="宋体"/>
          <w:b/>
          <w:i w:val="0"/>
          <w:caps w:val="0"/>
          <w:color w:val="auto"/>
          <w:spacing w:val="0"/>
          <w:w w:val="100"/>
          <w:kern w:val="2"/>
          <w:sz w:val="24"/>
          <w:szCs w:val="24"/>
          <w:highlight w:val="none"/>
          <w:lang w:val="en-US" w:eastAsia="zh-CN" w:bidi="ar-SA"/>
        </w:rPr>
        <w:t>12</w:t>
      </w:r>
      <w:r>
        <w:rPr>
          <w:rStyle w:val="29"/>
          <w:rFonts w:ascii="宋体" w:hAnsi="宋体" w:eastAsia="宋体"/>
          <w:b/>
          <w:i w:val="0"/>
          <w:caps w:val="0"/>
          <w:color w:val="auto"/>
          <w:spacing w:val="0"/>
          <w:w w:val="100"/>
          <w:kern w:val="2"/>
          <w:sz w:val="24"/>
          <w:szCs w:val="24"/>
          <w:highlight w:val="none"/>
          <w:lang w:val="en-US" w:eastAsia="zh-CN" w:bidi="ar-SA"/>
        </w:rPr>
        <w:t>.联合磋商</w:t>
      </w:r>
    </w:p>
    <w:p w14:paraId="41CA01C8">
      <w:pPr>
        <w:spacing w:line="348"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本项目不接受联合体磋商。</w:t>
      </w:r>
    </w:p>
    <w:p w14:paraId="755C92B9">
      <w:pPr>
        <w:snapToGrid w:val="0"/>
        <w:spacing w:before="0" w:beforeAutospacing="0" w:after="0" w:afterAutospacing="0" w:line="360" w:lineRule="auto"/>
        <w:ind w:firstLine="482" w:firstLineChars="200"/>
        <w:jc w:val="both"/>
        <w:textAlignment w:val="baseline"/>
        <w:rPr>
          <w:rStyle w:val="29"/>
          <w:rFonts w:hint="eastAsia" w:ascii="宋体" w:hAnsi="宋体" w:eastAsia="宋体" w:cs="Times New Roman"/>
          <w:b/>
          <w:i w:val="0"/>
          <w:caps w:val="0"/>
          <w:color w:val="auto"/>
          <w:spacing w:val="0"/>
          <w:w w:val="100"/>
          <w:kern w:val="2"/>
          <w:sz w:val="24"/>
          <w:szCs w:val="24"/>
          <w:highlight w:val="none"/>
          <w:lang w:val="en-US" w:eastAsia="zh-CN" w:bidi="ar-SA"/>
        </w:rPr>
      </w:pPr>
      <w:bookmarkStart w:id="57" w:name="_Toc152042317"/>
      <w:bookmarkStart w:id="58" w:name="_Toc152045541"/>
      <w:bookmarkStart w:id="59" w:name="_Toc144974509"/>
      <w:r>
        <w:rPr>
          <w:rStyle w:val="29"/>
          <w:rFonts w:hint="eastAsia" w:ascii="宋体" w:hAnsi="宋体" w:eastAsia="宋体" w:cs="Times New Roman"/>
          <w:b/>
          <w:i w:val="0"/>
          <w:caps w:val="0"/>
          <w:color w:val="auto"/>
          <w:spacing w:val="0"/>
          <w:w w:val="100"/>
          <w:kern w:val="2"/>
          <w:sz w:val="24"/>
          <w:szCs w:val="24"/>
          <w:highlight w:val="none"/>
          <w:lang w:val="en-US" w:eastAsia="zh-CN" w:bidi="ar-SA"/>
        </w:rPr>
        <w:t>1</w:t>
      </w:r>
      <w:r>
        <w:rPr>
          <w:rStyle w:val="29"/>
          <w:rFonts w:hint="eastAsia" w:ascii="宋体" w:hAnsi="宋体" w:cs="Times New Roman"/>
          <w:b/>
          <w:i w:val="0"/>
          <w:caps w:val="0"/>
          <w:color w:val="auto"/>
          <w:spacing w:val="0"/>
          <w:w w:val="100"/>
          <w:kern w:val="2"/>
          <w:sz w:val="24"/>
          <w:szCs w:val="24"/>
          <w:highlight w:val="none"/>
          <w:lang w:val="en-US" w:eastAsia="zh-CN" w:bidi="ar-SA"/>
        </w:rPr>
        <w:t>3</w:t>
      </w:r>
      <w:r>
        <w:rPr>
          <w:rStyle w:val="29"/>
          <w:rFonts w:hint="eastAsia" w:ascii="宋体" w:hAnsi="宋体" w:eastAsia="宋体" w:cs="Times New Roman"/>
          <w:b/>
          <w:i w:val="0"/>
          <w:caps w:val="0"/>
          <w:color w:val="auto"/>
          <w:spacing w:val="0"/>
          <w:w w:val="100"/>
          <w:kern w:val="2"/>
          <w:sz w:val="24"/>
          <w:szCs w:val="24"/>
          <w:highlight w:val="none"/>
          <w:lang w:val="en-US" w:eastAsia="zh-CN" w:bidi="ar-SA"/>
        </w:rPr>
        <w:t>.分包</w:t>
      </w:r>
      <w:bookmarkEnd w:id="54"/>
      <w:bookmarkEnd w:id="55"/>
      <w:bookmarkEnd w:id="56"/>
    </w:p>
    <w:bookmarkEnd w:id="57"/>
    <w:bookmarkEnd w:id="58"/>
    <w:bookmarkEnd w:id="59"/>
    <w:p w14:paraId="548EF9A3">
      <w:pPr>
        <w:spacing w:line="348"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本项目不允许分包。</w:t>
      </w:r>
    </w:p>
    <w:p w14:paraId="0428E0F1">
      <w:pPr>
        <w:snapToGrid w:val="0"/>
        <w:spacing w:before="0" w:beforeAutospacing="0" w:after="0" w:afterAutospacing="0" w:line="360" w:lineRule="auto"/>
        <w:jc w:val="left"/>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五、磋商响应文件封装、递交</w:t>
      </w:r>
    </w:p>
    <w:p w14:paraId="51E1EEF4">
      <w:pPr>
        <w:snapToGrid w:val="0"/>
        <w:spacing w:before="0" w:beforeAutospacing="0" w:after="0" w:afterAutospacing="0" w:line="360" w:lineRule="auto"/>
        <w:ind w:firstLine="482" w:firstLineChars="200"/>
        <w:jc w:val="both"/>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1.磋商响应文件的封装及标记</w:t>
      </w:r>
    </w:p>
    <w:p w14:paraId="305F9680">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（1）磋商响应文件应按以下要求封装：</w:t>
      </w:r>
    </w:p>
    <w:p w14:paraId="60089910">
      <w:pPr>
        <w:snapToGrid w:val="0"/>
        <w:spacing w:before="0" w:beforeAutospacing="0" w:after="0" w:afterAutospacing="0" w:line="360" w:lineRule="auto"/>
        <w:ind w:firstLine="720" w:firstLineChars="300"/>
        <w:jc w:val="both"/>
        <w:textAlignment w:val="baseline"/>
        <w:rPr>
          <w:rStyle w:val="29"/>
          <w:rFonts w:ascii="宋体" w:hAnsi="宋体" w:eastAsia="宋体"/>
          <w:b w:val="0"/>
          <w:i w:val="0"/>
          <w:caps w:val="0"/>
          <w:color w:val="auto"/>
          <w:spacing w:val="6"/>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A.</w:t>
      </w:r>
      <w:r>
        <w:rPr>
          <w:rStyle w:val="29"/>
          <w:rFonts w:ascii="宋体" w:hAnsi="宋体" w:eastAsia="宋体"/>
          <w:b w:val="0"/>
          <w:i w:val="0"/>
          <w:caps w:val="0"/>
          <w:color w:val="auto"/>
          <w:spacing w:val="6"/>
          <w:w w:val="100"/>
          <w:kern w:val="2"/>
          <w:sz w:val="24"/>
          <w:szCs w:val="24"/>
          <w:highlight w:val="none"/>
          <w:lang w:val="en-US" w:eastAsia="zh-CN" w:bidi="ar-SA"/>
        </w:rPr>
        <w:t>供应商应将磋商响应文件的正本、所有副本、电子版标书（U盘）应单独密封（封袋不得有破损），在封袋上标明“正本/副本/电子版”字样，封线处加盖供应商公章，封袋正面要粘贴标识。磋商响应文件中资质证明文件为复印件加盖供应商公章；</w:t>
      </w:r>
    </w:p>
    <w:p w14:paraId="7DCDCDDA">
      <w:pPr>
        <w:snapToGrid w:val="0"/>
        <w:spacing w:before="0" w:beforeAutospacing="0" w:after="0" w:afterAutospacing="0" w:line="360" w:lineRule="auto"/>
        <w:ind w:firstLine="720" w:firstLineChars="3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B.封袋</w:t>
      </w:r>
      <w:r>
        <w:rPr>
          <w:rStyle w:val="29"/>
          <w:rFonts w:ascii="宋体" w:hAnsi="宋体" w:eastAsia="宋体"/>
          <w:b w:val="0"/>
          <w:i w:val="0"/>
          <w:caps w:val="0"/>
          <w:color w:val="auto"/>
          <w:spacing w:val="6"/>
          <w:w w:val="100"/>
          <w:kern w:val="2"/>
          <w:sz w:val="24"/>
          <w:szCs w:val="24"/>
          <w:highlight w:val="none"/>
          <w:lang w:val="en-US" w:eastAsia="zh-CN" w:bidi="ar-SA"/>
        </w:rPr>
        <w:t>正面</w:t>
      </w:r>
      <w:r>
        <w:rPr>
          <w:rStyle w:val="29"/>
          <w:rFonts w:ascii="宋体" w:hAnsi="宋体" w:eastAsia="宋体"/>
          <w:b w:val="0"/>
          <w:i w:val="0"/>
          <w:caps w:val="0"/>
          <w:color w:val="auto"/>
          <w:spacing w:val="0"/>
          <w:w w:val="100"/>
          <w:kern w:val="2"/>
          <w:sz w:val="24"/>
          <w:szCs w:val="24"/>
          <w:highlight w:val="none"/>
          <w:lang w:val="en-US" w:eastAsia="zh-CN" w:bidi="ar-SA"/>
        </w:rPr>
        <w:t>标识式样（参见格式A）。</w:t>
      </w:r>
    </w:p>
    <w:p w14:paraId="78C65EB6">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2）如果供应商未按上述要求封装及加写标记，误投或过早启封的磋商响应文件，出现此类情况的磋商响应文件，采购代理机构将拒绝接收，并退回供应商。采购代理机构对磋商响应文件的误投和提前启封概不负责。</w:t>
      </w:r>
    </w:p>
    <w:p w14:paraId="045C20B9">
      <w:pPr>
        <w:snapToGrid w:val="0"/>
        <w:spacing w:before="0" w:beforeAutospacing="0" w:after="0" w:afterAutospacing="0" w:line="360" w:lineRule="auto"/>
        <w:ind w:firstLine="482"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2.磋商响应文件递交</w:t>
      </w:r>
    </w:p>
    <w:p w14:paraId="61A81A65">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（1）供应商必须在磋商文件规定的时间和地点，将全部磋商响应文件递交至采购代理机构项目承办人；</w:t>
      </w:r>
    </w:p>
    <w:p w14:paraId="2004D1AA">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（2）采购代理机构项目承办人在磋商文件规定的磋商响应文件递交截止时间前，只负责磋商响应文件的接收、清点、造册登记工作，并请法定代表人或被授权人签字确认，对其有效性不负任何责任；</w:t>
      </w:r>
    </w:p>
    <w:p w14:paraId="5EF2AE8B">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（3）采购代理机构在宣布递交磋商响应文件时间截止之后，拒绝接收任何人送达、递交的磋商响应文件；</w:t>
      </w:r>
    </w:p>
    <w:p w14:paraId="163B5932">
      <w:pPr>
        <w:snapToGrid w:val="0"/>
        <w:spacing w:before="0" w:beforeAutospacing="0" w:after="0" w:afterAutospacing="0" w:line="360" w:lineRule="auto"/>
        <w:ind w:firstLine="480" w:firstLineChars="200"/>
        <w:jc w:val="both"/>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（4）无论供应商成交与否或者废标，其磋商响应文件恕不退还。</w:t>
      </w:r>
    </w:p>
    <w:p w14:paraId="6129B9E3">
      <w:pPr>
        <w:snapToGrid w:val="0"/>
        <w:spacing w:before="0" w:beforeAutospacing="0" w:after="0" w:afterAutospacing="0" w:line="360" w:lineRule="auto"/>
        <w:ind w:firstLine="482" w:firstLineChars="200"/>
        <w:jc w:val="both"/>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3.磋商响应文件递交截止时间</w:t>
      </w:r>
    </w:p>
    <w:p w14:paraId="0837ED76">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（1）磋商供应商</w:t>
      </w:r>
      <w:r>
        <w:rPr>
          <w:rStyle w:val="29"/>
          <w:rFonts w:ascii="宋体" w:hAnsi="宋体" w:eastAsia="宋体"/>
          <w:b w:val="0"/>
          <w:i w:val="0"/>
          <w:caps w:val="0"/>
          <w:color w:val="auto"/>
          <w:spacing w:val="6"/>
          <w:w w:val="100"/>
          <w:kern w:val="2"/>
          <w:sz w:val="24"/>
          <w:szCs w:val="24"/>
          <w:highlight w:val="none"/>
          <w:lang w:val="en-US" w:eastAsia="zh-CN" w:bidi="ar-SA"/>
        </w:rPr>
        <w:t>必须在磋商文件规定的递交截止时间之前递交磋商响应文件，</w:t>
      </w:r>
      <w:r>
        <w:rPr>
          <w:rStyle w:val="29"/>
          <w:rFonts w:ascii="宋体" w:hAnsi="宋体" w:eastAsia="宋体"/>
          <w:b w:val="0"/>
          <w:i w:val="0"/>
          <w:caps w:val="0"/>
          <w:color w:val="auto"/>
          <w:spacing w:val="0"/>
          <w:w w:val="100"/>
          <w:kern w:val="2"/>
          <w:sz w:val="24"/>
          <w:szCs w:val="24"/>
          <w:highlight w:val="none"/>
          <w:lang w:val="en-US" w:eastAsia="zh-CN" w:bidi="ar-SA"/>
        </w:rPr>
        <w:t>采购代理机构在截止时间后拒绝接收任何磋商响应文件。</w:t>
      </w:r>
    </w:p>
    <w:p w14:paraId="4F335E51">
      <w:pPr>
        <w:snapToGrid w:val="0"/>
        <w:spacing w:before="0" w:beforeAutospacing="0" w:after="0" w:afterAutospacing="0" w:line="360" w:lineRule="auto"/>
        <w:ind w:firstLine="480" w:firstLineChars="200"/>
        <w:jc w:val="both"/>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（2）采购代理机构因采购人推迟磋商截止时间时，应以书面的形式，通知所有供应商；在这种情况下，采购代理机构和磋商供应商的权利和义务将受到新的截止期的约束。</w:t>
      </w:r>
    </w:p>
    <w:p w14:paraId="1D786783">
      <w:pPr>
        <w:snapToGrid w:val="0"/>
        <w:spacing w:before="0" w:beforeAutospacing="0" w:after="0" w:afterAutospacing="0" w:line="360" w:lineRule="auto"/>
        <w:ind w:firstLine="482" w:firstLineChars="200"/>
        <w:jc w:val="both"/>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4.磋商响应文件的修改和撤回</w:t>
      </w:r>
    </w:p>
    <w:p w14:paraId="1A370937">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（1）磋商响应文件递交后，如果供应商提出书面修改和撤回磋商响应文件要求，在磋商截止时间前以书面形式送达采购代理机构；</w:t>
      </w:r>
    </w:p>
    <w:p w14:paraId="366AFC31">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（2）供应商修改磋商响应文件的书面材料，须密封送达采购代理机构，修改或补充的内容应按磋商文件要求签署、盖章、密封、标记，并作为磋商响应文件的组成部分；</w:t>
      </w:r>
    </w:p>
    <w:p w14:paraId="0F3A0CE3">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（3）撤回磋商响应文件应以书面的形式通知采购代理机构，撤回磋商响应文件的时间以送达采购代理机构到达日期为准；</w:t>
      </w:r>
    </w:p>
    <w:p w14:paraId="78EE2D8D">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（4）在磋商截止时间后到磋商文件规定的磋商有效期满之间的这段时间内，供应商不得撤回其磋商响应文件；</w:t>
      </w:r>
    </w:p>
    <w:p w14:paraId="3DCF19D5">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（5）供应商在磋商响应文件递交截止时间后，不得对其磋商响应文件做任何修改。</w:t>
      </w:r>
    </w:p>
    <w:p w14:paraId="29566523">
      <w:pPr>
        <w:snapToGrid w:val="0"/>
        <w:spacing w:before="0" w:beforeAutospacing="0" w:after="0" w:afterAutospacing="0" w:line="360" w:lineRule="auto"/>
        <w:jc w:val="left"/>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六、磋商、澄清、成交</w:t>
      </w:r>
    </w:p>
    <w:p w14:paraId="422E613B">
      <w:pPr>
        <w:snapToGrid w:val="0"/>
        <w:spacing w:before="0" w:beforeAutospacing="0" w:after="0" w:afterAutospacing="0" w:line="360" w:lineRule="auto"/>
        <w:ind w:firstLine="482" w:firstLineChars="200"/>
        <w:jc w:val="both"/>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1.磋商方法</w:t>
      </w:r>
    </w:p>
    <w:p w14:paraId="19BE6A90">
      <w:pPr>
        <w:snapToGrid w:val="0"/>
        <w:spacing w:before="0" w:beforeAutospacing="0" w:after="0" w:afterAutospacing="0" w:line="360" w:lineRule="auto"/>
        <w:ind w:firstLine="480" w:firstLineChars="200"/>
        <w:jc w:val="both"/>
        <w:textAlignment w:val="baseline"/>
        <w:rPr>
          <w:rStyle w:val="29"/>
          <w:rFonts w:ascii="宋体" w:hAnsi="宋体" w:eastAsia="宋体" w:cs="宋体"/>
          <w:b/>
          <w:bCs/>
          <w:i w:val="0"/>
          <w:caps w:val="0"/>
          <w:color w:val="auto"/>
          <w:spacing w:val="0"/>
          <w:w w:val="100"/>
          <w:kern w:val="2"/>
          <w:sz w:val="24"/>
          <w:szCs w:val="24"/>
          <w:highlight w:val="none"/>
          <w:u w:val="single" w:color="FF0000"/>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（1）磋商方法：采用综合评分法</w:t>
      </w:r>
    </w:p>
    <w:p w14:paraId="26314423">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（2）磋商程序：采购代理机构宣布大会开始，宣布会场纪律，介绍参会人员情况，响应单位点到，查验响应文件密封情况，拆封响应文件，</w:t>
      </w:r>
      <w:r>
        <w:rPr>
          <w:rStyle w:val="29"/>
          <w:rFonts w:hint="eastAsia" w:ascii="宋体" w:hAnsi="宋体"/>
          <w:b w:val="0"/>
          <w:i w:val="0"/>
          <w:caps w:val="0"/>
          <w:color w:val="auto"/>
          <w:spacing w:val="0"/>
          <w:w w:val="100"/>
          <w:kern w:val="2"/>
          <w:sz w:val="24"/>
          <w:szCs w:val="24"/>
          <w:highlight w:val="none"/>
          <w:lang w:val="en-US" w:eastAsia="zh-CN" w:bidi="ar-SA"/>
        </w:rPr>
        <w:t>采购单位对</w:t>
      </w:r>
      <w:r>
        <w:rPr>
          <w:rStyle w:val="29"/>
          <w:rFonts w:ascii="宋体" w:hAnsi="宋体" w:eastAsia="宋体"/>
          <w:b w:val="0"/>
          <w:i w:val="0"/>
          <w:caps w:val="0"/>
          <w:color w:val="auto"/>
          <w:spacing w:val="0"/>
          <w:w w:val="100"/>
          <w:kern w:val="2"/>
          <w:sz w:val="24"/>
          <w:szCs w:val="24"/>
          <w:highlight w:val="none"/>
          <w:lang w:val="en-US" w:eastAsia="zh-CN" w:bidi="ar-SA"/>
        </w:rPr>
        <w:t>响应单位资格审查，</w:t>
      </w:r>
      <w:r>
        <w:rPr>
          <w:rStyle w:val="29"/>
          <w:rFonts w:hint="eastAsia" w:ascii="宋体" w:hAnsi="宋体"/>
          <w:b w:val="0"/>
          <w:i w:val="0"/>
          <w:caps w:val="0"/>
          <w:color w:val="auto"/>
          <w:spacing w:val="0"/>
          <w:w w:val="100"/>
          <w:kern w:val="2"/>
          <w:sz w:val="24"/>
          <w:szCs w:val="24"/>
          <w:highlight w:val="none"/>
          <w:lang w:val="en-US" w:eastAsia="zh-CN" w:bidi="ar-SA"/>
        </w:rPr>
        <w:t>磋商小组</w:t>
      </w:r>
      <w:r>
        <w:rPr>
          <w:rStyle w:val="29"/>
          <w:rFonts w:ascii="宋体" w:hAnsi="宋体" w:eastAsia="宋体"/>
          <w:b w:val="0"/>
          <w:i w:val="0"/>
          <w:caps w:val="0"/>
          <w:color w:val="auto"/>
          <w:spacing w:val="0"/>
          <w:w w:val="100"/>
          <w:kern w:val="2"/>
          <w:sz w:val="24"/>
          <w:szCs w:val="24"/>
          <w:highlight w:val="none"/>
          <w:lang w:val="en-US" w:eastAsia="zh-CN" w:bidi="ar-SA"/>
        </w:rPr>
        <w:t>对响应文件的有效性、符合性审查，对参加磋商的磋商供应商分别进行磋商，磋商小组推荐1-3名供应商。</w:t>
      </w:r>
    </w:p>
    <w:p w14:paraId="44C265C3">
      <w:pPr>
        <w:snapToGrid w:val="0"/>
        <w:spacing w:before="0" w:beforeAutospacing="0" w:after="0" w:afterAutospacing="0" w:line="360" w:lineRule="auto"/>
        <w:ind w:firstLine="482" w:firstLineChars="200"/>
        <w:jc w:val="both"/>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2.磋商</w:t>
      </w:r>
    </w:p>
    <w:p w14:paraId="77480AC1">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采购代理机构按竞争性磋商采购邀请书规定的时间、地点组织磋商；磋商大会由采购人代表、磋商小组成员、监督机构代表、供应商代表及采购代理机构工作人员参加，参会代表应签名报到，以证明其出席；</w:t>
      </w:r>
    </w:p>
    <w:p w14:paraId="4C1F0133">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2）为确保磋商工作公开、公平、公正，依法成立磋商小组。磋商小组由有关专家组成，其中技术、经济等方面的专家不少于磋商小组成员总数的三分之二，专家名单由有关人员在陕西省财政厅政府采购专家库中随机抽取，磋商小组成员应当遵守并履行下列责任和义务：</w:t>
      </w:r>
    </w:p>
    <w:p w14:paraId="6F9313F3">
      <w:pPr>
        <w:snapToGrid w:val="0"/>
        <w:spacing w:before="0" w:beforeAutospacing="0" w:after="0" w:afterAutospacing="0" w:line="360" w:lineRule="auto"/>
        <w:ind w:firstLine="480" w:firstLineChars="200"/>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r>
        <w:rPr>
          <w:rStyle w:val="29"/>
          <w:rFonts w:ascii="宋体" w:hAnsi="宋体" w:eastAsia="宋体" w:cs="宋体"/>
          <w:b w:val="0"/>
          <w:bCs/>
          <w:i w:val="0"/>
          <w:caps w:val="0"/>
          <w:color w:val="auto"/>
          <w:spacing w:val="0"/>
          <w:w w:val="100"/>
          <w:kern w:val="2"/>
          <w:sz w:val="24"/>
          <w:szCs w:val="24"/>
          <w:highlight w:val="none"/>
          <w:lang w:val="en-US" w:eastAsia="zh-CN" w:bidi="ar-SA"/>
        </w:rPr>
        <w:t>A.要严格遵守政府采购相关法律制度，依法履行各自职责，公正、客观、审慎地组织和参与评审工作；</w:t>
      </w:r>
    </w:p>
    <w:p w14:paraId="70CB4FFD">
      <w:pPr>
        <w:snapToGrid w:val="0"/>
        <w:spacing w:before="0" w:beforeAutospacing="0" w:after="0" w:afterAutospacing="0" w:line="360" w:lineRule="auto"/>
        <w:ind w:firstLine="480" w:firstLineChars="200"/>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r>
        <w:rPr>
          <w:rStyle w:val="29"/>
          <w:rFonts w:ascii="宋体" w:hAnsi="宋体" w:eastAsia="宋体" w:cs="宋体"/>
          <w:b w:val="0"/>
          <w:bCs/>
          <w:i w:val="0"/>
          <w:caps w:val="0"/>
          <w:color w:val="auto"/>
          <w:spacing w:val="0"/>
          <w:w w:val="100"/>
          <w:kern w:val="2"/>
          <w:sz w:val="24"/>
          <w:szCs w:val="24"/>
          <w:highlight w:val="none"/>
          <w:lang w:val="en-US" w:eastAsia="zh-CN" w:bidi="ar-SA"/>
        </w:rPr>
        <w:t>B.对磋商响应文件进行资格性、符合性检查，并做出评价；</w:t>
      </w:r>
    </w:p>
    <w:p w14:paraId="0A962F2E">
      <w:pPr>
        <w:snapToGrid w:val="0"/>
        <w:spacing w:before="0" w:beforeAutospacing="0" w:after="0" w:afterAutospacing="0" w:line="360" w:lineRule="auto"/>
        <w:ind w:firstLine="480" w:firstLineChars="200"/>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r>
        <w:rPr>
          <w:rStyle w:val="29"/>
          <w:rFonts w:ascii="宋体" w:hAnsi="宋体" w:eastAsia="宋体" w:cs="宋体"/>
          <w:b w:val="0"/>
          <w:bCs/>
          <w:i w:val="0"/>
          <w:caps w:val="0"/>
          <w:color w:val="auto"/>
          <w:spacing w:val="0"/>
          <w:w w:val="100"/>
          <w:kern w:val="2"/>
          <w:sz w:val="24"/>
          <w:szCs w:val="24"/>
          <w:highlight w:val="none"/>
          <w:lang w:val="en-US" w:eastAsia="zh-CN" w:bidi="ar-SA"/>
        </w:rPr>
        <w:t xml:space="preserve">C.按竞争性磋商采购邀请书规定的评审方法和标准，进行比较和评价； </w:t>
      </w:r>
    </w:p>
    <w:p w14:paraId="320443B8">
      <w:pPr>
        <w:snapToGrid w:val="0"/>
        <w:spacing w:before="0" w:beforeAutospacing="0" w:after="0" w:afterAutospacing="0" w:line="360" w:lineRule="auto"/>
        <w:ind w:firstLine="480" w:firstLineChars="200"/>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r>
        <w:rPr>
          <w:rStyle w:val="29"/>
          <w:rFonts w:ascii="宋体" w:hAnsi="宋体" w:eastAsia="宋体" w:cs="宋体"/>
          <w:b w:val="0"/>
          <w:bCs/>
          <w:i w:val="0"/>
          <w:caps w:val="0"/>
          <w:color w:val="auto"/>
          <w:spacing w:val="0"/>
          <w:w w:val="100"/>
          <w:kern w:val="2"/>
          <w:sz w:val="24"/>
          <w:szCs w:val="24"/>
          <w:highlight w:val="none"/>
          <w:lang w:val="en-US" w:eastAsia="zh-CN" w:bidi="ar-SA"/>
        </w:rPr>
        <w:t>D.要求供应商对磋商响应文件有关事项作出解释或澄清；</w:t>
      </w:r>
    </w:p>
    <w:p w14:paraId="647F0036">
      <w:pPr>
        <w:snapToGrid w:val="0"/>
        <w:spacing w:before="0" w:beforeAutospacing="0" w:after="0" w:afterAutospacing="0" w:line="360" w:lineRule="auto"/>
        <w:ind w:firstLine="480" w:firstLineChars="200"/>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r>
        <w:rPr>
          <w:rStyle w:val="29"/>
          <w:rFonts w:ascii="宋体" w:hAnsi="宋体" w:eastAsia="宋体" w:cs="宋体"/>
          <w:b w:val="0"/>
          <w:bCs/>
          <w:i w:val="0"/>
          <w:caps w:val="0"/>
          <w:color w:val="auto"/>
          <w:spacing w:val="0"/>
          <w:w w:val="100"/>
          <w:kern w:val="2"/>
          <w:sz w:val="24"/>
          <w:szCs w:val="24"/>
          <w:highlight w:val="none"/>
          <w:lang w:val="en-US" w:eastAsia="zh-CN" w:bidi="ar-SA"/>
        </w:rPr>
        <w:t>E.要依法独立评审，按照竞争性磋商采购邀请书的要求和评标标准进行评标，推荐成交候选供应商名单，对评审意见承担个人责任；</w:t>
      </w:r>
    </w:p>
    <w:p w14:paraId="0A92FE2C">
      <w:pPr>
        <w:snapToGrid w:val="0"/>
        <w:spacing w:before="0" w:beforeAutospacing="0" w:after="0" w:afterAutospacing="0" w:line="360" w:lineRule="auto"/>
        <w:ind w:firstLine="480" w:firstLineChars="200"/>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r>
        <w:rPr>
          <w:rStyle w:val="29"/>
          <w:rFonts w:ascii="宋体" w:hAnsi="宋体" w:eastAsia="宋体" w:cs="宋体"/>
          <w:b w:val="0"/>
          <w:bCs/>
          <w:i w:val="0"/>
          <w:caps w:val="0"/>
          <w:color w:val="auto"/>
          <w:spacing w:val="0"/>
          <w:w w:val="100"/>
          <w:kern w:val="2"/>
          <w:sz w:val="24"/>
          <w:szCs w:val="24"/>
          <w:highlight w:val="none"/>
          <w:lang w:val="en-US" w:eastAsia="zh-CN" w:bidi="ar-SA"/>
        </w:rPr>
        <w:t xml:space="preserve">F.对需要共同认定的事项存在争议的，按照少数服从多数的原则做出结论。持不同意见的磋商小组成员应当在评审报告上签署不同意见并说明理由，否则视为同意； </w:t>
      </w:r>
    </w:p>
    <w:p w14:paraId="296AFEA7">
      <w:pPr>
        <w:snapToGrid w:val="0"/>
        <w:spacing w:before="0" w:beforeAutospacing="0" w:after="0" w:afterAutospacing="0" w:line="360" w:lineRule="auto"/>
        <w:ind w:firstLine="480" w:firstLineChars="200"/>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r>
        <w:rPr>
          <w:rStyle w:val="29"/>
          <w:rFonts w:ascii="宋体" w:hAnsi="宋体" w:eastAsia="宋体" w:cs="宋体"/>
          <w:b w:val="0"/>
          <w:bCs/>
          <w:i w:val="0"/>
          <w:caps w:val="0"/>
          <w:color w:val="auto"/>
          <w:spacing w:val="0"/>
          <w:w w:val="100"/>
          <w:kern w:val="2"/>
          <w:sz w:val="24"/>
          <w:szCs w:val="24"/>
          <w:highlight w:val="none"/>
          <w:lang w:val="en-US" w:eastAsia="zh-CN" w:bidi="ar-SA"/>
        </w:rPr>
        <w:t>G.对评审情况以及在评审过程中获悉的国家秘密、商业秘密负有保密责任；</w:t>
      </w:r>
    </w:p>
    <w:p w14:paraId="3340EC33">
      <w:pPr>
        <w:snapToGrid w:val="0"/>
        <w:spacing w:before="0" w:beforeAutospacing="0" w:after="0" w:afterAutospacing="0" w:line="360" w:lineRule="auto"/>
        <w:ind w:firstLine="480" w:firstLineChars="200"/>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r>
        <w:rPr>
          <w:rStyle w:val="29"/>
          <w:rFonts w:ascii="宋体" w:hAnsi="宋体" w:eastAsia="宋体" w:cs="宋体"/>
          <w:b w:val="0"/>
          <w:bCs/>
          <w:i w:val="0"/>
          <w:caps w:val="0"/>
          <w:color w:val="auto"/>
          <w:spacing w:val="0"/>
          <w:w w:val="100"/>
          <w:kern w:val="2"/>
          <w:sz w:val="24"/>
          <w:szCs w:val="24"/>
          <w:highlight w:val="none"/>
          <w:lang w:val="en-US" w:eastAsia="zh-CN" w:bidi="ar-SA"/>
        </w:rPr>
        <w:t>H.配合财政部门的投诉处理工作；</w:t>
      </w:r>
    </w:p>
    <w:p w14:paraId="2F88E479">
      <w:pPr>
        <w:snapToGrid w:val="0"/>
        <w:spacing w:before="0" w:beforeAutospacing="0" w:after="0" w:afterAutospacing="0" w:line="360" w:lineRule="auto"/>
        <w:ind w:firstLine="482" w:firstLineChars="200"/>
        <w:jc w:val="both"/>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3.1竞争性磋商响应文件初审（含资格性审查和符合性审查）</w:t>
      </w:r>
    </w:p>
    <w:p w14:paraId="128E47E0">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竞争性磋商响应文件初审分为资格性审查和符合性审查。分别按照以下内容对响应文件进行检查，一项不合格即按照无效响应处理。</w:t>
      </w:r>
    </w:p>
    <w:p w14:paraId="0C854703">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竞争性磋商响应文件审查合格的为实质性响应磋商文件要求的供应商。</w:t>
      </w:r>
    </w:p>
    <w:p w14:paraId="6CF6FA8C">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（1）资格性审查：</w:t>
      </w:r>
      <w:r>
        <w:rPr>
          <w:rStyle w:val="29"/>
          <w:rFonts w:hint="eastAsia" w:ascii="宋体" w:hAnsi="宋体"/>
          <w:b w:val="0"/>
          <w:i w:val="0"/>
          <w:caps w:val="0"/>
          <w:color w:val="auto"/>
          <w:spacing w:val="0"/>
          <w:w w:val="100"/>
          <w:kern w:val="2"/>
          <w:sz w:val="24"/>
          <w:szCs w:val="24"/>
          <w:highlight w:val="none"/>
          <w:lang w:val="en-US" w:eastAsia="zh-CN" w:bidi="ar-SA"/>
        </w:rPr>
        <w:t>采购人</w:t>
      </w:r>
      <w:r>
        <w:rPr>
          <w:rStyle w:val="29"/>
          <w:rFonts w:ascii="宋体" w:hAnsi="宋体" w:eastAsia="宋体"/>
          <w:b w:val="0"/>
          <w:i w:val="0"/>
          <w:caps w:val="0"/>
          <w:color w:val="auto"/>
          <w:spacing w:val="0"/>
          <w:w w:val="100"/>
          <w:kern w:val="2"/>
          <w:sz w:val="24"/>
          <w:szCs w:val="24"/>
          <w:highlight w:val="none"/>
          <w:lang w:val="en-US" w:eastAsia="zh-CN" w:bidi="ar-SA"/>
        </w:rPr>
        <w:t>对资格证明文件进行审查，资审合格的供应商将进行符合性审查阶段，资审不合格的供应商经磋商小组确认后按无效磋商执行。</w:t>
      </w:r>
    </w:p>
    <w:p w14:paraId="43830393">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（2）符合性审查：磋商小组将对资格审查合格的供应商进行以下审查</w:t>
      </w:r>
    </w:p>
    <w:tbl>
      <w:tblPr>
        <w:tblStyle w:val="25"/>
        <w:tblW w:w="9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
        <w:gridCol w:w="591"/>
        <w:gridCol w:w="3844"/>
        <w:gridCol w:w="4454"/>
      </w:tblGrid>
      <w:tr w14:paraId="28521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53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E65C5F5">
            <w:pPr>
              <w:spacing w:line="320" w:lineRule="exact"/>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4435"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6CF0D537">
            <w:pPr>
              <w:spacing w:line="320" w:lineRule="exact"/>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eastAsia="zh-CN"/>
              </w:rPr>
              <w:t>实质性条款</w:t>
            </w:r>
          </w:p>
        </w:tc>
        <w:tc>
          <w:tcPr>
            <w:tcW w:w="44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A6E604D">
            <w:pPr>
              <w:spacing w:line="320" w:lineRule="exact"/>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通过条件</w:t>
            </w:r>
          </w:p>
        </w:tc>
      </w:tr>
      <w:tr w14:paraId="6B6D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1422B9E4">
            <w:pPr>
              <w:spacing w:line="320" w:lineRule="exact"/>
              <w:jc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1</w:t>
            </w:r>
          </w:p>
        </w:tc>
        <w:tc>
          <w:tcPr>
            <w:tcW w:w="591" w:type="dxa"/>
            <w:vMerge w:val="restart"/>
            <w:tcBorders>
              <w:top w:val="single" w:color="auto" w:sz="4" w:space="0"/>
              <w:left w:val="single" w:color="auto" w:sz="4" w:space="0"/>
              <w:right w:val="single" w:color="auto" w:sz="4" w:space="0"/>
            </w:tcBorders>
            <w:noWrap w:val="0"/>
            <w:vAlign w:val="center"/>
          </w:tcPr>
          <w:p w14:paraId="01376B90">
            <w:pPr>
              <w:spacing w:line="320" w:lineRule="exact"/>
              <w:jc w:val="center"/>
              <w:rPr>
                <w:rFonts w:hint="eastAsia" w:ascii="宋体" w:hAnsi="宋体" w:eastAsia="宋体" w:cs="宋体"/>
                <w:bCs/>
                <w:color w:val="auto"/>
                <w:kern w:val="0"/>
                <w:sz w:val="24"/>
                <w:szCs w:val="24"/>
                <w:highlight w:val="none"/>
              </w:rPr>
            </w:pPr>
            <w:r>
              <w:rPr>
                <w:rFonts w:hint="eastAsia" w:ascii="宋体" w:hAnsi="宋体" w:eastAsia="宋体" w:cs="宋体"/>
                <w:color w:val="auto"/>
                <w:sz w:val="24"/>
                <w:szCs w:val="24"/>
                <w:highlight w:val="none"/>
                <w:lang w:val="zh-CN"/>
              </w:rPr>
              <w:t>有效性审查</w:t>
            </w:r>
          </w:p>
        </w:tc>
        <w:tc>
          <w:tcPr>
            <w:tcW w:w="3844" w:type="dxa"/>
            <w:tcBorders>
              <w:top w:val="single" w:color="auto" w:sz="4" w:space="0"/>
              <w:left w:val="single" w:color="auto" w:sz="4" w:space="0"/>
              <w:bottom w:val="single" w:color="auto" w:sz="4" w:space="0"/>
              <w:right w:val="single" w:color="auto" w:sz="4" w:space="0"/>
            </w:tcBorders>
            <w:noWrap w:val="0"/>
            <w:vAlign w:val="center"/>
          </w:tcPr>
          <w:p w14:paraId="6FF41D67">
            <w:pPr>
              <w:spacing w:line="320" w:lineRule="exact"/>
              <w:jc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磋商响应文件份数</w:t>
            </w:r>
          </w:p>
        </w:tc>
        <w:tc>
          <w:tcPr>
            <w:tcW w:w="4454" w:type="dxa"/>
            <w:tcBorders>
              <w:top w:val="single" w:color="auto" w:sz="4" w:space="0"/>
              <w:left w:val="single" w:color="auto" w:sz="4" w:space="0"/>
              <w:bottom w:val="single" w:color="auto" w:sz="4" w:space="0"/>
              <w:right w:val="single" w:color="auto" w:sz="4" w:space="0"/>
            </w:tcBorders>
            <w:noWrap w:val="0"/>
            <w:vAlign w:val="center"/>
          </w:tcPr>
          <w:p w14:paraId="1DF33946">
            <w:pPr>
              <w:jc w:val="center"/>
              <w:rPr>
                <w:rFonts w:hint="eastAsia" w:ascii="宋体" w:hAnsi="宋体" w:eastAsia="宋体" w:cs="宋体"/>
                <w:bCs/>
                <w:color w:val="auto"/>
                <w:kern w:val="0"/>
                <w:sz w:val="24"/>
                <w:szCs w:val="24"/>
                <w:highlight w:val="none"/>
              </w:rPr>
            </w:pPr>
            <w:r>
              <w:rPr>
                <w:rFonts w:hint="eastAsia" w:ascii="宋体" w:hAnsi="宋体" w:eastAsia="宋体" w:cs="宋体"/>
                <w:color w:val="auto"/>
                <w:sz w:val="24"/>
                <w:szCs w:val="24"/>
                <w:highlight w:val="none"/>
              </w:rPr>
              <w:t>均符合磋商文件要求。</w:t>
            </w:r>
          </w:p>
        </w:tc>
      </w:tr>
      <w:tr w14:paraId="5F0E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5FC7CB59">
            <w:pPr>
              <w:spacing w:line="320" w:lineRule="exact"/>
              <w:jc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2</w:t>
            </w:r>
          </w:p>
        </w:tc>
        <w:tc>
          <w:tcPr>
            <w:tcW w:w="591" w:type="dxa"/>
            <w:vMerge w:val="continue"/>
            <w:tcBorders>
              <w:left w:val="single" w:color="auto" w:sz="4" w:space="0"/>
              <w:right w:val="single" w:color="auto" w:sz="4" w:space="0"/>
            </w:tcBorders>
            <w:noWrap w:val="0"/>
            <w:vAlign w:val="top"/>
          </w:tcPr>
          <w:p w14:paraId="2289801E">
            <w:pPr>
              <w:spacing w:line="320" w:lineRule="exact"/>
              <w:jc w:val="center"/>
              <w:rPr>
                <w:rFonts w:hint="eastAsia" w:ascii="宋体" w:hAnsi="宋体" w:eastAsia="宋体" w:cs="宋体"/>
                <w:bCs/>
                <w:color w:val="auto"/>
                <w:kern w:val="0"/>
                <w:sz w:val="24"/>
                <w:szCs w:val="24"/>
                <w:highlight w:val="none"/>
              </w:rPr>
            </w:pPr>
          </w:p>
        </w:tc>
        <w:tc>
          <w:tcPr>
            <w:tcW w:w="3844" w:type="dxa"/>
            <w:tcBorders>
              <w:top w:val="single" w:color="auto" w:sz="4" w:space="0"/>
              <w:left w:val="single" w:color="auto" w:sz="4" w:space="0"/>
              <w:bottom w:val="single" w:color="auto" w:sz="4" w:space="0"/>
              <w:right w:val="single" w:color="auto" w:sz="4" w:space="0"/>
            </w:tcBorders>
            <w:noWrap w:val="0"/>
            <w:vAlign w:val="center"/>
          </w:tcPr>
          <w:p w14:paraId="155EE716">
            <w:pPr>
              <w:spacing w:line="320" w:lineRule="exact"/>
              <w:jc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磋商响应文件封面、磋商响应函两处的项目名称</w:t>
            </w:r>
          </w:p>
        </w:tc>
        <w:tc>
          <w:tcPr>
            <w:tcW w:w="4454" w:type="dxa"/>
            <w:tcBorders>
              <w:top w:val="single" w:color="auto" w:sz="4" w:space="0"/>
              <w:left w:val="single" w:color="auto" w:sz="4" w:space="0"/>
              <w:bottom w:val="single" w:color="auto" w:sz="4" w:space="0"/>
              <w:right w:val="single" w:color="auto" w:sz="4" w:space="0"/>
            </w:tcBorders>
            <w:noWrap w:val="0"/>
            <w:vAlign w:val="center"/>
          </w:tcPr>
          <w:p w14:paraId="6358F439">
            <w:pPr>
              <w:jc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两处均无遗漏，且与磋商项目名称完全一致。</w:t>
            </w:r>
          </w:p>
        </w:tc>
      </w:tr>
      <w:tr w14:paraId="7DF4E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31872A8E">
            <w:pPr>
              <w:spacing w:line="320" w:lineRule="exact"/>
              <w:jc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3</w:t>
            </w:r>
          </w:p>
        </w:tc>
        <w:tc>
          <w:tcPr>
            <w:tcW w:w="591" w:type="dxa"/>
            <w:vMerge w:val="continue"/>
            <w:tcBorders>
              <w:left w:val="single" w:color="auto" w:sz="4" w:space="0"/>
              <w:right w:val="single" w:color="auto" w:sz="4" w:space="0"/>
            </w:tcBorders>
            <w:noWrap w:val="0"/>
            <w:vAlign w:val="top"/>
          </w:tcPr>
          <w:p w14:paraId="7B0F39F6">
            <w:pPr>
              <w:spacing w:line="320" w:lineRule="exact"/>
              <w:jc w:val="center"/>
              <w:rPr>
                <w:rFonts w:hint="eastAsia" w:ascii="宋体" w:hAnsi="宋体" w:eastAsia="宋体" w:cs="宋体"/>
                <w:bCs/>
                <w:color w:val="auto"/>
                <w:kern w:val="0"/>
                <w:sz w:val="24"/>
                <w:szCs w:val="24"/>
                <w:highlight w:val="none"/>
              </w:rPr>
            </w:pPr>
          </w:p>
        </w:tc>
        <w:tc>
          <w:tcPr>
            <w:tcW w:w="3844" w:type="dxa"/>
            <w:tcBorders>
              <w:top w:val="single" w:color="auto" w:sz="4" w:space="0"/>
              <w:left w:val="single" w:color="auto" w:sz="4" w:space="0"/>
              <w:bottom w:val="single" w:color="auto" w:sz="4" w:space="0"/>
              <w:right w:val="single" w:color="auto" w:sz="4" w:space="0"/>
            </w:tcBorders>
            <w:noWrap w:val="0"/>
            <w:vAlign w:val="center"/>
          </w:tcPr>
          <w:p w14:paraId="272E9C26">
            <w:pPr>
              <w:spacing w:line="320" w:lineRule="exact"/>
              <w:jc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磋商响应文件签署、盖章</w:t>
            </w:r>
          </w:p>
        </w:tc>
        <w:tc>
          <w:tcPr>
            <w:tcW w:w="4454" w:type="dxa"/>
            <w:tcBorders>
              <w:top w:val="single" w:color="auto" w:sz="4" w:space="0"/>
              <w:left w:val="single" w:color="auto" w:sz="4" w:space="0"/>
              <w:bottom w:val="single" w:color="auto" w:sz="4" w:space="0"/>
              <w:right w:val="single" w:color="auto" w:sz="4" w:space="0"/>
            </w:tcBorders>
            <w:noWrap w:val="0"/>
            <w:vAlign w:val="center"/>
          </w:tcPr>
          <w:p w14:paraId="242B067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按磋商文件要求签字、盖章</w:t>
            </w:r>
          </w:p>
        </w:tc>
      </w:tr>
      <w:tr w14:paraId="5AFAC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7BA2EC84">
            <w:pPr>
              <w:spacing w:line="320" w:lineRule="exact"/>
              <w:jc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4</w:t>
            </w:r>
          </w:p>
        </w:tc>
        <w:tc>
          <w:tcPr>
            <w:tcW w:w="591" w:type="dxa"/>
            <w:vMerge w:val="continue"/>
            <w:tcBorders>
              <w:left w:val="single" w:color="auto" w:sz="4" w:space="0"/>
              <w:bottom w:val="single" w:color="auto" w:sz="4" w:space="0"/>
              <w:right w:val="single" w:color="auto" w:sz="4" w:space="0"/>
            </w:tcBorders>
            <w:noWrap w:val="0"/>
            <w:vAlign w:val="top"/>
          </w:tcPr>
          <w:p w14:paraId="49920BFB">
            <w:pPr>
              <w:spacing w:line="320" w:lineRule="exact"/>
              <w:jc w:val="center"/>
              <w:rPr>
                <w:rFonts w:hint="eastAsia" w:ascii="宋体" w:hAnsi="宋体" w:eastAsia="宋体" w:cs="宋体"/>
                <w:bCs/>
                <w:color w:val="auto"/>
                <w:kern w:val="0"/>
                <w:sz w:val="24"/>
                <w:szCs w:val="24"/>
                <w:highlight w:val="none"/>
              </w:rPr>
            </w:pPr>
          </w:p>
        </w:tc>
        <w:tc>
          <w:tcPr>
            <w:tcW w:w="3844" w:type="dxa"/>
            <w:tcBorders>
              <w:top w:val="single" w:color="auto" w:sz="4" w:space="0"/>
              <w:left w:val="single" w:color="auto" w:sz="4" w:space="0"/>
              <w:bottom w:val="single" w:color="auto" w:sz="4" w:space="0"/>
              <w:right w:val="single" w:color="auto" w:sz="4" w:space="0"/>
            </w:tcBorders>
            <w:noWrap w:val="0"/>
            <w:vAlign w:val="center"/>
          </w:tcPr>
          <w:p w14:paraId="2E25DCE1">
            <w:pPr>
              <w:spacing w:line="320" w:lineRule="exact"/>
              <w:jc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磋商响应文件的计量单位、语言、报价货币、磋商有效期</w:t>
            </w:r>
          </w:p>
        </w:tc>
        <w:tc>
          <w:tcPr>
            <w:tcW w:w="4454" w:type="dxa"/>
            <w:tcBorders>
              <w:top w:val="single" w:color="auto" w:sz="4" w:space="0"/>
              <w:left w:val="single" w:color="auto" w:sz="4" w:space="0"/>
              <w:bottom w:val="single" w:color="auto" w:sz="4" w:space="0"/>
              <w:right w:val="single" w:color="auto" w:sz="4" w:space="0"/>
            </w:tcBorders>
            <w:noWrap w:val="0"/>
            <w:vAlign w:val="center"/>
          </w:tcPr>
          <w:p w14:paraId="40A93A9E">
            <w:pPr>
              <w:ind w:left="33"/>
              <w:jc w:val="center"/>
              <w:rPr>
                <w:rFonts w:hint="eastAsia" w:ascii="宋体" w:hAnsi="宋体" w:eastAsia="宋体" w:cs="宋体"/>
                <w:b/>
                <w:bCs/>
                <w:color w:val="auto"/>
                <w:kern w:val="0"/>
                <w:sz w:val="24"/>
                <w:szCs w:val="24"/>
                <w:highlight w:val="none"/>
              </w:rPr>
            </w:pPr>
            <w:r>
              <w:rPr>
                <w:rFonts w:hint="eastAsia" w:ascii="宋体" w:hAnsi="宋体" w:eastAsia="宋体" w:cs="宋体"/>
                <w:color w:val="auto"/>
                <w:sz w:val="24"/>
                <w:szCs w:val="24"/>
                <w:highlight w:val="none"/>
              </w:rPr>
              <w:t>计量单位、语言、报价货币、磋商有效期均符合磋商文件的要求。</w:t>
            </w:r>
          </w:p>
        </w:tc>
      </w:tr>
      <w:tr w14:paraId="035E0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6FF58EA1">
            <w:pPr>
              <w:spacing w:line="320" w:lineRule="exact"/>
              <w:jc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5</w:t>
            </w:r>
          </w:p>
        </w:tc>
        <w:tc>
          <w:tcPr>
            <w:tcW w:w="591" w:type="dxa"/>
            <w:vMerge w:val="restart"/>
            <w:tcBorders>
              <w:top w:val="single" w:color="auto" w:sz="4" w:space="0"/>
              <w:left w:val="single" w:color="auto" w:sz="4" w:space="0"/>
              <w:right w:val="single" w:color="auto" w:sz="4" w:space="0"/>
            </w:tcBorders>
            <w:noWrap w:val="0"/>
            <w:vAlign w:val="top"/>
          </w:tcPr>
          <w:p w14:paraId="2CBD1815">
            <w:pPr>
              <w:spacing w:line="320" w:lineRule="exact"/>
              <w:jc w:val="center"/>
              <w:rPr>
                <w:rFonts w:hint="eastAsia" w:ascii="宋体" w:hAnsi="宋体" w:eastAsia="宋体" w:cs="宋体"/>
                <w:bCs/>
                <w:color w:val="auto"/>
                <w:kern w:val="0"/>
                <w:sz w:val="24"/>
                <w:szCs w:val="24"/>
                <w:highlight w:val="none"/>
              </w:rPr>
            </w:pPr>
            <w:r>
              <w:rPr>
                <w:rFonts w:hint="eastAsia" w:ascii="宋体" w:hAnsi="宋体" w:eastAsia="宋体" w:cs="宋体"/>
                <w:color w:val="auto"/>
                <w:sz w:val="24"/>
                <w:szCs w:val="24"/>
                <w:highlight w:val="none"/>
                <w:lang w:val="zh-CN"/>
              </w:rPr>
              <w:t>完整性审查</w:t>
            </w:r>
          </w:p>
        </w:tc>
        <w:tc>
          <w:tcPr>
            <w:tcW w:w="3844" w:type="dxa"/>
            <w:tcBorders>
              <w:top w:val="single" w:color="auto" w:sz="4" w:space="0"/>
              <w:left w:val="single" w:color="auto" w:sz="4" w:space="0"/>
              <w:bottom w:val="single" w:color="auto" w:sz="4" w:space="0"/>
              <w:right w:val="single" w:color="auto" w:sz="4" w:space="0"/>
            </w:tcBorders>
            <w:noWrap w:val="0"/>
            <w:vAlign w:val="center"/>
          </w:tcPr>
          <w:p w14:paraId="38A5375E">
            <w:pPr>
              <w:spacing w:line="320" w:lineRule="exact"/>
              <w:jc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磋商响应文件组成</w:t>
            </w:r>
          </w:p>
        </w:tc>
        <w:tc>
          <w:tcPr>
            <w:tcW w:w="4454" w:type="dxa"/>
            <w:tcBorders>
              <w:top w:val="single" w:color="auto" w:sz="4" w:space="0"/>
              <w:left w:val="single" w:color="auto" w:sz="4" w:space="0"/>
              <w:bottom w:val="single" w:color="auto" w:sz="4" w:space="0"/>
              <w:right w:val="single" w:color="auto" w:sz="4" w:space="0"/>
            </w:tcBorders>
            <w:noWrap w:val="0"/>
            <w:vAlign w:val="center"/>
          </w:tcPr>
          <w:p w14:paraId="3AF91775">
            <w:pPr>
              <w:rPr>
                <w:rFonts w:hint="eastAsia" w:ascii="宋体" w:hAnsi="宋体" w:eastAsia="宋体" w:cs="宋体"/>
                <w:b/>
                <w:bCs/>
                <w:color w:val="auto"/>
                <w:kern w:val="0"/>
                <w:sz w:val="24"/>
                <w:szCs w:val="24"/>
                <w:highlight w:val="none"/>
              </w:rPr>
            </w:pPr>
            <w:r>
              <w:rPr>
                <w:rFonts w:hint="eastAsia" w:ascii="宋体" w:hAnsi="宋体" w:eastAsia="宋体" w:cs="宋体"/>
                <w:color w:val="auto"/>
                <w:sz w:val="24"/>
                <w:szCs w:val="24"/>
                <w:highlight w:val="none"/>
                <w:lang w:val="zh-CN"/>
              </w:rPr>
              <w:t>按照磋商文件第五部分格式编写，无缺漏项</w:t>
            </w:r>
          </w:p>
        </w:tc>
      </w:tr>
      <w:tr w14:paraId="79011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3B8063CE">
            <w:pPr>
              <w:spacing w:line="320" w:lineRule="exact"/>
              <w:jc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6</w:t>
            </w:r>
          </w:p>
        </w:tc>
        <w:tc>
          <w:tcPr>
            <w:tcW w:w="591" w:type="dxa"/>
            <w:vMerge w:val="continue"/>
            <w:tcBorders>
              <w:left w:val="single" w:color="auto" w:sz="4" w:space="0"/>
              <w:right w:val="single" w:color="auto" w:sz="4" w:space="0"/>
            </w:tcBorders>
            <w:noWrap w:val="0"/>
            <w:vAlign w:val="top"/>
          </w:tcPr>
          <w:p w14:paraId="4277665B">
            <w:pPr>
              <w:spacing w:line="320" w:lineRule="exact"/>
              <w:jc w:val="center"/>
              <w:rPr>
                <w:rFonts w:hint="eastAsia" w:ascii="宋体" w:hAnsi="宋体" w:eastAsia="宋体" w:cs="宋体"/>
                <w:bCs/>
                <w:color w:val="auto"/>
                <w:kern w:val="0"/>
                <w:sz w:val="24"/>
                <w:szCs w:val="24"/>
                <w:highlight w:val="none"/>
              </w:rPr>
            </w:pPr>
          </w:p>
        </w:tc>
        <w:tc>
          <w:tcPr>
            <w:tcW w:w="3844" w:type="dxa"/>
            <w:tcBorders>
              <w:top w:val="single" w:color="auto" w:sz="4" w:space="0"/>
              <w:left w:val="single" w:color="auto" w:sz="4" w:space="0"/>
              <w:bottom w:val="single" w:color="auto" w:sz="4" w:space="0"/>
              <w:right w:val="single" w:color="auto" w:sz="4" w:space="0"/>
            </w:tcBorders>
            <w:noWrap w:val="0"/>
            <w:vAlign w:val="center"/>
          </w:tcPr>
          <w:p w14:paraId="7B2C42B5">
            <w:pPr>
              <w:spacing w:line="320" w:lineRule="exact"/>
              <w:jc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磋商内容的完整性</w:t>
            </w:r>
          </w:p>
        </w:tc>
        <w:tc>
          <w:tcPr>
            <w:tcW w:w="4454" w:type="dxa"/>
            <w:tcBorders>
              <w:top w:val="single" w:color="auto" w:sz="4" w:space="0"/>
              <w:left w:val="single" w:color="auto" w:sz="4" w:space="0"/>
              <w:bottom w:val="single" w:color="auto" w:sz="4" w:space="0"/>
              <w:right w:val="single" w:color="auto" w:sz="4" w:space="0"/>
            </w:tcBorders>
            <w:noWrap w:val="0"/>
            <w:vAlign w:val="center"/>
          </w:tcPr>
          <w:p w14:paraId="071CD34A">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磋商响应内容未出现漏项或数量与要求不符</w:t>
            </w:r>
          </w:p>
        </w:tc>
      </w:tr>
      <w:tr w14:paraId="3E60E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4"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2BC6E4FF">
            <w:pPr>
              <w:spacing w:line="320" w:lineRule="exact"/>
              <w:jc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7</w:t>
            </w:r>
          </w:p>
        </w:tc>
        <w:tc>
          <w:tcPr>
            <w:tcW w:w="591" w:type="dxa"/>
            <w:vMerge w:val="restart"/>
            <w:tcBorders>
              <w:top w:val="single" w:color="auto" w:sz="4" w:space="0"/>
              <w:left w:val="single" w:color="auto" w:sz="4" w:space="0"/>
              <w:right w:val="single" w:color="auto" w:sz="4" w:space="0"/>
            </w:tcBorders>
            <w:noWrap w:val="0"/>
            <w:vAlign w:val="center"/>
          </w:tcPr>
          <w:p w14:paraId="65A0F55C">
            <w:pPr>
              <w:spacing w:line="320" w:lineRule="exact"/>
              <w:jc w:val="both"/>
              <w:rPr>
                <w:rFonts w:hint="eastAsia" w:ascii="宋体" w:hAnsi="宋体" w:eastAsia="宋体" w:cs="宋体"/>
                <w:bCs/>
                <w:color w:val="auto"/>
                <w:kern w:val="0"/>
                <w:sz w:val="24"/>
                <w:szCs w:val="24"/>
                <w:highlight w:val="none"/>
              </w:rPr>
            </w:pPr>
            <w:r>
              <w:rPr>
                <w:rFonts w:hint="eastAsia" w:ascii="宋体" w:hAnsi="宋体" w:eastAsia="宋体" w:cs="宋体"/>
                <w:color w:val="auto"/>
                <w:sz w:val="24"/>
                <w:szCs w:val="24"/>
                <w:highlight w:val="none"/>
                <w:lang w:val="zh-CN"/>
              </w:rPr>
              <w:t>对磋商文件的响应程度审查</w:t>
            </w:r>
          </w:p>
        </w:tc>
        <w:tc>
          <w:tcPr>
            <w:tcW w:w="3844" w:type="dxa"/>
            <w:tcBorders>
              <w:top w:val="single" w:color="auto" w:sz="4" w:space="0"/>
              <w:left w:val="single" w:color="auto" w:sz="4" w:space="0"/>
              <w:right w:val="single" w:color="auto" w:sz="4" w:space="0"/>
            </w:tcBorders>
            <w:noWrap w:val="0"/>
            <w:vAlign w:val="center"/>
          </w:tcPr>
          <w:p w14:paraId="20267327">
            <w:pPr>
              <w:spacing w:line="320" w:lineRule="exact"/>
              <w:jc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磋商报价</w:t>
            </w:r>
          </w:p>
        </w:tc>
        <w:tc>
          <w:tcPr>
            <w:tcW w:w="4454" w:type="dxa"/>
            <w:tcBorders>
              <w:top w:val="single" w:color="auto" w:sz="4" w:space="0"/>
              <w:left w:val="single" w:color="auto" w:sz="4" w:space="0"/>
              <w:right w:val="single" w:color="auto" w:sz="4" w:space="0"/>
            </w:tcBorders>
            <w:noWrap w:val="0"/>
            <w:vAlign w:val="center"/>
          </w:tcPr>
          <w:p w14:paraId="58E371F4">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符合磋商文件要求。</w:t>
            </w:r>
          </w:p>
          <w:p w14:paraId="551CC2FD">
            <w:pPr>
              <w:ind w:right="210"/>
              <w:jc w:val="left"/>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（1）磋商报价符合唯一性要求；</w:t>
            </w:r>
          </w:p>
          <w:p w14:paraId="3838C0AD">
            <w:pPr>
              <w:ind w:right="210"/>
              <w:jc w:val="left"/>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（2）</w:t>
            </w:r>
            <w:r>
              <w:rPr>
                <w:rFonts w:hint="eastAsia" w:ascii="宋体" w:hAnsi="宋体" w:eastAsia="宋体" w:cs="宋体"/>
                <w:bCs/>
                <w:color w:val="auto"/>
                <w:kern w:val="0"/>
                <w:sz w:val="24"/>
                <w:szCs w:val="24"/>
                <w:highlight w:val="none"/>
                <w:lang w:eastAsia="zh-CN"/>
              </w:rPr>
              <w:t>首次磋商报价</w:t>
            </w:r>
            <w:r>
              <w:rPr>
                <w:rFonts w:hint="eastAsia" w:ascii="宋体" w:hAnsi="宋体" w:eastAsia="宋体" w:cs="宋体"/>
                <w:bCs/>
                <w:color w:val="auto"/>
                <w:kern w:val="0"/>
                <w:sz w:val="24"/>
                <w:szCs w:val="24"/>
                <w:highlight w:val="none"/>
              </w:rPr>
              <w:t>表填写符合要求；</w:t>
            </w:r>
          </w:p>
          <w:p w14:paraId="584186E4">
            <w:pPr>
              <w:ind w:right="210"/>
              <w:jc w:val="left"/>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（3）未超出磋商文件规定的最高限价；</w:t>
            </w:r>
          </w:p>
          <w:p w14:paraId="0DCD7D4A">
            <w:pPr>
              <w:ind w:right="210"/>
              <w:jc w:val="left"/>
              <w:rPr>
                <w:rFonts w:hint="eastAsia" w:ascii="宋体" w:hAnsi="宋体" w:eastAsia="宋体" w:cs="宋体"/>
                <w:color w:val="auto"/>
                <w:sz w:val="24"/>
                <w:szCs w:val="24"/>
                <w:highlight w:val="none"/>
              </w:rPr>
            </w:pPr>
            <w:r>
              <w:rPr>
                <w:rFonts w:hint="eastAsia" w:ascii="宋体" w:hAnsi="宋体" w:eastAsia="宋体" w:cs="宋体"/>
                <w:bCs/>
                <w:color w:val="auto"/>
                <w:kern w:val="0"/>
                <w:sz w:val="24"/>
                <w:szCs w:val="24"/>
                <w:highlight w:val="none"/>
              </w:rPr>
              <w:t>（4）磋商报价是否低于成本价，涉嫌不正当竞争（如果磋商小组认为某磋商报价明显不合理或者低于成本，有可能影响服务质量或者不能诚信履约的，应当要求其在规定期限内提供书面文件予以解释说明，并提交相关证明材料）；</w:t>
            </w:r>
          </w:p>
        </w:tc>
      </w:tr>
      <w:tr w14:paraId="2BC5B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055E17A2">
            <w:pPr>
              <w:spacing w:line="320" w:lineRule="exact"/>
              <w:jc w:val="both"/>
              <w:rPr>
                <w:rFonts w:hint="eastAsia" w:ascii="宋体" w:hAnsi="宋体" w:eastAsia="宋体" w:cs="宋体"/>
                <w:bCs/>
                <w:color w:val="auto"/>
                <w:kern w:val="0"/>
                <w:sz w:val="24"/>
                <w:szCs w:val="24"/>
                <w:highlight w:val="none"/>
                <w:lang w:val="en-US" w:eastAsia="zh-CN"/>
              </w:rPr>
            </w:pPr>
            <w:r>
              <w:rPr>
                <w:rFonts w:hint="eastAsia" w:ascii="宋体" w:hAnsi="宋体" w:cs="宋体"/>
                <w:bCs/>
                <w:color w:val="auto"/>
                <w:kern w:val="0"/>
                <w:sz w:val="24"/>
                <w:szCs w:val="24"/>
                <w:highlight w:val="none"/>
                <w:lang w:val="en-US" w:eastAsia="zh-CN"/>
              </w:rPr>
              <w:t>8</w:t>
            </w:r>
          </w:p>
        </w:tc>
        <w:tc>
          <w:tcPr>
            <w:tcW w:w="591" w:type="dxa"/>
            <w:vMerge w:val="continue"/>
            <w:tcBorders>
              <w:left w:val="single" w:color="auto" w:sz="4" w:space="0"/>
              <w:right w:val="single" w:color="auto" w:sz="4" w:space="0"/>
            </w:tcBorders>
            <w:noWrap w:val="0"/>
            <w:vAlign w:val="top"/>
          </w:tcPr>
          <w:p w14:paraId="4174F417">
            <w:pPr>
              <w:spacing w:line="320" w:lineRule="exact"/>
              <w:jc w:val="center"/>
              <w:rPr>
                <w:rFonts w:hint="eastAsia" w:ascii="宋体" w:hAnsi="宋体" w:eastAsia="宋体" w:cs="宋体"/>
                <w:bCs/>
                <w:color w:val="auto"/>
                <w:kern w:val="0"/>
                <w:sz w:val="24"/>
                <w:szCs w:val="24"/>
                <w:highlight w:val="none"/>
              </w:rPr>
            </w:pPr>
          </w:p>
        </w:tc>
        <w:tc>
          <w:tcPr>
            <w:tcW w:w="3844" w:type="dxa"/>
            <w:tcBorders>
              <w:top w:val="single" w:color="auto" w:sz="4" w:space="0"/>
              <w:left w:val="single" w:color="auto" w:sz="4" w:space="0"/>
              <w:right w:val="single" w:color="auto" w:sz="4" w:space="0"/>
            </w:tcBorders>
            <w:noWrap w:val="0"/>
            <w:vAlign w:val="center"/>
          </w:tcPr>
          <w:p w14:paraId="528C1247">
            <w:pPr>
              <w:spacing w:line="320" w:lineRule="exact"/>
              <w:jc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合同条款响应</w:t>
            </w:r>
          </w:p>
        </w:tc>
        <w:tc>
          <w:tcPr>
            <w:tcW w:w="4454" w:type="dxa"/>
            <w:tcBorders>
              <w:top w:val="single" w:color="auto" w:sz="4" w:space="0"/>
              <w:left w:val="single" w:color="auto" w:sz="4" w:space="0"/>
              <w:right w:val="single" w:color="auto" w:sz="4" w:space="0"/>
            </w:tcBorders>
            <w:noWrap w:val="0"/>
            <w:vAlign w:val="center"/>
          </w:tcPr>
          <w:p w14:paraId="3008E913">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完整响应磋商文件合同条款。</w:t>
            </w:r>
          </w:p>
        </w:tc>
      </w:tr>
      <w:tr w14:paraId="6B0CA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769D49E0">
            <w:pPr>
              <w:spacing w:line="320" w:lineRule="exact"/>
              <w:jc w:val="both"/>
              <w:rPr>
                <w:rFonts w:hint="default" w:ascii="宋体" w:hAnsi="宋体" w:cs="宋体"/>
                <w:bCs/>
                <w:color w:val="auto"/>
                <w:kern w:val="0"/>
                <w:sz w:val="24"/>
                <w:szCs w:val="24"/>
                <w:highlight w:val="none"/>
                <w:lang w:val="en-US" w:eastAsia="zh-CN"/>
              </w:rPr>
            </w:pPr>
            <w:r>
              <w:rPr>
                <w:rFonts w:hint="eastAsia" w:ascii="宋体" w:hAnsi="宋体" w:cs="宋体"/>
                <w:bCs/>
                <w:color w:val="auto"/>
                <w:kern w:val="0"/>
                <w:sz w:val="24"/>
                <w:szCs w:val="24"/>
                <w:highlight w:val="none"/>
                <w:lang w:val="en-US" w:eastAsia="zh-CN"/>
              </w:rPr>
              <w:t>9</w:t>
            </w:r>
          </w:p>
        </w:tc>
        <w:tc>
          <w:tcPr>
            <w:tcW w:w="591" w:type="dxa"/>
            <w:vMerge w:val="continue"/>
            <w:tcBorders>
              <w:left w:val="single" w:color="auto" w:sz="4" w:space="0"/>
              <w:right w:val="single" w:color="auto" w:sz="4" w:space="0"/>
            </w:tcBorders>
            <w:noWrap w:val="0"/>
            <w:vAlign w:val="top"/>
          </w:tcPr>
          <w:p w14:paraId="675B34BC">
            <w:pPr>
              <w:spacing w:line="320" w:lineRule="exact"/>
              <w:jc w:val="center"/>
              <w:rPr>
                <w:rFonts w:hint="eastAsia" w:ascii="宋体" w:hAnsi="宋体" w:eastAsia="宋体" w:cs="宋体"/>
                <w:bCs/>
                <w:color w:val="auto"/>
                <w:kern w:val="0"/>
                <w:sz w:val="24"/>
                <w:szCs w:val="24"/>
                <w:highlight w:val="none"/>
              </w:rPr>
            </w:pPr>
          </w:p>
        </w:tc>
        <w:tc>
          <w:tcPr>
            <w:tcW w:w="3844" w:type="dxa"/>
            <w:tcBorders>
              <w:top w:val="single" w:color="auto" w:sz="4" w:space="0"/>
              <w:left w:val="single" w:color="auto" w:sz="4" w:space="0"/>
              <w:right w:val="single" w:color="auto" w:sz="4" w:space="0"/>
            </w:tcBorders>
            <w:noWrap w:val="0"/>
            <w:vAlign w:val="center"/>
          </w:tcPr>
          <w:p w14:paraId="33E0D07C">
            <w:pPr>
              <w:spacing w:line="320" w:lineRule="exact"/>
              <w:jc w:val="center"/>
              <w:rPr>
                <w:rFonts w:hint="default" w:ascii="宋体" w:hAnsi="宋体" w:eastAsia="宋体" w:cs="宋体"/>
                <w:bCs/>
                <w:color w:val="auto"/>
                <w:kern w:val="0"/>
                <w:sz w:val="24"/>
                <w:szCs w:val="24"/>
                <w:highlight w:val="none"/>
                <w:lang w:val="en-US" w:eastAsia="zh-CN"/>
              </w:rPr>
            </w:pPr>
            <w:r>
              <w:rPr>
                <w:rFonts w:hint="eastAsia" w:ascii="宋体" w:hAnsi="宋体" w:cs="宋体"/>
                <w:bCs/>
                <w:color w:val="auto"/>
                <w:kern w:val="0"/>
                <w:sz w:val="24"/>
                <w:szCs w:val="24"/>
                <w:highlight w:val="none"/>
                <w:lang w:val="en-US" w:eastAsia="zh-CN"/>
              </w:rPr>
              <w:t>商务条款</w:t>
            </w:r>
          </w:p>
        </w:tc>
        <w:tc>
          <w:tcPr>
            <w:tcW w:w="4454" w:type="dxa"/>
            <w:tcBorders>
              <w:top w:val="single" w:color="auto" w:sz="4" w:space="0"/>
              <w:left w:val="single" w:color="auto" w:sz="4" w:space="0"/>
              <w:right w:val="single" w:color="auto" w:sz="4" w:space="0"/>
            </w:tcBorders>
            <w:noWrap w:val="0"/>
            <w:vAlign w:val="center"/>
          </w:tcPr>
          <w:p w14:paraId="1251266E">
            <w:pP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与磋商文件商务要求条款一致，未增加采购人难以接受的条款</w:t>
            </w:r>
          </w:p>
        </w:tc>
      </w:tr>
      <w:tr w14:paraId="5BFB5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730D85AF">
            <w:pPr>
              <w:spacing w:line="320" w:lineRule="exact"/>
              <w:jc w:val="both"/>
              <w:rPr>
                <w:rFonts w:hint="default" w:ascii="宋体" w:hAnsi="宋体" w:eastAsia="宋体" w:cs="宋体"/>
                <w:bCs/>
                <w:color w:val="auto"/>
                <w:kern w:val="0"/>
                <w:sz w:val="24"/>
                <w:szCs w:val="24"/>
                <w:highlight w:val="none"/>
                <w:lang w:val="en-US"/>
              </w:rPr>
            </w:pPr>
            <w:r>
              <w:rPr>
                <w:rFonts w:hint="eastAsia" w:ascii="宋体" w:hAnsi="宋体" w:cs="宋体"/>
                <w:color w:val="auto"/>
                <w:sz w:val="24"/>
                <w:szCs w:val="24"/>
                <w:highlight w:val="none"/>
                <w:lang w:val="en-US" w:eastAsia="zh-CN"/>
              </w:rPr>
              <w:t>10</w:t>
            </w:r>
          </w:p>
        </w:tc>
        <w:tc>
          <w:tcPr>
            <w:tcW w:w="591" w:type="dxa"/>
            <w:vMerge w:val="continue"/>
            <w:tcBorders>
              <w:left w:val="single" w:color="auto" w:sz="4" w:space="0"/>
              <w:right w:val="single" w:color="auto" w:sz="4" w:space="0"/>
            </w:tcBorders>
            <w:noWrap w:val="0"/>
            <w:vAlign w:val="top"/>
          </w:tcPr>
          <w:p w14:paraId="053219B1">
            <w:pPr>
              <w:spacing w:line="320" w:lineRule="exact"/>
              <w:jc w:val="center"/>
              <w:rPr>
                <w:rFonts w:hint="eastAsia" w:ascii="宋体" w:hAnsi="宋体" w:eastAsia="宋体" w:cs="宋体"/>
                <w:bCs/>
                <w:color w:val="auto"/>
                <w:kern w:val="0"/>
                <w:sz w:val="24"/>
                <w:szCs w:val="24"/>
                <w:highlight w:val="none"/>
              </w:rPr>
            </w:pPr>
          </w:p>
        </w:tc>
        <w:tc>
          <w:tcPr>
            <w:tcW w:w="3844" w:type="dxa"/>
            <w:tcBorders>
              <w:top w:val="single" w:color="auto" w:sz="4" w:space="0"/>
              <w:left w:val="single" w:color="auto" w:sz="4" w:space="0"/>
              <w:right w:val="single" w:color="auto" w:sz="4" w:space="0"/>
            </w:tcBorders>
            <w:noWrap w:val="0"/>
            <w:vAlign w:val="center"/>
          </w:tcPr>
          <w:p w14:paraId="75A8E5AF">
            <w:pPr>
              <w:spacing w:line="320" w:lineRule="exact"/>
              <w:jc w:val="center"/>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利益关系承诺函</w:t>
            </w:r>
          </w:p>
        </w:tc>
        <w:tc>
          <w:tcPr>
            <w:tcW w:w="4454" w:type="dxa"/>
            <w:tcBorders>
              <w:top w:val="single" w:color="auto" w:sz="4" w:space="0"/>
              <w:left w:val="single" w:color="auto" w:sz="4" w:space="0"/>
              <w:right w:val="single" w:color="auto" w:sz="4" w:space="0"/>
            </w:tcBorders>
            <w:noWrap w:val="0"/>
            <w:vAlign w:val="center"/>
          </w:tcPr>
          <w:p w14:paraId="3B2EF5AB">
            <w:pP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按要求提供响应利益关系承诺函。</w:t>
            </w:r>
          </w:p>
        </w:tc>
      </w:tr>
    </w:tbl>
    <w:p w14:paraId="734AB275">
      <w:pPr>
        <w:snapToGrid w:val="0"/>
        <w:spacing w:before="0" w:beforeAutospacing="0" w:after="0" w:afterAutospacing="0" w:line="360" w:lineRule="auto"/>
        <w:ind w:firstLine="482"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cs="宋体"/>
          <w:b/>
          <w:bCs/>
          <w:i w:val="0"/>
          <w:caps w:val="0"/>
          <w:color w:val="auto"/>
          <w:spacing w:val="0"/>
          <w:w w:val="100"/>
          <w:kern w:val="2"/>
          <w:sz w:val="24"/>
          <w:szCs w:val="24"/>
          <w:highlight w:val="none"/>
          <w:lang w:val="en-US" w:eastAsia="zh-CN" w:bidi="ar-SA"/>
        </w:rPr>
        <w:t>3.2</w:t>
      </w:r>
      <w:r>
        <w:rPr>
          <w:rStyle w:val="29"/>
          <w:rFonts w:ascii="宋体" w:hAnsi="宋体" w:eastAsia="宋体"/>
          <w:b w:val="0"/>
          <w:i w:val="0"/>
          <w:caps w:val="0"/>
          <w:color w:val="auto"/>
          <w:spacing w:val="0"/>
          <w:w w:val="100"/>
          <w:kern w:val="2"/>
          <w:sz w:val="24"/>
          <w:szCs w:val="24"/>
          <w:highlight w:val="none"/>
          <w:lang w:val="en-US" w:eastAsia="zh-CN" w:bidi="ar-SA"/>
        </w:rPr>
        <w:t>在详细评审之前，根据3.3</w:t>
      </w:r>
      <w:r>
        <w:rPr>
          <w:rStyle w:val="29"/>
          <w:rFonts w:ascii="宋体" w:hAnsi="宋体" w:eastAsia="宋体" w:cs="宋体"/>
          <w:b/>
          <w:bCs/>
          <w:i w:val="0"/>
          <w:caps w:val="0"/>
          <w:color w:val="auto"/>
          <w:spacing w:val="0"/>
          <w:w w:val="100"/>
          <w:kern w:val="2"/>
          <w:sz w:val="24"/>
          <w:szCs w:val="24"/>
          <w:highlight w:val="none"/>
          <w:lang w:val="en-US" w:eastAsia="zh-CN" w:bidi="ar-SA"/>
        </w:rPr>
        <w:t>无效磋商或磋商无效</w:t>
      </w:r>
      <w:r>
        <w:rPr>
          <w:rStyle w:val="29"/>
          <w:rFonts w:ascii="宋体" w:hAnsi="宋体" w:eastAsia="宋体"/>
          <w:b w:val="0"/>
          <w:i w:val="0"/>
          <w:caps w:val="0"/>
          <w:color w:val="auto"/>
          <w:spacing w:val="0"/>
          <w:w w:val="100"/>
          <w:kern w:val="2"/>
          <w:sz w:val="24"/>
          <w:szCs w:val="24"/>
          <w:highlight w:val="none"/>
          <w:lang w:val="en-US" w:eastAsia="zh-CN" w:bidi="ar-SA"/>
        </w:rPr>
        <w:t>的规定，磋商小组要审查每份竞争性磋商响应文件是否实质上响应了竞争性磋商文件的要求。实质上响应的磋商应该是与竞争性磋商文件要求的全部条款、条件和规格参数相符，没有重大偏离的磋商。对关键条文的偏离、保留或反对将被认为是实质上的偏离。磋商小组决定磋商的响应性只根据磋商响应文件本身的内容，而不寻求外部的证据。</w:t>
      </w:r>
    </w:p>
    <w:p w14:paraId="7BA69C26">
      <w:pPr>
        <w:snapToGrid w:val="0"/>
        <w:spacing w:before="0" w:beforeAutospacing="0" w:after="0" w:afterAutospacing="0" w:line="360" w:lineRule="auto"/>
        <w:ind w:firstLine="482" w:firstLineChars="200"/>
        <w:jc w:val="both"/>
        <w:textAlignment w:val="baseline"/>
        <w:rPr>
          <w:rStyle w:val="29"/>
          <w:rFonts w:ascii="宋体" w:hAnsi="宋体" w:eastAsia="宋体" w:cs="宋体"/>
          <w:b/>
          <w:bCs/>
          <w:i w:val="0"/>
          <w:caps w:val="0"/>
          <w:color w:val="auto"/>
          <w:spacing w:val="0"/>
          <w:w w:val="100"/>
          <w:kern w:val="2"/>
          <w:sz w:val="24"/>
          <w:szCs w:val="24"/>
          <w:highlight w:val="none"/>
          <w:lang w:val="en-US" w:eastAsia="zh-CN" w:bidi="ar-SA"/>
        </w:rPr>
      </w:pPr>
      <w:r>
        <w:rPr>
          <w:rStyle w:val="29"/>
          <w:rFonts w:ascii="宋体" w:hAnsi="宋体" w:eastAsia="宋体" w:cs="宋体"/>
          <w:b/>
          <w:bCs/>
          <w:i w:val="0"/>
          <w:caps w:val="0"/>
          <w:color w:val="auto"/>
          <w:spacing w:val="0"/>
          <w:w w:val="100"/>
          <w:kern w:val="2"/>
          <w:sz w:val="24"/>
          <w:szCs w:val="24"/>
          <w:highlight w:val="none"/>
          <w:lang w:val="en-US" w:eastAsia="zh-CN" w:bidi="ar-SA"/>
        </w:rPr>
        <w:t>3.3无效磋商或磋商无效</w:t>
      </w:r>
    </w:p>
    <w:p w14:paraId="3CF31CF8">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实质上没有响应竞争性磋商文件要求的磋商将被拒绝。供应商不得通过修正或撤销不合要求的偏离从而使其磋商成为实质性响应的磋商。如发现下列情况之一的，其磋商将构成非实质性响应，按无效磋商处理：</w:t>
      </w:r>
    </w:p>
    <w:p w14:paraId="021734FD">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1）没有按照竞争性磋商文件要求提供的竞争性磋商响应文件或竞争性磋商响应文件构成有重大缺项；</w:t>
      </w:r>
    </w:p>
    <w:p w14:paraId="5A67C06A">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2）竞争性磋商响应文件未按竞争性磋商文件要求密封、签署、盖章的；</w:t>
      </w:r>
    </w:p>
    <w:p w14:paraId="26A779F6">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3）资格证明文件不全的或无效的，或不符合国家规定的；</w:t>
      </w:r>
    </w:p>
    <w:p w14:paraId="4DC66B50">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4）竞争性磋商响应文件无供应商公章、无法定代表人签字或签字人无法定代表人有效委托书的；</w:t>
      </w:r>
    </w:p>
    <w:p w14:paraId="38E35BFB">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5）无磋商有效期或有效期达不到竞争性磋商文件要求的；</w:t>
      </w:r>
    </w:p>
    <w:p w14:paraId="77D6A85F">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6）供应商在同一份竞争性磋商响应文件中，有两个或多个报价的；</w:t>
      </w:r>
    </w:p>
    <w:p w14:paraId="03F16FBF">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7）存在有重大缺漏项和重大偏离的；</w:t>
      </w:r>
    </w:p>
    <w:p w14:paraId="4721BCB0">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8）供应商有串通磋商、以他人名义磋商、行贿、提供虚假证明（包括第三方提供的虚假证明），开具虚假资质，出现虚假应答的，除按无效文件处理外，还将按照招投标的有关规定进行处罚；</w:t>
      </w:r>
    </w:p>
    <w:p w14:paraId="602641CE">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9）磋商报价低于成本</w:t>
      </w:r>
      <w:r>
        <w:rPr>
          <w:rStyle w:val="29"/>
          <w:rFonts w:ascii="宋体" w:hAnsi="宋体" w:eastAsia="宋体" w:cs="宋体"/>
          <w:b w:val="0"/>
          <w:bCs/>
          <w:i w:val="0"/>
          <w:caps w:val="0"/>
          <w:color w:val="auto"/>
          <w:spacing w:val="0"/>
          <w:w w:val="100"/>
          <w:kern w:val="2"/>
          <w:sz w:val="24"/>
          <w:szCs w:val="24"/>
          <w:highlight w:val="none"/>
          <w:lang w:val="en-US" w:eastAsia="zh-CN" w:bidi="ar-SA"/>
        </w:rPr>
        <w:t>价，涉嫌不正当竞争；（如果磋商小组认为某磋商报价明显不合理或者低于成本，应当要求该供应商在评审现场合理时间内作出书面说明并提供相关证明材料；供应商不能证明其报价合理性的，磋商小组应当将其作为无效磋商或者无效响应处理）；</w:t>
      </w:r>
    </w:p>
    <w:p w14:paraId="18DAF576">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10）磋商报价超过磋商文件中规定的预算金额或者最高限价的；</w:t>
      </w:r>
    </w:p>
    <w:p w14:paraId="7B7D79CB">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11）竞争性磋商响应文件含有采购人不能接受的附加条件的；</w:t>
      </w:r>
    </w:p>
    <w:p w14:paraId="76961D1B">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12）竞争性磋商响应文件不符合法律法规要求的。</w:t>
      </w:r>
    </w:p>
    <w:p w14:paraId="2F0753A5">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（2）供应商有下列情形之一的，视为供应商串通磋商，其磋商无效：</w:t>
      </w:r>
    </w:p>
    <w:p w14:paraId="101194CA">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1）不同供应商的响应文件由同一单位或者个人编制；</w:t>
      </w:r>
    </w:p>
    <w:p w14:paraId="2E953D01">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2）不同供应商委托同一单位或者个人办理磋商事宜；</w:t>
      </w:r>
    </w:p>
    <w:p w14:paraId="4587829C">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3）不同供应商的响应文件载明的项目管理成员或者联系人员为同一人；</w:t>
      </w:r>
    </w:p>
    <w:p w14:paraId="2AEB5816">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4）不同供应商的响应文件异常一致或者磋商报价呈规律性差异；</w:t>
      </w:r>
    </w:p>
    <w:p w14:paraId="653F5D68">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5）不同供应商的响应文件相互混装；</w:t>
      </w:r>
    </w:p>
    <w:p w14:paraId="2F289965">
      <w:pPr>
        <w:snapToGrid w:val="0"/>
        <w:spacing w:before="0" w:beforeAutospacing="0" w:after="0" w:afterAutospacing="0" w:line="360" w:lineRule="auto"/>
        <w:ind w:firstLine="480"/>
        <w:jc w:val="both"/>
        <w:textAlignment w:val="baseline"/>
        <w:rPr>
          <w:rStyle w:val="29"/>
          <w:rFonts w:ascii="宋体" w:hAnsi="宋体" w:eastAsia="宋体"/>
          <w:b w:val="0"/>
          <w:i w:val="0"/>
          <w:caps w:val="0"/>
          <w:color w:val="auto"/>
          <w:spacing w:val="0"/>
          <w:w w:val="100"/>
          <w:kern w:val="2"/>
          <w:sz w:val="21"/>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6）不同供应商的单位负责人为同一人或者存在控股、管理关系的不同单位，参与同一“包/标段”或者未划分“包/标段”的同一磋商项目。</w:t>
      </w:r>
    </w:p>
    <w:p w14:paraId="25D0FDD7">
      <w:pPr>
        <w:snapToGrid w:val="0"/>
        <w:spacing w:before="0" w:beforeAutospacing="0" w:after="0" w:afterAutospacing="0" w:line="360" w:lineRule="auto"/>
        <w:ind w:firstLine="482" w:firstLineChars="200"/>
        <w:jc w:val="both"/>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3.4在资格性审查阶段，不符合磋商文件要求的，不得进入符合性审查，在符合性审查时未通过的，不得进入后续评审环节。</w:t>
      </w:r>
    </w:p>
    <w:p w14:paraId="16AF0BD5">
      <w:pPr>
        <w:snapToGrid w:val="0"/>
        <w:spacing w:before="0" w:beforeAutospacing="0" w:after="0" w:afterAutospacing="0" w:line="360" w:lineRule="auto"/>
        <w:ind w:firstLine="482"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4.磋商澄清</w:t>
      </w:r>
    </w:p>
    <w:p w14:paraId="4B71431C">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（1）磋商小组有权就磋商响应文件中含混之处向上述步骤初审合格的磋商供应商提出询问或澄清要求；磋商供应商将有关询标澄清、补正、说明的内容应以书面形式提交；</w:t>
      </w:r>
    </w:p>
    <w:p w14:paraId="45875494">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2）竞争性磋商公告、磋商响应文件作为磋商的依据，澄清、补正、说明的内容只作为磋商参考。磋商澄清时磋商供应商只作说明和解释，不得借此对磋商报价、交货期、主要技术指标等实质性内容做任何修改；如澄清、补正、说明的内容与磋商响应文件内容有重大相悖或矛盾，将被认定为无效文件；</w:t>
      </w:r>
    </w:p>
    <w:p w14:paraId="377B6CE8">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（3）供应商对磋商响应文件的澄清不得改变磋商报价及实质内容。</w:t>
      </w:r>
    </w:p>
    <w:p w14:paraId="61D90A51">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磋商时，磋商响应文件中出现下列情况，修正原则为：</w:t>
      </w:r>
    </w:p>
    <w:p w14:paraId="64185B63">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A.磋商响应文件中响应报价表内容与磋商响应文件中明细内容不一致的，以响应报价表为准；</w:t>
      </w:r>
    </w:p>
    <w:p w14:paraId="0B0F38DA">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B.磋商报价的大写金额和小写金额不一致的，以大写金额为准；</w:t>
      </w:r>
    </w:p>
    <w:p w14:paraId="242AA974">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C.总价金额与按单价汇总金额不一致的，以单价金额计算结果为准；</w:t>
      </w:r>
    </w:p>
    <w:p w14:paraId="419DE4DF">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D.单价金额小数点有明显错位的，以总价为准，并修改单价；</w:t>
      </w:r>
    </w:p>
    <w:p w14:paraId="02963262">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E.磋商响应文件正本与副本不一致的，以正本为准；</w:t>
      </w:r>
    </w:p>
    <w:p w14:paraId="7BD607EB">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F.多处内容交叉不符时，以磋商小组成员会评审结果为准；</w:t>
      </w:r>
    </w:p>
    <w:p w14:paraId="19D989E1">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G.文字与图表不符时以文字为准；</w:t>
      </w:r>
    </w:p>
    <w:p w14:paraId="6105C98B">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按上述修正错误的原则及方法调整或修正磋商响应文件的报价，磋商供应商同意后，调整后的报价对磋商供应商起约束作用。如果磋商供应商不接受修正后的报价，则其磋商活动将被拒绝，并且其磋商保证金也将被没收。</w:t>
      </w:r>
    </w:p>
    <w:p w14:paraId="24031E9B">
      <w:pPr>
        <w:snapToGrid w:val="0"/>
        <w:spacing w:before="0" w:beforeAutospacing="0" w:after="0" w:afterAutospacing="0" w:line="360" w:lineRule="auto"/>
        <w:ind w:firstLine="482"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5.评审方法及内容</w:t>
      </w:r>
    </w:p>
    <w:p w14:paraId="16073D56">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采用综合评分法：最后报价为最终报价，最终报价后按照磋商文件中规定的各项因素进行综合评审后，以磋商总得分最高的供应商作为成交供应商的磋商方法。若有两个或两个以上最高得分相同，推荐其中报价最低的供应商为成交候选供应商。</w:t>
      </w:r>
    </w:p>
    <w:p w14:paraId="457C96B3">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2）磋商程序：采购代理机构宣布大会开始，宣布会场纪律，介绍参会人员情况，响应单位点到，查验响应文件密封情况，拆封响应文件，对响应单位资格审查，对响应文件的有效性、符合性审查，对参加磋商的磋商供应商分别进行磋商，磋商小组推荐成交供应商。</w:t>
      </w:r>
    </w:p>
    <w:p w14:paraId="78A83FC4">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（3）磋商小组根据以下内容进行综合比较，自主打分，按最后得分由高到低汇总排序，推荐成交候选供应商；磋商小组根据磋商结果写出磋商意见。</w:t>
      </w:r>
    </w:p>
    <w:p w14:paraId="712ECA92">
      <w:pPr>
        <w:snapToGrid w:val="0"/>
        <w:spacing w:before="0" w:beforeAutospacing="0" w:after="0" w:afterAutospacing="0" w:line="460" w:lineRule="atLeast"/>
        <w:ind w:firstLine="240" w:firstLineChars="100"/>
        <w:jc w:val="both"/>
        <w:textAlignment w:val="baseline"/>
        <w:rPr>
          <w:rStyle w:val="29"/>
          <w:rFonts w:ascii="宋体" w:hAnsi="宋体" w:eastAsia="宋体"/>
          <w:b w:val="0"/>
          <w:i w:val="0"/>
          <w:caps w:val="0"/>
          <w:color w:val="auto"/>
          <w:spacing w:val="0"/>
          <w:w w:val="100"/>
          <w:kern w:val="2"/>
          <w:sz w:val="21"/>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w:t>
      </w:r>
      <w:r>
        <w:rPr>
          <w:rStyle w:val="29"/>
          <w:rFonts w:hint="eastAsia" w:ascii="宋体" w:hAnsi="宋体"/>
          <w:b w:val="0"/>
          <w:i w:val="0"/>
          <w:caps w:val="0"/>
          <w:color w:val="auto"/>
          <w:spacing w:val="0"/>
          <w:w w:val="100"/>
          <w:kern w:val="2"/>
          <w:sz w:val="24"/>
          <w:szCs w:val="24"/>
          <w:highlight w:val="none"/>
          <w:lang w:val="en-US" w:eastAsia="zh-CN" w:bidi="ar-SA"/>
        </w:rPr>
        <w:t>4</w:t>
      </w:r>
      <w:r>
        <w:rPr>
          <w:rStyle w:val="29"/>
          <w:rFonts w:ascii="宋体" w:hAnsi="宋体" w:eastAsia="宋体"/>
          <w:b w:val="0"/>
          <w:i w:val="0"/>
          <w:caps w:val="0"/>
          <w:color w:val="auto"/>
          <w:spacing w:val="0"/>
          <w:w w:val="100"/>
          <w:kern w:val="2"/>
          <w:sz w:val="24"/>
          <w:szCs w:val="24"/>
          <w:highlight w:val="none"/>
          <w:lang w:val="en-US" w:eastAsia="zh-CN" w:bidi="ar-SA"/>
        </w:rPr>
        <w:t>）评审指标分值构成（总计100分）</w:t>
      </w:r>
    </w:p>
    <w:tbl>
      <w:tblPr>
        <w:tblStyle w:val="25"/>
        <w:tblW w:w="9045" w:type="dxa"/>
        <w:tblInd w:w="2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5"/>
        <w:gridCol w:w="2305"/>
        <w:gridCol w:w="5625"/>
      </w:tblGrid>
      <w:tr w14:paraId="66DAB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9045" w:type="dxa"/>
            <w:gridSpan w:val="3"/>
            <w:tcBorders>
              <w:top w:val="single" w:color="000000" w:sz="4" w:space="0"/>
              <w:left w:val="single" w:color="000000" w:sz="4" w:space="0"/>
              <w:bottom w:val="single" w:color="000000" w:sz="4" w:space="0"/>
              <w:right w:val="single" w:color="000000" w:sz="4" w:space="0"/>
            </w:tcBorders>
            <w:vAlign w:val="center"/>
          </w:tcPr>
          <w:p w14:paraId="39FC744F">
            <w:pPr>
              <w:snapToGrid w:val="0"/>
              <w:spacing w:before="0" w:beforeAutospacing="0" w:after="0" w:afterAutospacing="0" w:line="360" w:lineRule="auto"/>
              <w:jc w:val="both"/>
              <w:textAlignment w:val="baseline"/>
              <w:rPr>
                <w:rStyle w:val="29"/>
                <w:rFonts w:ascii="宋体" w:hAnsi="宋体" w:cs="Times New Roman"/>
                <w:b w:val="0"/>
                <w:bCs/>
                <w:i w:val="0"/>
                <w:caps w:val="0"/>
                <w:color w:val="auto"/>
                <w:spacing w:val="0"/>
                <w:w w:val="100"/>
                <w:kern w:val="2"/>
                <w:sz w:val="24"/>
                <w:szCs w:val="24"/>
                <w:highlight w:val="none"/>
                <w:lang w:val="en-US" w:eastAsia="zh-CN" w:bidi="ar-SA"/>
              </w:rPr>
            </w:pPr>
            <w:r>
              <w:rPr>
                <w:rStyle w:val="29"/>
                <w:rFonts w:ascii="宋体" w:hAnsi="宋体" w:cs="Times New Roman"/>
                <w:b/>
                <w:bCs/>
                <w:i w:val="0"/>
                <w:caps w:val="0"/>
                <w:color w:val="auto"/>
                <w:spacing w:val="0"/>
                <w:w w:val="100"/>
                <w:kern w:val="2"/>
                <w:sz w:val="24"/>
                <w:szCs w:val="24"/>
                <w:highlight w:val="none"/>
                <w:lang w:val="en-US" w:eastAsia="zh-CN" w:bidi="ar-SA"/>
              </w:rPr>
              <w:t>投标报价（</w:t>
            </w:r>
            <w:r>
              <w:rPr>
                <w:rStyle w:val="29"/>
                <w:rFonts w:hint="eastAsia" w:ascii="宋体" w:hAnsi="宋体" w:cs="Times New Roman"/>
                <w:b/>
                <w:bCs/>
                <w:i w:val="0"/>
                <w:caps w:val="0"/>
                <w:color w:val="auto"/>
                <w:spacing w:val="0"/>
                <w:w w:val="100"/>
                <w:kern w:val="2"/>
                <w:sz w:val="24"/>
                <w:szCs w:val="24"/>
                <w:highlight w:val="none"/>
                <w:lang w:val="en-US" w:eastAsia="zh-CN" w:bidi="ar-SA"/>
              </w:rPr>
              <w:t>20</w:t>
            </w:r>
            <w:r>
              <w:rPr>
                <w:rStyle w:val="29"/>
                <w:rFonts w:ascii="宋体" w:hAnsi="宋体" w:cs="Times New Roman"/>
                <w:b/>
                <w:bCs/>
                <w:i w:val="0"/>
                <w:caps w:val="0"/>
                <w:color w:val="auto"/>
                <w:spacing w:val="0"/>
                <w:w w:val="100"/>
                <w:kern w:val="2"/>
                <w:sz w:val="24"/>
                <w:szCs w:val="24"/>
                <w:highlight w:val="none"/>
                <w:lang w:val="en-US" w:eastAsia="zh-CN" w:bidi="ar-SA"/>
              </w:rPr>
              <w:t>分）</w:t>
            </w:r>
          </w:p>
        </w:tc>
      </w:tr>
      <w:tr w14:paraId="6E28A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1115" w:type="dxa"/>
            <w:tcBorders>
              <w:top w:val="single" w:color="000000" w:sz="4" w:space="0"/>
              <w:left w:val="single" w:color="000000" w:sz="4" w:space="0"/>
              <w:bottom w:val="single" w:color="000000" w:sz="4" w:space="0"/>
              <w:right w:val="single" w:color="000000" w:sz="4" w:space="0"/>
            </w:tcBorders>
            <w:vAlign w:val="center"/>
          </w:tcPr>
          <w:p w14:paraId="77515D8C">
            <w:pPr>
              <w:snapToGrid w:val="0"/>
              <w:spacing w:before="0" w:beforeAutospacing="0" w:after="0" w:afterAutospacing="0" w:line="360" w:lineRule="auto"/>
              <w:jc w:val="center"/>
              <w:textAlignment w:val="baseline"/>
              <w:rPr>
                <w:rStyle w:val="29"/>
                <w:rFonts w:ascii="宋体" w:hAnsi="宋体" w:eastAsia="宋体" w:cs="Times New Roman"/>
                <w:b w:val="0"/>
                <w:bCs/>
                <w:i w:val="0"/>
                <w:caps w:val="0"/>
                <w:color w:val="auto"/>
                <w:spacing w:val="0"/>
                <w:w w:val="100"/>
                <w:kern w:val="2"/>
                <w:sz w:val="24"/>
                <w:szCs w:val="24"/>
                <w:highlight w:val="none"/>
                <w:lang w:val="en-US" w:eastAsia="zh-CN" w:bidi="ar-SA"/>
              </w:rPr>
            </w:pPr>
            <w:r>
              <w:rPr>
                <w:rStyle w:val="29"/>
                <w:rFonts w:ascii="宋体" w:hAnsi="宋体" w:cs="Times New Roman"/>
                <w:b w:val="0"/>
                <w:bCs/>
                <w:i w:val="0"/>
                <w:caps w:val="0"/>
                <w:color w:val="auto"/>
                <w:spacing w:val="0"/>
                <w:w w:val="100"/>
                <w:kern w:val="2"/>
                <w:sz w:val="24"/>
                <w:szCs w:val="24"/>
                <w:highlight w:val="none"/>
                <w:lang w:val="en-US" w:eastAsia="zh-CN" w:bidi="ar-SA"/>
              </w:rPr>
              <w:t>报价评分标准</w:t>
            </w:r>
          </w:p>
        </w:tc>
        <w:tc>
          <w:tcPr>
            <w:tcW w:w="2305" w:type="dxa"/>
            <w:tcBorders>
              <w:top w:val="single" w:color="000000" w:sz="4" w:space="0"/>
              <w:left w:val="single" w:color="000000" w:sz="4" w:space="0"/>
              <w:bottom w:val="single" w:color="000000" w:sz="4" w:space="0"/>
              <w:right w:val="single" w:color="000000" w:sz="4" w:space="0"/>
            </w:tcBorders>
            <w:vAlign w:val="center"/>
          </w:tcPr>
          <w:p w14:paraId="521A4AE6">
            <w:pPr>
              <w:snapToGrid w:val="0"/>
              <w:spacing w:before="0" w:beforeAutospacing="0" w:after="0" w:afterAutospacing="0" w:line="360" w:lineRule="auto"/>
              <w:jc w:val="center"/>
              <w:textAlignment w:val="baseline"/>
              <w:rPr>
                <w:rStyle w:val="29"/>
                <w:rFonts w:ascii="宋体" w:hAnsi="宋体" w:cs="Times New Roman"/>
                <w:b w:val="0"/>
                <w:bCs/>
                <w:i w:val="0"/>
                <w:caps w:val="0"/>
                <w:color w:val="auto"/>
                <w:spacing w:val="0"/>
                <w:w w:val="100"/>
                <w:kern w:val="2"/>
                <w:sz w:val="24"/>
                <w:szCs w:val="24"/>
                <w:highlight w:val="none"/>
                <w:lang w:val="en-US" w:eastAsia="zh-CN" w:bidi="ar-SA"/>
              </w:rPr>
            </w:pPr>
            <w:r>
              <w:rPr>
                <w:rStyle w:val="29"/>
                <w:rFonts w:ascii="宋体" w:hAnsi="宋体" w:cs="Times New Roman"/>
                <w:b w:val="0"/>
                <w:bCs/>
                <w:i w:val="0"/>
                <w:caps w:val="0"/>
                <w:color w:val="auto"/>
                <w:spacing w:val="0"/>
                <w:w w:val="100"/>
                <w:kern w:val="2"/>
                <w:sz w:val="24"/>
                <w:szCs w:val="24"/>
                <w:highlight w:val="none"/>
                <w:lang w:val="en-US" w:eastAsia="zh-CN" w:bidi="ar-SA"/>
              </w:rPr>
              <w:t>磋商总报价</w:t>
            </w:r>
          </w:p>
          <w:p w14:paraId="6548B763">
            <w:pPr>
              <w:snapToGrid w:val="0"/>
              <w:spacing w:before="0" w:beforeAutospacing="0" w:after="0" w:afterAutospacing="0" w:line="360" w:lineRule="auto"/>
              <w:jc w:val="center"/>
              <w:textAlignment w:val="baseline"/>
              <w:rPr>
                <w:rStyle w:val="29"/>
                <w:rFonts w:ascii="宋体" w:hAnsi="宋体" w:cs="Times New Roman"/>
                <w:b w:val="0"/>
                <w:bCs/>
                <w:i w:val="0"/>
                <w:caps w:val="0"/>
                <w:color w:val="auto"/>
                <w:spacing w:val="0"/>
                <w:w w:val="100"/>
                <w:kern w:val="2"/>
                <w:sz w:val="24"/>
                <w:szCs w:val="24"/>
                <w:highlight w:val="none"/>
                <w:lang w:val="en-US" w:eastAsia="zh-CN" w:bidi="ar-SA"/>
              </w:rPr>
            </w:pPr>
            <w:r>
              <w:rPr>
                <w:rStyle w:val="29"/>
                <w:rFonts w:ascii="宋体" w:hAnsi="宋体" w:cs="Times New Roman"/>
                <w:b w:val="0"/>
                <w:bCs/>
                <w:i w:val="0"/>
                <w:caps w:val="0"/>
                <w:color w:val="auto"/>
                <w:spacing w:val="0"/>
                <w:w w:val="100"/>
                <w:kern w:val="2"/>
                <w:sz w:val="24"/>
                <w:szCs w:val="24"/>
                <w:highlight w:val="none"/>
                <w:lang w:val="en-US" w:eastAsia="zh-CN" w:bidi="ar-SA"/>
              </w:rPr>
              <w:t>（</w:t>
            </w:r>
            <w:r>
              <w:rPr>
                <w:rStyle w:val="29"/>
                <w:rFonts w:hint="eastAsia" w:ascii="宋体" w:hAnsi="宋体" w:cs="Times New Roman"/>
                <w:b w:val="0"/>
                <w:bCs/>
                <w:i w:val="0"/>
                <w:caps w:val="0"/>
                <w:color w:val="auto"/>
                <w:spacing w:val="0"/>
                <w:w w:val="100"/>
                <w:kern w:val="2"/>
                <w:sz w:val="24"/>
                <w:szCs w:val="24"/>
                <w:highlight w:val="none"/>
                <w:lang w:val="en-US" w:eastAsia="zh-CN" w:bidi="ar-SA"/>
              </w:rPr>
              <w:t>20</w:t>
            </w:r>
            <w:r>
              <w:rPr>
                <w:rStyle w:val="29"/>
                <w:rFonts w:ascii="宋体" w:hAnsi="宋体" w:cs="Times New Roman"/>
                <w:b w:val="0"/>
                <w:bCs/>
                <w:i w:val="0"/>
                <w:caps w:val="0"/>
                <w:color w:val="auto"/>
                <w:spacing w:val="0"/>
                <w:w w:val="100"/>
                <w:kern w:val="2"/>
                <w:sz w:val="24"/>
                <w:szCs w:val="24"/>
                <w:highlight w:val="none"/>
                <w:lang w:val="en-US" w:eastAsia="zh-CN" w:bidi="ar-SA"/>
              </w:rPr>
              <w:t>分）</w:t>
            </w:r>
          </w:p>
        </w:tc>
        <w:tc>
          <w:tcPr>
            <w:tcW w:w="5625" w:type="dxa"/>
            <w:tcBorders>
              <w:top w:val="single" w:color="000000" w:sz="4" w:space="0"/>
              <w:left w:val="single" w:color="000000" w:sz="4" w:space="0"/>
              <w:bottom w:val="single" w:color="000000" w:sz="4" w:space="0"/>
              <w:right w:val="single" w:color="000000" w:sz="4" w:space="0"/>
            </w:tcBorders>
            <w:vAlign w:val="center"/>
          </w:tcPr>
          <w:p w14:paraId="0394C5CB">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（1）本次招标设最高限价。供应商的</w:t>
            </w:r>
            <w:r>
              <w:rPr>
                <w:rStyle w:val="29"/>
                <w:rFonts w:hint="eastAsia" w:ascii="宋体" w:hAnsi="宋体"/>
                <w:b w:val="0"/>
                <w:i w:val="0"/>
                <w:caps w:val="0"/>
                <w:color w:val="auto"/>
                <w:spacing w:val="0"/>
                <w:w w:val="100"/>
                <w:kern w:val="2"/>
                <w:sz w:val="24"/>
                <w:szCs w:val="24"/>
                <w:highlight w:val="none"/>
                <w:lang w:val="en-US" w:eastAsia="zh-CN" w:bidi="ar-SA"/>
              </w:rPr>
              <w:t>磋商</w:t>
            </w:r>
            <w:r>
              <w:rPr>
                <w:rStyle w:val="29"/>
                <w:rFonts w:ascii="宋体" w:hAnsi="宋体" w:eastAsia="宋体"/>
                <w:b w:val="0"/>
                <w:i w:val="0"/>
                <w:caps w:val="0"/>
                <w:color w:val="auto"/>
                <w:spacing w:val="0"/>
                <w:w w:val="100"/>
                <w:kern w:val="2"/>
                <w:sz w:val="24"/>
                <w:szCs w:val="24"/>
                <w:highlight w:val="none"/>
                <w:lang w:val="en-US" w:eastAsia="zh-CN" w:bidi="ar-SA"/>
              </w:rPr>
              <w:t>总</w:t>
            </w:r>
            <w:r>
              <w:rPr>
                <w:rStyle w:val="29"/>
                <w:rFonts w:hint="eastAsia" w:ascii="宋体" w:hAnsi="宋体"/>
                <w:b w:val="0"/>
                <w:i w:val="0"/>
                <w:caps w:val="0"/>
                <w:color w:val="auto"/>
                <w:spacing w:val="0"/>
                <w:w w:val="100"/>
                <w:kern w:val="2"/>
                <w:sz w:val="24"/>
                <w:szCs w:val="24"/>
                <w:highlight w:val="none"/>
                <w:lang w:val="en-US" w:eastAsia="zh-CN" w:bidi="ar-SA"/>
              </w:rPr>
              <w:t>报</w:t>
            </w:r>
            <w:r>
              <w:rPr>
                <w:rStyle w:val="29"/>
                <w:rFonts w:ascii="宋体" w:hAnsi="宋体" w:eastAsia="宋体"/>
                <w:b w:val="0"/>
                <w:i w:val="0"/>
                <w:caps w:val="0"/>
                <w:color w:val="auto"/>
                <w:spacing w:val="0"/>
                <w:w w:val="100"/>
                <w:kern w:val="2"/>
                <w:sz w:val="24"/>
                <w:szCs w:val="24"/>
                <w:highlight w:val="none"/>
                <w:lang w:val="en-US" w:eastAsia="zh-CN" w:bidi="ar-SA"/>
              </w:rPr>
              <w:t>价超过最高限价的视为无效标，不再参与下一步评审。</w:t>
            </w:r>
          </w:p>
          <w:p w14:paraId="53AEF5AD">
            <w:pPr>
              <w:snapToGrid w:val="0"/>
              <w:spacing w:before="0" w:beforeAutospacing="0" w:after="0" w:afterAutospacing="0" w:line="360" w:lineRule="auto"/>
              <w:jc w:val="both"/>
              <w:textAlignment w:val="baseline"/>
              <w:rPr>
                <w:rStyle w:val="29"/>
                <w:rFonts w:hint="eastAsia" w:ascii="宋体" w:hAnsi="宋体" w:eastAsia="宋体" w:cs="Times New Roman"/>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w:t>
            </w:r>
            <w:r>
              <w:rPr>
                <w:rStyle w:val="29"/>
                <w:rFonts w:hint="eastAsia" w:ascii="宋体" w:hAnsi="宋体" w:eastAsia="宋体"/>
                <w:b w:val="0"/>
                <w:i w:val="0"/>
                <w:caps w:val="0"/>
                <w:color w:val="auto"/>
                <w:spacing w:val="0"/>
                <w:w w:val="100"/>
                <w:kern w:val="2"/>
                <w:sz w:val="24"/>
                <w:szCs w:val="24"/>
                <w:highlight w:val="none"/>
                <w:lang w:val="en-US" w:eastAsia="zh-CN" w:bidi="ar-SA"/>
              </w:rPr>
              <w:t>2</w:t>
            </w:r>
            <w:r>
              <w:rPr>
                <w:rStyle w:val="29"/>
                <w:rFonts w:ascii="宋体" w:hAnsi="宋体" w:eastAsia="宋体"/>
                <w:b w:val="0"/>
                <w:i w:val="0"/>
                <w:caps w:val="0"/>
                <w:color w:val="auto"/>
                <w:spacing w:val="0"/>
                <w:w w:val="100"/>
                <w:kern w:val="2"/>
                <w:sz w:val="24"/>
                <w:szCs w:val="24"/>
                <w:highlight w:val="none"/>
                <w:lang w:val="en-US" w:eastAsia="zh-CN" w:bidi="ar-SA"/>
              </w:rPr>
              <w:t>）</w:t>
            </w:r>
            <w:r>
              <w:rPr>
                <w:rStyle w:val="29"/>
                <w:rFonts w:hint="eastAsia" w:ascii="宋体" w:hAnsi="宋体" w:eastAsia="宋体" w:cs="Times New Roman"/>
                <w:b w:val="0"/>
                <w:i w:val="0"/>
                <w:caps w:val="0"/>
                <w:color w:val="auto"/>
                <w:spacing w:val="0"/>
                <w:w w:val="100"/>
                <w:kern w:val="2"/>
                <w:sz w:val="24"/>
                <w:szCs w:val="24"/>
                <w:highlight w:val="none"/>
                <w:lang w:val="en-US" w:eastAsia="zh-CN" w:bidi="ar-SA"/>
              </w:rPr>
              <w:t>满足磋商文件实质性要求且最终报价最低的供应商的价格为磋商基准价，其价格分为满分</w:t>
            </w:r>
            <w:r>
              <w:rPr>
                <w:rStyle w:val="29"/>
                <w:rFonts w:hint="eastAsia" w:ascii="宋体" w:hAnsi="宋体" w:cs="Times New Roman"/>
                <w:b w:val="0"/>
                <w:i w:val="0"/>
                <w:caps w:val="0"/>
                <w:color w:val="auto"/>
                <w:spacing w:val="0"/>
                <w:w w:val="100"/>
                <w:kern w:val="2"/>
                <w:sz w:val="24"/>
                <w:szCs w:val="24"/>
                <w:highlight w:val="none"/>
                <w:lang w:val="en-US" w:eastAsia="zh-CN" w:bidi="ar-SA"/>
              </w:rPr>
              <w:t>20</w:t>
            </w:r>
            <w:r>
              <w:rPr>
                <w:rStyle w:val="29"/>
                <w:rFonts w:hint="eastAsia" w:ascii="宋体" w:hAnsi="宋体" w:eastAsia="宋体" w:cs="Times New Roman"/>
                <w:b w:val="0"/>
                <w:i w:val="0"/>
                <w:caps w:val="0"/>
                <w:color w:val="auto"/>
                <w:spacing w:val="0"/>
                <w:w w:val="100"/>
                <w:kern w:val="2"/>
                <w:sz w:val="24"/>
                <w:szCs w:val="24"/>
                <w:highlight w:val="none"/>
                <w:lang w:val="en-US" w:eastAsia="zh-CN" w:bidi="ar-SA"/>
              </w:rPr>
              <w:t>分。</w:t>
            </w:r>
          </w:p>
          <w:p w14:paraId="4B4F7068">
            <w:pPr>
              <w:snapToGrid w:val="0"/>
              <w:spacing w:before="0" w:beforeAutospacing="0" w:after="0" w:afterAutospacing="0" w:line="360" w:lineRule="auto"/>
              <w:jc w:val="both"/>
              <w:textAlignment w:val="baseline"/>
              <w:rPr>
                <w:rStyle w:val="29"/>
                <w:rFonts w:hint="eastAsia" w:ascii="宋体" w:hAnsi="宋体" w:eastAsia="宋体" w:cs="Times New Roman"/>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w:t>
            </w:r>
            <w:r>
              <w:rPr>
                <w:rStyle w:val="29"/>
                <w:rFonts w:hint="eastAsia" w:ascii="宋体" w:hAnsi="宋体" w:eastAsia="宋体"/>
                <w:b w:val="0"/>
                <w:i w:val="0"/>
                <w:caps w:val="0"/>
                <w:color w:val="auto"/>
                <w:spacing w:val="0"/>
                <w:w w:val="100"/>
                <w:kern w:val="2"/>
                <w:sz w:val="24"/>
                <w:szCs w:val="24"/>
                <w:highlight w:val="none"/>
                <w:lang w:val="en-US" w:eastAsia="zh-CN" w:bidi="ar-SA"/>
              </w:rPr>
              <w:t>3</w:t>
            </w:r>
            <w:r>
              <w:rPr>
                <w:rStyle w:val="29"/>
                <w:rFonts w:ascii="宋体" w:hAnsi="宋体" w:eastAsia="宋体"/>
                <w:b w:val="0"/>
                <w:i w:val="0"/>
                <w:caps w:val="0"/>
                <w:color w:val="auto"/>
                <w:spacing w:val="0"/>
                <w:w w:val="100"/>
                <w:kern w:val="2"/>
                <w:sz w:val="24"/>
                <w:szCs w:val="24"/>
                <w:highlight w:val="none"/>
                <w:lang w:val="en-US" w:eastAsia="zh-CN" w:bidi="ar-SA"/>
              </w:rPr>
              <w:t>）</w:t>
            </w:r>
            <w:r>
              <w:rPr>
                <w:rStyle w:val="29"/>
                <w:rFonts w:hint="eastAsia" w:ascii="宋体" w:hAnsi="宋体" w:eastAsia="宋体" w:cs="Times New Roman"/>
                <w:b w:val="0"/>
                <w:i w:val="0"/>
                <w:caps w:val="0"/>
                <w:color w:val="auto"/>
                <w:spacing w:val="0"/>
                <w:w w:val="100"/>
                <w:kern w:val="2"/>
                <w:sz w:val="24"/>
                <w:szCs w:val="24"/>
                <w:highlight w:val="none"/>
                <w:lang w:val="en-US" w:eastAsia="zh-CN" w:bidi="ar-SA"/>
              </w:rPr>
              <w:t>磋商报价得分=（磋商基准价/最终磋商报价）×</w:t>
            </w:r>
            <w:r>
              <w:rPr>
                <w:rStyle w:val="29"/>
                <w:rFonts w:hint="eastAsia" w:ascii="宋体" w:hAnsi="宋体" w:cs="Times New Roman"/>
                <w:b w:val="0"/>
                <w:i w:val="0"/>
                <w:caps w:val="0"/>
                <w:color w:val="auto"/>
                <w:spacing w:val="0"/>
                <w:w w:val="100"/>
                <w:kern w:val="2"/>
                <w:sz w:val="24"/>
                <w:szCs w:val="24"/>
                <w:highlight w:val="none"/>
                <w:lang w:val="en-US" w:eastAsia="zh-CN" w:bidi="ar-SA"/>
              </w:rPr>
              <w:t>2</w:t>
            </w:r>
            <w:r>
              <w:rPr>
                <w:rStyle w:val="29"/>
                <w:rFonts w:hint="eastAsia" w:ascii="宋体" w:hAnsi="宋体" w:eastAsia="宋体" w:cs="Times New Roman"/>
                <w:b w:val="0"/>
                <w:i w:val="0"/>
                <w:caps w:val="0"/>
                <w:color w:val="auto"/>
                <w:spacing w:val="0"/>
                <w:w w:val="100"/>
                <w:kern w:val="2"/>
                <w:sz w:val="24"/>
                <w:szCs w:val="24"/>
                <w:highlight w:val="none"/>
                <w:lang w:val="en-US" w:eastAsia="zh-CN" w:bidi="ar-SA"/>
              </w:rPr>
              <w:t>0。</w:t>
            </w:r>
          </w:p>
          <w:p w14:paraId="1D501477">
            <w:pPr>
              <w:snapToGrid w:val="0"/>
              <w:spacing w:before="0" w:beforeAutospacing="0" w:after="0" w:afterAutospacing="0" w:line="360" w:lineRule="auto"/>
              <w:jc w:val="both"/>
              <w:textAlignment w:val="baseline"/>
              <w:rPr>
                <w:rStyle w:val="29"/>
                <w:rFonts w:ascii="Times New Roman" w:hAnsi="Times New Roman" w:eastAsia="宋体"/>
                <w:b w:val="0"/>
                <w:i w:val="0"/>
                <w:caps w:val="0"/>
                <w:color w:val="auto"/>
                <w:spacing w:val="0"/>
                <w:w w:val="100"/>
                <w:kern w:val="2"/>
                <w:sz w:val="21"/>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w:t>
            </w:r>
            <w:r>
              <w:rPr>
                <w:rStyle w:val="29"/>
                <w:rFonts w:hint="eastAsia" w:ascii="宋体" w:hAnsi="宋体" w:eastAsia="宋体"/>
                <w:b w:val="0"/>
                <w:i w:val="0"/>
                <w:caps w:val="0"/>
                <w:color w:val="auto"/>
                <w:spacing w:val="0"/>
                <w:w w:val="100"/>
                <w:kern w:val="2"/>
                <w:sz w:val="24"/>
                <w:szCs w:val="24"/>
                <w:highlight w:val="none"/>
                <w:lang w:val="en-US" w:eastAsia="zh-CN" w:bidi="ar-SA"/>
              </w:rPr>
              <w:t>4</w:t>
            </w:r>
            <w:r>
              <w:rPr>
                <w:rStyle w:val="29"/>
                <w:rFonts w:ascii="宋体" w:hAnsi="宋体" w:eastAsia="宋体"/>
                <w:b w:val="0"/>
                <w:i w:val="0"/>
                <w:caps w:val="0"/>
                <w:color w:val="auto"/>
                <w:spacing w:val="0"/>
                <w:w w:val="100"/>
                <w:kern w:val="2"/>
                <w:sz w:val="24"/>
                <w:szCs w:val="24"/>
                <w:highlight w:val="none"/>
                <w:lang w:val="en-US" w:eastAsia="zh-CN" w:bidi="ar-SA"/>
              </w:rPr>
              <w:t>）</w:t>
            </w:r>
            <w:r>
              <w:rPr>
                <w:rStyle w:val="29"/>
                <w:rFonts w:hint="eastAsia" w:ascii="宋体" w:hAnsi="宋体" w:eastAsia="宋体" w:cs="Times New Roman"/>
                <w:b w:val="0"/>
                <w:i w:val="0"/>
                <w:caps w:val="0"/>
                <w:color w:val="auto"/>
                <w:spacing w:val="0"/>
                <w:w w:val="100"/>
                <w:kern w:val="2"/>
                <w:sz w:val="24"/>
                <w:szCs w:val="24"/>
                <w:highlight w:val="none"/>
                <w:lang w:val="en-US" w:eastAsia="zh-CN" w:bidi="ar-SA"/>
              </w:rPr>
              <w:t>磋商报价不完整的，不进入磋商基准价的计算，本项得0分。</w:t>
            </w:r>
          </w:p>
        </w:tc>
      </w:tr>
      <w:tr w14:paraId="106F9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9045" w:type="dxa"/>
            <w:gridSpan w:val="3"/>
            <w:tcBorders>
              <w:top w:val="single" w:color="000000" w:sz="4" w:space="0"/>
              <w:left w:val="single" w:color="000000" w:sz="4" w:space="0"/>
              <w:bottom w:val="single" w:color="000000" w:sz="4" w:space="0"/>
              <w:right w:val="single" w:color="000000" w:sz="4" w:space="0"/>
            </w:tcBorders>
            <w:vAlign w:val="center"/>
          </w:tcPr>
          <w:p w14:paraId="018DC3F3">
            <w:pPr>
              <w:snapToGrid w:val="0"/>
              <w:spacing w:before="0" w:beforeAutospacing="0" w:after="0" w:afterAutospacing="0" w:line="360" w:lineRule="auto"/>
              <w:jc w:val="both"/>
              <w:textAlignment w:val="baseline"/>
              <w:rPr>
                <w:rStyle w:val="29"/>
                <w:rFonts w:ascii="宋体" w:hAnsi="宋体" w:cs="Times New Roman"/>
                <w:b/>
                <w:bCs/>
                <w:i w:val="0"/>
                <w:caps w:val="0"/>
                <w:color w:val="auto"/>
                <w:spacing w:val="0"/>
                <w:w w:val="100"/>
                <w:kern w:val="2"/>
                <w:sz w:val="24"/>
                <w:szCs w:val="24"/>
                <w:highlight w:val="none"/>
                <w:lang w:val="en-US" w:eastAsia="zh-CN" w:bidi="ar-SA"/>
              </w:rPr>
            </w:pPr>
            <w:r>
              <w:rPr>
                <w:rStyle w:val="29"/>
                <w:rFonts w:ascii="宋体" w:hAnsi="宋体" w:cs="Times New Roman"/>
                <w:b/>
                <w:bCs/>
                <w:i w:val="0"/>
                <w:caps w:val="0"/>
                <w:color w:val="auto"/>
                <w:spacing w:val="0"/>
                <w:w w:val="100"/>
                <w:kern w:val="2"/>
                <w:sz w:val="24"/>
                <w:szCs w:val="24"/>
                <w:highlight w:val="none"/>
                <w:lang w:val="en-US" w:eastAsia="zh-CN" w:bidi="ar-SA"/>
              </w:rPr>
              <w:t>技术部分（</w:t>
            </w:r>
            <w:r>
              <w:rPr>
                <w:rStyle w:val="29"/>
                <w:rFonts w:hint="eastAsia" w:ascii="宋体" w:hAnsi="宋体" w:cs="Times New Roman"/>
                <w:b/>
                <w:bCs/>
                <w:i w:val="0"/>
                <w:caps w:val="0"/>
                <w:color w:val="auto"/>
                <w:spacing w:val="0"/>
                <w:w w:val="100"/>
                <w:kern w:val="2"/>
                <w:sz w:val="24"/>
                <w:szCs w:val="24"/>
                <w:highlight w:val="none"/>
                <w:lang w:val="en-US" w:eastAsia="zh-CN" w:bidi="ar-SA"/>
              </w:rPr>
              <w:t>62</w:t>
            </w:r>
            <w:r>
              <w:rPr>
                <w:rStyle w:val="29"/>
                <w:rFonts w:ascii="宋体" w:hAnsi="宋体" w:cs="Times New Roman"/>
                <w:b/>
                <w:bCs/>
                <w:i w:val="0"/>
                <w:caps w:val="0"/>
                <w:color w:val="auto"/>
                <w:spacing w:val="0"/>
                <w:w w:val="100"/>
                <w:kern w:val="2"/>
                <w:sz w:val="24"/>
                <w:szCs w:val="24"/>
                <w:highlight w:val="none"/>
                <w:lang w:val="en-US" w:eastAsia="zh-CN" w:bidi="ar-SA"/>
              </w:rPr>
              <w:t>分）</w:t>
            </w:r>
          </w:p>
        </w:tc>
      </w:tr>
      <w:tr w14:paraId="45B49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1115" w:type="dxa"/>
            <w:vMerge w:val="restart"/>
            <w:tcBorders>
              <w:top w:val="single" w:color="000000" w:sz="4" w:space="0"/>
              <w:left w:val="single" w:color="000000" w:sz="4" w:space="0"/>
              <w:bottom w:val="single" w:color="000000" w:sz="4" w:space="0"/>
              <w:right w:val="single" w:color="000000" w:sz="4" w:space="0"/>
            </w:tcBorders>
            <w:vAlign w:val="top"/>
          </w:tcPr>
          <w:p w14:paraId="4B0B879A">
            <w:pPr>
              <w:snapToGrid w:val="0"/>
              <w:spacing w:before="0" w:beforeAutospacing="0" w:after="0" w:afterAutospacing="0" w:line="360" w:lineRule="auto"/>
              <w:jc w:val="center"/>
              <w:textAlignment w:val="baseline"/>
              <w:rPr>
                <w:rStyle w:val="29"/>
                <w:rFonts w:ascii="宋体" w:hAnsi="宋体" w:cs="Times New Roman"/>
                <w:b w:val="0"/>
                <w:bCs/>
                <w:i w:val="0"/>
                <w:caps w:val="0"/>
                <w:color w:val="auto"/>
                <w:spacing w:val="0"/>
                <w:w w:val="100"/>
                <w:kern w:val="2"/>
                <w:sz w:val="24"/>
                <w:szCs w:val="24"/>
                <w:highlight w:val="none"/>
                <w:lang w:val="en-US" w:eastAsia="zh-CN" w:bidi="ar-SA"/>
              </w:rPr>
            </w:pPr>
          </w:p>
          <w:p w14:paraId="276F3A4D">
            <w:pPr>
              <w:snapToGrid w:val="0"/>
              <w:spacing w:before="0" w:beforeAutospacing="0" w:after="0" w:afterAutospacing="0" w:line="360" w:lineRule="auto"/>
              <w:jc w:val="center"/>
              <w:textAlignment w:val="baseline"/>
              <w:rPr>
                <w:rStyle w:val="29"/>
                <w:rFonts w:ascii="宋体" w:hAnsi="宋体" w:cs="Times New Roman"/>
                <w:b w:val="0"/>
                <w:bCs/>
                <w:i w:val="0"/>
                <w:caps w:val="0"/>
                <w:color w:val="auto"/>
                <w:spacing w:val="0"/>
                <w:w w:val="100"/>
                <w:kern w:val="2"/>
                <w:sz w:val="24"/>
                <w:szCs w:val="24"/>
                <w:highlight w:val="none"/>
                <w:lang w:val="en-US" w:eastAsia="zh-CN" w:bidi="ar-SA"/>
              </w:rPr>
            </w:pPr>
          </w:p>
          <w:p w14:paraId="2C3D3634">
            <w:pPr>
              <w:snapToGrid w:val="0"/>
              <w:spacing w:before="0" w:beforeAutospacing="0" w:after="0" w:afterAutospacing="0" w:line="360" w:lineRule="auto"/>
              <w:jc w:val="center"/>
              <w:textAlignment w:val="baseline"/>
              <w:rPr>
                <w:rStyle w:val="29"/>
                <w:rFonts w:ascii="宋体" w:hAnsi="宋体" w:cs="Times New Roman"/>
                <w:b w:val="0"/>
                <w:bCs/>
                <w:i w:val="0"/>
                <w:caps w:val="0"/>
                <w:color w:val="auto"/>
                <w:spacing w:val="0"/>
                <w:w w:val="100"/>
                <w:kern w:val="2"/>
                <w:sz w:val="24"/>
                <w:szCs w:val="24"/>
                <w:highlight w:val="none"/>
                <w:lang w:val="en-US" w:eastAsia="zh-CN" w:bidi="ar-SA"/>
              </w:rPr>
            </w:pPr>
          </w:p>
          <w:p w14:paraId="5992BBA6">
            <w:pPr>
              <w:snapToGrid w:val="0"/>
              <w:spacing w:before="0" w:beforeAutospacing="0" w:after="0" w:afterAutospacing="0" w:line="360" w:lineRule="auto"/>
              <w:jc w:val="both"/>
              <w:textAlignment w:val="baseline"/>
              <w:rPr>
                <w:rStyle w:val="29"/>
                <w:rFonts w:ascii="宋体" w:hAnsi="宋体" w:cs="Times New Roman"/>
                <w:b w:val="0"/>
                <w:bCs/>
                <w:i w:val="0"/>
                <w:caps w:val="0"/>
                <w:color w:val="auto"/>
                <w:spacing w:val="0"/>
                <w:w w:val="100"/>
                <w:kern w:val="2"/>
                <w:sz w:val="24"/>
                <w:szCs w:val="24"/>
                <w:highlight w:val="none"/>
                <w:lang w:val="en-US" w:eastAsia="zh-CN" w:bidi="ar-SA"/>
              </w:rPr>
            </w:pPr>
          </w:p>
          <w:p w14:paraId="6AC0A9F8">
            <w:pPr>
              <w:snapToGrid w:val="0"/>
              <w:spacing w:before="0" w:beforeAutospacing="0" w:after="0" w:afterAutospacing="0" w:line="360" w:lineRule="auto"/>
              <w:jc w:val="center"/>
              <w:textAlignment w:val="baseline"/>
              <w:rPr>
                <w:rStyle w:val="29"/>
                <w:rFonts w:ascii="宋体" w:hAnsi="宋体" w:cs="Times New Roman"/>
                <w:b w:val="0"/>
                <w:bCs/>
                <w:i w:val="0"/>
                <w:caps w:val="0"/>
                <w:color w:val="auto"/>
                <w:spacing w:val="0"/>
                <w:w w:val="100"/>
                <w:kern w:val="2"/>
                <w:sz w:val="24"/>
                <w:szCs w:val="24"/>
                <w:highlight w:val="none"/>
                <w:lang w:val="en-US" w:eastAsia="zh-CN" w:bidi="ar-SA"/>
              </w:rPr>
            </w:pPr>
            <w:r>
              <w:rPr>
                <w:rStyle w:val="29"/>
                <w:rFonts w:ascii="宋体" w:hAnsi="宋体" w:cs="Times New Roman"/>
                <w:b w:val="0"/>
                <w:bCs/>
                <w:i w:val="0"/>
                <w:caps w:val="0"/>
                <w:color w:val="auto"/>
                <w:spacing w:val="0"/>
                <w:w w:val="100"/>
                <w:kern w:val="2"/>
                <w:sz w:val="24"/>
                <w:szCs w:val="24"/>
                <w:highlight w:val="none"/>
                <w:lang w:val="en-US" w:eastAsia="zh-CN" w:bidi="ar-SA"/>
              </w:rPr>
              <w:t>技术部分评分标准</w:t>
            </w:r>
          </w:p>
        </w:tc>
        <w:tc>
          <w:tcPr>
            <w:tcW w:w="2305" w:type="dxa"/>
            <w:tcBorders>
              <w:top w:val="single" w:color="000000" w:sz="4" w:space="0"/>
              <w:left w:val="single" w:color="000000" w:sz="4" w:space="0"/>
              <w:bottom w:val="single" w:color="000000" w:sz="4" w:space="0"/>
              <w:right w:val="single" w:color="000000" w:sz="4" w:space="0"/>
            </w:tcBorders>
            <w:vAlign w:val="center"/>
          </w:tcPr>
          <w:p w14:paraId="1A17D533">
            <w:pPr>
              <w:snapToGrid w:val="0"/>
              <w:spacing w:before="0" w:beforeAutospacing="0" w:after="0" w:afterAutospacing="0" w:line="360" w:lineRule="auto"/>
              <w:jc w:val="left"/>
              <w:textAlignment w:val="baseline"/>
              <w:rPr>
                <w:rStyle w:val="29"/>
                <w:rFonts w:ascii="宋体" w:hAnsi="宋体"/>
                <w:b w:val="0"/>
                <w:i w:val="0"/>
                <w:caps w:val="0"/>
                <w:color w:val="auto"/>
                <w:spacing w:val="0"/>
                <w:w w:val="100"/>
                <w:kern w:val="2"/>
                <w:sz w:val="24"/>
                <w:szCs w:val="24"/>
                <w:highlight w:val="none"/>
                <w:lang w:val="en-US" w:eastAsia="zh-CN" w:bidi="ar-SA"/>
              </w:rPr>
            </w:pPr>
            <w:r>
              <w:rPr>
                <w:rStyle w:val="29"/>
                <w:rFonts w:ascii="宋体" w:hAnsi="宋体"/>
                <w:b w:val="0"/>
                <w:i w:val="0"/>
                <w:caps w:val="0"/>
                <w:color w:val="auto"/>
                <w:spacing w:val="0"/>
                <w:w w:val="100"/>
                <w:kern w:val="2"/>
                <w:sz w:val="24"/>
                <w:szCs w:val="24"/>
                <w:highlight w:val="none"/>
                <w:lang w:val="en-US" w:eastAsia="zh-CN" w:bidi="ar-SA"/>
              </w:rPr>
              <w:t>施工总体方案</w:t>
            </w:r>
            <w:r>
              <w:rPr>
                <w:rStyle w:val="29"/>
                <w:rFonts w:hint="eastAsia" w:ascii="宋体" w:hAnsi="宋体"/>
                <w:b w:val="0"/>
                <w:i w:val="0"/>
                <w:caps w:val="0"/>
                <w:color w:val="auto"/>
                <w:spacing w:val="0"/>
                <w:w w:val="100"/>
                <w:kern w:val="2"/>
                <w:sz w:val="24"/>
                <w:szCs w:val="24"/>
                <w:highlight w:val="none"/>
                <w:lang w:val="en-US" w:eastAsia="zh-CN" w:bidi="ar-SA"/>
              </w:rPr>
              <w:t>（10分）</w:t>
            </w:r>
          </w:p>
        </w:tc>
        <w:tc>
          <w:tcPr>
            <w:tcW w:w="5625" w:type="dxa"/>
            <w:tcBorders>
              <w:top w:val="single" w:color="000000" w:sz="4" w:space="0"/>
              <w:left w:val="single" w:color="000000" w:sz="4" w:space="0"/>
              <w:bottom w:val="single" w:color="000000" w:sz="4" w:space="0"/>
              <w:right w:val="single" w:color="000000" w:sz="4" w:space="0"/>
            </w:tcBorders>
            <w:vAlign w:val="center"/>
          </w:tcPr>
          <w:p w14:paraId="5F8E8FE1">
            <w:pPr>
              <w:numPr>
                <w:ilvl w:val="0"/>
                <w:numId w:val="0"/>
              </w:num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1、方案明确、细节考虑到位，赋</w:t>
            </w:r>
            <w:r>
              <w:rPr>
                <w:rFonts w:hint="eastAsia" w:ascii="宋体" w:hAnsi="宋体" w:cs="宋体"/>
                <w:color w:val="auto"/>
                <w:sz w:val="24"/>
                <w:szCs w:val="24"/>
                <w:highlight w:val="none"/>
                <w:lang w:val="en-US" w:eastAsia="zh-CN"/>
              </w:rPr>
              <w:t>7-10</w:t>
            </w:r>
            <w:r>
              <w:rPr>
                <w:rFonts w:hint="eastAsia" w:ascii="宋体" w:hAnsi="宋体" w:eastAsia="宋体" w:cs="宋体"/>
                <w:color w:val="auto"/>
                <w:sz w:val="24"/>
                <w:szCs w:val="24"/>
                <w:highlight w:val="none"/>
              </w:rPr>
              <w:t>分；</w:t>
            </w:r>
          </w:p>
          <w:p w14:paraId="50D34B1A">
            <w:pPr>
              <w:numPr>
                <w:ilvl w:val="0"/>
                <w:numId w:val="0"/>
              </w:num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2、方案、细节基本明确，描述</w:t>
            </w:r>
            <w:r>
              <w:rPr>
                <w:rFonts w:hint="eastAsia" w:ascii="宋体" w:hAnsi="宋体" w:cs="宋体"/>
                <w:color w:val="auto"/>
                <w:sz w:val="24"/>
                <w:szCs w:val="24"/>
                <w:highlight w:val="none"/>
                <w:lang w:eastAsia="zh-CN"/>
              </w:rPr>
              <w:t>完整</w:t>
            </w:r>
            <w:r>
              <w:rPr>
                <w:rFonts w:hint="eastAsia" w:ascii="宋体" w:hAnsi="宋体" w:eastAsia="宋体" w:cs="宋体"/>
                <w:color w:val="auto"/>
                <w:sz w:val="24"/>
                <w:szCs w:val="24"/>
                <w:highlight w:val="none"/>
              </w:rPr>
              <w:t>，赋</w:t>
            </w:r>
            <w:r>
              <w:rPr>
                <w:rFonts w:hint="eastAsia" w:ascii="宋体" w:hAnsi="宋体" w:cs="宋体"/>
                <w:color w:val="auto"/>
                <w:sz w:val="24"/>
                <w:szCs w:val="24"/>
                <w:highlight w:val="none"/>
                <w:lang w:val="en-US" w:eastAsia="zh-CN"/>
              </w:rPr>
              <w:t>3-7</w:t>
            </w:r>
            <w:r>
              <w:rPr>
                <w:rFonts w:hint="eastAsia" w:ascii="宋体" w:hAnsi="宋体" w:eastAsia="宋体" w:cs="宋体"/>
                <w:color w:val="auto"/>
                <w:sz w:val="24"/>
                <w:szCs w:val="24"/>
                <w:highlight w:val="none"/>
              </w:rPr>
              <w:t>（含）分；</w:t>
            </w:r>
          </w:p>
          <w:p w14:paraId="4B17E273">
            <w:pPr>
              <w:snapToGrid w:val="0"/>
              <w:spacing w:before="0" w:beforeAutospacing="0" w:after="0" w:afterAutospacing="0" w:line="360" w:lineRule="auto"/>
              <w:jc w:val="both"/>
              <w:textAlignment w:val="baseline"/>
              <w:rPr>
                <w:color w:val="auto"/>
                <w:highlight w:val="none"/>
                <w:lang w:val="en-US" w:eastAsia="zh-CN"/>
              </w:rPr>
            </w:pPr>
            <w:r>
              <w:rPr>
                <w:rFonts w:hint="eastAsia" w:ascii="宋体" w:hAnsi="宋体" w:eastAsia="宋体" w:cs="宋体"/>
                <w:color w:val="auto"/>
                <w:sz w:val="24"/>
                <w:szCs w:val="24"/>
                <w:highlight w:val="none"/>
              </w:rPr>
              <w:t>3、描述符合</w:t>
            </w:r>
            <w:r>
              <w:rPr>
                <w:rFonts w:hint="eastAsia" w:ascii="宋体" w:hAnsi="宋体" w:cs="宋体"/>
                <w:color w:val="auto"/>
                <w:sz w:val="24"/>
                <w:szCs w:val="24"/>
                <w:highlight w:val="none"/>
                <w:lang w:eastAsia="zh-CN"/>
              </w:rPr>
              <w:t>磋商</w:t>
            </w:r>
            <w:r>
              <w:rPr>
                <w:rFonts w:hint="eastAsia" w:ascii="宋体" w:hAnsi="宋体" w:eastAsia="宋体" w:cs="宋体"/>
                <w:color w:val="auto"/>
                <w:sz w:val="24"/>
                <w:szCs w:val="24"/>
                <w:highlight w:val="none"/>
              </w:rPr>
              <w:t>文件要求，内容</w:t>
            </w:r>
            <w:r>
              <w:rPr>
                <w:rFonts w:hint="eastAsia" w:ascii="宋体" w:hAnsi="宋体" w:cs="宋体"/>
                <w:color w:val="auto"/>
                <w:sz w:val="24"/>
                <w:szCs w:val="24"/>
                <w:highlight w:val="none"/>
                <w:lang w:eastAsia="zh-CN"/>
              </w:rPr>
              <w:t>简单</w:t>
            </w:r>
            <w:r>
              <w:rPr>
                <w:rFonts w:hint="eastAsia" w:ascii="宋体" w:hAnsi="宋体" w:eastAsia="宋体" w:cs="宋体"/>
                <w:color w:val="auto"/>
                <w:sz w:val="24"/>
                <w:szCs w:val="24"/>
                <w:highlight w:val="none"/>
              </w:rPr>
              <w:t>，赋</w:t>
            </w:r>
            <w:r>
              <w:rPr>
                <w:rFonts w:hint="eastAsia" w:ascii="宋体" w:hAnsi="宋体" w:cs="宋体"/>
                <w:color w:val="auto"/>
                <w:sz w:val="24"/>
                <w:szCs w:val="24"/>
                <w:highlight w:val="none"/>
                <w:lang w:val="en-US" w:eastAsia="zh-CN"/>
              </w:rPr>
              <w:t>0-3</w:t>
            </w:r>
            <w:r>
              <w:rPr>
                <w:rFonts w:hint="eastAsia" w:ascii="宋体" w:hAnsi="宋体" w:eastAsia="宋体" w:cs="宋体"/>
                <w:color w:val="auto"/>
                <w:sz w:val="24"/>
                <w:szCs w:val="24"/>
                <w:highlight w:val="none"/>
              </w:rPr>
              <w:t>（含）分</w:t>
            </w:r>
            <w:r>
              <w:rPr>
                <w:rFonts w:hint="eastAsia" w:ascii="宋体" w:hAnsi="宋体" w:cs="宋体"/>
                <w:color w:val="auto"/>
                <w:sz w:val="24"/>
                <w:szCs w:val="24"/>
                <w:highlight w:val="none"/>
                <w:lang w:eastAsia="zh-CN"/>
              </w:rPr>
              <w:t>；</w:t>
            </w:r>
          </w:p>
        </w:tc>
      </w:tr>
      <w:tr w14:paraId="6B478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1115" w:type="dxa"/>
            <w:vMerge w:val="continue"/>
            <w:tcBorders>
              <w:top w:val="single" w:color="000000" w:sz="4" w:space="0"/>
              <w:left w:val="single" w:color="000000" w:sz="4" w:space="0"/>
              <w:bottom w:val="single" w:color="000000" w:sz="4" w:space="0"/>
              <w:right w:val="single" w:color="000000" w:sz="4" w:space="0"/>
            </w:tcBorders>
            <w:vAlign w:val="top"/>
          </w:tcPr>
          <w:p w14:paraId="50294B33">
            <w:pPr>
              <w:snapToGrid w:val="0"/>
              <w:spacing w:before="0" w:beforeAutospacing="0" w:after="0" w:afterAutospacing="0" w:line="360" w:lineRule="auto"/>
              <w:jc w:val="center"/>
              <w:textAlignment w:val="baseline"/>
              <w:rPr>
                <w:rStyle w:val="29"/>
                <w:rFonts w:ascii="宋体" w:hAnsi="宋体" w:cs="Times New Roman"/>
                <w:b w:val="0"/>
                <w:bCs/>
                <w:i w:val="0"/>
                <w:caps w:val="0"/>
                <w:color w:val="auto"/>
                <w:spacing w:val="0"/>
                <w:w w:val="100"/>
                <w:kern w:val="2"/>
                <w:sz w:val="24"/>
                <w:szCs w:val="24"/>
                <w:highlight w:val="none"/>
                <w:lang w:val="en-US" w:eastAsia="zh-CN" w:bidi="ar-SA"/>
              </w:rPr>
            </w:pPr>
          </w:p>
        </w:tc>
        <w:tc>
          <w:tcPr>
            <w:tcW w:w="2305" w:type="dxa"/>
            <w:tcBorders>
              <w:top w:val="single" w:color="000000" w:sz="4" w:space="0"/>
              <w:left w:val="single" w:color="000000" w:sz="4" w:space="0"/>
              <w:bottom w:val="single" w:color="000000" w:sz="4" w:space="0"/>
              <w:right w:val="single" w:color="000000" w:sz="4" w:space="0"/>
            </w:tcBorders>
            <w:vAlign w:val="center"/>
          </w:tcPr>
          <w:p w14:paraId="13B9BA06">
            <w:pPr>
              <w:snapToGrid w:val="0"/>
              <w:spacing w:before="0" w:beforeAutospacing="0" w:after="0" w:afterAutospacing="0" w:line="360" w:lineRule="auto"/>
              <w:jc w:val="left"/>
              <w:textAlignment w:val="baseline"/>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pPr>
            <w:r>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t>确保工程质量的技术组织措施（6分）</w:t>
            </w:r>
          </w:p>
        </w:tc>
        <w:tc>
          <w:tcPr>
            <w:tcW w:w="5625" w:type="dxa"/>
            <w:tcBorders>
              <w:top w:val="single" w:color="000000" w:sz="4" w:space="0"/>
              <w:left w:val="single" w:color="000000" w:sz="4" w:space="0"/>
              <w:bottom w:val="single" w:color="000000" w:sz="4" w:space="0"/>
              <w:right w:val="single" w:color="000000" w:sz="4" w:space="0"/>
            </w:tcBorders>
            <w:vAlign w:val="center"/>
          </w:tcPr>
          <w:p w14:paraId="466A20C7">
            <w:pPr>
              <w:numPr>
                <w:ilvl w:val="0"/>
                <w:numId w:val="0"/>
              </w:num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1、措施详尽、合理、可行性度高，赋</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w:t>
            </w:r>
          </w:p>
          <w:p w14:paraId="203F2F8B">
            <w:pPr>
              <w:snapToGrid w:val="0"/>
              <w:spacing w:before="0" w:beforeAutospacing="0" w:after="0" w:afterAutospacing="0" w:line="360" w:lineRule="auto"/>
              <w:jc w:val="left"/>
              <w:textAlignment w:val="baseline"/>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pPr>
            <w:r>
              <w:rPr>
                <w:rFonts w:hint="eastAsia" w:ascii="宋体" w:hAnsi="宋体" w:eastAsia="宋体" w:cs="宋体"/>
                <w:color w:val="auto"/>
                <w:sz w:val="24"/>
                <w:szCs w:val="24"/>
                <w:highlight w:val="none"/>
              </w:rPr>
              <w:t>2、措施基本完善、较为合理，赋0-</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（含）分</w:t>
            </w:r>
            <w:r>
              <w:rPr>
                <w:rFonts w:hint="eastAsia" w:ascii="宋体" w:hAnsi="宋体" w:cs="宋体"/>
                <w:color w:val="auto"/>
                <w:sz w:val="24"/>
                <w:szCs w:val="24"/>
                <w:highlight w:val="none"/>
                <w:lang w:eastAsia="zh-CN"/>
              </w:rPr>
              <w:t>。</w:t>
            </w:r>
          </w:p>
        </w:tc>
      </w:tr>
      <w:tr w14:paraId="4AD46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1115" w:type="dxa"/>
            <w:vMerge w:val="continue"/>
            <w:tcBorders>
              <w:top w:val="single" w:color="000000" w:sz="4" w:space="0"/>
              <w:left w:val="single" w:color="000000" w:sz="4" w:space="0"/>
              <w:bottom w:val="single" w:color="000000" w:sz="4" w:space="0"/>
              <w:right w:val="single" w:color="000000" w:sz="4" w:space="0"/>
            </w:tcBorders>
            <w:vAlign w:val="top"/>
          </w:tcPr>
          <w:p w14:paraId="154C3089">
            <w:pPr>
              <w:snapToGrid w:val="0"/>
              <w:spacing w:before="0" w:beforeAutospacing="0" w:after="0" w:afterAutospacing="0" w:line="360" w:lineRule="auto"/>
              <w:jc w:val="center"/>
              <w:textAlignment w:val="baseline"/>
              <w:rPr>
                <w:rStyle w:val="29"/>
                <w:rFonts w:ascii="宋体" w:hAnsi="宋体" w:cs="Times New Roman"/>
                <w:b w:val="0"/>
                <w:bCs/>
                <w:i w:val="0"/>
                <w:caps w:val="0"/>
                <w:color w:val="auto"/>
                <w:spacing w:val="0"/>
                <w:w w:val="100"/>
                <w:kern w:val="2"/>
                <w:sz w:val="24"/>
                <w:szCs w:val="24"/>
                <w:highlight w:val="none"/>
                <w:lang w:val="en-US" w:eastAsia="zh-CN" w:bidi="ar-SA"/>
              </w:rPr>
            </w:pPr>
          </w:p>
        </w:tc>
        <w:tc>
          <w:tcPr>
            <w:tcW w:w="2305" w:type="dxa"/>
            <w:tcBorders>
              <w:top w:val="single" w:color="000000" w:sz="4" w:space="0"/>
              <w:left w:val="single" w:color="000000" w:sz="4" w:space="0"/>
              <w:bottom w:val="single" w:color="000000" w:sz="4" w:space="0"/>
              <w:right w:val="single" w:color="000000" w:sz="4" w:space="0"/>
            </w:tcBorders>
            <w:vAlign w:val="center"/>
          </w:tcPr>
          <w:p w14:paraId="13C36417">
            <w:pPr>
              <w:snapToGrid w:val="0"/>
              <w:spacing w:before="0" w:beforeAutospacing="0" w:after="0" w:afterAutospacing="0" w:line="360" w:lineRule="auto"/>
              <w:jc w:val="left"/>
              <w:textAlignment w:val="baseline"/>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pPr>
            <w:r>
              <w:rPr>
                <w:rStyle w:val="29"/>
                <w:rFonts w:hint="eastAsia" w:asciiTheme="minorEastAsia" w:hAnsiTheme="minorEastAsia" w:eastAsiaTheme="minorEastAsia" w:cstheme="minorEastAsia"/>
                <w:b w:val="0"/>
                <w:i w:val="0"/>
                <w:caps w:val="0"/>
                <w:color w:val="auto"/>
                <w:spacing w:val="0"/>
                <w:w w:val="100"/>
                <w:kern w:val="2"/>
                <w:sz w:val="24"/>
                <w:szCs w:val="24"/>
                <w:highlight w:val="none"/>
                <w:lang w:val="en-US" w:eastAsia="zh-CN" w:bidi="ar-SA"/>
              </w:rPr>
              <w:t>确保安全生产的技术组织措施（6分）</w:t>
            </w:r>
          </w:p>
        </w:tc>
        <w:tc>
          <w:tcPr>
            <w:tcW w:w="5625" w:type="dxa"/>
            <w:tcBorders>
              <w:top w:val="single" w:color="000000" w:sz="4" w:space="0"/>
              <w:left w:val="single" w:color="000000" w:sz="4" w:space="0"/>
              <w:bottom w:val="single" w:color="000000" w:sz="4" w:space="0"/>
              <w:right w:val="single" w:color="000000" w:sz="4" w:space="0"/>
            </w:tcBorders>
            <w:vAlign w:val="center"/>
          </w:tcPr>
          <w:p w14:paraId="55BED812">
            <w:pPr>
              <w:numPr>
                <w:ilvl w:val="0"/>
                <w:numId w:val="0"/>
              </w:num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1、措施详尽、合理、可行性度高，赋</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w:t>
            </w:r>
          </w:p>
          <w:p w14:paraId="68063BF6">
            <w:pPr>
              <w:snapToGrid w:val="0"/>
              <w:spacing w:before="0" w:beforeAutospacing="0" w:after="0" w:afterAutospacing="0" w:line="360" w:lineRule="auto"/>
              <w:jc w:val="left"/>
              <w:textAlignment w:val="baseline"/>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pPr>
            <w:r>
              <w:rPr>
                <w:rFonts w:hint="eastAsia" w:ascii="宋体" w:hAnsi="宋体" w:eastAsia="宋体" w:cs="宋体"/>
                <w:color w:val="auto"/>
                <w:sz w:val="24"/>
                <w:szCs w:val="24"/>
                <w:highlight w:val="none"/>
              </w:rPr>
              <w:t>2、措施基本完善、较为合理，赋0-</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（含）分</w:t>
            </w:r>
            <w:r>
              <w:rPr>
                <w:rFonts w:hint="eastAsia" w:ascii="宋体" w:hAnsi="宋体" w:cs="宋体"/>
                <w:color w:val="auto"/>
                <w:sz w:val="24"/>
                <w:szCs w:val="24"/>
                <w:highlight w:val="none"/>
                <w:lang w:eastAsia="zh-CN"/>
              </w:rPr>
              <w:t>。</w:t>
            </w:r>
          </w:p>
        </w:tc>
      </w:tr>
      <w:tr w14:paraId="2D7EE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115" w:type="dxa"/>
            <w:vMerge w:val="continue"/>
            <w:tcBorders>
              <w:top w:val="single" w:color="000000" w:sz="4" w:space="0"/>
              <w:left w:val="single" w:color="000000" w:sz="4" w:space="0"/>
              <w:bottom w:val="single" w:color="000000" w:sz="4" w:space="0"/>
              <w:right w:val="single" w:color="000000" w:sz="4" w:space="0"/>
            </w:tcBorders>
            <w:vAlign w:val="top"/>
          </w:tcPr>
          <w:p w14:paraId="0220DE7D">
            <w:pPr>
              <w:snapToGrid w:val="0"/>
              <w:spacing w:before="0" w:beforeAutospacing="0" w:after="0" w:afterAutospacing="0" w:line="360" w:lineRule="auto"/>
              <w:jc w:val="both"/>
              <w:textAlignment w:val="baseline"/>
              <w:rPr>
                <w:rStyle w:val="29"/>
                <w:rFonts w:ascii="宋体" w:hAnsi="宋体" w:cs="Times New Roman"/>
                <w:b w:val="0"/>
                <w:bCs/>
                <w:i w:val="0"/>
                <w:caps w:val="0"/>
                <w:color w:val="auto"/>
                <w:spacing w:val="0"/>
                <w:w w:val="100"/>
                <w:kern w:val="2"/>
                <w:sz w:val="24"/>
                <w:szCs w:val="24"/>
                <w:highlight w:val="none"/>
                <w:lang w:val="en-US" w:eastAsia="zh-CN" w:bidi="ar-SA"/>
              </w:rPr>
            </w:pPr>
          </w:p>
        </w:tc>
        <w:tc>
          <w:tcPr>
            <w:tcW w:w="2305" w:type="dxa"/>
            <w:tcBorders>
              <w:top w:val="single" w:color="000000" w:sz="4" w:space="0"/>
              <w:left w:val="single" w:color="000000" w:sz="4" w:space="0"/>
              <w:bottom w:val="single" w:color="000000" w:sz="4" w:space="0"/>
              <w:right w:val="single" w:color="000000" w:sz="4" w:space="0"/>
            </w:tcBorders>
            <w:vAlign w:val="center"/>
          </w:tcPr>
          <w:p w14:paraId="4EC281A9">
            <w:pPr>
              <w:snapToGrid w:val="0"/>
              <w:spacing w:before="0" w:beforeAutospacing="0" w:after="0" w:afterAutospacing="0" w:line="360" w:lineRule="auto"/>
              <w:jc w:val="left"/>
              <w:textAlignment w:val="baseline"/>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pPr>
            <w:r>
              <w:rPr>
                <w:rStyle w:val="29"/>
                <w:rFonts w:hint="eastAsia" w:asciiTheme="minorEastAsia" w:hAnsiTheme="minorEastAsia" w:eastAsiaTheme="minorEastAsia" w:cstheme="minorEastAsia"/>
                <w:b w:val="0"/>
                <w:i w:val="0"/>
                <w:caps w:val="0"/>
                <w:color w:val="auto"/>
                <w:spacing w:val="0"/>
                <w:w w:val="100"/>
                <w:kern w:val="2"/>
                <w:sz w:val="24"/>
                <w:szCs w:val="24"/>
                <w:highlight w:val="none"/>
                <w:lang w:val="en-US" w:eastAsia="zh-CN" w:bidi="ar-SA"/>
              </w:rPr>
              <w:t>确保文明施工的技术组织措施（6分）</w:t>
            </w:r>
          </w:p>
        </w:tc>
        <w:tc>
          <w:tcPr>
            <w:tcW w:w="5625" w:type="dxa"/>
            <w:tcBorders>
              <w:top w:val="single" w:color="000000" w:sz="4" w:space="0"/>
              <w:left w:val="single" w:color="000000" w:sz="4" w:space="0"/>
              <w:bottom w:val="single" w:color="000000" w:sz="4" w:space="0"/>
              <w:right w:val="single" w:color="000000" w:sz="4" w:space="0"/>
            </w:tcBorders>
            <w:vAlign w:val="center"/>
          </w:tcPr>
          <w:p w14:paraId="14483C71">
            <w:pPr>
              <w:numPr>
                <w:ilvl w:val="0"/>
                <w:numId w:val="0"/>
              </w:num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1、措施详尽、合理、可行性度高，赋</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w:t>
            </w:r>
          </w:p>
          <w:p w14:paraId="1F965FB5">
            <w:pPr>
              <w:snapToGrid w:val="0"/>
              <w:spacing w:before="0" w:beforeAutospacing="0" w:after="0" w:afterAutospacing="0" w:line="360" w:lineRule="auto"/>
              <w:jc w:val="left"/>
              <w:textAlignment w:val="baseline"/>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pPr>
            <w:r>
              <w:rPr>
                <w:rFonts w:hint="eastAsia" w:ascii="宋体" w:hAnsi="宋体" w:eastAsia="宋体" w:cs="宋体"/>
                <w:color w:val="auto"/>
                <w:sz w:val="24"/>
                <w:szCs w:val="24"/>
                <w:highlight w:val="none"/>
              </w:rPr>
              <w:t>2、措施基本完善、较为合理，赋0-</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（含）分</w:t>
            </w:r>
            <w:r>
              <w:rPr>
                <w:rFonts w:hint="eastAsia" w:ascii="宋体" w:hAnsi="宋体" w:cs="宋体"/>
                <w:color w:val="auto"/>
                <w:sz w:val="24"/>
                <w:szCs w:val="24"/>
                <w:highlight w:val="none"/>
                <w:lang w:eastAsia="zh-CN"/>
              </w:rPr>
              <w:t>。</w:t>
            </w:r>
          </w:p>
        </w:tc>
      </w:tr>
      <w:tr w14:paraId="017EA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115" w:type="dxa"/>
            <w:vMerge w:val="continue"/>
            <w:tcBorders>
              <w:top w:val="single" w:color="000000" w:sz="4" w:space="0"/>
              <w:left w:val="single" w:color="000000" w:sz="4" w:space="0"/>
              <w:bottom w:val="single" w:color="000000" w:sz="4" w:space="0"/>
              <w:right w:val="single" w:color="000000" w:sz="4" w:space="0"/>
            </w:tcBorders>
            <w:vAlign w:val="top"/>
          </w:tcPr>
          <w:p w14:paraId="085653DA">
            <w:pPr>
              <w:snapToGrid w:val="0"/>
              <w:spacing w:before="0" w:beforeAutospacing="0" w:after="0" w:afterAutospacing="0" w:line="360" w:lineRule="auto"/>
              <w:jc w:val="both"/>
              <w:textAlignment w:val="baseline"/>
              <w:rPr>
                <w:rStyle w:val="29"/>
                <w:rFonts w:ascii="宋体" w:hAnsi="宋体" w:cs="Times New Roman"/>
                <w:b w:val="0"/>
                <w:bCs/>
                <w:i w:val="0"/>
                <w:caps w:val="0"/>
                <w:color w:val="auto"/>
                <w:spacing w:val="0"/>
                <w:w w:val="100"/>
                <w:kern w:val="2"/>
                <w:sz w:val="24"/>
                <w:szCs w:val="24"/>
                <w:highlight w:val="none"/>
                <w:lang w:val="en-US" w:eastAsia="zh-CN" w:bidi="ar-SA"/>
              </w:rPr>
            </w:pPr>
          </w:p>
        </w:tc>
        <w:tc>
          <w:tcPr>
            <w:tcW w:w="2305" w:type="dxa"/>
            <w:tcBorders>
              <w:top w:val="single" w:color="000000" w:sz="4" w:space="0"/>
              <w:left w:val="single" w:color="000000" w:sz="4" w:space="0"/>
              <w:bottom w:val="single" w:color="000000" w:sz="4" w:space="0"/>
              <w:right w:val="single" w:color="000000" w:sz="4" w:space="0"/>
            </w:tcBorders>
            <w:vAlign w:val="center"/>
          </w:tcPr>
          <w:p w14:paraId="073D9787">
            <w:pPr>
              <w:snapToGrid w:val="0"/>
              <w:spacing w:before="0" w:beforeAutospacing="0" w:after="0" w:afterAutospacing="0" w:line="360" w:lineRule="auto"/>
              <w:jc w:val="left"/>
              <w:textAlignment w:val="baseline"/>
              <w:rPr>
                <w:rStyle w:val="29"/>
                <w:rFonts w:hint="eastAsia" w:asciiTheme="minorEastAsia" w:hAnsiTheme="minorEastAsia" w:eastAsiaTheme="minorEastAsia" w:cstheme="minorEastAsia"/>
                <w:b w:val="0"/>
                <w:i w:val="0"/>
                <w:caps w:val="0"/>
                <w:color w:val="auto"/>
                <w:spacing w:val="0"/>
                <w:w w:val="100"/>
                <w:kern w:val="2"/>
                <w:sz w:val="24"/>
                <w:szCs w:val="24"/>
                <w:highlight w:val="none"/>
                <w:lang w:val="en-US" w:eastAsia="zh-CN" w:bidi="ar-SA"/>
              </w:rPr>
            </w:pPr>
            <w:r>
              <w:rPr>
                <w:rStyle w:val="29"/>
                <w:rFonts w:hint="eastAsia" w:asciiTheme="minorEastAsia" w:hAnsiTheme="minorEastAsia" w:eastAsiaTheme="minorEastAsia" w:cstheme="minorEastAsia"/>
                <w:b w:val="0"/>
                <w:i w:val="0"/>
                <w:caps w:val="0"/>
                <w:color w:val="auto"/>
                <w:spacing w:val="0"/>
                <w:w w:val="100"/>
                <w:kern w:val="2"/>
                <w:sz w:val="24"/>
                <w:szCs w:val="24"/>
                <w:highlight w:val="none"/>
                <w:lang w:val="en-US" w:eastAsia="zh-CN" w:bidi="ar-SA"/>
              </w:rPr>
              <w:t>确保环境保护的技术组织措施（6分）</w:t>
            </w:r>
          </w:p>
        </w:tc>
        <w:tc>
          <w:tcPr>
            <w:tcW w:w="5625" w:type="dxa"/>
            <w:tcBorders>
              <w:top w:val="single" w:color="000000" w:sz="4" w:space="0"/>
              <w:left w:val="single" w:color="000000" w:sz="4" w:space="0"/>
              <w:bottom w:val="single" w:color="000000" w:sz="4" w:space="0"/>
              <w:right w:val="single" w:color="000000" w:sz="4" w:space="0"/>
            </w:tcBorders>
            <w:vAlign w:val="center"/>
          </w:tcPr>
          <w:p w14:paraId="54CADB7B">
            <w:pPr>
              <w:numPr>
                <w:ilvl w:val="0"/>
                <w:numId w:val="0"/>
              </w:num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1、措施详尽、合理、可行性度高，赋</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w:t>
            </w:r>
          </w:p>
          <w:p w14:paraId="72426DDE">
            <w:pPr>
              <w:snapToGrid w:val="0"/>
              <w:spacing w:before="0" w:beforeAutospacing="0" w:after="0" w:afterAutospacing="0" w:line="360" w:lineRule="auto"/>
              <w:jc w:val="left"/>
              <w:textAlignment w:val="baseline"/>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pPr>
            <w:r>
              <w:rPr>
                <w:rFonts w:hint="eastAsia" w:ascii="宋体" w:hAnsi="宋体" w:eastAsia="宋体" w:cs="宋体"/>
                <w:color w:val="auto"/>
                <w:sz w:val="24"/>
                <w:szCs w:val="24"/>
                <w:highlight w:val="none"/>
              </w:rPr>
              <w:t>2、措施基本完善、较为合理，赋0-</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（含）分</w:t>
            </w:r>
            <w:r>
              <w:rPr>
                <w:rFonts w:hint="eastAsia" w:ascii="宋体" w:hAnsi="宋体" w:cs="宋体"/>
                <w:color w:val="auto"/>
                <w:sz w:val="24"/>
                <w:szCs w:val="24"/>
                <w:highlight w:val="none"/>
                <w:lang w:eastAsia="zh-CN"/>
              </w:rPr>
              <w:t>。</w:t>
            </w:r>
          </w:p>
        </w:tc>
      </w:tr>
      <w:tr w14:paraId="65E4B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115" w:type="dxa"/>
            <w:vMerge w:val="continue"/>
            <w:tcBorders>
              <w:top w:val="single" w:color="000000" w:sz="4" w:space="0"/>
              <w:left w:val="single" w:color="000000" w:sz="4" w:space="0"/>
              <w:bottom w:val="single" w:color="000000" w:sz="4" w:space="0"/>
              <w:right w:val="single" w:color="000000" w:sz="4" w:space="0"/>
            </w:tcBorders>
            <w:vAlign w:val="top"/>
          </w:tcPr>
          <w:p w14:paraId="360FE831">
            <w:pPr>
              <w:snapToGrid w:val="0"/>
              <w:spacing w:before="0" w:beforeAutospacing="0" w:after="0" w:afterAutospacing="0" w:line="360" w:lineRule="auto"/>
              <w:jc w:val="both"/>
              <w:textAlignment w:val="baseline"/>
              <w:rPr>
                <w:rStyle w:val="29"/>
                <w:rFonts w:ascii="宋体" w:hAnsi="宋体" w:cs="Times New Roman"/>
                <w:b w:val="0"/>
                <w:bCs/>
                <w:i w:val="0"/>
                <w:caps w:val="0"/>
                <w:color w:val="auto"/>
                <w:spacing w:val="0"/>
                <w:w w:val="100"/>
                <w:kern w:val="2"/>
                <w:sz w:val="24"/>
                <w:szCs w:val="24"/>
                <w:highlight w:val="none"/>
                <w:lang w:val="en-US" w:eastAsia="zh-CN" w:bidi="ar-SA"/>
              </w:rPr>
            </w:pPr>
          </w:p>
        </w:tc>
        <w:tc>
          <w:tcPr>
            <w:tcW w:w="2305" w:type="dxa"/>
            <w:tcBorders>
              <w:top w:val="single" w:color="000000" w:sz="4" w:space="0"/>
              <w:left w:val="single" w:color="000000" w:sz="4" w:space="0"/>
              <w:bottom w:val="single" w:color="000000" w:sz="4" w:space="0"/>
              <w:right w:val="single" w:color="000000" w:sz="4" w:space="0"/>
            </w:tcBorders>
            <w:vAlign w:val="center"/>
          </w:tcPr>
          <w:p w14:paraId="7FE91ED9">
            <w:pPr>
              <w:snapToGrid w:val="0"/>
              <w:spacing w:before="0" w:beforeAutospacing="0" w:after="0" w:afterAutospacing="0" w:line="360" w:lineRule="auto"/>
              <w:jc w:val="left"/>
              <w:textAlignment w:val="baseline"/>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pPr>
            <w:r>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t>确保工期的技术组织措施</w:t>
            </w:r>
            <w:r>
              <w:rPr>
                <w:rStyle w:val="29"/>
                <w:rFonts w:hint="eastAsia" w:asciiTheme="minorEastAsia" w:hAnsiTheme="minorEastAsia" w:eastAsiaTheme="minorEastAsia" w:cstheme="minorEastAsia"/>
                <w:b w:val="0"/>
                <w:i w:val="0"/>
                <w:caps w:val="0"/>
                <w:color w:val="auto"/>
                <w:spacing w:val="0"/>
                <w:w w:val="100"/>
                <w:kern w:val="2"/>
                <w:sz w:val="24"/>
                <w:szCs w:val="24"/>
                <w:highlight w:val="none"/>
                <w:lang w:val="en-US" w:eastAsia="zh-CN" w:bidi="ar-SA"/>
              </w:rPr>
              <w:t>（6分）</w:t>
            </w:r>
          </w:p>
        </w:tc>
        <w:tc>
          <w:tcPr>
            <w:tcW w:w="5625" w:type="dxa"/>
            <w:tcBorders>
              <w:top w:val="single" w:color="000000" w:sz="4" w:space="0"/>
              <w:left w:val="single" w:color="000000" w:sz="4" w:space="0"/>
              <w:bottom w:val="single" w:color="000000" w:sz="4" w:space="0"/>
              <w:right w:val="single" w:color="000000" w:sz="4" w:space="0"/>
            </w:tcBorders>
            <w:vAlign w:val="center"/>
          </w:tcPr>
          <w:p w14:paraId="2063DA0A">
            <w:pPr>
              <w:snapToGrid w:val="0"/>
              <w:spacing w:before="0" w:beforeAutospacing="0" w:after="0" w:afterAutospacing="0" w:line="360" w:lineRule="auto"/>
              <w:jc w:val="left"/>
              <w:textAlignment w:val="baseline"/>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pPr>
            <w:r>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t>1、措施详尽、合理、可行性度高，赋3-6分；</w:t>
            </w:r>
          </w:p>
          <w:p w14:paraId="657A4C34">
            <w:pPr>
              <w:snapToGrid w:val="0"/>
              <w:spacing w:before="0" w:beforeAutospacing="0" w:after="0" w:afterAutospacing="0" w:line="360" w:lineRule="auto"/>
              <w:jc w:val="left"/>
              <w:textAlignment w:val="baseline"/>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pPr>
            <w:r>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t>2、措施基本完善、较为合理，赋0-3（含）分。</w:t>
            </w:r>
          </w:p>
        </w:tc>
      </w:tr>
      <w:tr w14:paraId="6F77E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115" w:type="dxa"/>
            <w:vMerge w:val="continue"/>
            <w:tcBorders>
              <w:top w:val="single" w:color="000000" w:sz="4" w:space="0"/>
              <w:left w:val="single" w:color="000000" w:sz="4" w:space="0"/>
              <w:bottom w:val="single" w:color="000000" w:sz="4" w:space="0"/>
              <w:right w:val="single" w:color="000000" w:sz="4" w:space="0"/>
            </w:tcBorders>
            <w:vAlign w:val="top"/>
          </w:tcPr>
          <w:p w14:paraId="2FD4FC7F">
            <w:pPr>
              <w:snapToGrid w:val="0"/>
              <w:spacing w:before="0" w:beforeAutospacing="0" w:after="0" w:afterAutospacing="0" w:line="360" w:lineRule="auto"/>
              <w:jc w:val="both"/>
              <w:textAlignment w:val="baseline"/>
              <w:rPr>
                <w:rStyle w:val="29"/>
                <w:rFonts w:ascii="宋体" w:hAnsi="宋体" w:cs="Times New Roman"/>
                <w:b w:val="0"/>
                <w:bCs/>
                <w:i w:val="0"/>
                <w:caps w:val="0"/>
                <w:color w:val="auto"/>
                <w:spacing w:val="0"/>
                <w:w w:val="100"/>
                <w:kern w:val="2"/>
                <w:sz w:val="24"/>
                <w:szCs w:val="24"/>
                <w:highlight w:val="none"/>
                <w:lang w:val="en-US" w:eastAsia="zh-CN" w:bidi="ar-SA"/>
              </w:rPr>
            </w:pPr>
          </w:p>
        </w:tc>
        <w:tc>
          <w:tcPr>
            <w:tcW w:w="2305" w:type="dxa"/>
            <w:tcBorders>
              <w:top w:val="single" w:color="000000" w:sz="4" w:space="0"/>
              <w:left w:val="single" w:color="000000" w:sz="4" w:space="0"/>
              <w:bottom w:val="single" w:color="000000" w:sz="4" w:space="0"/>
              <w:right w:val="single" w:color="000000" w:sz="4" w:space="0"/>
            </w:tcBorders>
            <w:vAlign w:val="center"/>
          </w:tcPr>
          <w:p w14:paraId="39EFBB41">
            <w:pPr>
              <w:snapToGrid w:val="0"/>
              <w:spacing w:before="0" w:beforeAutospacing="0" w:after="0" w:afterAutospacing="0" w:line="360" w:lineRule="auto"/>
              <w:jc w:val="left"/>
              <w:textAlignment w:val="baseline"/>
              <w:rPr>
                <w:rStyle w:val="29"/>
                <w:rFonts w:hint="eastAsia" w:asciiTheme="minorEastAsia" w:hAnsiTheme="minorEastAsia" w:eastAsiaTheme="minorEastAsia" w:cstheme="minorEastAsia"/>
                <w:b w:val="0"/>
                <w:i w:val="0"/>
                <w:caps w:val="0"/>
                <w:color w:val="auto"/>
                <w:spacing w:val="0"/>
                <w:w w:val="100"/>
                <w:kern w:val="2"/>
                <w:sz w:val="24"/>
                <w:szCs w:val="24"/>
                <w:highlight w:val="none"/>
                <w:lang w:val="en-US" w:eastAsia="zh-CN" w:bidi="ar-SA"/>
              </w:rPr>
            </w:pPr>
            <w:r>
              <w:rPr>
                <w:rStyle w:val="29"/>
                <w:rFonts w:hint="eastAsia" w:asciiTheme="minorEastAsia" w:hAnsiTheme="minorEastAsia" w:eastAsiaTheme="minorEastAsia" w:cstheme="minorEastAsia"/>
                <w:b w:val="0"/>
                <w:i w:val="0"/>
                <w:caps w:val="0"/>
                <w:color w:val="auto"/>
                <w:spacing w:val="0"/>
                <w:w w:val="100"/>
                <w:kern w:val="2"/>
                <w:sz w:val="24"/>
                <w:szCs w:val="24"/>
                <w:highlight w:val="none"/>
                <w:lang w:val="en-US" w:eastAsia="zh-CN" w:bidi="ar-SA"/>
              </w:rPr>
              <w:t>施工组织、项目管理机构与劳动力安排计划 （6分）</w:t>
            </w:r>
          </w:p>
        </w:tc>
        <w:tc>
          <w:tcPr>
            <w:tcW w:w="5625" w:type="dxa"/>
            <w:tcBorders>
              <w:top w:val="single" w:color="000000" w:sz="4" w:space="0"/>
              <w:left w:val="single" w:color="000000" w:sz="4" w:space="0"/>
              <w:bottom w:val="single" w:color="000000" w:sz="4" w:space="0"/>
              <w:right w:val="single" w:color="000000" w:sz="4" w:space="0"/>
            </w:tcBorders>
            <w:vAlign w:val="center"/>
          </w:tcPr>
          <w:p w14:paraId="093CBAEE">
            <w:pPr>
              <w:snapToGrid w:val="0"/>
              <w:spacing w:before="0" w:beforeAutospacing="0" w:after="0" w:afterAutospacing="0" w:line="360" w:lineRule="auto"/>
              <w:jc w:val="left"/>
              <w:textAlignment w:val="baseline"/>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pPr>
            <w:r>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t>1、人员配备合理、分工明确、管理制度完善，赋3-6分；</w:t>
            </w:r>
          </w:p>
          <w:p w14:paraId="75FD8D37">
            <w:pPr>
              <w:snapToGrid w:val="0"/>
              <w:spacing w:before="0" w:beforeAutospacing="0" w:after="0" w:afterAutospacing="0" w:line="360" w:lineRule="auto"/>
              <w:jc w:val="left"/>
              <w:textAlignment w:val="baseline"/>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pPr>
            <w:r>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t>2、人员配备、分工较为明确、管理制度较为完善，赋0-3（含）分；</w:t>
            </w:r>
          </w:p>
        </w:tc>
      </w:tr>
      <w:tr w14:paraId="24F6F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115" w:type="dxa"/>
            <w:vMerge w:val="continue"/>
            <w:tcBorders>
              <w:top w:val="single" w:color="000000" w:sz="4" w:space="0"/>
              <w:left w:val="single" w:color="000000" w:sz="4" w:space="0"/>
              <w:bottom w:val="single" w:color="000000" w:sz="4" w:space="0"/>
              <w:right w:val="single" w:color="000000" w:sz="4" w:space="0"/>
            </w:tcBorders>
            <w:vAlign w:val="top"/>
          </w:tcPr>
          <w:p w14:paraId="38950913">
            <w:pPr>
              <w:snapToGrid w:val="0"/>
              <w:spacing w:before="0" w:beforeAutospacing="0" w:after="0" w:afterAutospacing="0" w:line="360" w:lineRule="auto"/>
              <w:jc w:val="both"/>
              <w:textAlignment w:val="baseline"/>
              <w:rPr>
                <w:rStyle w:val="29"/>
                <w:rFonts w:ascii="宋体" w:hAnsi="宋体" w:cs="Times New Roman"/>
                <w:b w:val="0"/>
                <w:bCs/>
                <w:i w:val="0"/>
                <w:caps w:val="0"/>
                <w:color w:val="auto"/>
                <w:spacing w:val="0"/>
                <w:w w:val="100"/>
                <w:kern w:val="2"/>
                <w:sz w:val="24"/>
                <w:szCs w:val="24"/>
                <w:highlight w:val="none"/>
                <w:lang w:val="en-US" w:eastAsia="zh-CN" w:bidi="ar-SA"/>
              </w:rPr>
            </w:pPr>
          </w:p>
        </w:tc>
        <w:tc>
          <w:tcPr>
            <w:tcW w:w="2305" w:type="dxa"/>
            <w:tcBorders>
              <w:top w:val="single" w:color="000000" w:sz="4" w:space="0"/>
              <w:left w:val="single" w:color="000000" w:sz="4" w:space="0"/>
              <w:bottom w:val="single" w:color="000000" w:sz="4" w:space="0"/>
              <w:right w:val="single" w:color="000000" w:sz="4" w:space="0"/>
            </w:tcBorders>
            <w:vAlign w:val="center"/>
          </w:tcPr>
          <w:p w14:paraId="5ADBD24A">
            <w:pPr>
              <w:snapToGrid w:val="0"/>
              <w:spacing w:before="0" w:beforeAutospacing="0" w:after="0" w:afterAutospacing="0" w:line="360" w:lineRule="auto"/>
              <w:jc w:val="left"/>
              <w:textAlignment w:val="baseline"/>
              <w:rPr>
                <w:rStyle w:val="29"/>
                <w:rFonts w:hint="eastAsia" w:asciiTheme="minorEastAsia" w:hAnsiTheme="minorEastAsia" w:eastAsiaTheme="minorEastAsia" w:cstheme="minorEastAsia"/>
                <w:b w:val="0"/>
                <w:i w:val="0"/>
                <w:caps w:val="0"/>
                <w:color w:val="auto"/>
                <w:spacing w:val="0"/>
                <w:w w:val="100"/>
                <w:kern w:val="2"/>
                <w:sz w:val="24"/>
                <w:szCs w:val="24"/>
                <w:highlight w:val="none"/>
                <w:lang w:val="en-US" w:eastAsia="zh-CN" w:bidi="ar-SA"/>
              </w:rPr>
            </w:pPr>
            <w:r>
              <w:rPr>
                <w:rStyle w:val="29"/>
                <w:rFonts w:hint="eastAsia" w:asciiTheme="minorEastAsia" w:hAnsiTheme="minorEastAsia" w:eastAsiaTheme="minorEastAsia" w:cstheme="minorEastAsia"/>
                <w:b w:val="0"/>
                <w:i w:val="0"/>
                <w:caps w:val="0"/>
                <w:color w:val="auto"/>
                <w:spacing w:val="0"/>
                <w:w w:val="100"/>
                <w:kern w:val="2"/>
                <w:sz w:val="24"/>
                <w:szCs w:val="24"/>
                <w:highlight w:val="none"/>
                <w:lang w:val="en-US" w:eastAsia="zh-CN" w:bidi="ar-SA"/>
              </w:rPr>
              <w:t>施工现场扬尘预防措施（4分）</w:t>
            </w:r>
          </w:p>
        </w:tc>
        <w:tc>
          <w:tcPr>
            <w:tcW w:w="5625" w:type="dxa"/>
            <w:tcBorders>
              <w:top w:val="single" w:color="000000" w:sz="4" w:space="0"/>
              <w:left w:val="single" w:color="000000" w:sz="4" w:space="0"/>
              <w:bottom w:val="single" w:color="000000" w:sz="4" w:space="0"/>
              <w:right w:val="single" w:color="000000" w:sz="4" w:space="0"/>
            </w:tcBorders>
            <w:vAlign w:val="center"/>
          </w:tcPr>
          <w:p w14:paraId="54EE0EDE">
            <w:pPr>
              <w:snapToGrid w:val="0"/>
              <w:spacing w:before="0" w:beforeAutospacing="0" w:after="0" w:afterAutospacing="0" w:line="240" w:lineRule="auto"/>
              <w:jc w:val="left"/>
              <w:textAlignment w:val="baseline"/>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pPr>
            <w:r>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t>合理、可行计0-4分。</w:t>
            </w:r>
          </w:p>
        </w:tc>
      </w:tr>
      <w:tr w14:paraId="16123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115" w:type="dxa"/>
            <w:vMerge w:val="continue"/>
            <w:tcBorders>
              <w:top w:val="single" w:color="000000" w:sz="4" w:space="0"/>
              <w:left w:val="single" w:color="000000" w:sz="4" w:space="0"/>
              <w:bottom w:val="single" w:color="000000" w:sz="4" w:space="0"/>
              <w:right w:val="single" w:color="000000" w:sz="4" w:space="0"/>
            </w:tcBorders>
            <w:vAlign w:val="top"/>
          </w:tcPr>
          <w:p w14:paraId="6B25C178">
            <w:pPr>
              <w:snapToGrid w:val="0"/>
              <w:spacing w:before="0" w:beforeAutospacing="0" w:after="0" w:afterAutospacing="0" w:line="360" w:lineRule="auto"/>
              <w:jc w:val="both"/>
              <w:textAlignment w:val="baseline"/>
              <w:rPr>
                <w:rStyle w:val="29"/>
                <w:rFonts w:ascii="宋体" w:hAnsi="宋体" w:cs="Times New Roman"/>
                <w:b w:val="0"/>
                <w:bCs/>
                <w:i w:val="0"/>
                <w:caps w:val="0"/>
                <w:color w:val="auto"/>
                <w:spacing w:val="0"/>
                <w:w w:val="100"/>
                <w:kern w:val="2"/>
                <w:sz w:val="24"/>
                <w:szCs w:val="24"/>
                <w:highlight w:val="none"/>
                <w:lang w:val="en-US" w:eastAsia="zh-CN" w:bidi="ar-SA"/>
              </w:rPr>
            </w:pPr>
          </w:p>
        </w:tc>
        <w:tc>
          <w:tcPr>
            <w:tcW w:w="2305" w:type="dxa"/>
            <w:tcBorders>
              <w:top w:val="single" w:color="000000" w:sz="4" w:space="0"/>
              <w:left w:val="single" w:color="000000" w:sz="4" w:space="0"/>
              <w:bottom w:val="single" w:color="000000" w:sz="4" w:space="0"/>
              <w:right w:val="single" w:color="000000" w:sz="4" w:space="0"/>
            </w:tcBorders>
            <w:vAlign w:val="center"/>
          </w:tcPr>
          <w:p w14:paraId="711352B4">
            <w:pPr>
              <w:snapToGrid w:val="0"/>
              <w:spacing w:before="0" w:beforeAutospacing="0" w:after="0" w:afterAutospacing="0" w:line="360" w:lineRule="auto"/>
              <w:jc w:val="left"/>
              <w:textAlignment w:val="baseline"/>
              <w:rPr>
                <w:rStyle w:val="29"/>
                <w:rFonts w:hint="eastAsia" w:asciiTheme="minorEastAsia" w:hAnsiTheme="minorEastAsia" w:eastAsiaTheme="minorEastAsia" w:cstheme="minorEastAsia"/>
                <w:b w:val="0"/>
                <w:i w:val="0"/>
                <w:caps w:val="0"/>
                <w:color w:val="auto"/>
                <w:spacing w:val="0"/>
                <w:w w:val="100"/>
                <w:kern w:val="2"/>
                <w:sz w:val="24"/>
                <w:szCs w:val="24"/>
                <w:highlight w:val="none"/>
                <w:lang w:val="en-US" w:eastAsia="zh-CN" w:bidi="ar-SA"/>
              </w:rPr>
            </w:pPr>
            <w:r>
              <w:rPr>
                <w:rStyle w:val="29"/>
                <w:rFonts w:hint="eastAsia" w:asciiTheme="minorEastAsia" w:hAnsiTheme="minorEastAsia" w:eastAsiaTheme="minorEastAsia" w:cstheme="minorEastAsia"/>
                <w:b w:val="0"/>
                <w:i w:val="0"/>
                <w:caps w:val="0"/>
                <w:color w:val="auto"/>
                <w:spacing w:val="0"/>
                <w:w w:val="100"/>
                <w:kern w:val="2"/>
                <w:sz w:val="24"/>
                <w:szCs w:val="24"/>
                <w:highlight w:val="none"/>
                <w:lang w:val="en-US" w:eastAsia="zh-CN" w:bidi="ar-SA"/>
              </w:rPr>
              <w:t>施工材料投入计划（6分）</w:t>
            </w:r>
          </w:p>
        </w:tc>
        <w:tc>
          <w:tcPr>
            <w:tcW w:w="5625" w:type="dxa"/>
            <w:tcBorders>
              <w:top w:val="single" w:color="000000" w:sz="4" w:space="0"/>
              <w:left w:val="single" w:color="000000" w:sz="4" w:space="0"/>
              <w:bottom w:val="single" w:color="000000" w:sz="4" w:space="0"/>
              <w:right w:val="single" w:color="000000" w:sz="4" w:space="0"/>
            </w:tcBorders>
            <w:vAlign w:val="center"/>
          </w:tcPr>
          <w:p w14:paraId="5D006309">
            <w:pPr>
              <w:snapToGrid w:val="0"/>
              <w:spacing w:before="0" w:beforeAutospacing="0" w:after="0" w:afterAutospacing="0" w:line="360" w:lineRule="auto"/>
              <w:jc w:val="left"/>
              <w:textAlignment w:val="baseline"/>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pPr>
            <w:r>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t>1、提供的证明材料齐全，满足项目要求，赋3-6分；</w:t>
            </w:r>
          </w:p>
          <w:p w14:paraId="7D125447">
            <w:pPr>
              <w:snapToGrid w:val="0"/>
              <w:spacing w:before="0" w:beforeAutospacing="0" w:after="0" w:afterAutospacing="0" w:line="240" w:lineRule="auto"/>
              <w:jc w:val="left"/>
              <w:textAlignment w:val="baseline"/>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pPr>
            <w:r>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t>2、提供的证明材料不足，赋0-3（含）分。</w:t>
            </w:r>
          </w:p>
        </w:tc>
      </w:tr>
      <w:tr w14:paraId="5A942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115" w:type="dxa"/>
            <w:vMerge w:val="continue"/>
            <w:tcBorders>
              <w:top w:val="single" w:color="000000" w:sz="4" w:space="0"/>
              <w:left w:val="single" w:color="000000" w:sz="4" w:space="0"/>
              <w:bottom w:val="single" w:color="000000" w:sz="4" w:space="0"/>
              <w:right w:val="single" w:color="000000" w:sz="4" w:space="0"/>
            </w:tcBorders>
            <w:vAlign w:val="top"/>
          </w:tcPr>
          <w:p w14:paraId="7006ED14">
            <w:pPr>
              <w:snapToGrid w:val="0"/>
              <w:spacing w:before="0" w:beforeAutospacing="0" w:after="0" w:afterAutospacing="0" w:line="360" w:lineRule="auto"/>
              <w:jc w:val="both"/>
              <w:textAlignment w:val="baseline"/>
              <w:rPr>
                <w:rStyle w:val="29"/>
                <w:rFonts w:ascii="宋体" w:hAnsi="宋体" w:cs="Times New Roman"/>
                <w:b w:val="0"/>
                <w:bCs/>
                <w:i w:val="0"/>
                <w:caps w:val="0"/>
                <w:color w:val="auto"/>
                <w:spacing w:val="0"/>
                <w:w w:val="100"/>
                <w:kern w:val="2"/>
                <w:sz w:val="24"/>
                <w:szCs w:val="24"/>
                <w:highlight w:val="none"/>
                <w:lang w:val="en-US" w:eastAsia="zh-CN" w:bidi="ar-SA"/>
              </w:rPr>
            </w:pPr>
          </w:p>
        </w:tc>
        <w:tc>
          <w:tcPr>
            <w:tcW w:w="2305" w:type="dxa"/>
            <w:tcBorders>
              <w:top w:val="single" w:color="000000" w:sz="4" w:space="0"/>
              <w:left w:val="single" w:color="000000" w:sz="4" w:space="0"/>
              <w:bottom w:val="single" w:color="000000" w:sz="4" w:space="0"/>
              <w:right w:val="single" w:color="000000" w:sz="4" w:space="0"/>
            </w:tcBorders>
            <w:vAlign w:val="center"/>
          </w:tcPr>
          <w:p w14:paraId="143D48E9">
            <w:pPr>
              <w:snapToGrid w:val="0"/>
              <w:spacing w:before="0" w:beforeAutospacing="0" w:after="0" w:afterAutospacing="0" w:line="360" w:lineRule="auto"/>
              <w:jc w:val="left"/>
              <w:textAlignment w:val="baseline"/>
              <w:rPr>
                <w:rStyle w:val="29"/>
                <w:rFonts w:hint="eastAsia" w:asciiTheme="minorEastAsia" w:hAnsiTheme="minorEastAsia" w:eastAsiaTheme="minorEastAsia" w:cstheme="minorEastAsia"/>
                <w:b w:val="0"/>
                <w:i w:val="0"/>
                <w:caps w:val="0"/>
                <w:color w:val="auto"/>
                <w:spacing w:val="0"/>
                <w:w w:val="100"/>
                <w:kern w:val="2"/>
                <w:sz w:val="24"/>
                <w:szCs w:val="24"/>
                <w:highlight w:val="none"/>
                <w:lang w:val="en-US" w:eastAsia="zh-CN" w:bidi="ar-SA"/>
              </w:rPr>
            </w:pPr>
            <w:r>
              <w:rPr>
                <w:rStyle w:val="29"/>
                <w:rFonts w:hint="eastAsia" w:asciiTheme="minorEastAsia" w:hAnsiTheme="minorEastAsia" w:eastAsiaTheme="minorEastAsia" w:cstheme="minorEastAsia"/>
                <w:b w:val="0"/>
                <w:i w:val="0"/>
                <w:caps w:val="0"/>
                <w:color w:val="auto"/>
                <w:spacing w:val="0"/>
                <w:w w:val="100"/>
                <w:kern w:val="2"/>
                <w:sz w:val="24"/>
                <w:szCs w:val="24"/>
                <w:highlight w:val="none"/>
                <w:lang w:val="en-US" w:eastAsia="zh-CN" w:bidi="ar-SA"/>
              </w:rPr>
              <w:t>施工机械配备计划（6分）</w:t>
            </w:r>
          </w:p>
        </w:tc>
        <w:tc>
          <w:tcPr>
            <w:tcW w:w="5625" w:type="dxa"/>
            <w:tcBorders>
              <w:top w:val="single" w:color="000000" w:sz="4" w:space="0"/>
              <w:left w:val="single" w:color="000000" w:sz="4" w:space="0"/>
              <w:bottom w:val="single" w:color="000000" w:sz="4" w:space="0"/>
              <w:right w:val="single" w:color="000000" w:sz="4" w:space="0"/>
            </w:tcBorders>
            <w:vAlign w:val="center"/>
          </w:tcPr>
          <w:p w14:paraId="2B579C6A">
            <w:pPr>
              <w:snapToGrid w:val="0"/>
              <w:spacing w:before="0" w:beforeAutospacing="0" w:after="0" w:afterAutospacing="0" w:line="360" w:lineRule="auto"/>
              <w:jc w:val="left"/>
              <w:textAlignment w:val="baseline"/>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pPr>
            <w:r>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t>1、提供的证明材料齐全，满足项目要求，赋3-6分；</w:t>
            </w:r>
          </w:p>
          <w:p w14:paraId="3922E64A">
            <w:pPr>
              <w:snapToGrid w:val="0"/>
              <w:spacing w:before="0" w:beforeAutospacing="0" w:after="0" w:afterAutospacing="0" w:line="360" w:lineRule="auto"/>
              <w:jc w:val="left"/>
              <w:textAlignment w:val="baseline"/>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pPr>
            <w:r>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t>2、提供的证明材料不足，赋0-3（含）分。</w:t>
            </w:r>
          </w:p>
        </w:tc>
      </w:tr>
      <w:tr w14:paraId="7B7CA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045" w:type="dxa"/>
            <w:gridSpan w:val="3"/>
            <w:tcBorders>
              <w:top w:val="single" w:color="000000" w:sz="4" w:space="0"/>
              <w:left w:val="single" w:color="000000" w:sz="4" w:space="0"/>
              <w:bottom w:val="single" w:color="000000" w:sz="4" w:space="0"/>
              <w:right w:val="single" w:color="000000" w:sz="4" w:space="0"/>
            </w:tcBorders>
            <w:vAlign w:val="top"/>
          </w:tcPr>
          <w:p w14:paraId="12B762A1">
            <w:pPr>
              <w:snapToGrid w:val="0"/>
              <w:spacing w:before="0" w:beforeAutospacing="0" w:after="0" w:afterAutospacing="0" w:line="360" w:lineRule="auto"/>
              <w:jc w:val="left"/>
              <w:textAlignment w:val="baseline"/>
              <w:rPr>
                <w:rStyle w:val="29"/>
                <w:rFonts w:ascii="宋体" w:hAnsi="宋体" w:cs="Times New Roman"/>
                <w:b w:val="0"/>
                <w:bCs/>
                <w:i w:val="0"/>
                <w:caps w:val="0"/>
                <w:color w:val="auto"/>
                <w:spacing w:val="0"/>
                <w:w w:val="100"/>
                <w:kern w:val="2"/>
                <w:sz w:val="24"/>
                <w:szCs w:val="24"/>
                <w:highlight w:val="none"/>
                <w:lang w:val="en-US" w:eastAsia="zh-CN" w:bidi="ar-SA"/>
              </w:rPr>
            </w:pPr>
            <w:r>
              <w:rPr>
                <w:rStyle w:val="29"/>
                <w:rFonts w:ascii="宋体" w:hAnsi="宋体" w:cs="Times New Roman"/>
                <w:b/>
                <w:bCs/>
                <w:i w:val="0"/>
                <w:caps w:val="0"/>
                <w:color w:val="auto"/>
                <w:spacing w:val="0"/>
                <w:w w:val="100"/>
                <w:kern w:val="2"/>
                <w:sz w:val="24"/>
                <w:szCs w:val="24"/>
                <w:highlight w:val="none"/>
                <w:lang w:val="en-US" w:eastAsia="zh-CN" w:bidi="ar-SA"/>
              </w:rPr>
              <w:t>商务部分（1</w:t>
            </w:r>
            <w:r>
              <w:rPr>
                <w:rStyle w:val="29"/>
                <w:rFonts w:hint="eastAsia" w:ascii="宋体" w:hAnsi="宋体" w:cs="Times New Roman"/>
                <w:b/>
                <w:bCs/>
                <w:i w:val="0"/>
                <w:caps w:val="0"/>
                <w:color w:val="auto"/>
                <w:spacing w:val="0"/>
                <w:w w:val="100"/>
                <w:kern w:val="2"/>
                <w:sz w:val="24"/>
                <w:szCs w:val="24"/>
                <w:highlight w:val="none"/>
                <w:lang w:val="en-US" w:eastAsia="zh-CN" w:bidi="ar-SA"/>
              </w:rPr>
              <w:t>8</w:t>
            </w:r>
            <w:r>
              <w:rPr>
                <w:rStyle w:val="29"/>
                <w:rFonts w:ascii="宋体" w:hAnsi="宋体" w:cs="Times New Roman"/>
                <w:b/>
                <w:bCs/>
                <w:i w:val="0"/>
                <w:caps w:val="0"/>
                <w:color w:val="auto"/>
                <w:spacing w:val="0"/>
                <w:w w:val="100"/>
                <w:kern w:val="2"/>
                <w:sz w:val="24"/>
                <w:szCs w:val="24"/>
                <w:highlight w:val="none"/>
                <w:lang w:val="en-US" w:eastAsia="zh-CN" w:bidi="ar-SA"/>
              </w:rPr>
              <w:t>分）</w:t>
            </w:r>
          </w:p>
        </w:tc>
      </w:tr>
      <w:tr w14:paraId="00CA4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1115" w:type="dxa"/>
            <w:vMerge w:val="restart"/>
            <w:tcBorders>
              <w:top w:val="single" w:color="000000" w:sz="4" w:space="0"/>
              <w:left w:val="single" w:color="000000" w:sz="4" w:space="0"/>
              <w:bottom w:val="single" w:color="000000" w:sz="4" w:space="0"/>
              <w:right w:val="single" w:color="000000" w:sz="4" w:space="0"/>
            </w:tcBorders>
            <w:vAlign w:val="center"/>
          </w:tcPr>
          <w:p w14:paraId="25A2F6B1">
            <w:pPr>
              <w:snapToGrid w:val="0"/>
              <w:spacing w:before="0" w:beforeAutospacing="0" w:after="0" w:afterAutospacing="0" w:line="360" w:lineRule="auto"/>
              <w:jc w:val="center"/>
              <w:textAlignment w:val="baseline"/>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pPr>
            <w:r>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t>商务部分评分标准</w:t>
            </w:r>
          </w:p>
        </w:tc>
        <w:tc>
          <w:tcPr>
            <w:tcW w:w="2305" w:type="dxa"/>
            <w:tcBorders>
              <w:top w:val="single" w:color="000000" w:sz="4" w:space="0"/>
              <w:left w:val="single" w:color="000000" w:sz="4" w:space="0"/>
              <w:bottom w:val="single" w:color="000000" w:sz="4" w:space="0"/>
              <w:right w:val="single" w:color="000000" w:sz="4" w:space="0"/>
            </w:tcBorders>
            <w:vAlign w:val="center"/>
          </w:tcPr>
          <w:p w14:paraId="07978F0D">
            <w:pPr>
              <w:snapToGrid w:val="0"/>
              <w:spacing w:before="0" w:beforeAutospacing="0" w:after="0" w:afterAutospacing="0" w:line="360" w:lineRule="auto"/>
              <w:jc w:val="center"/>
              <w:textAlignment w:val="baseline"/>
              <w:rPr>
                <w:rStyle w:val="29"/>
                <w:rFonts w:hint="default" w:asciiTheme="minorEastAsia" w:hAnsiTheme="minorEastAsia" w:eastAsiaTheme="minorEastAsia" w:cstheme="minorEastAsia"/>
                <w:b w:val="0"/>
                <w:bCs/>
                <w:i w:val="0"/>
                <w:caps w:val="0"/>
                <w:color w:val="auto"/>
                <w:spacing w:val="0"/>
                <w:w w:val="100"/>
                <w:kern w:val="2"/>
                <w:sz w:val="24"/>
                <w:szCs w:val="24"/>
                <w:highlight w:val="none"/>
                <w:lang w:val="en-US" w:eastAsia="zh-CN" w:bidi="ar-SA"/>
              </w:rPr>
            </w:pPr>
            <w:r>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t>项目完工后的维修及保修承诺（8分）</w:t>
            </w:r>
          </w:p>
        </w:tc>
        <w:tc>
          <w:tcPr>
            <w:tcW w:w="5625" w:type="dxa"/>
            <w:tcBorders>
              <w:top w:val="single" w:color="000000" w:sz="4" w:space="0"/>
              <w:left w:val="single" w:color="000000" w:sz="4" w:space="0"/>
              <w:bottom w:val="single" w:color="000000" w:sz="4" w:space="0"/>
              <w:right w:val="single" w:color="000000" w:sz="4" w:space="0"/>
            </w:tcBorders>
            <w:vAlign w:val="center"/>
          </w:tcPr>
          <w:p w14:paraId="329D081F">
            <w:pPr>
              <w:snapToGrid w:val="0"/>
              <w:spacing w:before="0" w:beforeAutospacing="0" w:after="0" w:afterAutospacing="0" w:line="360" w:lineRule="auto"/>
              <w:jc w:val="left"/>
              <w:textAlignment w:val="baseline"/>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pPr>
            <w:r>
              <w:rPr>
                <w:rStyle w:val="29"/>
                <w:rFonts w:hint="eastAsia" w:asciiTheme="minorEastAsia" w:hAnsiTheme="minorEastAsia" w:eastAsiaTheme="minorEastAsia" w:cstheme="minorEastAsia"/>
                <w:b w:val="0"/>
                <w:i w:val="0"/>
                <w:caps w:val="0"/>
                <w:color w:val="auto"/>
                <w:spacing w:val="0"/>
                <w:w w:val="100"/>
                <w:kern w:val="2"/>
                <w:sz w:val="24"/>
                <w:szCs w:val="24"/>
                <w:highlight w:val="none"/>
                <w:lang w:val="en-US" w:eastAsia="zh-CN" w:bidi="ar-SA"/>
              </w:rPr>
              <w:t>项目完工后的维修服务及保修承诺：全面、可行、完善计6-8分，一般可行、较全面计3-6（含）分，不太可行、不够全面计0-3（含）分。</w:t>
            </w:r>
          </w:p>
        </w:tc>
      </w:tr>
      <w:tr w14:paraId="1FC3C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1115" w:type="dxa"/>
            <w:vMerge w:val="continue"/>
            <w:tcBorders>
              <w:top w:val="single" w:color="000000" w:sz="4" w:space="0"/>
              <w:left w:val="single" w:color="000000" w:sz="4" w:space="0"/>
              <w:bottom w:val="single" w:color="000000" w:sz="4" w:space="0"/>
              <w:right w:val="single" w:color="000000" w:sz="4" w:space="0"/>
            </w:tcBorders>
            <w:vAlign w:val="center"/>
          </w:tcPr>
          <w:p w14:paraId="251A9445">
            <w:pPr>
              <w:snapToGrid w:val="0"/>
              <w:spacing w:before="0" w:beforeAutospacing="0" w:after="0" w:afterAutospacing="0" w:line="360" w:lineRule="auto"/>
              <w:jc w:val="center"/>
              <w:textAlignment w:val="baseline"/>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pPr>
          </w:p>
        </w:tc>
        <w:tc>
          <w:tcPr>
            <w:tcW w:w="2305" w:type="dxa"/>
            <w:tcBorders>
              <w:top w:val="single" w:color="000000" w:sz="4" w:space="0"/>
              <w:left w:val="single" w:color="000000" w:sz="4" w:space="0"/>
              <w:bottom w:val="single" w:color="000000" w:sz="4" w:space="0"/>
              <w:right w:val="single" w:color="000000" w:sz="4" w:space="0"/>
            </w:tcBorders>
            <w:vAlign w:val="center"/>
          </w:tcPr>
          <w:p w14:paraId="7A9712F6">
            <w:pPr>
              <w:snapToGrid w:val="0"/>
              <w:spacing w:before="0" w:beforeAutospacing="0" w:after="0" w:afterAutospacing="0" w:line="360" w:lineRule="auto"/>
              <w:jc w:val="center"/>
              <w:textAlignment w:val="baseline"/>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pPr>
            <w:r>
              <w:rPr>
                <w:rStyle w:val="29"/>
                <w:rFonts w:hint="eastAsia" w:asciiTheme="minorEastAsia" w:hAnsiTheme="minorEastAsia" w:eastAsiaTheme="minorEastAsia" w:cstheme="minorEastAsia"/>
                <w:b w:val="0"/>
                <w:bCs/>
                <w:i w:val="0"/>
                <w:caps w:val="0"/>
                <w:color w:val="auto"/>
                <w:spacing w:val="0"/>
                <w:w w:val="100"/>
                <w:kern w:val="2"/>
                <w:sz w:val="24"/>
                <w:szCs w:val="24"/>
                <w:highlight w:val="none"/>
                <w:lang w:val="en-US" w:eastAsia="zh-CN" w:bidi="ar-SA"/>
              </w:rPr>
              <w:t>业绩（10分）</w:t>
            </w:r>
          </w:p>
        </w:tc>
        <w:tc>
          <w:tcPr>
            <w:tcW w:w="5625" w:type="dxa"/>
            <w:tcBorders>
              <w:top w:val="single" w:color="000000" w:sz="4" w:space="0"/>
              <w:left w:val="single" w:color="000000" w:sz="4" w:space="0"/>
              <w:bottom w:val="single" w:color="000000" w:sz="4" w:space="0"/>
              <w:right w:val="single" w:color="000000" w:sz="4" w:space="0"/>
            </w:tcBorders>
            <w:vAlign w:val="center"/>
          </w:tcPr>
          <w:p w14:paraId="64E513FA">
            <w:pPr>
              <w:snapToGrid w:val="0"/>
              <w:spacing w:before="0" w:beforeAutospacing="0" w:after="0" w:afterAutospacing="0" w:line="360" w:lineRule="auto"/>
              <w:jc w:val="left"/>
              <w:textAlignment w:val="baseline"/>
              <w:rPr>
                <w:rStyle w:val="29"/>
                <w:rFonts w:hint="eastAsia" w:asciiTheme="minorEastAsia" w:hAnsiTheme="minorEastAsia" w:eastAsiaTheme="minorEastAsia" w:cstheme="minorEastAsia"/>
                <w:b w:val="0"/>
                <w:i w:val="0"/>
                <w:caps w:val="0"/>
                <w:color w:val="auto"/>
                <w:spacing w:val="0"/>
                <w:w w:val="100"/>
                <w:kern w:val="2"/>
                <w:sz w:val="24"/>
                <w:szCs w:val="24"/>
                <w:highlight w:val="none"/>
                <w:lang w:val="en-US" w:eastAsia="zh-CN" w:bidi="ar-SA"/>
              </w:rPr>
            </w:pPr>
            <w:r>
              <w:rPr>
                <w:rStyle w:val="29"/>
                <w:rFonts w:hint="eastAsia" w:asciiTheme="minorEastAsia" w:hAnsiTheme="minorEastAsia" w:eastAsiaTheme="minorEastAsia" w:cstheme="minorEastAsia"/>
                <w:b w:val="0"/>
                <w:i w:val="0"/>
                <w:caps w:val="0"/>
                <w:color w:val="auto"/>
                <w:spacing w:val="0"/>
                <w:w w:val="100"/>
                <w:kern w:val="2"/>
                <w:sz w:val="24"/>
                <w:szCs w:val="24"/>
                <w:highlight w:val="none"/>
                <w:lang w:val="en-US" w:eastAsia="zh-CN" w:bidi="ar-SA"/>
              </w:rPr>
              <w:t>提供自2022年2月1日至响应文件递交截止时间前（以合同签订时间为准）类似业绩（完整合同复印件）。</w:t>
            </w:r>
          </w:p>
          <w:p w14:paraId="5B2DBABD">
            <w:pPr>
              <w:snapToGrid w:val="0"/>
              <w:spacing w:before="0" w:beforeAutospacing="0" w:after="0" w:afterAutospacing="0" w:line="360" w:lineRule="auto"/>
              <w:jc w:val="left"/>
              <w:textAlignment w:val="baseline"/>
              <w:rPr>
                <w:rStyle w:val="29"/>
                <w:rFonts w:hint="eastAsia" w:asciiTheme="minorEastAsia" w:hAnsiTheme="minorEastAsia" w:eastAsiaTheme="minorEastAsia" w:cstheme="minorEastAsia"/>
                <w:b w:val="0"/>
                <w:i w:val="0"/>
                <w:caps w:val="0"/>
                <w:color w:val="auto"/>
                <w:spacing w:val="0"/>
                <w:w w:val="100"/>
                <w:kern w:val="2"/>
                <w:sz w:val="24"/>
                <w:szCs w:val="24"/>
                <w:highlight w:val="none"/>
                <w:lang w:val="en-US" w:eastAsia="zh-CN" w:bidi="ar-SA"/>
              </w:rPr>
            </w:pPr>
            <w:r>
              <w:rPr>
                <w:rStyle w:val="29"/>
                <w:rFonts w:hint="eastAsia" w:asciiTheme="minorEastAsia" w:hAnsiTheme="minorEastAsia" w:eastAsiaTheme="minorEastAsia" w:cstheme="minorEastAsia"/>
                <w:b w:val="0"/>
                <w:i w:val="0"/>
                <w:caps w:val="0"/>
                <w:color w:val="auto"/>
                <w:spacing w:val="0"/>
                <w:w w:val="100"/>
                <w:kern w:val="2"/>
                <w:sz w:val="24"/>
                <w:szCs w:val="24"/>
                <w:highlight w:val="none"/>
                <w:lang w:val="en-US" w:eastAsia="zh-CN" w:bidi="ar-SA"/>
              </w:rPr>
              <w:t>每提供一份得2分，最高不超过10分；（附有供货完整合同佐证，且合同必须清晰可辨，否则不得分）。</w:t>
            </w:r>
          </w:p>
        </w:tc>
      </w:tr>
    </w:tbl>
    <w:p w14:paraId="12FE489D">
      <w:pPr>
        <w:snapToGrid w:val="0"/>
        <w:spacing w:before="0" w:beforeAutospacing="0" w:after="0" w:afterAutospacing="0" w:line="360" w:lineRule="auto"/>
        <w:ind w:left="480" w:hanging="480"/>
        <w:jc w:val="both"/>
        <w:textAlignment w:val="baseline"/>
        <w:rPr>
          <w:rStyle w:val="29"/>
          <w:rFonts w:hint="eastAsia" w:asciiTheme="minorEastAsia" w:hAnsiTheme="minorEastAsia" w:eastAsiaTheme="minorEastAsia" w:cstheme="minorEastAsia"/>
          <w:b w:val="0"/>
          <w:i w:val="0"/>
          <w:caps w:val="0"/>
          <w:color w:val="auto"/>
          <w:spacing w:val="0"/>
          <w:w w:val="100"/>
          <w:kern w:val="2"/>
          <w:sz w:val="24"/>
          <w:szCs w:val="24"/>
          <w:highlight w:val="none"/>
          <w:lang w:val="en-US" w:eastAsia="zh-CN" w:bidi="ar-SA"/>
        </w:rPr>
      </w:pPr>
    </w:p>
    <w:p w14:paraId="0BD6A962">
      <w:pPr>
        <w:snapToGrid w:val="0"/>
        <w:spacing w:before="0" w:beforeAutospacing="0" w:after="0" w:afterAutospacing="0" w:line="360" w:lineRule="auto"/>
        <w:ind w:left="480" w:hanging="480"/>
        <w:jc w:val="both"/>
        <w:textAlignment w:val="baseline"/>
        <w:rPr>
          <w:rStyle w:val="29"/>
          <w:rFonts w:hint="eastAsia" w:asciiTheme="minorEastAsia" w:hAnsiTheme="minorEastAsia" w:eastAsiaTheme="minorEastAsia" w:cstheme="minorEastAsia"/>
          <w:b w:val="0"/>
          <w:i w:val="0"/>
          <w:caps w:val="0"/>
          <w:color w:val="auto"/>
          <w:spacing w:val="0"/>
          <w:w w:val="100"/>
          <w:kern w:val="2"/>
          <w:sz w:val="24"/>
          <w:szCs w:val="24"/>
          <w:highlight w:val="none"/>
          <w:lang w:val="en-US" w:eastAsia="zh-CN" w:bidi="ar-SA"/>
        </w:rPr>
      </w:pPr>
      <w:r>
        <w:rPr>
          <w:rStyle w:val="29"/>
          <w:rFonts w:hint="eastAsia" w:asciiTheme="minorEastAsia" w:hAnsiTheme="minorEastAsia" w:eastAsiaTheme="minorEastAsia" w:cstheme="minorEastAsia"/>
          <w:b w:val="0"/>
          <w:i w:val="0"/>
          <w:caps w:val="0"/>
          <w:color w:val="auto"/>
          <w:spacing w:val="0"/>
          <w:w w:val="100"/>
          <w:kern w:val="2"/>
          <w:sz w:val="24"/>
          <w:szCs w:val="24"/>
          <w:highlight w:val="none"/>
          <w:lang w:val="en-US" w:eastAsia="zh-CN" w:bidi="ar-SA"/>
        </w:rPr>
        <w:t>注：①磋商小组打分超过得分界限或未按本方法赋分时，磋商小组的打分按废票处理</w:t>
      </w:r>
    </w:p>
    <w:p w14:paraId="6FBEC95E">
      <w:pPr>
        <w:snapToGrid w:val="0"/>
        <w:spacing w:before="0" w:beforeAutospacing="0" w:after="0" w:afterAutospacing="0" w:line="360" w:lineRule="auto"/>
        <w:ind w:left="479" w:leftChars="228"/>
        <w:jc w:val="both"/>
        <w:textAlignment w:val="baseline"/>
        <w:rPr>
          <w:rStyle w:val="29"/>
          <w:rFonts w:hint="eastAsia" w:asciiTheme="minorEastAsia" w:hAnsiTheme="minorEastAsia" w:eastAsiaTheme="minorEastAsia" w:cstheme="minorEastAsia"/>
          <w:b w:val="0"/>
          <w:i w:val="0"/>
          <w:caps w:val="0"/>
          <w:color w:val="auto"/>
          <w:spacing w:val="0"/>
          <w:w w:val="100"/>
          <w:kern w:val="2"/>
          <w:sz w:val="24"/>
          <w:szCs w:val="24"/>
          <w:highlight w:val="none"/>
          <w:lang w:val="en-US" w:eastAsia="zh-CN" w:bidi="ar-SA"/>
        </w:rPr>
      </w:pPr>
      <w:r>
        <w:rPr>
          <w:rStyle w:val="29"/>
          <w:rFonts w:hint="eastAsia" w:asciiTheme="minorEastAsia" w:hAnsiTheme="minorEastAsia" w:eastAsiaTheme="minorEastAsia" w:cstheme="minorEastAsia"/>
          <w:b w:val="0"/>
          <w:i w:val="0"/>
          <w:caps w:val="0"/>
          <w:color w:val="auto"/>
          <w:spacing w:val="0"/>
          <w:w w:val="100"/>
          <w:kern w:val="2"/>
          <w:sz w:val="24"/>
          <w:szCs w:val="24"/>
          <w:highlight w:val="none"/>
          <w:lang w:val="en-US" w:eastAsia="zh-CN" w:bidi="ar-SA"/>
        </w:rPr>
        <w:t xml:space="preserve">②各种计算数字均保留两位小数，第三位“四舍五入”。 </w:t>
      </w:r>
    </w:p>
    <w:p w14:paraId="5D4F651C">
      <w:pPr>
        <w:snapToGrid w:val="0"/>
        <w:spacing w:before="0" w:beforeAutospacing="0" w:after="0" w:afterAutospacing="0" w:line="360" w:lineRule="auto"/>
        <w:ind w:firstLine="482" w:firstLineChars="200"/>
        <w:jc w:val="both"/>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6.成交</w:t>
      </w:r>
    </w:p>
    <w:p w14:paraId="724405BD">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（1）采购代理机构在磋商结束后</w:t>
      </w:r>
      <w:r>
        <w:rPr>
          <w:rStyle w:val="29"/>
          <w:rFonts w:hint="eastAsia" w:ascii="宋体" w:hAnsi="宋体"/>
          <w:b w:val="0"/>
          <w:i w:val="0"/>
          <w:caps w:val="0"/>
          <w:color w:val="auto"/>
          <w:spacing w:val="0"/>
          <w:w w:val="100"/>
          <w:kern w:val="2"/>
          <w:sz w:val="24"/>
          <w:szCs w:val="24"/>
          <w:highlight w:val="none"/>
          <w:lang w:val="en-US" w:eastAsia="zh-CN" w:bidi="ar-SA"/>
        </w:rPr>
        <w:t>一</w:t>
      </w:r>
      <w:r>
        <w:rPr>
          <w:rStyle w:val="29"/>
          <w:rFonts w:ascii="宋体" w:hAnsi="宋体" w:eastAsia="宋体"/>
          <w:b w:val="0"/>
          <w:i w:val="0"/>
          <w:caps w:val="0"/>
          <w:color w:val="auto"/>
          <w:spacing w:val="0"/>
          <w:w w:val="100"/>
          <w:kern w:val="2"/>
          <w:sz w:val="24"/>
          <w:szCs w:val="24"/>
          <w:highlight w:val="none"/>
          <w:lang w:val="en-US" w:eastAsia="zh-CN" w:bidi="ar-SA"/>
        </w:rPr>
        <w:t>个工作日内将磋商结果报告送达采购人，采购人在收到磋商结果报告后</w:t>
      </w:r>
      <w:r>
        <w:rPr>
          <w:rStyle w:val="29"/>
          <w:rFonts w:hint="eastAsia" w:ascii="宋体" w:hAnsi="宋体"/>
          <w:b w:val="0"/>
          <w:i w:val="0"/>
          <w:caps w:val="0"/>
          <w:color w:val="auto"/>
          <w:spacing w:val="0"/>
          <w:w w:val="100"/>
          <w:kern w:val="2"/>
          <w:sz w:val="24"/>
          <w:szCs w:val="24"/>
          <w:highlight w:val="none"/>
          <w:lang w:val="en-US" w:eastAsia="zh-CN" w:bidi="ar-SA"/>
        </w:rPr>
        <w:t>四</w:t>
      </w:r>
      <w:r>
        <w:rPr>
          <w:rStyle w:val="29"/>
          <w:rFonts w:ascii="宋体" w:hAnsi="宋体" w:eastAsia="宋体"/>
          <w:b w:val="0"/>
          <w:i w:val="0"/>
          <w:caps w:val="0"/>
          <w:color w:val="auto"/>
          <w:spacing w:val="0"/>
          <w:w w:val="100"/>
          <w:kern w:val="2"/>
          <w:sz w:val="24"/>
          <w:szCs w:val="24"/>
          <w:highlight w:val="none"/>
          <w:lang w:val="en-US" w:eastAsia="zh-CN" w:bidi="ar-SA"/>
        </w:rPr>
        <w:t>个工作日内，按照磋商结果报告中推荐的成交候选供应商确定成交供应商，同时书面复函采购代理机构；</w:t>
      </w:r>
    </w:p>
    <w:p w14:paraId="6955DB3C">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（2）采购代理机构收到采购人“成交复函”后，在财政部门指定的政府采购信息媒体上发布公告，向成交供应商发出“成交通知书”。</w:t>
      </w:r>
    </w:p>
    <w:p w14:paraId="2EE44826">
      <w:pPr>
        <w:snapToGrid w:val="0"/>
        <w:spacing w:before="0" w:beforeAutospacing="0" w:after="0" w:afterAutospacing="0" w:line="360" w:lineRule="auto"/>
        <w:jc w:val="left"/>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七、签订合同</w:t>
      </w:r>
    </w:p>
    <w:p w14:paraId="5F099A1B">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成交后，成交供应商（单位）在收到成交通知书后三十个日历日内，应按磋商文件的要求与采购人洽谈合同条款，并签订施工合同，同时送监督机构备案，磋商文件及成交供应商（单位）的磋商响应文件均作为合同的组成部分；</w:t>
      </w:r>
    </w:p>
    <w:p w14:paraId="26FCE46E">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2.政府采购合同履行中，单位需追加与合同标的相同的货物、工程或者服务的，在不改变合同其他条款的前提下，可以与成交供应商协商签订补充合同，但所有补充合同的采购金额不得超过原合同采购金额的百分之十；</w:t>
      </w:r>
    </w:p>
    <w:p w14:paraId="4833147B">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3.根据需要，采购代理机构可会同采购人负责监督、协调和处理履约过程中出现的问题。</w:t>
      </w:r>
    </w:p>
    <w:p w14:paraId="6CB1D2A2">
      <w:pPr>
        <w:snapToGrid w:val="0"/>
        <w:spacing w:before="0" w:beforeAutospacing="0" w:after="0" w:afterAutospacing="0" w:line="360" w:lineRule="auto"/>
        <w:jc w:val="left"/>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八、成交服务费</w:t>
      </w:r>
    </w:p>
    <w:p w14:paraId="18659C5D">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1.招标代理服务费由成交人缴纳。</w:t>
      </w:r>
    </w:p>
    <w:p w14:paraId="110ACC19">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2.成交人应依据成交金额向代理机构缴纳代理服务费，</w:t>
      </w:r>
      <w:r>
        <w:rPr>
          <w:rFonts w:hint="eastAsia" w:ascii="宋体" w:hAnsi="宋体" w:eastAsia="宋体" w:cs="宋体"/>
          <w:color w:val="auto"/>
          <w:sz w:val="24"/>
          <w:szCs w:val="24"/>
          <w:highlight w:val="none"/>
          <w:lang w:val="zh-CN"/>
        </w:rPr>
        <w:t>招标代理服务费的计算方法：参照《国家计委关于印发&lt;招标代理服务收费管理暂行办法&gt;的通知》(计价格[2002]1980号)规定标准的执行，由成交供应商向支付</w:t>
      </w:r>
      <w:r>
        <w:rPr>
          <w:rStyle w:val="29"/>
          <w:rFonts w:ascii="宋体" w:hAnsi="宋体" w:eastAsia="宋体"/>
          <w:b w:val="0"/>
          <w:i w:val="0"/>
          <w:caps w:val="0"/>
          <w:color w:val="auto"/>
          <w:spacing w:val="0"/>
          <w:w w:val="100"/>
          <w:kern w:val="2"/>
          <w:sz w:val="24"/>
          <w:szCs w:val="24"/>
          <w:highlight w:val="none"/>
          <w:lang w:val="en-US" w:eastAsia="zh-CN" w:bidi="ar-SA"/>
        </w:rPr>
        <w:t>。</w:t>
      </w:r>
    </w:p>
    <w:p w14:paraId="08BC65B1">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3.招标代理服务费交纳信息</w:t>
      </w:r>
    </w:p>
    <w:p w14:paraId="27E6055C">
      <w:pPr>
        <w:snapToGrid w:val="0"/>
        <w:spacing w:before="0" w:beforeAutospacing="0" w:after="0" w:afterAutospacing="0" w:line="360" w:lineRule="auto"/>
        <w:ind w:firstLine="720" w:firstLineChars="300"/>
        <w:jc w:val="both"/>
        <w:textAlignment w:val="baseline"/>
        <w:rPr>
          <w:rStyle w:val="29"/>
          <w:rFonts w:hint="eastAsia" w:ascii="宋体" w:hAnsi="宋体" w:eastAsia="宋体"/>
          <w:b w:val="0"/>
          <w:i w:val="0"/>
          <w:caps w:val="0"/>
          <w:color w:val="auto"/>
          <w:spacing w:val="0"/>
          <w:w w:val="100"/>
          <w:kern w:val="2"/>
          <w:sz w:val="24"/>
          <w:szCs w:val="24"/>
          <w:highlight w:val="none"/>
          <w:lang w:val="en-US" w:eastAsia="zh-CN" w:bidi="ar-SA"/>
        </w:rPr>
      </w:pPr>
      <w:r>
        <w:rPr>
          <w:rStyle w:val="29"/>
          <w:rFonts w:hint="eastAsia" w:ascii="宋体" w:hAnsi="宋体" w:eastAsia="宋体"/>
          <w:b w:val="0"/>
          <w:i w:val="0"/>
          <w:caps w:val="0"/>
          <w:color w:val="auto"/>
          <w:spacing w:val="0"/>
          <w:w w:val="100"/>
          <w:kern w:val="2"/>
          <w:sz w:val="24"/>
          <w:szCs w:val="24"/>
          <w:highlight w:val="none"/>
          <w:lang w:val="en-US" w:eastAsia="zh-CN" w:bidi="ar-SA"/>
        </w:rPr>
        <w:t>银行户名：陕西嘉唐建设项目管理有限公司</w:t>
      </w:r>
      <w:r>
        <w:rPr>
          <w:rStyle w:val="29"/>
          <w:rFonts w:hint="eastAsia" w:ascii="宋体" w:hAnsi="宋体" w:eastAsia="宋体"/>
          <w:b w:val="0"/>
          <w:i w:val="0"/>
          <w:caps w:val="0"/>
          <w:color w:val="auto"/>
          <w:spacing w:val="0"/>
          <w:w w:val="100"/>
          <w:kern w:val="2"/>
          <w:sz w:val="24"/>
          <w:szCs w:val="24"/>
          <w:highlight w:val="none"/>
          <w:lang w:val="en-US" w:eastAsia="zh-CN" w:bidi="ar-SA"/>
        </w:rPr>
        <w:tab/>
      </w:r>
    </w:p>
    <w:p w14:paraId="4AA6E3E1">
      <w:pPr>
        <w:snapToGrid w:val="0"/>
        <w:spacing w:before="0" w:beforeAutospacing="0" w:after="0" w:afterAutospacing="0" w:line="360" w:lineRule="auto"/>
        <w:ind w:firstLine="720" w:firstLineChars="300"/>
        <w:jc w:val="both"/>
        <w:textAlignment w:val="baseline"/>
        <w:rPr>
          <w:rStyle w:val="29"/>
          <w:rFonts w:hint="eastAsia" w:ascii="宋体" w:hAnsi="宋体" w:eastAsia="宋体"/>
          <w:b w:val="0"/>
          <w:i w:val="0"/>
          <w:caps w:val="0"/>
          <w:color w:val="auto"/>
          <w:spacing w:val="0"/>
          <w:w w:val="100"/>
          <w:kern w:val="2"/>
          <w:sz w:val="24"/>
          <w:szCs w:val="24"/>
          <w:highlight w:val="none"/>
          <w:lang w:val="en-US" w:eastAsia="zh-CN" w:bidi="ar-SA"/>
        </w:rPr>
      </w:pPr>
      <w:r>
        <w:rPr>
          <w:rStyle w:val="29"/>
          <w:rFonts w:hint="eastAsia" w:ascii="宋体" w:hAnsi="宋体" w:eastAsia="宋体"/>
          <w:b w:val="0"/>
          <w:i w:val="0"/>
          <w:caps w:val="0"/>
          <w:color w:val="auto"/>
          <w:spacing w:val="0"/>
          <w:w w:val="100"/>
          <w:kern w:val="2"/>
          <w:sz w:val="24"/>
          <w:szCs w:val="24"/>
          <w:highlight w:val="none"/>
          <w:lang w:val="en-US" w:eastAsia="zh-CN" w:bidi="ar-SA"/>
        </w:rPr>
        <w:t>开户银行：西安银行股份有限公司含光门支行</w:t>
      </w:r>
    </w:p>
    <w:p w14:paraId="3936C952">
      <w:pPr>
        <w:snapToGrid w:val="0"/>
        <w:spacing w:before="0" w:beforeAutospacing="0" w:after="0" w:afterAutospacing="0" w:line="360" w:lineRule="auto"/>
        <w:ind w:firstLine="720" w:firstLineChars="300"/>
        <w:jc w:val="both"/>
        <w:textAlignment w:val="baseline"/>
        <w:rPr>
          <w:rStyle w:val="29"/>
          <w:rFonts w:hint="eastAsia" w:ascii="宋体" w:hAnsi="宋体" w:eastAsia="宋体"/>
          <w:b w:val="0"/>
          <w:i w:val="0"/>
          <w:caps w:val="0"/>
          <w:color w:val="auto"/>
          <w:spacing w:val="0"/>
          <w:w w:val="100"/>
          <w:kern w:val="2"/>
          <w:sz w:val="24"/>
          <w:szCs w:val="24"/>
          <w:highlight w:val="none"/>
          <w:lang w:val="en-US" w:eastAsia="zh-CN" w:bidi="ar-SA"/>
        </w:rPr>
      </w:pPr>
      <w:r>
        <w:rPr>
          <w:rStyle w:val="29"/>
          <w:rFonts w:hint="eastAsia" w:ascii="宋体" w:hAnsi="宋体" w:eastAsia="宋体"/>
          <w:b w:val="0"/>
          <w:i w:val="0"/>
          <w:caps w:val="0"/>
          <w:color w:val="auto"/>
          <w:spacing w:val="0"/>
          <w:w w:val="100"/>
          <w:kern w:val="2"/>
          <w:sz w:val="24"/>
          <w:szCs w:val="24"/>
          <w:highlight w:val="none"/>
          <w:lang w:val="en-US" w:eastAsia="zh-CN" w:bidi="ar-SA"/>
        </w:rPr>
        <w:t xml:space="preserve">账    号：112011580000141313 </w:t>
      </w:r>
    </w:p>
    <w:p w14:paraId="26B67C77">
      <w:pPr>
        <w:snapToGrid w:val="0"/>
        <w:spacing w:before="0" w:beforeAutospacing="0" w:after="0" w:afterAutospacing="0" w:line="360" w:lineRule="auto"/>
        <w:ind w:firstLine="720" w:firstLineChars="3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hint="eastAsia" w:ascii="宋体" w:hAnsi="宋体" w:eastAsia="宋体"/>
          <w:b w:val="0"/>
          <w:i w:val="0"/>
          <w:caps w:val="0"/>
          <w:color w:val="auto"/>
          <w:spacing w:val="0"/>
          <w:w w:val="100"/>
          <w:kern w:val="2"/>
          <w:sz w:val="24"/>
          <w:szCs w:val="24"/>
          <w:highlight w:val="none"/>
          <w:lang w:val="en-US" w:eastAsia="zh-CN" w:bidi="ar-SA"/>
        </w:rPr>
        <w:t>联 系 人：王工          联系电话：029-89351397</w:t>
      </w:r>
    </w:p>
    <w:p w14:paraId="12AB2C6E">
      <w:pPr>
        <w:snapToGrid w:val="0"/>
        <w:spacing w:before="0" w:beforeAutospacing="0" w:after="0" w:afterAutospacing="0" w:line="360" w:lineRule="auto"/>
        <w:jc w:val="left"/>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九、其它事项</w:t>
      </w:r>
    </w:p>
    <w:p w14:paraId="67AACF59">
      <w:pPr>
        <w:snapToGrid w:val="0"/>
        <w:spacing w:before="0" w:beforeAutospacing="0" w:after="0" w:afterAutospacing="0" w:line="450" w:lineRule="exact"/>
        <w:ind w:firstLine="480" w:firstLineChars="200"/>
        <w:jc w:val="both"/>
        <w:textAlignment w:val="baseline"/>
        <w:rPr>
          <w:rStyle w:val="29"/>
          <w:rFonts w:hint="default" w:ascii="宋体" w:hAnsi="宋体" w:eastAsia="宋体"/>
          <w:b w:val="0"/>
          <w:i w:val="0"/>
          <w:caps w:val="0"/>
          <w:color w:val="auto"/>
          <w:spacing w:val="0"/>
          <w:w w:val="100"/>
          <w:kern w:val="2"/>
          <w:sz w:val="24"/>
          <w:szCs w:val="24"/>
          <w:highlight w:val="none"/>
          <w:lang w:val="en-US" w:eastAsia="zh-CN" w:bidi="ar-SA"/>
        </w:rPr>
      </w:pPr>
      <w:r>
        <w:rPr>
          <w:rStyle w:val="29"/>
          <w:rFonts w:hint="eastAsia" w:ascii="宋体" w:hAnsi="宋体"/>
          <w:b w:val="0"/>
          <w:i w:val="0"/>
          <w:caps w:val="0"/>
          <w:color w:val="auto"/>
          <w:spacing w:val="0"/>
          <w:w w:val="100"/>
          <w:kern w:val="2"/>
          <w:sz w:val="24"/>
          <w:szCs w:val="24"/>
          <w:highlight w:val="none"/>
          <w:lang w:val="en-US" w:eastAsia="zh-CN" w:bidi="ar-SA"/>
        </w:rPr>
        <w:t>1.磋商报价后，各供应商提供的已标价工程量清单中各项报价执行同最终磋商总报价同比例下浮原则。</w:t>
      </w:r>
    </w:p>
    <w:p w14:paraId="1A808C16">
      <w:pPr>
        <w:snapToGrid w:val="0"/>
        <w:spacing w:before="0" w:beforeAutospacing="0" w:after="0" w:afterAutospacing="0" w:line="450" w:lineRule="exact"/>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hint="eastAsia" w:ascii="宋体" w:hAnsi="宋体"/>
          <w:b w:val="0"/>
          <w:i w:val="0"/>
          <w:caps w:val="0"/>
          <w:color w:val="auto"/>
          <w:spacing w:val="0"/>
          <w:w w:val="100"/>
          <w:kern w:val="2"/>
          <w:sz w:val="24"/>
          <w:szCs w:val="24"/>
          <w:highlight w:val="none"/>
          <w:lang w:val="en-US" w:eastAsia="zh-CN" w:bidi="ar-SA"/>
        </w:rPr>
        <w:t>2</w:t>
      </w:r>
      <w:r>
        <w:rPr>
          <w:rStyle w:val="29"/>
          <w:rFonts w:ascii="宋体" w:hAnsi="宋体" w:eastAsia="宋体"/>
          <w:b w:val="0"/>
          <w:i w:val="0"/>
          <w:caps w:val="0"/>
          <w:color w:val="auto"/>
          <w:spacing w:val="0"/>
          <w:w w:val="100"/>
          <w:kern w:val="2"/>
          <w:sz w:val="24"/>
          <w:szCs w:val="24"/>
          <w:highlight w:val="none"/>
          <w:lang w:val="en-US" w:eastAsia="zh-CN" w:bidi="ar-SA"/>
        </w:rPr>
        <w:t>.磋商后，如果发生有效供应商不足三家(财库〔2015〕124号规定的情形、陕财办采资〔2018〕26号规定的特殊情形处理除外)或所有供应商的报价均超过采购预算，采购人不能支付的情况，可决定废标或选用其它采购方式进行采购。</w:t>
      </w:r>
    </w:p>
    <w:p w14:paraId="764B755B">
      <w:pPr>
        <w:snapToGrid w:val="0"/>
        <w:spacing w:before="0" w:beforeAutospacing="0" w:after="0" w:afterAutospacing="0" w:line="450" w:lineRule="exact"/>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hint="eastAsia" w:ascii="宋体" w:hAnsi="宋体"/>
          <w:b w:val="0"/>
          <w:i w:val="0"/>
          <w:caps w:val="0"/>
          <w:color w:val="auto"/>
          <w:spacing w:val="0"/>
          <w:w w:val="100"/>
          <w:kern w:val="2"/>
          <w:sz w:val="24"/>
          <w:szCs w:val="24"/>
          <w:highlight w:val="none"/>
          <w:lang w:val="en-US" w:eastAsia="zh-CN" w:bidi="ar-SA"/>
        </w:rPr>
        <w:t>3</w:t>
      </w:r>
      <w:r>
        <w:rPr>
          <w:rStyle w:val="29"/>
          <w:rFonts w:ascii="宋体" w:hAnsi="宋体" w:eastAsia="宋体"/>
          <w:b w:val="0"/>
          <w:i w:val="0"/>
          <w:caps w:val="0"/>
          <w:color w:val="auto"/>
          <w:spacing w:val="0"/>
          <w:w w:val="100"/>
          <w:kern w:val="2"/>
          <w:sz w:val="24"/>
          <w:szCs w:val="24"/>
          <w:highlight w:val="none"/>
          <w:lang w:val="en-US" w:eastAsia="zh-CN" w:bidi="ar-SA"/>
        </w:rPr>
        <w:t>.成交供应商确定后，成交供应商无正当理由拖延或拒签合同的，或未能按照规定的时间提供履约担保，采购人有权取消其成交资格，并按评审顺序重新确定成交供应商。同时报请监督机构予以通报。给采购人造成损失超过磋商保证金额的，还应当对超过部分予以赔偿，并依法承担相应法律责任。</w:t>
      </w:r>
    </w:p>
    <w:p w14:paraId="646C14CF">
      <w:pPr>
        <w:snapToGrid w:val="0"/>
        <w:spacing w:before="0" w:beforeAutospacing="0" w:after="0" w:afterAutospacing="0" w:line="360" w:lineRule="auto"/>
        <w:ind w:firstLine="480" w:firstLineChars="200"/>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br w:type="page"/>
      </w:r>
    </w:p>
    <w:p w14:paraId="7448A8AB">
      <w:pPr>
        <w:numPr>
          <w:ilvl w:val="0"/>
          <w:numId w:val="0"/>
        </w:numPr>
        <w:snapToGrid w:val="0"/>
        <w:spacing w:before="0" w:beforeAutospacing="0" w:after="0" w:afterAutospacing="0" w:line="360" w:lineRule="auto"/>
        <w:ind w:firstLine="643" w:firstLineChars="200"/>
        <w:jc w:val="center"/>
        <w:textAlignment w:val="baseline"/>
        <w:outlineLvl w:val="0"/>
        <w:rPr>
          <w:rStyle w:val="44"/>
          <w:rFonts w:hint="default" w:ascii="Times New Roman" w:hAnsi="Times New Roman" w:eastAsia="宋体" w:cs="Times New Roman"/>
          <w:b/>
          <w:bCs/>
          <w:i w:val="0"/>
          <w:caps w:val="0"/>
          <w:color w:val="auto"/>
          <w:spacing w:val="0"/>
          <w:w w:val="100"/>
          <w:kern w:val="44"/>
          <w:sz w:val="32"/>
          <w:szCs w:val="44"/>
          <w:highlight w:val="none"/>
          <w:lang w:val="en-US" w:eastAsia="zh-CN" w:bidi="ar-SA"/>
        </w:rPr>
      </w:pPr>
      <w:bookmarkStart w:id="60" w:name="_Toc14144"/>
      <w:r>
        <w:rPr>
          <w:rStyle w:val="29"/>
          <w:rFonts w:ascii="Times New Roman" w:hAnsi="Times New Roman" w:eastAsia="宋体" w:cs="Times New Roman"/>
          <w:b/>
          <w:bCs/>
          <w:i w:val="0"/>
          <w:caps w:val="0"/>
          <w:color w:val="auto"/>
          <w:spacing w:val="0"/>
          <w:w w:val="100"/>
          <w:kern w:val="44"/>
          <w:sz w:val="32"/>
          <w:szCs w:val="44"/>
          <w:highlight w:val="none"/>
          <w:lang w:val="en-US" w:eastAsia="zh-CN" w:bidi="ar-SA"/>
        </w:rPr>
        <w:t>第三部分</w:t>
      </w:r>
      <w:r>
        <w:rPr>
          <w:rStyle w:val="29"/>
          <w:rFonts w:hint="eastAsia" w:cs="Times New Roman"/>
          <w:b/>
          <w:bCs/>
          <w:i w:val="0"/>
          <w:caps w:val="0"/>
          <w:color w:val="auto"/>
          <w:spacing w:val="0"/>
          <w:w w:val="100"/>
          <w:kern w:val="44"/>
          <w:sz w:val="32"/>
          <w:szCs w:val="44"/>
          <w:highlight w:val="none"/>
          <w:lang w:val="en-US" w:eastAsia="zh-CN" w:bidi="ar-SA"/>
        </w:rPr>
        <w:t xml:space="preserve"> </w:t>
      </w:r>
      <w:r>
        <w:rPr>
          <w:rStyle w:val="96"/>
          <w:rFonts w:hint="eastAsia"/>
          <w:b/>
          <w:i w:val="0"/>
          <w:caps w:val="0"/>
          <w:color w:val="auto"/>
          <w:spacing w:val="0"/>
          <w:w w:val="100"/>
          <w:kern w:val="2"/>
          <w:sz w:val="32"/>
          <w:szCs w:val="32"/>
          <w:highlight w:val="none"/>
          <w:lang w:val="en-US" w:eastAsia="zh-CN" w:bidi="ar-SA"/>
        </w:rPr>
        <w:t>采购内容及要求</w:t>
      </w:r>
      <w:bookmarkEnd w:id="60"/>
    </w:p>
    <w:p w14:paraId="4BC027CB">
      <w:pPr>
        <w:spacing w:line="360" w:lineRule="auto"/>
        <w:rPr>
          <w:rFonts w:ascii="宋体" w:hAnsi="宋体"/>
          <w:b/>
          <w:bCs/>
          <w:color w:val="auto"/>
          <w:sz w:val="24"/>
          <w:szCs w:val="24"/>
          <w:highlight w:val="none"/>
        </w:rPr>
      </w:pPr>
      <w:r>
        <w:rPr>
          <w:rFonts w:hint="eastAsia" w:ascii="宋体" w:hAnsi="宋体"/>
          <w:b/>
          <w:bCs/>
          <w:color w:val="auto"/>
          <w:sz w:val="24"/>
          <w:szCs w:val="24"/>
          <w:highlight w:val="none"/>
        </w:rPr>
        <w:t>一、项目概况：</w:t>
      </w:r>
    </w:p>
    <w:p w14:paraId="41247298">
      <w:pPr>
        <w:spacing w:line="360" w:lineRule="auto"/>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根据工程量清单对医院墙面、地面、顶面、门窗等进行维修更换。</w:t>
      </w:r>
    </w:p>
    <w:p w14:paraId="0B69886C">
      <w:pPr>
        <w:numPr>
          <w:ilvl w:val="0"/>
          <w:numId w:val="1"/>
        </w:numPr>
        <w:spacing w:line="360" w:lineRule="auto"/>
        <w:rPr>
          <w:rFonts w:hint="eastAsia" w:ascii="宋体" w:hAnsi="宋体" w:cs="Times New Roman"/>
          <w:b/>
          <w:bCs/>
          <w:color w:val="auto"/>
          <w:kern w:val="2"/>
          <w:position w:val="-2"/>
          <w:sz w:val="24"/>
          <w:szCs w:val="24"/>
          <w:highlight w:val="none"/>
          <w:lang w:val="en-US" w:eastAsia="zh-CN" w:bidi="ar-SA"/>
        </w:rPr>
      </w:pPr>
      <w:r>
        <w:rPr>
          <w:rFonts w:hint="eastAsia" w:ascii="宋体" w:hAnsi="宋体" w:eastAsia="宋体" w:cs="Times New Roman"/>
          <w:b/>
          <w:bCs/>
          <w:color w:val="auto"/>
          <w:kern w:val="2"/>
          <w:position w:val="-2"/>
          <w:sz w:val="24"/>
          <w:szCs w:val="24"/>
          <w:highlight w:val="none"/>
          <w:lang w:val="en-US" w:eastAsia="zh-CN" w:bidi="ar-SA"/>
        </w:rPr>
        <w:t>工程内容和施工地点、计划工期、质量保修期</w:t>
      </w:r>
      <w:r>
        <w:rPr>
          <w:rFonts w:hint="eastAsia" w:ascii="宋体" w:hAnsi="宋体" w:cs="Times New Roman"/>
          <w:b/>
          <w:bCs/>
          <w:color w:val="auto"/>
          <w:kern w:val="2"/>
          <w:position w:val="-2"/>
          <w:sz w:val="24"/>
          <w:szCs w:val="24"/>
          <w:highlight w:val="none"/>
          <w:lang w:val="en-US" w:eastAsia="zh-CN" w:bidi="ar-SA"/>
        </w:rPr>
        <w:t>：</w:t>
      </w:r>
    </w:p>
    <w:p w14:paraId="6EF631CE">
      <w:pPr>
        <w:spacing w:line="360" w:lineRule="auto"/>
        <w:ind w:firstLine="480" w:firstLineChars="200"/>
        <w:jc w:val="left"/>
        <w:rPr>
          <w:rFonts w:hint="eastAsia" w:ascii="宋体" w:hAnsi="宋体"/>
          <w:color w:val="auto"/>
          <w:sz w:val="24"/>
          <w:szCs w:val="24"/>
          <w:highlight w:val="none"/>
          <w:lang w:eastAsia="zh-CN"/>
        </w:rPr>
      </w:pPr>
      <w:r>
        <w:rPr>
          <w:rFonts w:hint="eastAsia" w:ascii="宋体" w:hAnsi="宋体"/>
          <w:color w:val="auto"/>
          <w:sz w:val="24"/>
          <w:szCs w:val="24"/>
          <w:highlight w:val="none"/>
          <w:lang w:val="en-US" w:eastAsia="zh-CN"/>
        </w:rPr>
        <w:t>1.</w:t>
      </w:r>
      <w:r>
        <w:rPr>
          <w:rFonts w:hint="eastAsia" w:ascii="宋体" w:hAnsi="宋体"/>
          <w:color w:val="auto"/>
          <w:sz w:val="24"/>
          <w:szCs w:val="24"/>
          <w:highlight w:val="none"/>
          <w:lang w:eastAsia="zh-CN"/>
        </w:rPr>
        <w:t>工程内容：</w:t>
      </w:r>
      <w:r>
        <w:rPr>
          <w:rFonts w:hint="eastAsia" w:ascii="宋体" w:hAnsi="宋体"/>
          <w:color w:val="auto"/>
          <w:sz w:val="24"/>
          <w:szCs w:val="24"/>
          <w:highlight w:val="none"/>
          <w:lang w:val="en-US" w:eastAsia="zh-CN"/>
        </w:rPr>
        <w:t>根据工程量清单对医院墙面、地面、顶面、门窗等进行维修更换。</w:t>
      </w:r>
    </w:p>
    <w:p w14:paraId="28E956EA">
      <w:pPr>
        <w:spacing w:line="360" w:lineRule="auto"/>
        <w:ind w:firstLine="480" w:firstLineChars="200"/>
        <w:jc w:val="left"/>
        <w:rPr>
          <w:rFonts w:hint="eastAsia" w:ascii="宋体" w:hAnsi="宋体"/>
          <w:color w:val="auto"/>
          <w:sz w:val="24"/>
          <w:szCs w:val="24"/>
          <w:highlight w:val="none"/>
          <w:lang w:eastAsia="zh-CN"/>
        </w:rPr>
      </w:pPr>
      <w:r>
        <w:rPr>
          <w:rFonts w:hint="eastAsia" w:ascii="宋体" w:hAnsi="宋体"/>
          <w:color w:val="auto"/>
          <w:sz w:val="24"/>
          <w:szCs w:val="24"/>
          <w:highlight w:val="none"/>
          <w:lang w:val="en-US" w:eastAsia="zh-CN"/>
        </w:rPr>
        <w:t>2.</w:t>
      </w:r>
      <w:r>
        <w:rPr>
          <w:rFonts w:hint="eastAsia" w:ascii="宋体" w:hAnsi="宋体"/>
          <w:color w:val="auto"/>
          <w:sz w:val="24"/>
          <w:szCs w:val="24"/>
          <w:highlight w:val="none"/>
          <w:lang w:eastAsia="zh-CN"/>
        </w:rPr>
        <w:t>工程地点：西安市第五医院。</w:t>
      </w:r>
    </w:p>
    <w:p w14:paraId="6A054DFB">
      <w:pPr>
        <w:spacing w:line="360" w:lineRule="auto"/>
        <w:ind w:firstLine="480" w:firstLineChars="200"/>
        <w:jc w:val="left"/>
        <w:rPr>
          <w:rFonts w:hint="eastAsia" w:ascii="宋体" w:hAnsi="宋体"/>
          <w:color w:val="auto"/>
          <w:sz w:val="24"/>
          <w:szCs w:val="24"/>
          <w:highlight w:val="none"/>
          <w:lang w:eastAsia="zh-CN"/>
        </w:rPr>
      </w:pPr>
      <w:r>
        <w:rPr>
          <w:rFonts w:hint="eastAsia" w:ascii="宋体" w:hAnsi="宋体"/>
          <w:color w:val="auto"/>
          <w:sz w:val="24"/>
          <w:szCs w:val="24"/>
          <w:highlight w:val="none"/>
          <w:lang w:val="en-US" w:eastAsia="zh-CN"/>
        </w:rPr>
        <w:t>3.</w:t>
      </w:r>
      <w:r>
        <w:rPr>
          <w:rFonts w:hint="eastAsia" w:ascii="宋体" w:hAnsi="宋体"/>
          <w:color w:val="auto"/>
          <w:sz w:val="24"/>
          <w:szCs w:val="24"/>
          <w:highlight w:val="none"/>
          <w:lang w:eastAsia="zh-CN"/>
        </w:rPr>
        <w:t>计划工期：</w:t>
      </w:r>
      <w:r>
        <w:rPr>
          <w:rFonts w:hint="eastAsia" w:ascii="宋体" w:hAnsi="宋体"/>
          <w:color w:val="auto"/>
          <w:sz w:val="24"/>
          <w:szCs w:val="24"/>
          <w:highlight w:val="none"/>
          <w:lang w:val="en-US" w:eastAsia="zh-CN"/>
        </w:rPr>
        <w:t>工期为3个工作日，具体</w:t>
      </w:r>
      <w:r>
        <w:rPr>
          <w:rFonts w:hint="eastAsia" w:ascii="宋体" w:hAnsi="宋体"/>
          <w:color w:val="auto"/>
          <w:sz w:val="24"/>
          <w:szCs w:val="24"/>
          <w:highlight w:val="none"/>
          <w:lang w:eastAsia="zh-CN"/>
        </w:rPr>
        <w:t>以开工报告为准。</w:t>
      </w:r>
    </w:p>
    <w:p w14:paraId="1BC49454">
      <w:pPr>
        <w:spacing w:line="360" w:lineRule="auto"/>
        <w:ind w:firstLine="480" w:firstLineChars="200"/>
        <w:jc w:val="left"/>
        <w:rPr>
          <w:rFonts w:hint="eastAsia" w:ascii="宋体" w:hAnsi="宋体"/>
          <w:color w:val="auto"/>
          <w:sz w:val="24"/>
          <w:szCs w:val="24"/>
          <w:highlight w:val="none"/>
          <w:lang w:eastAsia="zh-CN"/>
        </w:rPr>
      </w:pPr>
      <w:r>
        <w:rPr>
          <w:rFonts w:hint="eastAsia" w:ascii="宋体" w:hAnsi="宋体"/>
          <w:color w:val="auto"/>
          <w:sz w:val="24"/>
          <w:szCs w:val="24"/>
          <w:highlight w:val="none"/>
          <w:lang w:val="en-US" w:eastAsia="zh-CN"/>
        </w:rPr>
        <w:t>4.</w:t>
      </w:r>
      <w:r>
        <w:rPr>
          <w:rFonts w:hint="eastAsia" w:ascii="宋体" w:hAnsi="宋体"/>
          <w:color w:val="auto"/>
          <w:sz w:val="24"/>
          <w:szCs w:val="24"/>
          <w:highlight w:val="none"/>
          <w:lang w:eastAsia="zh-CN"/>
        </w:rPr>
        <w:t>质保期：自验收之日算起，按《建设工程质量管理条例》第三十二条规定：施工单位对施工中出现质量问题的建设工程或者竣工验收不合格的建设工程，应当负责返修且工期不顺延，由此产生的费用及造成的损失，乙方自行承担。</w:t>
      </w:r>
    </w:p>
    <w:p w14:paraId="5F47DF51">
      <w:pPr>
        <w:spacing w:line="360" w:lineRule="auto"/>
        <w:ind w:firstLine="480" w:firstLineChars="200"/>
        <w:jc w:val="left"/>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自验收合格起之日两年，根据成交单位响应文件，合同未约定质保事项以《房屋建筑工程质量保修办法》为准。</w:t>
      </w:r>
    </w:p>
    <w:p w14:paraId="593BC614">
      <w:pPr>
        <w:numPr>
          <w:ilvl w:val="0"/>
          <w:numId w:val="1"/>
        </w:numPr>
        <w:spacing w:line="360" w:lineRule="auto"/>
        <w:rPr>
          <w:rFonts w:hint="eastAsia" w:ascii="宋体" w:hAnsi="宋体" w:eastAsia="宋体" w:cs="Times New Roman"/>
          <w:b/>
          <w:bCs/>
          <w:color w:val="auto"/>
          <w:kern w:val="2"/>
          <w:position w:val="-2"/>
          <w:sz w:val="24"/>
          <w:szCs w:val="24"/>
          <w:highlight w:val="none"/>
          <w:lang w:val="en-US" w:eastAsia="zh-CN" w:bidi="ar-SA"/>
        </w:rPr>
      </w:pPr>
      <w:r>
        <w:rPr>
          <w:rFonts w:hint="eastAsia" w:ascii="宋体" w:hAnsi="宋体" w:eastAsia="宋体" w:cs="Times New Roman"/>
          <w:b/>
          <w:bCs/>
          <w:color w:val="auto"/>
          <w:kern w:val="2"/>
          <w:position w:val="-2"/>
          <w:sz w:val="24"/>
          <w:szCs w:val="24"/>
          <w:highlight w:val="none"/>
          <w:lang w:val="en-US" w:eastAsia="zh-CN" w:bidi="ar-SA"/>
        </w:rPr>
        <w:t>施工要求：</w:t>
      </w:r>
    </w:p>
    <w:p w14:paraId="01B4E154">
      <w:pPr>
        <w:spacing w:line="360" w:lineRule="auto"/>
        <w:ind w:firstLine="480" w:firstLineChars="200"/>
        <w:jc w:val="left"/>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1.材料进场后，须经甲方验收合格后方可施工。</w:t>
      </w:r>
    </w:p>
    <w:p w14:paraId="52B2ABE2">
      <w:pPr>
        <w:spacing w:line="360" w:lineRule="auto"/>
        <w:ind w:firstLine="480" w:firstLineChars="200"/>
        <w:jc w:val="left"/>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2.主材要求：供应商投标时须提供市场上中等及以上档次材料，并经采购人认可方可施工。</w:t>
      </w:r>
    </w:p>
    <w:p w14:paraId="1C6DB781">
      <w:pPr>
        <w:spacing w:line="360" w:lineRule="auto"/>
        <w:ind w:firstLine="480" w:firstLineChars="200"/>
        <w:jc w:val="left"/>
        <w:rPr>
          <w:rFonts w:hint="eastAsia" w:ascii="宋体" w:hAnsi="宋体"/>
          <w:color w:val="auto"/>
          <w:sz w:val="24"/>
          <w:szCs w:val="24"/>
          <w:highlight w:val="none"/>
          <w:lang w:eastAsia="zh-CN"/>
        </w:rPr>
      </w:pPr>
      <w:r>
        <w:rPr>
          <w:rFonts w:hint="eastAsia" w:ascii="宋体" w:hAnsi="宋体"/>
          <w:color w:val="auto"/>
          <w:sz w:val="24"/>
          <w:szCs w:val="24"/>
          <w:highlight w:val="none"/>
          <w:lang w:val="en-US" w:eastAsia="zh-CN"/>
        </w:rPr>
        <w:t>3</w:t>
      </w:r>
      <w:r>
        <w:rPr>
          <w:rFonts w:hint="eastAsia" w:ascii="宋体" w:hAnsi="宋体"/>
          <w:color w:val="auto"/>
          <w:sz w:val="24"/>
          <w:szCs w:val="24"/>
          <w:highlight w:val="none"/>
          <w:lang w:eastAsia="zh-CN"/>
        </w:rPr>
        <w:t>.在施工期间，中标供应商必须注意院内人员安全，加强安全措施，并对施工人员进行安全教育。施工人员必须持证上岗。因采购人工作的特殊性，要求中标供应商在施工中做到封闭性施工。</w:t>
      </w:r>
    </w:p>
    <w:p w14:paraId="0AE120F6">
      <w:pPr>
        <w:spacing w:line="360" w:lineRule="auto"/>
        <w:ind w:firstLine="480" w:firstLineChars="200"/>
        <w:jc w:val="left"/>
        <w:rPr>
          <w:rFonts w:hint="eastAsia" w:ascii="宋体" w:hAnsi="宋体"/>
          <w:color w:val="auto"/>
          <w:sz w:val="24"/>
          <w:szCs w:val="24"/>
          <w:highlight w:val="none"/>
          <w:lang w:eastAsia="zh-CN"/>
        </w:rPr>
      </w:pPr>
      <w:r>
        <w:rPr>
          <w:rFonts w:hint="eastAsia" w:ascii="宋体" w:hAnsi="宋体"/>
          <w:color w:val="auto"/>
          <w:sz w:val="24"/>
          <w:szCs w:val="24"/>
          <w:highlight w:val="none"/>
          <w:lang w:val="en-US" w:eastAsia="zh-CN"/>
        </w:rPr>
        <w:t>4</w:t>
      </w:r>
      <w:r>
        <w:rPr>
          <w:rFonts w:hint="eastAsia" w:ascii="宋体" w:hAnsi="宋体"/>
          <w:color w:val="auto"/>
          <w:sz w:val="24"/>
          <w:szCs w:val="24"/>
          <w:highlight w:val="none"/>
          <w:lang w:eastAsia="zh-CN"/>
        </w:rPr>
        <w:t>.隐蔽工程在隐蔽前须进行分项验收，验收合格后乙方留存相关照片及资料。</w:t>
      </w:r>
    </w:p>
    <w:p w14:paraId="58E140D8">
      <w:pPr>
        <w:numPr>
          <w:ilvl w:val="0"/>
          <w:numId w:val="1"/>
        </w:numPr>
        <w:spacing w:line="360" w:lineRule="auto"/>
        <w:rPr>
          <w:rFonts w:hint="default" w:ascii="宋体" w:hAnsi="宋体" w:eastAsia="宋体" w:cs="Times New Roman"/>
          <w:b/>
          <w:bCs/>
          <w:color w:val="auto"/>
          <w:kern w:val="2"/>
          <w:position w:val="-2"/>
          <w:sz w:val="24"/>
          <w:szCs w:val="24"/>
          <w:highlight w:val="none"/>
          <w:lang w:val="en-US" w:eastAsia="zh-CN" w:bidi="ar-SA"/>
        </w:rPr>
      </w:pPr>
      <w:r>
        <w:rPr>
          <w:rFonts w:hint="eastAsia" w:ascii="宋体" w:hAnsi="宋体" w:eastAsia="宋体" w:cs="Times New Roman"/>
          <w:b/>
          <w:bCs/>
          <w:color w:val="auto"/>
          <w:kern w:val="2"/>
          <w:position w:val="-2"/>
          <w:sz w:val="24"/>
          <w:szCs w:val="24"/>
          <w:highlight w:val="none"/>
          <w:lang w:val="en-US" w:eastAsia="zh-CN" w:bidi="ar-SA"/>
        </w:rPr>
        <w:t>商务条款</w:t>
      </w:r>
      <w:r>
        <w:rPr>
          <w:rFonts w:hint="eastAsia" w:ascii="宋体" w:hAnsi="宋体" w:cs="Times New Roman"/>
          <w:b/>
          <w:bCs/>
          <w:color w:val="auto"/>
          <w:kern w:val="2"/>
          <w:position w:val="-2"/>
          <w:sz w:val="24"/>
          <w:szCs w:val="24"/>
          <w:highlight w:val="none"/>
          <w:lang w:val="en-US" w:eastAsia="zh-CN" w:bidi="ar-SA"/>
        </w:rPr>
        <w:t>：</w:t>
      </w:r>
    </w:p>
    <w:p w14:paraId="54A45154">
      <w:pPr>
        <w:spacing w:line="360" w:lineRule="auto"/>
        <w:ind w:firstLine="480" w:firstLineChars="200"/>
        <w:jc w:val="left"/>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1、支付方式：银行转账</w:t>
      </w:r>
    </w:p>
    <w:p w14:paraId="6FF390F4">
      <w:pPr>
        <w:spacing w:line="360" w:lineRule="auto"/>
        <w:ind w:firstLine="480" w:firstLineChars="200"/>
        <w:jc w:val="left"/>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付款</w:t>
      </w:r>
      <w:r>
        <w:rPr>
          <w:rFonts w:hint="eastAsia" w:ascii="宋体" w:hAnsi="宋体" w:eastAsia="宋体"/>
          <w:color w:val="auto"/>
          <w:sz w:val="24"/>
          <w:szCs w:val="24"/>
          <w:highlight w:val="none"/>
          <w:lang w:val="en-US" w:eastAsia="zh-CN"/>
        </w:rPr>
        <w:t>方式</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lang w:val="en-US" w:eastAsia="zh-CN"/>
        </w:rPr>
        <w:t>当维修面积达到20平方米后，</w:t>
      </w:r>
      <w:r>
        <w:rPr>
          <w:rFonts w:hint="eastAsia" w:ascii="宋体" w:hAnsi="宋体" w:eastAsia="宋体"/>
          <w:color w:val="auto"/>
          <w:sz w:val="24"/>
          <w:szCs w:val="24"/>
          <w:highlight w:val="none"/>
          <w:lang w:eastAsia="zh-CN"/>
        </w:rPr>
        <w:t>乙方报送竣工资料，配合甲方完成审计，</w:t>
      </w:r>
      <w:r>
        <w:rPr>
          <w:rFonts w:hint="eastAsia" w:ascii="宋体" w:hAnsi="宋体" w:eastAsia="宋体"/>
          <w:color w:val="auto"/>
          <w:sz w:val="24"/>
          <w:szCs w:val="24"/>
          <w:highlight w:val="none"/>
          <w:lang w:val="en-US" w:eastAsia="zh-CN"/>
        </w:rPr>
        <w:t>审计完成一个月后无质量问题乙方开具发票</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lang w:val="en-US" w:eastAsia="zh-CN"/>
        </w:rPr>
        <w:t>收到发票后，10个工作</w:t>
      </w:r>
      <w:r>
        <w:rPr>
          <w:rFonts w:hint="eastAsia" w:ascii="宋体" w:hAnsi="宋体" w:eastAsia="宋体"/>
          <w:color w:val="auto"/>
          <w:sz w:val="24"/>
          <w:szCs w:val="24"/>
          <w:highlight w:val="none"/>
          <w:lang w:eastAsia="zh-CN"/>
        </w:rPr>
        <w:t>日内，支付至审计总价款。若合同期满，未达20平方米据实结算。</w:t>
      </w:r>
    </w:p>
    <w:p w14:paraId="0DF606BF">
      <w:pPr>
        <w:spacing w:line="360" w:lineRule="auto"/>
        <w:ind w:firstLine="480" w:firstLineChars="200"/>
        <w:jc w:val="left"/>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2、质量保证</w:t>
      </w:r>
    </w:p>
    <w:p w14:paraId="1B09DDAE">
      <w:pPr>
        <w:spacing w:line="360" w:lineRule="auto"/>
        <w:ind w:firstLine="480" w:firstLineChars="200"/>
        <w:jc w:val="left"/>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一）乙方应保质保量按照甲方要求施工，工程完工后甲方按照国家相关技术规范要求进行验收。乙方若不按甲方要求施工的，甲方有权要求乙方停工，乙方应在甲方规定期限内进行整改，停工期间工期不顺延，由此产生的费用及损失，乙方自行承担；乙方累计停工超过约定工期一半天数的，视为乙方根本违约，甲方有权单方解除合同，合同自书面解除通知送达乙方之日解除，乙方除应赔偿由此给甲方造成的全部损失外，还应按照</w:t>
      </w:r>
      <w:r>
        <w:rPr>
          <w:rFonts w:hint="eastAsia" w:ascii="宋体" w:hAnsi="宋体"/>
          <w:color w:val="auto"/>
          <w:sz w:val="24"/>
          <w:szCs w:val="24"/>
          <w:highlight w:val="none"/>
          <w:lang w:val="en-US" w:eastAsia="zh-CN"/>
        </w:rPr>
        <w:t>本次施工</w:t>
      </w:r>
      <w:r>
        <w:rPr>
          <w:rFonts w:hint="eastAsia" w:ascii="宋体" w:hAnsi="宋体" w:eastAsia="宋体"/>
          <w:color w:val="auto"/>
          <w:sz w:val="24"/>
          <w:szCs w:val="24"/>
          <w:highlight w:val="none"/>
          <w:lang w:eastAsia="zh-CN"/>
        </w:rPr>
        <w:t>总价的30%承担违约金。</w:t>
      </w:r>
    </w:p>
    <w:p w14:paraId="56282806">
      <w:pPr>
        <w:spacing w:line="360" w:lineRule="auto"/>
        <w:ind w:firstLine="480" w:firstLineChars="200"/>
        <w:jc w:val="left"/>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（二）乙方应妥善保护甲方提供的设备及现场放置的陈设、工程成品及甲供主材，如造成损失，乙方照价赔偿。</w:t>
      </w:r>
    </w:p>
    <w:p w14:paraId="37D87E30">
      <w:pPr>
        <w:spacing w:line="360" w:lineRule="auto"/>
        <w:ind w:firstLine="480" w:firstLineChars="200"/>
        <w:jc w:val="left"/>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（三）未经甲方书面同意，乙方擅自拆改原有建筑物的结构或设备管线，由此发生的损失或事故（包括罚款），由乙方负责并承担全部责任。</w:t>
      </w:r>
    </w:p>
    <w:p w14:paraId="289BF362">
      <w:pPr>
        <w:spacing w:line="360" w:lineRule="auto"/>
        <w:ind w:firstLine="480" w:firstLineChars="200"/>
        <w:jc w:val="left"/>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3、质保期</w:t>
      </w:r>
    </w:p>
    <w:p w14:paraId="3F6968AD">
      <w:pPr>
        <w:spacing w:line="360" w:lineRule="auto"/>
        <w:ind w:firstLine="480" w:firstLineChars="200"/>
        <w:jc w:val="left"/>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自验收之日算起，按《建设工程质量管理条例》第三十二条规定：施工单位对施工中出现质量问题的建设工程或者竣工验收不合格的建设工程，应当负责返修且工期不顺延，由此产生的费用及造成的损失，乙方自行承担。</w:t>
      </w:r>
    </w:p>
    <w:p w14:paraId="65185E24">
      <w:pPr>
        <w:spacing w:line="360" w:lineRule="auto"/>
        <w:ind w:firstLine="480" w:firstLineChars="200"/>
        <w:jc w:val="left"/>
        <w:rPr>
          <w:rFonts w:hint="default"/>
          <w:highlight w:val="none"/>
          <w:lang w:val="en-US" w:eastAsia="zh-CN"/>
        </w:rPr>
      </w:pPr>
      <w:r>
        <w:rPr>
          <w:rFonts w:hint="eastAsia" w:ascii="宋体" w:hAnsi="宋体" w:eastAsia="宋体"/>
          <w:color w:val="auto"/>
          <w:sz w:val="24"/>
          <w:szCs w:val="24"/>
          <w:highlight w:val="none"/>
          <w:lang w:eastAsia="zh-CN"/>
        </w:rPr>
        <w:t>自验收合格起之日两年，根据成交单位响应文件，合同未约定质保事项以《房屋建筑工程质量保修办法》为准。</w:t>
      </w:r>
    </w:p>
    <w:p w14:paraId="6D8061C4">
      <w:pPr>
        <w:numPr>
          <w:ilvl w:val="0"/>
          <w:numId w:val="1"/>
        </w:numPr>
        <w:spacing w:line="360" w:lineRule="auto"/>
        <w:rPr>
          <w:rFonts w:hint="default" w:ascii="宋体" w:hAnsi="宋体" w:eastAsia="宋体" w:cs="Times New Roman"/>
          <w:b/>
          <w:bCs/>
          <w:color w:val="auto"/>
          <w:kern w:val="2"/>
          <w:position w:val="-2"/>
          <w:sz w:val="24"/>
          <w:szCs w:val="24"/>
          <w:highlight w:val="none"/>
          <w:lang w:val="en-US" w:eastAsia="zh-CN" w:bidi="ar-SA"/>
        </w:rPr>
      </w:pPr>
      <w:r>
        <w:rPr>
          <w:rFonts w:hint="eastAsia" w:ascii="宋体" w:hAnsi="宋体" w:eastAsia="宋体" w:cs="Times New Roman"/>
          <w:b/>
          <w:bCs/>
          <w:color w:val="auto"/>
          <w:kern w:val="2"/>
          <w:position w:val="-2"/>
          <w:sz w:val="24"/>
          <w:szCs w:val="24"/>
          <w:highlight w:val="none"/>
          <w:lang w:val="en-US" w:eastAsia="zh-CN" w:bidi="ar-SA"/>
        </w:rPr>
        <w:t>其他要求：</w:t>
      </w:r>
    </w:p>
    <w:p w14:paraId="6820263E">
      <w:pPr>
        <w:spacing w:line="360" w:lineRule="auto"/>
        <w:ind w:firstLine="480" w:firstLineChars="200"/>
        <w:jc w:val="left"/>
        <w:rPr>
          <w:rFonts w:hint="default"/>
          <w:highlight w:val="none"/>
          <w:lang w:val="en-US" w:eastAsia="zh-CN"/>
        </w:rPr>
      </w:pPr>
      <w:r>
        <w:rPr>
          <w:rFonts w:hint="default" w:ascii="宋体" w:hAnsi="宋体"/>
          <w:color w:val="auto"/>
          <w:sz w:val="24"/>
          <w:szCs w:val="24"/>
          <w:highlight w:val="none"/>
          <w:lang w:val="en-US" w:eastAsia="zh-CN"/>
        </w:rPr>
        <w:t>本合同自合同签订日期之日起有效期为一年。在合同有效期内，如果甲方按照合同项目维修，当维修金额达到叁拾万元整后，合同自动终止。</w:t>
      </w:r>
    </w:p>
    <w:p w14:paraId="3A59A841">
      <w:pPr>
        <w:numPr>
          <w:ilvl w:val="0"/>
          <w:numId w:val="1"/>
        </w:numPr>
        <w:spacing w:line="360" w:lineRule="auto"/>
        <w:rPr>
          <w:rFonts w:hint="default" w:ascii="宋体" w:hAnsi="宋体" w:eastAsia="宋体" w:cs="Times New Roman"/>
          <w:b/>
          <w:bCs/>
          <w:color w:val="auto"/>
          <w:kern w:val="2"/>
          <w:position w:val="-2"/>
          <w:sz w:val="24"/>
          <w:szCs w:val="24"/>
          <w:highlight w:val="none"/>
          <w:lang w:val="en-US" w:eastAsia="zh-CN" w:bidi="ar-SA"/>
        </w:rPr>
      </w:pPr>
      <w:r>
        <w:rPr>
          <w:rFonts w:hint="eastAsia" w:ascii="宋体" w:hAnsi="宋体" w:eastAsia="宋体" w:cs="Times New Roman"/>
          <w:b/>
          <w:bCs/>
          <w:color w:val="auto"/>
          <w:kern w:val="2"/>
          <w:position w:val="-2"/>
          <w:sz w:val="24"/>
          <w:szCs w:val="24"/>
          <w:highlight w:val="none"/>
          <w:lang w:val="en-US" w:eastAsia="zh-CN" w:bidi="ar-SA"/>
        </w:rPr>
        <w:t>工程量清单</w:t>
      </w:r>
    </w:p>
    <w:p w14:paraId="095A0FAC">
      <w:pPr>
        <w:numPr>
          <w:ilvl w:val="0"/>
          <w:numId w:val="2"/>
        </w:numPr>
        <w:spacing w:line="360" w:lineRule="auto"/>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单项项目限价及内容：</w:t>
      </w:r>
    </w:p>
    <w:tbl>
      <w:tblPr>
        <w:tblStyle w:val="25"/>
        <w:tblW w:w="91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1481"/>
        <w:gridCol w:w="1753"/>
        <w:gridCol w:w="1056"/>
        <w:gridCol w:w="1657"/>
        <w:gridCol w:w="2288"/>
      </w:tblGrid>
      <w:tr w14:paraId="75BC3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3" w:type="dxa"/>
            <w:tcBorders>
              <w:top w:val="single" w:color="auto" w:sz="4" w:space="0"/>
              <w:left w:val="single" w:color="auto" w:sz="4" w:space="0"/>
              <w:bottom w:val="single" w:color="auto" w:sz="4" w:space="0"/>
              <w:right w:val="single" w:color="auto" w:sz="4" w:space="0"/>
            </w:tcBorders>
          </w:tcPr>
          <w:p w14:paraId="3170A2EA">
            <w:pPr>
              <w:spacing w:before="183"/>
              <w:jc w:val="center"/>
              <w:rPr>
                <w:rFonts w:hint="eastAsia" w:ascii="宋体" w:hAnsi="宋体" w:cs="宋体"/>
                <w:sz w:val="28"/>
                <w:szCs w:val="28"/>
                <w:highlight w:val="none"/>
              </w:rPr>
            </w:pPr>
            <w:r>
              <w:rPr>
                <w:rFonts w:hint="eastAsia" w:ascii="宋体" w:hAnsi="宋体" w:cs="宋体"/>
                <w:sz w:val="28"/>
                <w:szCs w:val="28"/>
                <w:highlight w:val="none"/>
              </w:rPr>
              <w:t>序号</w:t>
            </w:r>
          </w:p>
        </w:tc>
        <w:tc>
          <w:tcPr>
            <w:tcW w:w="1481" w:type="dxa"/>
            <w:tcBorders>
              <w:top w:val="single" w:color="auto" w:sz="4" w:space="0"/>
              <w:left w:val="single" w:color="auto" w:sz="4" w:space="0"/>
              <w:bottom w:val="single" w:color="auto" w:sz="4" w:space="0"/>
              <w:right w:val="single" w:color="auto" w:sz="4" w:space="0"/>
            </w:tcBorders>
          </w:tcPr>
          <w:p w14:paraId="6670B254">
            <w:pPr>
              <w:spacing w:before="183"/>
              <w:jc w:val="center"/>
              <w:rPr>
                <w:rFonts w:hint="eastAsia" w:ascii="宋体" w:hAnsi="宋体" w:cs="宋体"/>
                <w:sz w:val="28"/>
                <w:szCs w:val="28"/>
                <w:highlight w:val="none"/>
              </w:rPr>
            </w:pPr>
            <w:r>
              <w:rPr>
                <w:rFonts w:hint="eastAsia" w:ascii="宋体" w:hAnsi="宋体" w:cs="宋体"/>
                <w:sz w:val="28"/>
                <w:szCs w:val="28"/>
                <w:highlight w:val="none"/>
              </w:rPr>
              <w:t>项目名称</w:t>
            </w:r>
          </w:p>
        </w:tc>
        <w:tc>
          <w:tcPr>
            <w:tcW w:w="1753" w:type="dxa"/>
            <w:tcBorders>
              <w:top w:val="single" w:color="auto" w:sz="4" w:space="0"/>
              <w:left w:val="single" w:color="auto" w:sz="4" w:space="0"/>
              <w:bottom w:val="single" w:color="auto" w:sz="4" w:space="0"/>
              <w:right w:val="single" w:color="auto" w:sz="4" w:space="0"/>
            </w:tcBorders>
          </w:tcPr>
          <w:p w14:paraId="05FDCF01">
            <w:pPr>
              <w:spacing w:before="183"/>
              <w:jc w:val="center"/>
              <w:rPr>
                <w:rFonts w:hint="eastAsia" w:ascii="宋体" w:hAnsi="宋体" w:cs="宋体"/>
                <w:sz w:val="28"/>
                <w:szCs w:val="28"/>
                <w:highlight w:val="none"/>
              </w:rPr>
            </w:pPr>
            <w:r>
              <w:rPr>
                <w:rFonts w:hint="eastAsia" w:ascii="宋体" w:hAnsi="宋体" w:cs="宋体"/>
                <w:sz w:val="28"/>
                <w:szCs w:val="28"/>
                <w:highlight w:val="none"/>
              </w:rPr>
              <w:t>规格（</w:t>
            </w:r>
            <w:r>
              <w:rPr>
                <w:rFonts w:ascii="宋体" w:hAnsi="宋体" w:cs="宋体"/>
                <w:sz w:val="28"/>
                <w:szCs w:val="28"/>
                <w:highlight w:val="none"/>
              </w:rPr>
              <w:t>m</w:t>
            </w:r>
            <w:r>
              <w:rPr>
                <w:rFonts w:hint="eastAsia" w:ascii="宋体" w:hAnsi="宋体" w:cs="宋体"/>
                <w:sz w:val="28"/>
                <w:szCs w:val="28"/>
                <w:highlight w:val="none"/>
              </w:rPr>
              <w:t>m）</w:t>
            </w:r>
          </w:p>
        </w:tc>
        <w:tc>
          <w:tcPr>
            <w:tcW w:w="1056" w:type="dxa"/>
            <w:tcBorders>
              <w:top w:val="single" w:color="auto" w:sz="4" w:space="0"/>
              <w:left w:val="single" w:color="auto" w:sz="4" w:space="0"/>
              <w:bottom w:val="single" w:color="auto" w:sz="4" w:space="0"/>
              <w:right w:val="single" w:color="auto" w:sz="4" w:space="0"/>
            </w:tcBorders>
          </w:tcPr>
          <w:p w14:paraId="754487A6">
            <w:pPr>
              <w:spacing w:before="183"/>
              <w:jc w:val="center"/>
              <w:rPr>
                <w:rFonts w:hint="eastAsia" w:ascii="宋体" w:hAnsi="宋体" w:cs="宋体"/>
                <w:sz w:val="28"/>
                <w:szCs w:val="28"/>
                <w:highlight w:val="none"/>
              </w:rPr>
            </w:pPr>
            <w:r>
              <w:rPr>
                <w:rFonts w:hint="eastAsia" w:ascii="宋体" w:hAnsi="宋体" w:cs="宋体"/>
                <w:sz w:val="28"/>
                <w:szCs w:val="28"/>
                <w:highlight w:val="none"/>
              </w:rPr>
              <w:t>单位</w:t>
            </w:r>
          </w:p>
          <w:p w14:paraId="227D48E8">
            <w:pPr>
              <w:spacing w:before="183"/>
              <w:jc w:val="center"/>
              <w:rPr>
                <w:rFonts w:hint="eastAsia" w:ascii="宋体" w:hAnsi="宋体" w:cs="宋体"/>
                <w:sz w:val="28"/>
                <w:szCs w:val="28"/>
                <w:highlight w:val="none"/>
              </w:rPr>
            </w:pPr>
            <w:r>
              <w:rPr>
                <w:rFonts w:hint="eastAsia" w:ascii="宋体" w:hAnsi="宋体" w:cs="宋体"/>
                <w:sz w:val="28"/>
                <w:szCs w:val="28"/>
                <w:highlight w:val="none"/>
              </w:rPr>
              <w:t>（m²）</w:t>
            </w:r>
          </w:p>
        </w:tc>
        <w:tc>
          <w:tcPr>
            <w:tcW w:w="1657" w:type="dxa"/>
            <w:tcBorders>
              <w:top w:val="single" w:color="auto" w:sz="4" w:space="0"/>
              <w:left w:val="single" w:color="auto" w:sz="4" w:space="0"/>
              <w:bottom w:val="single" w:color="auto" w:sz="4" w:space="0"/>
              <w:right w:val="single" w:color="auto" w:sz="4" w:space="0"/>
            </w:tcBorders>
          </w:tcPr>
          <w:p w14:paraId="4E6F7FAC">
            <w:pPr>
              <w:spacing w:before="183"/>
              <w:jc w:val="center"/>
              <w:rPr>
                <w:rFonts w:hint="eastAsia" w:ascii="宋体" w:hAnsi="宋体" w:eastAsia="宋体" w:cs="宋体"/>
                <w:sz w:val="28"/>
                <w:szCs w:val="28"/>
                <w:highlight w:val="none"/>
                <w:lang w:val="en-US" w:eastAsia="zh-CN"/>
              </w:rPr>
            </w:pPr>
            <w:r>
              <w:rPr>
                <w:rFonts w:hint="eastAsia" w:ascii="宋体" w:hAnsi="宋体" w:cs="宋体"/>
                <w:sz w:val="28"/>
                <w:szCs w:val="28"/>
                <w:highlight w:val="none"/>
                <w:lang w:val="en-US" w:eastAsia="zh-CN"/>
              </w:rPr>
              <w:t>综合</w:t>
            </w:r>
            <w:r>
              <w:rPr>
                <w:rFonts w:hint="eastAsia" w:ascii="宋体" w:hAnsi="宋体" w:cs="宋体"/>
                <w:sz w:val="28"/>
                <w:szCs w:val="28"/>
                <w:highlight w:val="none"/>
              </w:rPr>
              <w:t>单价</w:t>
            </w:r>
            <w:r>
              <w:rPr>
                <w:rFonts w:hint="eastAsia" w:ascii="宋体" w:hAnsi="宋体" w:cs="宋体"/>
                <w:sz w:val="28"/>
                <w:szCs w:val="28"/>
                <w:highlight w:val="none"/>
                <w:lang w:val="en-US" w:eastAsia="zh-CN"/>
              </w:rPr>
              <w:t>限价（元）</w:t>
            </w:r>
          </w:p>
        </w:tc>
        <w:tc>
          <w:tcPr>
            <w:tcW w:w="2288" w:type="dxa"/>
            <w:tcBorders>
              <w:top w:val="single" w:color="auto" w:sz="4" w:space="0"/>
              <w:left w:val="single" w:color="auto" w:sz="4" w:space="0"/>
              <w:bottom w:val="single" w:color="auto" w:sz="4" w:space="0"/>
              <w:right w:val="single" w:color="auto" w:sz="4" w:space="0"/>
            </w:tcBorders>
          </w:tcPr>
          <w:p w14:paraId="682D895C">
            <w:pPr>
              <w:spacing w:before="183"/>
              <w:jc w:val="center"/>
              <w:rPr>
                <w:rFonts w:hint="eastAsia" w:ascii="宋体" w:hAnsi="宋体" w:cs="宋体"/>
                <w:sz w:val="28"/>
                <w:szCs w:val="28"/>
                <w:highlight w:val="none"/>
              </w:rPr>
            </w:pPr>
            <w:r>
              <w:rPr>
                <w:rFonts w:hint="eastAsia" w:ascii="宋体" w:hAnsi="宋体" w:cs="宋体"/>
                <w:sz w:val="28"/>
                <w:szCs w:val="28"/>
                <w:highlight w:val="none"/>
              </w:rPr>
              <w:t>备注</w:t>
            </w:r>
          </w:p>
        </w:tc>
      </w:tr>
      <w:tr w14:paraId="6179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2" w:hRule="atLeast"/>
        </w:trPr>
        <w:tc>
          <w:tcPr>
            <w:tcW w:w="943" w:type="dxa"/>
            <w:tcBorders>
              <w:top w:val="single" w:color="auto" w:sz="4" w:space="0"/>
              <w:left w:val="single" w:color="auto" w:sz="4" w:space="0"/>
              <w:bottom w:val="single" w:color="auto" w:sz="4" w:space="0"/>
              <w:right w:val="single" w:color="auto" w:sz="4" w:space="0"/>
            </w:tcBorders>
            <w:vAlign w:val="center"/>
          </w:tcPr>
          <w:p w14:paraId="15B15D09">
            <w:pPr>
              <w:spacing w:line="360" w:lineRule="auto"/>
              <w:jc w:val="center"/>
              <w:rPr>
                <w:rFonts w:hint="eastAsia" w:ascii="宋体" w:hAnsi="宋体" w:cs="宋体"/>
                <w:sz w:val="24"/>
                <w:highlight w:val="none"/>
              </w:rPr>
            </w:pPr>
            <w:r>
              <w:rPr>
                <w:rFonts w:hint="eastAsia" w:ascii="宋体" w:hAnsi="宋体" w:cs="宋体"/>
                <w:sz w:val="24"/>
                <w:highlight w:val="none"/>
              </w:rPr>
              <w:t>1</w:t>
            </w:r>
          </w:p>
        </w:tc>
        <w:tc>
          <w:tcPr>
            <w:tcW w:w="1481" w:type="dxa"/>
            <w:tcBorders>
              <w:top w:val="single" w:color="auto" w:sz="4" w:space="0"/>
              <w:left w:val="single" w:color="auto" w:sz="4" w:space="0"/>
              <w:bottom w:val="single" w:color="auto" w:sz="4" w:space="0"/>
              <w:right w:val="single" w:color="auto" w:sz="4" w:space="0"/>
            </w:tcBorders>
            <w:vAlign w:val="center"/>
          </w:tcPr>
          <w:p w14:paraId="3B26E025">
            <w:pPr>
              <w:spacing w:line="360" w:lineRule="auto"/>
              <w:jc w:val="center"/>
              <w:rPr>
                <w:rFonts w:hint="eastAsia" w:ascii="宋体" w:hAnsi="宋体" w:cs="宋体"/>
                <w:sz w:val="24"/>
                <w:highlight w:val="none"/>
              </w:rPr>
            </w:pPr>
            <w:r>
              <w:rPr>
                <w:rFonts w:hint="eastAsia" w:ascii="宋体" w:hAnsi="宋体" w:cs="宋体"/>
                <w:sz w:val="24"/>
                <w:highlight w:val="none"/>
              </w:rPr>
              <w:t>地砖</w:t>
            </w:r>
          </w:p>
        </w:tc>
        <w:tc>
          <w:tcPr>
            <w:tcW w:w="1753" w:type="dxa"/>
            <w:tcBorders>
              <w:top w:val="single" w:color="auto" w:sz="4" w:space="0"/>
              <w:left w:val="single" w:color="auto" w:sz="4" w:space="0"/>
              <w:bottom w:val="single" w:color="auto" w:sz="4" w:space="0"/>
              <w:right w:val="single" w:color="auto" w:sz="4" w:space="0"/>
            </w:tcBorders>
            <w:vAlign w:val="center"/>
          </w:tcPr>
          <w:p w14:paraId="3515C8CF">
            <w:pPr>
              <w:spacing w:line="360" w:lineRule="auto"/>
              <w:jc w:val="center"/>
              <w:rPr>
                <w:rFonts w:hint="eastAsia" w:ascii="宋体" w:hAnsi="宋体" w:cs="宋体"/>
                <w:sz w:val="24"/>
                <w:highlight w:val="none"/>
              </w:rPr>
            </w:pPr>
            <w:r>
              <w:rPr>
                <w:rFonts w:hint="eastAsia" w:ascii="宋体" w:hAnsi="宋体" w:cs="宋体"/>
                <w:sz w:val="24"/>
                <w:highlight w:val="none"/>
              </w:rPr>
              <w:t>800*800</w:t>
            </w:r>
          </w:p>
        </w:tc>
        <w:tc>
          <w:tcPr>
            <w:tcW w:w="1056" w:type="dxa"/>
            <w:tcBorders>
              <w:top w:val="single" w:color="auto" w:sz="4" w:space="0"/>
              <w:left w:val="single" w:color="auto" w:sz="4" w:space="0"/>
              <w:bottom w:val="single" w:color="auto" w:sz="4" w:space="0"/>
              <w:right w:val="single" w:color="auto" w:sz="4" w:space="0"/>
            </w:tcBorders>
            <w:vAlign w:val="center"/>
          </w:tcPr>
          <w:p w14:paraId="39919A00">
            <w:pPr>
              <w:spacing w:line="360" w:lineRule="auto"/>
              <w:jc w:val="center"/>
              <w:rPr>
                <w:rFonts w:hint="eastAsia" w:ascii="宋体" w:hAnsi="宋体" w:cs="宋体"/>
                <w:sz w:val="24"/>
                <w:highlight w:val="none"/>
              </w:rPr>
            </w:pPr>
            <w:r>
              <w:rPr>
                <w:rFonts w:hint="eastAsia" w:ascii="宋体" w:hAnsi="宋体" w:cs="宋体"/>
                <w:sz w:val="24"/>
                <w:highlight w:val="none"/>
              </w:rPr>
              <w:t>1</w:t>
            </w:r>
          </w:p>
        </w:tc>
        <w:tc>
          <w:tcPr>
            <w:tcW w:w="1657" w:type="dxa"/>
            <w:tcBorders>
              <w:top w:val="single" w:color="auto" w:sz="4" w:space="0"/>
              <w:left w:val="single" w:color="auto" w:sz="4" w:space="0"/>
              <w:bottom w:val="single" w:color="auto" w:sz="4" w:space="0"/>
              <w:right w:val="single" w:color="auto" w:sz="4" w:space="0"/>
            </w:tcBorders>
          </w:tcPr>
          <w:p w14:paraId="3D15597F">
            <w:pPr>
              <w:spacing w:line="360" w:lineRule="auto"/>
              <w:jc w:val="center"/>
              <w:rPr>
                <w:rFonts w:hint="eastAsia" w:ascii="宋体" w:hAnsi="宋体" w:cs="宋体"/>
                <w:sz w:val="24"/>
                <w:highlight w:val="none"/>
              </w:rPr>
            </w:pPr>
          </w:p>
          <w:p w14:paraId="5FEB7905">
            <w:pPr>
              <w:pStyle w:val="7"/>
              <w:jc w:val="center"/>
              <w:rPr>
                <w:rFonts w:hint="eastAsia" w:ascii="宋体" w:hAnsi="宋体" w:cs="宋体"/>
                <w:sz w:val="24"/>
                <w:highlight w:val="none"/>
              </w:rPr>
            </w:pPr>
            <w:r>
              <w:rPr>
                <w:rFonts w:hint="eastAsia"/>
                <w:b w:val="0"/>
                <w:bCs w:val="0"/>
                <w:sz w:val="24"/>
                <w:szCs w:val="24"/>
                <w:highlight w:val="none"/>
              </w:rPr>
              <w:t>335.97</w:t>
            </w:r>
          </w:p>
        </w:tc>
        <w:tc>
          <w:tcPr>
            <w:tcW w:w="2288" w:type="dxa"/>
            <w:tcBorders>
              <w:top w:val="single" w:color="auto" w:sz="4" w:space="0"/>
              <w:left w:val="single" w:color="auto" w:sz="4" w:space="0"/>
              <w:bottom w:val="single" w:color="auto" w:sz="4" w:space="0"/>
              <w:right w:val="single" w:color="auto" w:sz="4" w:space="0"/>
            </w:tcBorders>
            <w:vAlign w:val="center"/>
          </w:tcPr>
          <w:p w14:paraId="5BC922F4">
            <w:pPr>
              <w:spacing w:line="360" w:lineRule="auto"/>
              <w:jc w:val="center"/>
              <w:rPr>
                <w:rFonts w:hint="eastAsia" w:ascii="宋体" w:hAnsi="宋体" w:cs="宋体"/>
                <w:sz w:val="24"/>
                <w:highlight w:val="none"/>
              </w:rPr>
            </w:pPr>
            <w:r>
              <w:rPr>
                <w:rFonts w:hint="eastAsia" w:ascii="宋体" w:hAnsi="宋体" w:cs="宋体"/>
                <w:sz w:val="22"/>
                <w:szCs w:val="22"/>
                <w:highlight w:val="none"/>
              </w:rPr>
              <w:t>玻化砖、防滑地砖；拆除旧地砖及水泥垫层，铺贴新地砖及水泥垫层</w:t>
            </w:r>
          </w:p>
        </w:tc>
      </w:tr>
      <w:tr w14:paraId="0323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943" w:type="dxa"/>
            <w:tcBorders>
              <w:top w:val="single" w:color="auto" w:sz="4" w:space="0"/>
              <w:left w:val="single" w:color="auto" w:sz="4" w:space="0"/>
              <w:bottom w:val="single" w:color="auto" w:sz="4" w:space="0"/>
              <w:right w:val="single" w:color="auto" w:sz="4" w:space="0"/>
            </w:tcBorders>
            <w:vAlign w:val="center"/>
          </w:tcPr>
          <w:p w14:paraId="3A335304">
            <w:pPr>
              <w:spacing w:line="360" w:lineRule="auto"/>
              <w:jc w:val="center"/>
              <w:rPr>
                <w:rFonts w:hint="eastAsia" w:ascii="宋体" w:hAnsi="宋体" w:cs="宋体"/>
                <w:sz w:val="24"/>
                <w:highlight w:val="none"/>
              </w:rPr>
            </w:pPr>
            <w:r>
              <w:rPr>
                <w:rFonts w:hint="eastAsia" w:ascii="宋体" w:hAnsi="宋体" w:cs="宋体"/>
                <w:sz w:val="24"/>
                <w:highlight w:val="none"/>
              </w:rPr>
              <w:t>2</w:t>
            </w:r>
          </w:p>
        </w:tc>
        <w:tc>
          <w:tcPr>
            <w:tcW w:w="1481" w:type="dxa"/>
            <w:tcBorders>
              <w:top w:val="single" w:color="auto" w:sz="4" w:space="0"/>
              <w:left w:val="single" w:color="auto" w:sz="4" w:space="0"/>
              <w:bottom w:val="single" w:color="auto" w:sz="4" w:space="0"/>
              <w:right w:val="single" w:color="auto" w:sz="4" w:space="0"/>
            </w:tcBorders>
            <w:vAlign w:val="center"/>
          </w:tcPr>
          <w:p w14:paraId="57C09D66">
            <w:pPr>
              <w:spacing w:line="360" w:lineRule="auto"/>
              <w:jc w:val="center"/>
              <w:rPr>
                <w:rFonts w:hint="eastAsia" w:ascii="宋体" w:hAnsi="宋体" w:cs="宋体"/>
                <w:sz w:val="24"/>
                <w:highlight w:val="none"/>
              </w:rPr>
            </w:pPr>
            <w:r>
              <w:rPr>
                <w:rFonts w:hint="eastAsia" w:ascii="宋体" w:hAnsi="宋体" w:cs="宋体"/>
                <w:sz w:val="24"/>
                <w:highlight w:val="none"/>
              </w:rPr>
              <w:t>地砖</w:t>
            </w:r>
          </w:p>
        </w:tc>
        <w:tc>
          <w:tcPr>
            <w:tcW w:w="1753" w:type="dxa"/>
            <w:tcBorders>
              <w:top w:val="single" w:color="auto" w:sz="4" w:space="0"/>
              <w:left w:val="single" w:color="auto" w:sz="4" w:space="0"/>
              <w:bottom w:val="single" w:color="auto" w:sz="4" w:space="0"/>
              <w:right w:val="single" w:color="auto" w:sz="4" w:space="0"/>
            </w:tcBorders>
            <w:vAlign w:val="center"/>
          </w:tcPr>
          <w:p w14:paraId="1FD1B45B">
            <w:pPr>
              <w:spacing w:line="360" w:lineRule="auto"/>
              <w:jc w:val="center"/>
              <w:rPr>
                <w:rFonts w:hint="eastAsia" w:ascii="宋体" w:hAnsi="宋体" w:cs="宋体"/>
                <w:sz w:val="24"/>
                <w:highlight w:val="none"/>
              </w:rPr>
            </w:pPr>
            <w:r>
              <w:rPr>
                <w:rFonts w:hint="eastAsia" w:ascii="宋体" w:hAnsi="宋体" w:cs="宋体"/>
                <w:sz w:val="24"/>
                <w:highlight w:val="none"/>
              </w:rPr>
              <w:t>600*600</w:t>
            </w:r>
          </w:p>
        </w:tc>
        <w:tc>
          <w:tcPr>
            <w:tcW w:w="1056" w:type="dxa"/>
            <w:tcBorders>
              <w:top w:val="single" w:color="auto" w:sz="4" w:space="0"/>
              <w:left w:val="single" w:color="auto" w:sz="4" w:space="0"/>
              <w:bottom w:val="single" w:color="auto" w:sz="4" w:space="0"/>
              <w:right w:val="single" w:color="auto" w:sz="4" w:space="0"/>
            </w:tcBorders>
            <w:vAlign w:val="center"/>
          </w:tcPr>
          <w:p w14:paraId="52602252">
            <w:pPr>
              <w:spacing w:line="360" w:lineRule="auto"/>
              <w:jc w:val="center"/>
              <w:rPr>
                <w:rFonts w:hint="eastAsia" w:ascii="宋体" w:hAnsi="宋体" w:cs="宋体"/>
                <w:sz w:val="24"/>
                <w:highlight w:val="none"/>
              </w:rPr>
            </w:pPr>
            <w:r>
              <w:rPr>
                <w:rFonts w:hint="eastAsia" w:ascii="宋体" w:hAnsi="宋体" w:cs="宋体"/>
                <w:sz w:val="24"/>
                <w:highlight w:val="none"/>
              </w:rPr>
              <w:t>1</w:t>
            </w:r>
          </w:p>
        </w:tc>
        <w:tc>
          <w:tcPr>
            <w:tcW w:w="1657" w:type="dxa"/>
            <w:tcBorders>
              <w:top w:val="single" w:color="auto" w:sz="4" w:space="0"/>
              <w:left w:val="single" w:color="auto" w:sz="4" w:space="0"/>
              <w:bottom w:val="single" w:color="auto" w:sz="4" w:space="0"/>
              <w:right w:val="single" w:color="auto" w:sz="4" w:space="0"/>
            </w:tcBorders>
          </w:tcPr>
          <w:p w14:paraId="4CFECFBB">
            <w:pPr>
              <w:spacing w:line="360" w:lineRule="auto"/>
              <w:jc w:val="center"/>
              <w:rPr>
                <w:rFonts w:hint="eastAsia" w:ascii="宋体" w:hAnsi="宋体" w:cs="宋体"/>
                <w:sz w:val="24"/>
                <w:highlight w:val="none"/>
              </w:rPr>
            </w:pPr>
          </w:p>
          <w:p w14:paraId="2A374105">
            <w:pPr>
              <w:pStyle w:val="7"/>
              <w:jc w:val="center"/>
              <w:rPr>
                <w:rFonts w:hint="eastAsia"/>
                <w:b w:val="0"/>
                <w:bCs w:val="0"/>
                <w:sz w:val="24"/>
                <w:szCs w:val="24"/>
                <w:highlight w:val="none"/>
              </w:rPr>
            </w:pPr>
            <w:r>
              <w:rPr>
                <w:rFonts w:hint="eastAsia"/>
                <w:b w:val="0"/>
                <w:bCs w:val="0"/>
                <w:sz w:val="24"/>
                <w:szCs w:val="24"/>
                <w:highlight w:val="none"/>
              </w:rPr>
              <w:t>335.97</w:t>
            </w:r>
          </w:p>
        </w:tc>
        <w:tc>
          <w:tcPr>
            <w:tcW w:w="2288" w:type="dxa"/>
            <w:tcBorders>
              <w:top w:val="single" w:color="auto" w:sz="4" w:space="0"/>
              <w:left w:val="single" w:color="auto" w:sz="4" w:space="0"/>
              <w:bottom w:val="single" w:color="auto" w:sz="4" w:space="0"/>
              <w:right w:val="single" w:color="auto" w:sz="4" w:space="0"/>
            </w:tcBorders>
            <w:vAlign w:val="center"/>
          </w:tcPr>
          <w:p w14:paraId="42710634">
            <w:pPr>
              <w:spacing w:line="360" w:lineRule="auto"/>
              <w:jc w:val="center"/>
              <w:rPr>
                <w:rFonts w:hint="eastAsia" w:ascii="宋体" w:hAnsi="宋体" w:cs="宋体"/>
                <w:sz w:val="24"/>
                <w:highlight w:val="none"/>
              </w:rPr>
            </w:pPr>
            <w:r>
              <w:rPr>
                <w:rFonts w:hint="eastAsia" w:ascii="宋体" w:hAnsi="宋体" w:cs="宋体"/>
                <w:sz w:val="22"/>
                <w:szCs w:val="22"/>
                <w:highlight w:val="none"/>
              </w:rPr>
              <w:t>玻化砖、防滑地砖；拆除旧地砖及水泥垫层，铺贴新地砖及水泥垫层</w:t>
            </w:r>
          </w:p>
        </w:tc>
      </w:tr>
      <w:tr w14:paraId="2017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trPr>
        <w:tc>
          <w:tcPr>
            <w:tcW w:w="943" w:type="dxa"/>
            <w:tcBorders>
              <w:top w:val="single" w:color="auto" w:sz="4" w:space="0"/>
              <w:left w:val="single" w:color="auto" w:sz="4" w:space="0"/>
              <w:bottom w:val="single" w:color="auto" w:sz="4" w:space="0"/>
              <w:right w:val="single" w:color="auto" w:sz="4" w:space="0"/>
            </w:tcBorders>
            <w:vAlign w:val="center"/>
          </w:tcPr>
          <w:p w14:paraId="23FE93A9">
            <w:pPr>
              <w:spacing w:line="360" w:lineRule="auto"/>
              <w:jc w:val="center"/>
              <w:rPr>
                <w:rFonts w:hint="eastAsia" w:ascii="宋体" w:hAnsi="宋体" w:cs="宋体"/>
                <w:sz w:val="24"/>
                <w:highlight w:val="none"/>
              </w:rPr>
            </w:pPr>
            <w:r>
              <w:rPr>
                <w:rFonts w:hint="eastAsia" w:ascii="宋体" w:hAnsi="宋体" w:cs="宋体"/>
                <w:sz w:val="24"/>
                <w:highlight w:val="none"/>
              </w:rPr>
              <w:t>3</w:t>
            </w:r>
          </w:p>
        </w:tc>
        <w:tc>
          <w:tcPr>
            <w:tcW w:w="1481" w:type="dxa"/>
            <w:tcBorders>
              <w:top w:val="single" w:color="auto" w:sz="4" w:space="0"/>
              <w:left w:val="single" w:color="auto" w:sz="4" w:space="0"/>
              <w:bottom w:val="single" w:color="auto" w:sz="4" w:space="0"/>
              <w:right w:val="single" w:color="auto" w:sz="4" w:space="0"/>
            </w:tcBorders>
            <w:vAlign w:val="center"/>
          </w:tcPr>
          <w:p w14:paraId="451E1319">
            <w:pPr>
              <w:spacing w:line="360" w:lineRule="auto"/>
              <w:jc w:val="center"/>
              <w:rPr>
                <w:rFonts w:hint="eastAsia" w:ascii="宋体" w:hAnsi="宋体" w:cs="宋体"/>
                <w:sz w:val="24"/>
                <w:highlight w:val="none"/>
              </w:rPr>
            </w:pPr>
            <w:r>
              <w:rPr>
                <w:rFonts w:hint="eastAsia" w:ascii="宋体" w:hAnsi="宋体" w:cs="宋体"/>
                <w:sz w:val="24"/>
                <w:highlight w:val="none"/>
              </w:rPr>
              <w:t>瓷片</w:t>
            </w:r>
          </w:p>
        </w:tc>
        <w:tc>
          <w:tcPr>
            <w:tcW w:w="1753" w:type="dxa"/>
            <w:tcBorders>
              <w:top w:val="single" w:color="auto" w:sz="4" w:space="0"/>
              <w:left w:val="single" w:color="auto" w:sz="4" w:space="0"/>
              <w:bottom w:val="single" w:color="auto" w:sz="4" w:space="0"/>
              <w:right w:val="single" w:color="auto" w:sz="4" w:space="0"/>
            </w:tcBorders>
            <w:vAlign w:val="center"/>
          </w:tcPr>
          <w:p w14:paraId="51214AA5">
            <w:pPr>
              <w:spacing w:line="360" w:lineRule="auto"/>
              <w:jc w:val="center"/>
              <w:rPr>
                <w:rFonts w:hint="eastAsia" w:ascii="宋体" w:hAnsi="宋体" w:cs="宋体"/>
                <w:sz w:val="24"/>
                <w:highlight w:val="none"/>
              </w:rPr>
            </w:pPr>
            <w:r>
              <w:rPr>
                <w:rFonts w:hint="eastAsia" w:ascii="宋体" w:hAnsi="宋体" w:cs="宋体"/>
                <w:sz w:val="24"/>
                <w:highlight w:val="none"/>
              </w:rPr>
              <w:t>300*450</w:t>
            </w:r>
          </w:p>
        </w:tc>
        <w:tc>
          <w:tcPr>
            <w:tcW w:w="1056" w:type="dxa"/>
            <w:tcBorders>
              <w:top w:val="single" w:color="auto" w:sz="4" w:space="0"/>
              <w:left w:val="single" w:color="auto" w:sz="4" w:space="0"/>
              <w:bottom w:val="single" w:color="auto" w:sz="4" w:space="0"/>
              <w:right w:val="single" w:color="auto" w:sz="4" w:space="0"/>
            </w:tcBorders>
            <w:vAlign w:val="center"/>
          </w:tcPr>
          <w:p w14:paraId="59DFDEB1">
            <w:pPr>
              <w:spacing w:line="360" w:lineRule="auto"/>
              <w:jc w:val="center"/>
              <w:rPr>
                <w:rFonts w:hint="eastAsia" w:ascii="宋体" w:hAnsi="宋体" w:cs="宋体"/>
                <w:sz w:val="24"/>
                <w:highlight w:val="none"/>
              </w:rPr>
            </w:pPr>
            <w:r>
              <w:rPr>
                <w:rFonts w:hint="eastAsia" w:ascii="宋体" w:hAnsi="宋体" w:cs="宋体"/>
                <w:sz w:val="24"/>
                <w:highlight w:val="none"/>
              </w:rPr>
              <w:t>1</w:t>
            </w:r>
          </w:p>
        </w:tc>
        <w:tc>
          <w:tcPr>
            <w:tcW w:w="1657" w:type="dxa"/>
            <w:tcBorders>
              <w:top w:val="single" w:color="auto" w:sz="4" w:space="0"/>
              <w:left w:val="single" w:color="auto" w:sz="4" w:space="0"/>
              <w:bottom w:val="single" w:color="auto" w:sz="4" w:space="0"/>
              <w:right w:val="single" w:color="auto" w:sz="4" w:space="0"/>
            </w:tcBorders>
          </w:tcPr>
          <w:p w14:paraId="6087B69E">
            <w:pPr>
              <w:spacing w:line="360" w:lineRule="auto"/>
              <w:ind w:left="60" w:firstLine="480" w:firstLineChars="200"/>
              <w:jc w:val="center"/>
              <w:rPr>
                <w:rFonts w:hint="eastAsia" w:ascii="宋体" w:hAnsi="宋体" w:cs="宋体"/>
                <w:sz w:val="24"/>
                <w:highlight w:val="none"/>
              </w:rPr>
            </w:pPr>
          </w:p>
          <w:p w14:paraId="4198DD5A">
            <w:pPr>
              <w:spacing w:line="360" w:lineRule="auto"/>
              <w:jc w:val="center"/>
              <w:rPr>
                <w:rFonts w:hint="eastAsia" w:ascii="宋体" w:hAnsi="宋体" w:cs="宋体"/>
                <w:sz w:val="24"/>
                <w:highlight w:val="none"/>
              </w:rPr>
            </w:pPr>
            <w:r>
              <w:rPr>
                <w:rFonts w:hint="eastAsia" w:ascii="宋体" w:hAnsi="宋体" w:cs="宋体"/>
                <w:sz w:val="24"/>
                <w:highlight w:val="none"/>
              </w:rPr>
              <w:t>232.22</w:t>
            </w:r>
          </w:p>
        </w:tc>
        <w:tc>
          <w:tcPr>
            <w:tcW w:w="2288" w:type="dxa"/>
            <w:tcBorders>
              <w:top w:val="single" w:color="auto" w:sz="4" w:space="0"/>
              <w:left w:val="single" w:color="auto" w:sz="4" w:space="0"/>
              <w:bottom w:val="single" w:color="auto" w:sz="4" w:space="0"/>
              <w:right w:val="single" w:color="auto" w:sz="4" w:space="0"/>
            </w:tcBorders>
            <w:vAlign w:val="center"/>
          </w:tcPr>
          <w:p w14:paraId="32C2EADF">
            <w:pPr>
              <w:spacing w:line="360" w:lineRule="auto"/>
              <w:jc w:val="center"/>
              <w:rPr>
                <w:rFonts w:hint="eastAsia" w:ascii="宋体" w:hAnsi="宋体" w:cs="宋体"/>
                <w:sz w:val="24"/>
                <w:highlight w:val="none"/>
              </w:rPr>
            </w:pPr>
            <w:r>
              <w:rPr>
                <w:rFonts w:hint="eastAsia" w:ascii="宋体" w:hAnsi="宋体" w:cs="宋体"/>
                <w:sz w:val="22"/>
                <w:szCs w:val="22"/>
                <w:highlight w:val="none"/>
              </w:rPr>
              <w:t>拆除旧瓷片及水泥垫层，铺贴新瓷片及水泥垫层</w:t>
            </w:r>
          </w:p>
        </w:tc>
      </w:tr>
      <w:tr w14:paraId="4A482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6" w:hRule="atLeast"/>
        </w:trPr>
        <w:tc>
          <w:tcPr>
            <w:tcW w:w="943" w:type="dxa"/>
            <w:tcBorders>
              <w:top w:val="single" w:color="auto" w:sz="4" w:space="0"/>
              <w:left w:val="single" w:color="auto" w:sz="4" w:space="0"/>
              <w:bottom w:val="single" w:color="auto" w:sz="4" w:space="0"/>
              <w:right w:val="single" w:color="auto" w:sz="4" w:space="0"/>
            </w:tcBorders>
            <w:vAlign w:val="center"/>
          </w:tcPr>
          <w:p w14:paraId="71D23C32">
            <w:pPr>
              <w:spacing w:line="360" w:lineRule="auto"/>
              <w:jc w:val="center"/>
              <w:rPr>
                <w:rFonts w:hint="eastAsia" w:ascii="宋体" w:hAnsi="宋体" w:cs="宋体"/>
                <w:sz w:val="24"/>
                <w:highlight w:val="none"/>
              </w:rPr>
            </w:pPr>
            <w:r>
              <w:rPr>
                <w:rFonts w:hint="eastAsia" w:ascii="宋体" w:hAnsi="宋体" w:cs="宋体"/>
                <w:sz w:val="24"/>
                <w:highlight w:val="none"/>
              </w:rPr>
              <w:t>4</w:t>
            </w:r>
          </w:p>
        </w:tc>
        <w:tc>
          <w:tcPr>
            <w:tcW w:w="1481" w:type="dxa"/>
            <w:tcBorders>
              <w:top w:val="single" w:color="auto" w:sz="4" w:space="0"/>
              <w:left w:val="single" w:color="auto" w:sz="4" w:space="0"/>
              <w:bottom w:val="single" w:color="auto" w:sz="4" w:space="0"/>
              <w:right w:val="single" w:color="auto" w:sz="4" w:space="0"/>
            </w:tcBorders>
            <w:vAlign w:val="center"/>
          </w:tcPr>
          <w:p w14:paraId="202EA3F0">
            <w:pPr>
              <w:spacing w:line="360" w:lineRule="auto"/>
              <w:jc w:val="center"/>
              <w:rPr>
                <w:rFonts w:hint="eastAsia" w:ascii="宋体" w:hAnsi="宋体" w:cs="宋体"/>
                <w:sz w:val="24"/>
                <w:highlight w:val="none"/>
              </w:rPr>
            </w:pPr>
            <w:r>
              <w:rPr>
                <w:rFonts w:hint="eastAsia" w:ascii="宋体" w:hAnsi="宋体" w:cs="宋体"/>
                <w:sz w:val="24"/>
                <w:highlight w:val="none"/>
              </w:rPr>
              <w:t>踢脚线</w:t>
            </w:r>
          </w:p>
        </w:tc>
        <w:tc>
          <w:tcPr>
            <w:tcW w:w="1753" w:type="dxa"/>
            <w:tcBorders>
              <w:top w:val="single" w:color="auto" w:sz="4" w:space="0"/>
              <w:left w:val="single" w:color="auto" w:sz="4" w:space="0"/>
              <w:bottom w:val="single" w:color="auto" w:sz="4" w:space="0"/>
              <w:right w:val="single" w:color="auto" w:sz="4" w:space="0"/>
            </w:tcBorders>
            <w:vAlign w:val="center"/>
          </w:tcPr>
          <w:p w14:paraId="29E637FB">
            <w:pPr>
              <w:spacing w:line="360" w:lineRule="auto"/>
              <w:jc w:val="center"/>
              <w:rPr>
                <w:rFonts w:hint="eastAsia" w:ascii="宋体" w:hAnsi="宋体" w:cs="宋体"/>
                <w:sz w:val="24"/>
                <w:highlight w:val="none"/>
              </w:rPr>
            </w:pPr>
            <w:r>
              <w:rPr>
                <w:rFonts w:hint="eastAsia" w:ascii="宋体" w:hAnsi="宋体" w:cs="宋体"/>
                <w:sz w:val="24"/>
                <w:highlight w:val="none"/>
              </w:rPr>
              <w:t>600*100</w:t>
            </w:r>
          </w:p>
        </w:tc>
        <w:tc>
          <w:tcPr>
            <w:tcW w:w="1056" w:type="dxa"/>
            <w:tcBorders>
              <w:top w:val="single" w:color="auto" w:sz="4" w:space="0"/>
              <w:left w:val="single" w:color="auto" w:sz="4" w:space="0"/>
              <w:bottom w:val="single" w:color="auto" w:sz="4" w:space="0"/>
              <w:right w:val="single" w:color="auto" w:sz="4" w:space="0"/>
            </w:tcBorders>
            <w:vAlign w:val="center"/>
          </w:tcPr>
          <w:p w14:paraId="35D400D0">
            <w:pPr>
              <w:spacing w:line="360" w:lineRule="auto"/>
              <w:jc w:val="center"/>
              <w:rPr>
                <w:rFonts w:hint="eastAsia" w:ascii="宋体" w:hAnsi="宋体" w:cs="宋体"/>
                <w:sz w:val="24"/>
                <w:highlight w:val="none"/>
              </w:rPr>
            </w:pPr>
            <w:r>
              <w:rPr>
                <w:rFonts w:hint="eastAsia" w:ascii="宋体" w:hAnsi="宋体" w:cs="宋体"/>
                <w:sz w:val="24"/>
                <w:highlight w:val="none"/>
              </w:rPr>
              <w:t>1</w:t>
            </w:r>
          </w:p>
        </w:tc>
        <w:tc>
          <w:tcPr>
            <w:tcW w:w="1657" w:type="dxa"/>
            <w:tcBorders>
              <w:top w:val="single" w:color="auto" w:sz="4" w:space="0"/>
              <w:left w:val="single" w:color="auto" w:sz="4" w:space="0"/>
              <w:bottom w:val="single" w:color="auto" w:sz="4" w:space="0"/>
              <w:right w:val="single" w:color="auto" w:sz="4" w:space="0"/>
            </w:tcBorders>
          </w:tcPr>
          <w:p w14:paraId="18E876FC">
            <w:pPr>
              <w:spacing w:line="276" w:lineRule="auto"/>
              <w:rPr>
                <w:rFonts w:hint="eastAsia" w:ascii="宋体" w:hAnsi="宋体" w:cs="宋体"/>
                <w:sz w:val="24"/>
                <w:highlight w:val="none"/>
              </w:rPr>
            </w:pPr>
          </w:p>
          <w:p w14:paraId="2F705A25">
            <w:pPr>
              <w:spacing w:line="276" w:lineRule="auto"/>
              <w:ind w:firstLine="480" w:firstLineChars="200"/>
              <w:rPr>
                <w:rFonts w:hint="eastAsia" w:ascii="宋体" w:hAnsi="宋体" w:cs="宋体"/>
                <w:sz w:val="24"/>
                <w:highlight w:val="none"/>
              </w:rPr>
            </w:pPr>
          </w:p>
          <w:p w14:paraId="6D2D7227">
            <w:pPr>
              <w:spacing w:line="276" w:lineRule="auto"/>
              <w:ind w:firstLine="480" w:firstLineChars="200"/>
              <w:rPr>
                <w:rFonts w:hint="eastAsia" w:ascii="宋体" w:hAnsi="宋体" w:cs="宋体"/>
                <w:sz w:val="24"/>
                <w:highlight w:val="none"/>
              </w:rPr>
            </w:pPr>
            <w:r>
              <w:rPr>
                <w:rFonts w:hint="eastAsia" w:ascii="宋体" w:hAnsi="宋体" w:cs="宋体"/>
                <w:sz w:val="24"/>
                <w:highlight w:val="none"/>
              </w:rPr>
              <w:t>155.18</w:t>
            </w:r>
          </w:p>
        </w:tc>
        <w:tc>
          <w:tcPr>
            <w:tcW w:w="2288" w:type="dxa"/>
            <w:tcBorders>
              <w:top w:val="single" w:color="auto" w:sz="4" w:space="0"/>
              <w:left w:val="single" w:color="auto" w:sz="4" w:space="0"/>
              <w:bottom w:val="single" w:color="auto" w:sz="4" w:space="0"/>
              <w:right w:val="single" w:color="auto" w:sz="4" w:space="0"/>
            </w:tcBorders>
            <w:vAlign w:val="center"/>
          </w:tcPr>
          <w:p w14:paraId="716119F9">
            <w:pPr>
              <w:spacing w:line="360" w:lineRule="auto"/>
              <w:jc w:val="center"/>
              <w:rPr>
                <w:rFonts w:hint="eastAsia" w:ascii="宋体" w:hAnsi="宋体" w:cs="宋体"/>
                <w:sz w:val="24"/>
                <w:highlight w:val="none"/>
              </w:rPr>
            </w:pPr>
            <w:r>
              <w:rPr>
                <w:rFonts w:hint="eastAsia" w:ascii="宋体" w:hAnsi="宋体" w:cs="宋体"/>
                <w:sz w:val="22"/>
                <w:szCs w:val="22"/>
                <w:highlight w:val="none"/>
              </w:rPr>
              <w:t>玻化砖、防滑地砖；拆除旧踢脚线及水泥垫层，铺贴新踢脚线及水泥垫层</w:t>
            </w:r>
          </w:p>
        </w:tc>
      </w:tr>
      <w:tr w14:paraId="13DA1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trPr>
        <w:tc>
          <w:tcPr>
            <w:tcW w:w="943" w:type="dxa"/>
            <w:tcBorders>
              <w:top w:val="single" w:color="auto" w:sz="4" w:space="0"/>
              <w:left w:val="single" w:color="auto" w:sz="4" w:space="0"/>
              <w:bottom w:val="single" w:color="auto" w:sz="4" w:space="0"/>
              <w:right w:val="single" w:color="auto" w:sz="4" w:space="0"/>
            </w:tcBorders>
            <w:vAlign w:val="center"/>
          </w:tcPr>
          <w:p w14:paraId="65486D8C">
            <w:pPr>
              <w:spacing w:line="360" w:lineRule="auto"/>
              <w:jc w:val="center"/>
              <w:rPr>
                <w:rFonts w:hint="eastAsia" w:ascii="宋体" w:hAnsi="宋体" w:cs="宋体"/>
                <w:sz w:val="24"/>
                <w:highlight w:val="none"/>
              </w:rPr>
            </w:pPr>
            <w:r>
              <w:rPr>
                <w:rFonts w:hint="eastAsia" w:ascii="宋体" w:hAnsi="宋体" w:cs="宋体"/>
                <w:sz w:val="24"/>
                <w:highlight w:val="none"/>
              </w:rPr>
              <w:t>5</w:t>
            </w:r>
          </w:p>
        </w:tc>
        <w:tc>
          <w:tcPr>
            <w:tcW w:w="1481" w:type="dxa"/>
            <w:tcBorders>
              <w:top w:val="single" w:color="auto" w:sz="4" w:space="0"/>
              <w:left w:val="single" w:color="auto" w:sz="4" w:space="0"/>
              <w:bottom w:val="single" w:color="auto" w:sz="4" w:space="0"/>
              <w:right w:val="single" w:color="auto" w:sz="4" w:space="0"/>
            </w:tcBorders>
            <w:vAlign w:val="center"/>
          </w:tcPr>
          <w:p w14:paraId="69A15628">
            <w:pPr>
              <w:spacing w:line="360" w:lineRule="auto"/>
              <w:jc w:val="center"/>
              <w:rPr>
                <w:rFonts w:hint="eastAsia" w:ascii="宋体" w:hAnsi="宋体" w:cs="宋体"/>
                <w:sz w:val="24"/>
                <w:highlight w:val="none"/>
              </w:rPr>
            </w:pPr>
            <w:r>
              <w:rPr>
                <w:rFonts w:hint="eastAsia" w:ascii="宋体" w:hAnsi="宋体" w:cs="宋体"/>
                <w:sz w:val="24"/>
                <w:highlight w:val="none"/>
              </w:rPr>
              <w:t>墙砖</w:t>
            </w:r>
          </w:p>
        </w:tc>
        <w:tc>
          <w:tcPr>
            <w:tcW w:w="1753" w:type="dxa"/>
            <w:tcBorders>
              <w:top w:val="single" w:color="auto" w:sz="4" w:space="0"/>
              <w:left w:val="single" w:color="auto" w:sz="4" w:space="0"/>
              <w:bottom w:val="single" w:color="auto" w:sz="4" w:space="0"/>
              <w:right w:val="single" w:color="auto" w:sz="4" w:space="0"/>
            </w:tcBorders>
            <w:vAlign w:val="center"/>
          </w:tcPr>
          <w:p w14:paraId="60BADDA2">
            <w:pPr>
              <w:spacing w:line="360" w:lineRule="auto"/>
              <w:jc w:val="center"/>
              <w:rPr>
                <w:rFonts w:hint="eastAsia" w:ascii="宋体" w:hAnsi="宋体" w:cs="宋体"/>
                <w:sz w:val="24"/>
                <w:highlight w:val="none"/>
              </w:rPr>
            </w:pPr>
            <w:r>
              <w:rPr>
                <w:rFonts w:hint="eastAsia" w:ascii="宋体" w:hAnsi="宋体" w:cs="宋体"/>
                <w:sz w:val="24"/>
                <w:highlight w:val="none"/>
              </w:rPr>
              <w:t>600*300</w:t>
            </w:r>
          </w:p>
        </w:tc>
        <w:tc>
          <w:tcPr>
            <w:tcW w:w="1056" w:type="dxa"/>
            <w:tcBorders>
              <w:top w:val="single" w:color="auto" w:sz="4" w:space="0"/>
              <w:left w:val="single" w:color="auto" w:sz="4" w:space="0"/>
              <w:bottom w:val="single" w:color="auto" w:sz="4" w:space="0"/>
              <w:right w:val="single" w:color="auto" w:sz="4" w:space="0"/>
            </w:tcBorders>
            <w:vAlign w:val="center"/>
          </w:tcPr>
          <w:p w14:paraId="5251FB82">
            <w:pPr>
              <w:spacing w:line="360" w:lineRule="auto"/>
              <w:jc w:val="center"/>
              <w:rPr>
                <w:rFonts w:hint="eastAsia" w:ascii="宋体" w:hAnsi="宋体" w:cs="宋体"/>
                <w:sz w:val="24"/>
                <w:highlight w:val="none"/>
              </w:rPr>
            </w:pPr>
            <w:r>
              <w:rPr>
                <w:rFonts w:hint="eastAsia" w:ascii="宋体" w:hAnsi="宋体" w:cs="宋体"/>
                <w:sz w:val="24"/>
                <w:highlight w:val="none"/>
              </w:rPr>
              <w:t>1</w:t>
            </w:r>
          </w:p>
        </w:tc>
        <w:tc>
          <w:tcPr>
            <w:tcW w:w="1657" w:type="dxa"/>
            <w:tcBorders>
              <w:top w:val="single" w:color="auto" w:sz="4" w:space="0"/>
              <w:left w:val="single" w:color="auto" w:sz="4" w:space="0"/>
              <w:bottom w:val="single" w:color="auto" w:sz="4" w:space="0"/>
              <w:right w:val="single" w:color="auto" w:sz="4" w:space="0"/>
            </w:tcBorders>
          </w:tcPr>
          <w:p w14:paraId="5D7D6A80">
            <w:pPr>
              <w:spacing w:line="360" w:lineRule="auto"/>
              <w:jc w:val="center"/>
              <w:rPr>
                <w:rFonts w:hint="eastAsia" w:ascii="宋体" w:hAnsi="宋体" w:cs="宋体"/>
                <w:sz w:val="24"/>
                <w:highlight w:val="none"/>
              </w:rPr>
            </w:pPr>
          </w:p>
          <w:p w14:paraId="64881B88">
            <w:pPr>
              <w:spacing w:line="360" w:lineRule="auto"/>
              <w:jc w:val="center"/>
              <w:rPr>
                <w:rFonts w:hint="eastAsia" w:ascii="宋体" w:hAnsi="宋体" w:cs="宋体"/>
                <w:sz w:val="24"/>
                <w:highlight w:val="none"/>
              </w:rPr>
            </w:pPr>
            <w:r>
              <w:rPr>
                <w:rFonts w:hint="eastAsia" w:ascii="宋体" w:hAnsi="宋体" w:cs="宋体"/>
                <w:sz w:val="24"/>
                <w:highlight w:val="none"/>
              </w:rPr>
              <w:t>229.22</w:t>
            </w:r>
          </w:p>
        </w:tc>
        <w:tc>
          <w:tcPr>
            <w:tcW w:w="2288" w:type="dxa"/>
            <w:tcBorders>
              <w:top w:val="single" w:color="auto" w:sz="4" w:space="0"/>
              <w:left w:val="single" w:color="auto" w:sz="4" w:space="0"/>
              <w:bottom w:val="single" w:color="auto" w:sz="4" w:space="0"/>
              <w:right w:val="single" w:color="auto" w:sz="4" w:space="0"/>
            </w:tcBorders>
            <w:vAlign w:val="center"/>
          </w:tcPr>
          <w:p w14:paraId="45034B60">
            <w:pPr>
              <w:spacing w:line="360" w:lineRule="auto"/>
              <w:jc w:val="center"/>
              <w:rPr>
                <w:rFonts w:hint="eastAsia" w:ascii="宋体" w:hAnsi="宋体" w:cs="宋体"/>
                <w:sz w:val="24"/>
                <w:highlight w:val="none"/>
              </w:rPr>
            </w:pPr>
            <w:r>
              <w:rPr>
                <w:rFonts w:hint="eastAsia" w:ascii="宋体" w:hAnsi="宋体" w:cs="宋体"/>
                <w:sz w:val="22"/>
                <w:szCs w:val="22"/>
                <w:highlight w:val="none"/>
              </w:rPr>
              <w:t>拆除旧墙砖及水泥垫层，铺贴新墙砖及水泥垫层</w:t>
            </w:r>
          </w:p>
        </w:tc>
      </w:tr>
      <w:tr w14:paraId="0EB74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43" w:type="dxa"/>
            <w:tcBorders>
              <w:top w:val="single" w:color="auto" w:sz="4" w:space="0"/>
              <w:left w:val="single" w:color="auto" w:sz="4" w:space="0"/>
              <w:bottom w:val="single" w:color="auto" w:sz="4" w:space="0"/>
              <w:right w:val="single" w:color="auto" w:sz="4" w:space="0"/>
            </w:tcBorders>
            <w:vAlign w:val="center"/>
          </w:tcPr>
          <w:p w14:paraId="4BD218AA">
            <w:pPr>
              <w:spacing w:line="360" w:lineRule="auto"/>
              <w:jc w:val="center"/>
              <w:rPr>
                <w:rFonts w:hint="eastAsia" w:ascii="宋体" w:hAnsi="宋体" w:cs="宋体"/>
                <w:sz w:val="24"/>
                <w:highlight w:val="none"/>
              </w:rPr>
            </w:pPr>
            <w:r>
              <w:rPr>
                <w:rFonts w:hint="eastAsia" w:ascii="宋体" w:hAnsi="宋体" w:cs="宋体"/>
                <w:sz w:val="24"/>
                <w:highlight w:val="none"/>
              </w:rPr>
              <w:t>6</w:t>
            </w:r>
          </w:p>
        </w:tc>
        <w:tc>
          <w:tcPr>
            <w:tcW w:w="1481" w:type="dxa"/>
            <w:tcBorders>
              <w:top w:val="single" w:color="auto" w:sz="4" w:space="0"/>
              <w:left w:val="single" w:color="auto" w:sz="4" w:space="0"/>
              <w:bottom w:val="single" w:color="auto" w:sz="4" w:space="0"/>
              <w:right w:val="single" w:color="auto" w:sz="4" w:space="0"/>
            </w:tcBorders>
            <w:vAlign w:val="center"/>
          </w:tcPr>
          <w:p w14:paraId="7113850D">
            <w:pPr>
              <w:spacing w:line="360" w:lineRule="auto"/>
              <w:jc w:val="center"/>
              <w:rPr>
                <w:rFonts w:hint="eastAsia" w:ascii="宋体" w:hAnsi="宋体" w:cs="宋体"/>
                <w:sz w:val="24"/>
                <w:highlight w:val="none"/>
              </w:rPr>
            </w:pPr>
            <w:r>
              <w:rPr>
                <w:rFonts w:hint="eastAsia" w:ascii="宋体" w:hAnsi="宋体" w:cs="宋体"/>
                <w:sz w:val="24"/>
                <w:highlight w:val="none"/>
              </w:rPr>
              <w:t>墙砖</w:t>
            </w:r>
          </w:p>
        </w:tc>
        <w:tc>
          <w:tcPr>
            <w:tcW w:w="1753" w:type="dxa"/>
            <w:tcBorders>
              <w:top w:val="single" w:color="auto" w:sz="4" w:space="0"/>
              <w:left w:val="single" w:color="auto" w:sz="4" w:space="0"/>
              <w:bottom w:val="single" w:color="auto" w:sz="4" w:space="0"/>
              <w:right w:val="single" w:color="auto" w:sz="4" w:space="0"/>
            </w:tcBorders>
            <w:vAlign w:val="center"/>
          </w:tcPr>
          <w:p w14:paraId="4F66C777">
            <w:pPr>
              <w:spacing w:line="360" w:lineRule="auto"/>
              <w:jc w:val="center"/>
              <w:rPr>
                <w:rFonts w:hint="eastAsia" w:ascii="宋体" w:hAnsi="宋体" w:cs="宋体"/>
                <w:sz w:val="24"/>
                <w:highlight w:val="none"/>
              </w:rPr>
            </w:pPr>
            <w:r>
              <w:rPr>
                <w:rFonts w:hint="eastAsia" w:ascii="宋体" w:hAnsi="宋体" w:cs="宋体"/>
                <w:sz w:val="24"/>
                <w:highlight w:val="none"/>
              </w:rPr>
              <w:t>600*300</w:t>
            </w:r>
          </w:p>
        </w:tc>
        <w:tc>
          <w:tcPr>
            <w:tcW w:w="1056" w:type="dxa"/>
            <w:tcBorders>
              <w:top w:val="single" w:color="auto" w:sz="4" w:space="0"/>
              <w:left w:val="single" w:color="auto" w:sz="4" w:space="0"/>
              <w:bottom w:val="single" w:color="auto" w:sz="4" w:space="0"/>
              <w:right w:val="single" w:color="auto" w:sz="4" w:space="0"/>
            </w:tcBorders>
            <w:vAlign w:val="center"/>
          </w:tcPr>
          <w:p w14:paraId="12C727C3">
            <w:pPr>
              <w:spacing w:line="360" w:lineRule="auto"/>
              <w:jc w:val="center"/>
              <w:rPr>
                <w:rFonts w:hint="eastAsia" w:ascii="宋体" w:hAnsi="宋体" w:cs="宋体"/>
                <w:sz w:val="24"/>
                <w:highlight w:val="none"/>
              </w:rPr>
            </w:pPr>
            <w:r>
              <w:rPr>
                <w:rFonts w:hint="eastAsia" w:ascii="宋体" w:hAnsi="宋体" w:cs="宋体"/>
                <w:sz w:val="24"/>
                <w:highlight w:val="none"/>
              </w:rPr>
              <w:t>1</w:t>
            </w:r>
          </w:p>
        </w:tc>
        <w:tc>
          <w:tcPr>
            <w:tcW w:w="1657" w:type="dxa"/>
            <w:tcBorders>
              <w:top w:val="single" w:color="auto" w:sz="4" w:space="0"/>
              <w:left w:val="single" w:color="auto" w:sz="4" w:space="0"/>
              <w:bottom w:val="single" w:color="auto" w:sz="4" w:space="0"/>
              <w:right w:val="single" w:color="auto" w:sz="4" w:space="0"/>
            </w:tcBorders>
          </w:tcPr>
          <w:p w14:paraId="08D0D44F">
            <w:pPr>
              <w:spacing w:line="276" w:lineRule="auto"/>
              <w:jc w:val="center"/>
              <w:rPr>
                <w:rFonts w:hint="eastAsia" w:ascii="宋体" w:hAnsi="宋体" w:cs="宋体"/>
                <w:sz w:val="24"/>
                <w:highlight w:val="none"/>
              </w:rPr>
            </w:pPr>
          </w:p>
          <w:p w14:paraId="725DBD01">
            <w:pPr>
              <w:spacing w:line="276" w:lineRule="auto"/>
              <w:jc w:val="center"/>
              <w:rPr>
                <w:rFonts w:hint="eastAsia" w:ascii="宋体" w:hAnsi="宋体" w:cs="宋体"/>
                <w:sz w:val="24"/>
                <w:highlight w:val="none"/>
              </w:rPr>
            </w:pPr>
            <w:r>
              <w:rPr>
                <w:rFonts w:hint="eastAsia" w:ascii="宋体" w:hAnsi="宋体" w:cs="宋体"/>
                <w:sz w:val="24"/>
                <w:highlight w:val="none"/>
              </w:rPr>
              <w:t>147.71</w:t>
            </w:r>
          </w:p>
          <w:p w14:paraId="17C4763E">
            <w:pPr>
              <w:spacing w:line="276" w:lineRule="auto"/>
              <w:jc w:val="center"/>
              <w:rPr>
                <w:rFonts w:hint="eastAsia" w:ascii="宋体" w:hAnsi="宋体" w:cs="宋体"/>
                <w:sz w:val="24"/>
                <w:highlight w:val="none"/>
              </w:rPr>
            </w:pPr>
          </w:p>
        </w:tc>
        <w:tc>
          <w:tcPr>
            <w:tcW w:w="2288" w:type="dxa"/>
            <w:tcBorders>
              <w:top w:val="single" w:color="auto" w:sz="4" w:space="0"/>
              <w:left w:val="single" w:color="auto" w:sz="4" w:space="0"/>
              <w:bottom w:val="single" w:color="auto" w:sz="4" w:space="0"/>
              <w:right w:val="single" w:color="auto" w:sz="4" w:space="0"/>
            </w:tcBorders>
            <w:vAlign w:val="center"/>
          </w:tcPr>
          <w:p w14:paraId="61FBCF6B">
            <w:pPr>
              <w:spacing w:line="360" w:lineRule="auto"/>
              <w:jc w:val="center"/>
              <w:rPr>
                <w:rFonts w:hint="eastAsia" w:ascii="宋体" w:hAnsi="宋体" w:cs="宋体"/>
                <w:sz w:val="24"/>
                <w:highlight w:val="none"/>
              </w:rPr>
            </w:pPr>
            <w:r>
              <w:rPr>
                <w:rFonts w:hint="eastAsia" w:ascii="宋体" w:hAnsi="宋体" w:cs="宋体"/>
                <w:sz w:val="22"/>
                <w:szCs w:val="22"/>
                <w:highlight w:val="none"/>
              </w:rPr>
              <w:t>拆除松动旧墙砖及水泥垫层利用旧墙砖重新粉水泥垫层</w:t>
            </w:r>
          </w:p>
        </w:tc>
      </w:tr>
      <w:tr w14:paraId="60AB7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3" w:hRule="atLeast"/>
        </w:trPr>
        <w:tc>
          <w:tcPr>
            <w:tcW w:w="943" w:type="dxa"/>
            <w:tcBorders>
              <w:top w:val="single" w:color="auto" w:sz="4" w:space="0"/>
              <w:left w:val="single" w:color="auto" w:sz="4" w:space="0"/>
              <w:bottom w:val="single" w:color="auto" w:sz="4" w:space="0"/>
              <w:right w:val="single" w:color="auto" w:sz="4" w:space="0"/>
            </w:tcBorders>
            <w:vAlign w:val="center"/>
          </w:tcPr>
          <w:p w14:paraId="14765A93">
            <w:pPr>
              <w:spacing w:line="360" w:lineRule="auto"/>
              <w:jc w:val="center"/>
              <w:rPr>
                <w:rFonts w:hint="eastAsia" w:ascii="宋体" w:hAnsi="宋体" w:cs="宋体"/>
                <w:sz w:val="24"/>
                <w:highlight w:val="none"/>
              </w:rPr>
            </w:pPr>
            <w:r>
              <w:rPr>
                <w:rFonts w:hint="eastAsia" w:ascii="宋体" w:hAnsi="宋体" w:cs="宋体"/>
                <w:sz w:val="24"/>
                <w:highlight w:val="none"/>
              </w:rPr>
              <w:t>7</w:t>
            </w:r>
          </w:p>
        </w:tc>
        <w:tc>
          <w:tcPr>
            <w:tcW w:w="1481" w:type="dxa"/>
            <w:tcBorders>
              <w:top w:val="single" w:color="auto" w:sz="4" w:space="0"/>
              <w:left w:val="single" w:color="auto" w:sz="4" w:space="0"/>
              <w:bottom w:val="single" w:color="auto" w:sz="4" w:space="0"/>
              <w:right w:val="single" w:color="auto" w:sz="4" w:space="0"/>
            </w:tcBorders>
            <w:vAlign w:val="center"/>
          </w:tcPr>
          <w:p w14:paraId="549735C0">
            <w:pPr>
              <w:spacing w:line="360" w:lineRule="auto"/>
              <w:jc w:val="center"/>
              <w:rPr>
                <w:rFonts w:hint="eastAsia" w:ascii="宋体" w:hAnsi="宋体" w:cs="宋体"/>
                <w:sz w:val="24"/>
                <w:highlight w:val="none"/>
              </w:rPr>
            </w:pPr>
            <w:r>
              <w:rPr>
                <w:rFonts w:hint="eastAsia" w:ascii="宋体" w:hAnsi="宋体" w:cs="宋体"/>
                <w:sz w:val="24"/>
                <w:highlight w:val="none"/>
              </w:rPr>
              <w:t>墙砖</w:t>
            </w:r>
          </w:p>
        </w:tc>
        <w:tc>
          <w:tcPr>
            <w:tcW w:w="1753" w:type="dxa"/>
            <w:tcBorders>
              <w:top w:val="single" w:color="auto" w:sz="4" w:space="0"/>
              <w:left w:val="single" w:color="auto" w:sz="4" w:space="0"/>
              <w:bottom w:val="single" w:color="auto" w:sz="4" w:space="0"/>
              <w:right w:val="single" w:color="auto" w:sz="4" w:space="0"/>
            </w:tcBorders>
            <w:vAlign w:val="center"/>
          </w:tcPr>
          <w:p w14:paraId="4B155321">
            <w:pPr>
              <w:spacing w:line="360" w:lineRule="auto"/>
              <w:jc w:val="center"/>
              <w:rPr>
                <w:rFonts w:hint="eastAsia" w:ascii="宋体" w:hAnsi="宋体" w:cs="宋体"/>
                <w:sz w:val="24"/>
                <w:highlight w:val="none"/>
              </w:rPr>
            </w:pPr>
            <w:r>
              <w:rPr>
                <w:rFonts w:hint="eastAsia" w:ascii="宋体" w:hAnsi="宋体" w:cs="宋体"/>
                <w:sz w:val="24"/>
                <w:highlight w:val="none"/>
              </w:rPr>
              <w:t>600*600</w:t>
            </w:r>
          </w:p>
        </w:tc>
        <w:tc>
          <w:tcPr>
            <w:tcW w:w="1056" w:type="dxa"/>
            <w:tcBorders>
              <w:top w:val="single" w:color="auto" w:sz="4" w:space="0"/>
              <w:left w:val="single" w:color="auto" w:sz="4" w:space="0"/>
              <w:bottom w:val="single" w:color="auto" w:sz="4" w:space="0"/>
              <w:right w:val="single" w:color="auto" w:sz="4" w:space="0"/>
            </w:tcBorders>
            <w:vAlign w:val="center"/>
          </w:tcPr>
          <w:p w14:paraId="51C87D75">
            <w:pPr>
              <w:spacing w:line="360" w:lineRule="auto"/>
              <w:jc w:val="center"/>
              <w:rPr>
                <w:rFonts w:hint="eastAsia" w:ascii="宋体" w:hAnsi="宋体" w:cs="宋体"/>
                <w:sz w:val="24"/>
                <w:highlight w:val="none"/>
              </w:rPr>
            </w:pPr>
            <w:r>
              <w:rPr>
                <w:rFonts w:hint="eastAsia" w:ascii="宋体" w:hAnsi="宋体" w:cs="宋体"/>
                <w:sz w:val="24"/>
                <w:highlight w:val="none"/>
              </w:rPr>
              <w:t>1</w:t>
            </w:r>
          </w:p>
        </w:tc>
        <w:tc>
          <w:tcPr>
            <w:tcW w:w="1657" w:type="dxa"/>
            <w:tcBorders>
              <w:top w:val="single" w:color="auto" w:sz="4" w:space="0"/>
              <w:left w:val="single" w:color="auto" w:sz="4" w:space="0"/>
              <w:bottom w:val="single" w:color="auto" w:sz="4" w:space="0"/>
              <w:right w:val="single" w:color="auto" w:sz="4" w:space="0"/>
            </w:tcBorders>
          </w:tcPr>
          <w:p w14:paraId="04F202D1">
            <w:pPr>
              <w:spacing w:line="276" w:lineRule="auto"/>
              <w:jc w:val="center"/>
              <w:rPr>
                <w:rFonts w:hint="eastAsia" w:ascii="宋体" w:hAnsi="宋体" w:cs="宋体"/>
                <w:sz w:val="24"/>
                <w:highlight w:val="none"/>
              </w:rPr>
            </w:pPr>
          </w:p>
          <w:p w14:paraId="157FCCB6">
            <w:pPr>
              <w:spacing w:line="276" w:lineRule="auto"/>
              <w:jc w:val="center"/>
              <w:rPr>
                <w:rFonts w:hint="eastAsia" w:ascii="宋体" w:hAnsi="宋体" w:cs="宋体"/>
                <w:sz w:val="24"/>
                <w:highlight w:val="none"/>
              </w:rPr>
            </w:pPr>
          </w:p>
          <w:p w14:paraId="35577D8F">
            <w:pPr>
              <w:spacing w:line="276" w:lineRule="auto"/>
              <w:jc w:val="center"/>
              <w:rPr>
                <w:rFonts w:hint="eastAsia" w:ascii="宋体" w:hAnsi="宋体" w:cs="宋体"/>
                <w:sz w:val="24"/>
                <w:highlight w:val="none"/>
              </w:rPr>
            </w:pPr>
            <w:r>
              <w:rPr>
                <w:rFonts w:hint="eastAsia" w:ascii="宋体" w:hAnsi="宋体" w:cs="宋体"/>
                <w:sz w:val="24"/>
                <w:highlight w:val="none"/>
              </w:rPr>
              <w:t>147.71</w:t>
            </w:r>
          </w:p>
        </w:tc>
        <w:tc>
          <w:tcPr>
            <w:tcW w:w="2288" w:type="dxa"/>
            <w:tcBorders>
              <w:top w:val="single" w:color="auto" w:sz="4" w:space="0"/>
              <w:left w:val="single" w:color="auto" w:sz="4" w:space="0"/>
              <w:bottom w:val="single" w:color="auto" w:sz="4" w:space="0"/>
              <w:right w:val="single" w:color="auto" w:sz="4" w:space="0"/>
            </w:tcBorders>
            <w:vAlign w:val="center"/>
          </w:tcPr>
          <w:p w14:paraId="6116DF99">
            <w:pPr>
              <w:spacing w:line="360" w:lineRule="auto"/>
              <w:jc w:val="center"/>
              <w:rPr>
                <w:rFonts w:hint="eastAsia" w:ascii="宋体" w:hAnsi="宋体" w:cs="宋体"/>
                <w:sz w:val="24"/>
                <w:highlight w:val="none"/>
              </w:rPr>
            </w:pPr>
            <w:r>
              <w:rPr>
                <w:rFonts w:hint="eastAsia" w:ascii="宋体" w:hAnsi="宋体" w:cs="宋体"/>
                <w:sz w:val="22"/>
                <w:szCs w:val="22"/>
                <w:highlight w:val="none"/>
              </w:rPr>
              <w:t>拆除松动旧墙砖及水泥垫层利用旧墙砖重新粉水泥垫层</w:t>
            </w:r>
          </w:p>
        </w:tc>
      </w:tr>
      <w:tr w14:paraId="469A7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trPr>
        <w:tc>
          <w:tcPr>
            <w:tcW w:w="943" w:type="dxa"/>
            <w:tcBorders>
              <w:top w:val="single" w:color="auto" w:sz="4" w:space="0"/>
              <w:left w:val="single" w:color="auto" w:sz="4" w:space="0"/>
              <w:bottom w:val="single" w:color="auto" w:sz="4" w:space="0"/>
              <w:right w:val="single" w:color="auto" w:sz="4" w:space="0"/>
            </w:tcBorders>
            <w:vAlign w:val="center"/>
          </w:tcPr>
          <w:p w14:paraId="592CF8E5">
            <w:pPr>
              <w:spacing w:line="360" w:lineRule="auto"/>
              <w:jc w:val="center"/>
              <w:rPr>
                <w:rFonts w:hint="eastAsia" w:ascii="宋体" w:hAnsi="宋体" w:cs="宋体"/>
                <w:sz w:val="24"/>
                <w:highlight w:val="none"/>
              </w:rPr>
            </w:pPr>
            <w:r>
              <w:rPr>
                <w:rFonts w:hint="eastAsia" w:ascii="宋体" w:hAnsi="宋体" w:cs="宋体"/>
                <w:sz w:val="24"/>
                <w:highlight w:val="none"/>
              </w:rPr>
              <w:t>8</w:t>
            </w:r>
          </w:p>
        </w:tc>
        <w:tc>
          <w:tcPr>
            <w:tcW w:w="1481" w:type="dxa"/>
            <w:tcBorders>
              <w:top w:val="single" w:color="auto" w:sz="4" w:space="0"/>
              <w:left w:val="single" w:color="auto" w:sz="4" w:space="0"/>
              <w:bottom w:val="single" w:color="auto" w:sz="4" w:space="0"/>
              <w:right w:val="single" w:color="auto" w:sz="4" w:space="0"/>
            </w:tcBorders>
            <w:vAlign w:val="center"/>
          </w:tcPr>
          <w:p w14:paraId="48AB9A2D">
            <w:pPr>
              <w:spacing w:line="360" w:lineRule="auto"/>
              <w:jc w:val="center"/>
              <w:rPr>
                <w:rFonts w:hint="eastAsia" w:ascii="宋体" w:hAnsi="宋体" w:cs="宋体"/>
                <w:sz w:val="24"/>
                <w:highlight w:val="none"/>
              </w:rPr>
            </w:pPr>
            <w:r>
              <w:rPr>
                <w:rFonts w:hint="eastAsia" w:ascii="宋体" w:hAnsi="宋体" w:cs="宋体"/>
                <w:sz w:val="24"/>
                <w:highlight w:val="none"/>
              </w:rPr>
              <w:t>墙砖</w:t>
            </w:r>
          </w:p>
        </w:tc>
        <w:tc>
          <w:tcPr>
            <w:tcW w:w="1753" w:type="dxa"/>
            <w:tcBorders>
              <w:top w:val="single" w:color="auto" w:sz="4" w:space="0"/>
              <w:left w:val="single" w:color="auto" w:sz="4" w:space="0"/>
              <w:bottom w:val="single" w:color="auto" w:sz="4" w:space="0"/>
              <w:right w:val="single" w:color="auto" w:sz="4" w:space="0"/>
            </w:tcBorders>
            <w:vAlign w:val="center"/>
          </w:tcPr>
          <w:p w14:paraId="4782BA87">
            <w:pPr>
              <w:spacing w:line="360" w:lineRule="auto"/>
              <w:jc w:val="center"/>
              <w:rPr>
                <w:rFonts w:hint="eastAsia" w:ascii="宋体" w:hAnsi="宋体" w:cs="宋体"/>
                <w:sz w:val="24"/>
                <w:highlight w:val="none"/>
              </w:rPr>
            </w:pPr>
            <w:r>
              <w:rPr>
                <w:rFonts w:hint="eastAsia" w:ascii="宋体" w:hAnsi="宋体" w:cs="宋体"/>
                <w:sz w:val="24"/>
                <w:highlight w:val="none"/>
              </w:rPr>
              <w:t>600*600</w:t>
            </w:r>
          </w:p>
        </w:tc>
        <w:tc>
          <w:tcPr>
            <w:tcW w:w="1056" w:type="dxa"/>
            <w:tcBorders>
              <w:top w:val="single" w:color="auto" w:sz="4" w:space="0"/>
              <w:left w:val="single" w:color="auto" w:sz="4" w:space="0"/>
              <w:bottom w:val="single" w:color="auto" w:sz="4" w:space="0"/>
              <w:right w:val="single" w:color="auto" w:sz="4" w:space="0"/>
            </w:tcBorders>
            <w:vAlign w:val="center"/>
          </w:tcPr>
          <w:p w14:paraId="5569FB65">
            <w:pPr>
              <w:spacing w:line="360" w:lineRule="auto"/>
              <w:jc w:val="center"/>
              <w:rPr>
                <w:rFonts w:hint="eastAsia" w:ascii="宋体" w:hAnsi="宋体" w:cs="宋体"/>
                <w:sz w:val="24"/>
                <w:highlight w:val="none"/>
              </w:rPr>
            </w:pPr>
            <w:r>
              <w:rPr>
                <w:rFonts w:hint="eastAsia" w:ascii="宋体" w:hAnsi="宋体" w:cs="宋体"/>
                <w:sz w:val="24"/>
                <w:highlight w:val="none"/>
              </w:rPr>
              <w:t>1</w:t>
            </w:r>
          </w:p>
        </w:tc>
        <w:tc>
          <w:tcPr>
            <w:tcW w:w="1657" w:type="dxa"/>
            <w:tcBorders>
              <w:top w:val="single" w:color="auto" w:sz="4" w:space="0"/>
              <w:left w:val="single" w:color="auto" w:sz="4" w:space="0"/>
              <w:bottom w:val="single" w:color="auto" w:sz="4" w:space="0"/>
              <w:right w:val="single" w:color="auto" w:sz="4" w:space="0"/>
            </w:tcBorders>
          </w:tcPr>
          <w:p w14:paraId="603D1060">
            <w:pPr>
              <w:spacing w:line="360" w:lineRule="auto"/>
              <w:jc w:val="center"/>
              <w:rPr>
                <w:rFonts w:hint="eastAsia" w:ascii="宋体" w:hAnsi="宋体" w:cs="宋体"/>
                <w:sz w:val="24"/>
                <w:highlight w:val="none"/>
              </w:rPr>
            </w:pPr>
          </w:p>
          <w:p w14:paraId="3F2B211E">
            <w:pPr>
              <w:spacing w:line="360" w:lineRule="auto"/>
              <w:jc w:val="center"/>
              <w:rPr>
                <w:rFonts w:hint="eastAsia" w:ascii="宋体" w:hAnsi="宋体" w:cs="宋体"/>
                <w:sz w:val="24"/>
                <w:highlight w:val="none"/>
              </w:rPr>
            </w:pPr>
            <w:r>
              <w:rPr>
                <w:rFonts w:hint="eastAsia" w:ascii="宋体" w:hAnsi="宋体" w:cs="宋体"/>
                <w:sz w:val="24"/>
                <w:highlight w:val="none"/>
              </w:rPr>
              <w:t>229.22</w:t>
            </w:r>
          </w:p>
        </w:tc>
        <w:tc>
          <w:tcPr>
            <w:tcW w:w="2288" w:type="dxa"/>
            <w:tcBorders>
              <w:top w:val="single" w:color="auto" w:sz="4" w:space="0"/>
              <w:left w:val="single" w:color="auto" w:sz="4" w:space="0"/>
              <w:bottom w:val="single" w:color="auto" w:sz="4" w:space="0"/>
              <w:right w:val="single" w:color="auto" w:sz="4" w:space="0"/>
            </w:tcBorders>
            <w:vAlign w:val="center"/>
          </w:tcPr>
          <w:p w14:paraId="33F1DF02">
            <w:pPr>
              <w:spacing w:line="360" w:lineRule="auto"/>
              <w:jc w:val="center"/>
              <w:rPr>
                <w:rFonts w:hint="eastAsia" w:ascii="宋体" w:hAnsi="宋体" w:cs="宋体"/>
                <w:sz w:val="24"/>
                <w:highlight w:val="none"/>
              </w:rPr>
            </w:pPr>
            <w:r>
              <w:rPr>
                <w:rFonts w:hint="eastAsia" w:ascii="宋体" w:hAnsi="宋体" w:cs="宋体"/>
                <w:sz w:val="22"/>
                <w:szCs w:val="22"/>
                <w:highlight w:val="none"/>
              </w:rPr>
              <w:t>拆除旧墙砖及水泥垫层，铺贴新墙砖及水泥垫层</w:t>
            </w:r>
          </w:p>
        </w:tc>
      </w:tr>
      <w:tr w14:paraId="491D8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43" w:type="dxa"/>
            <w:tcBorders>
              <w:top w:val="single" w:color="auto" w:sz="4" w:space="0"/>
              <w:left w:val="single" w:color="auto" w:sz="4" w:space="0"/>
              <w:bottom w:val="single" w:color="auto" w:sz="4" w:space="0"/>
              <w:right w:val="single" w:color="auto" w:sz="4" w:space="0"/>
            </w:tcBorders>
            <w:vAlign w:val="center"/>
          </w:tcPr>
          <w:p w14:paraId="3FB7E2B8">
            <w:pPr>
              <w:spacing w:line="360" w:lineRule="auto"/>
              <w:jc w:val="center"/>
              <w:rPr>
                <w:rFonts w:hint="eastAsia" w:ascii="宋体" w:hAnsi="宋体" w:cs="宋体"/>
                <w:sz w:val="24"/>
                <w:highlight w:val="none"/>
              </w:rPr>
            </w:pPr>
            <w:r>
              <w:rPr>
                <w:rFonts w:hint="eastAsia" w:ascii="宋体" w:hAnsi="宋体" w:cs="宋体"/>
                <w:sz w:val="24"/>
                <w:highlight w:val="none"/>
              </w:rPr>
              <w:t>9</w:t>
            </w:r>
          </w:p>
        </w:tc>
        <w:tc>
          <w:tcPr>
            <w:tcW w:w="1481" w:type="dxa"/>
            <w:tcBorders>
              <w:top w:val="single" w:color="auto" w:sz="4" w:space="0"/>
              <w:left w:val="single" w:color="auto" w:sz="4" w:space="0"/>
              <w:bottom w:val="single" w:color="auto" w:sz="4" w:space="0"/>
              <w:right w:val="single" w:color="auto" w:sz="4" w:space="0"/>
            </w:tcBorders>
            <w:vAlign w:val="center"/>
          </w:tcPr>
          <w:p w14:paraId="181DE50C">
            <w:pPr>
              <w:spacing w:line="360" w:lineRule="auto"/>
              <w:jc w:val="center"/>
              <w:rPr>
                <w:rFonts w:hint="eastAsia" w:ascii="宋体" w:hAnsi="宋体" w:cs="宋体"/>
                <w:sz w:val="24"/>
                <w:highlight w:val="none"/>
              </w:rPr>
            </w:pPr>
            <w:r>
              <w:rPr>
                <w:rFonts w:hint="eastAsia" w:ascii="宋体" w:hAnsi="宋体" w:cs="宋体"/>
                <w:sz w:val="24"/>
                <w:highlight w:val="none"/>
              </w:rPr>
              <w:t>微晶石</w:t>
            </w:r>
          </w:p>
        </w:tc>
        <w:tc>
          <w:tcPr>
            <w:tcW w:w="1753" w:type="dxa"/>
            <w:tcBorders>
              <w:top w:val="single" w:color="auto" w:sz="4" w:space="0"/>
              <w:left w:val="single" w:color="auto" w:sz="4" w:space="0"/>
              <w:bottom w:val="single" w:color="auto" w:sz="4" w:space="0"/>
              <w:right w:val="single" w:color="auto" w:sz="4" w:space="0"/>
            </w:tcBorders>
            <w:vAlign w:val="center"/>
          </w:tcPr>
          <w:p w14:paraId="0C68829A">
            <w:pPr>
              <w:spacing w:line="360" w:lineRule="auto"/>
              <w:jc w:val="center"/>
              <w:rPr>
                <w:rFonts w:hint="eastAsia" w:ascii="宋体" w:hAnsi="宋体" w:cs="宋体"/>
                <w:sz w:val="24"/>
                <w:highlight w:val="none"/>
              </w:rPr>
            </w:pPr>
            <w:r>
              <w:rPr>
                <w:rFonts w:hint="eastAsia" w:ascii="宋体" w:hAnsi="宋体" w:cs="宋体"/>
                <w:sz w:val="24"/>
                <w:highlight w:val="none"/>
              </w:rPr>
              <w:t>800×800（3cm厚）</w:t>
            </w:r>
          </w:p>
        </w:tc>
        <w:tc>
          <w:tcPr>
            <w:tcW w:w="1056" w:type="dxa"/>
            <w:tcBorders>
              <w:top w:val="single" w:color="auto" w:sz="4" w:space="0"/>
              <w:left w:val="single" w:color="auto" w:sz="4" w:space="0"/>
              <w:bottom w:val="single" w:color="auto" w:sz="4" w:space="0"/>
              <w:right w:val="single" w:color="auto" w:sz="4" w:space="0"/>
            </w:tcBorders>
            <w:vAlign w:val="center"/>
          </w:tcPr>
          <w:p w14:paraId="77162B14">
            <w:pPr>
              <w:spacing w:line="360" w:lineRule="auto"/>
              <w:jc w:val="center"/>
              <w:rPr>
                <w:rFonts w:hint="eastAsia" w:ascii="宋体" w:hAnsi="宋体" w:cs="宋体"/>
                <w:sz w:val="24"/>
                <w:highlight w:val="none"/>
              </w:rPr>
            </w:pPr>
            <w:r>
              <w:rPr>
                <w:rFonts w:hint="eastAsia" w:ascii="宋体" w:hAnsi="宋体" w:cs="宋体"/>
                <w:sz w:val="24"/>
                <w:highlight w:val="none"/>
              </w:rPr>
              <w:t>1</w:t>
            </w:r>
          </w:p>
        </w:tc>
        <w:tc>
          <w:tcPr>
            <w:tcW w:w="1657" w:type="dxa"/>
            <w:tcBorders>
              <w:top w:val="single" w:color="auto" w:sz="4" w:space="0"/>
              <w:left w:val="single" w:color="auto" w:sz="4" w:space="0"/>
              <w:bottom w:val="single" w:color="auto" w:sz="4" w:space="0"/>
              <w:right w:val="single" w:color="auto" w:sz="4" w:space="0"/>
            </w:tcBorders>
          </w:tcPr>
          <w:p w14:paraId="0922A4C9">
            <w:pPr>
              <w:spacing w:line="360" w:lineRule="auto"/>
              <w:jc w:val="center"/>
              <w:rPr>
                <w:rFonts w:hint="eastAsia" w:ascii="宋体" w:hAnsi="宋体" w:cs="宋体"/>
                <w:sz w:val="24"/>
                <w:highlight w:val="none"/>
              </w:rPr>
            </w:pPr>
            <w:r>
              <w:rPr>
                <w:rFonts w:hint="eastAsia" w:ascii="宋体" w:hAnsi="宋体" w:cs="宋体"/>
                <w:sz w:val="24"/>
                <w:highlight w:val="none"/>
              </w:rPr>
              <w:t>763.07</w:t>
            </w:r>
          </w:p>
        </w:tc>
        <w:tc>
          <w:tcPr>
            <w:tcW w:w="2288" w:type="dxa"/>
            <w:tcBorders>
              <w:top w:val="single" w:color="auto" w:sz="4" w:space="0"/>
              <w:left w:val="single" w:color="auto" w:sz="4" w:space="0"/>
              <w:bottom w:val="single" w:color="auto" w:sz="4" w:space="0"/>
              <w:right w:val="single" w:color="auto" w:sz="4" w:space="0"/>
            </w:tcBorders>
            <w:vAlign w:val="center"/>
          </w:tcPr>
          <w:p w14:paraId="70FE9460">
            <w:pPr>
              <w:spacing w:line="360" w:lineRule="auto"/>
              <w:jc w:val="center"/>
              <w:rPr>
                <w:rFonts w:hint="eastAsia" w:ascii="宋体" w:hAnsi="宋体" w:cs="宋体"/>
                <w:sz w:val="24"/>
                <w:highlight w:val="none"/>
              </w:rPr>
            </w:pPr>
            <w:r>
              <w:rPr>
                <w:rFonts w:hint="eastAsia" w:ascii="宋体" w:hAnsi="宋体" w:cs="宋体"/>
                <w:sz w:val="22"/>
                <w:szCs w:val="22"/>
                <w:highlight w:val="none"/>
              </w:rPr>
              <w:t>玻化砖、防滑地砖；拆除旧墙砖及水泥垫层，铺贴新墙砖及水泥垫层</w:t>
            </w:r>
          </w:p>
        </w:tc>
      </w:tr>
      <w:tr w14:paraId="3AB06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43" w:type="dxa"/>
            <w:tcBorders>
              <w:top w:val="single" w:color="auto" w:sz="4" w:space="0"/>
              <w:left w:val="single" w:color="auto" w:sz="4" w:space="0"/>
              <w:bottom w:val="single" w:color="auto" w:sz="4" w:space="0"/>
              <w:right w:val="single" w:color="auto" w:sz="4" w:space="0"/>
            </w:tcBorders>
            <w:vAlign w:val="center"/>
          </w:tcPr>
          <w:p w14:paraId="77F5E08E">
            <w:pPr>
              <w:spacing w:line="360" w:lineRule="auto"/>
              <w:jc w:val="center"/>
              <w:rPr>
                <w:rFonts w:hint="eastAsia" w:ascii="宋体" w:hAnsi="宋体" w:cs="宋体"/>
                <w:sz w:val="24"/>
                <w:highlight w:val="none"/>
              </w:rPr>
            </w:pPr>
            <w:r>
              <w:rPr>
                <w:rFonts w:hint="eastAsia" w:ascii="宋体" w:hAnsi="宋体" w:cs="宋体"/>
                <w:sz w:val="24"/>
                <w:highlight w:val="none"/>
              </w:rPr>
              <w:t>10</w:t>
            </w:r>
          </w:p>
        </w:tc>
        <w:tc>
          <w:tcPr>
            <w:tcW w:w="1481" w:type="dxa"/>
            <w:tcBorders>
              <w:top w:val="single" w:color="auto" w:sz="4" w:space="0"/>
              <w:left w:val="single" w:color="auto" w:sz="4" w:space="0"/>
              <w:bottom w:val="single" w:color="auto" w:sz="4" w:space="0"/>
              <w:right w:val="single" w:color="auto" w:sz="4" w:space="0"/>
            </w:tcBorders>
            <w:vAlign w:val="center"/>
          </w:tcPr>
          <w:p w14:paraId="2EF4031B">
            <w:pPr>
              <w:spacing w:line="360" w:lineRule="auto"/>
              <w:jc w:val="center"/>
              <w:rPr>
                <w:rFonts w:hint="eastAsia" w:ascii="宋体" w:hAnsi="宋体" w:cs="宋体"/>
                <w:sz w:val="24"/>
                <w:highlight w:val="none"/>
              </w:rPr>
            </w:pPr>
            <w:r>
              <w:rPr>
                <w:rFonts w:hint="eastAsia" w:ascii="宋体" w:hAnsi="宋体" w:cs="宋体"/>
                <w:sz w:val="24"/>
                <w:highlight w:val="none"/>
              </w:rPr>
              <w:t>过门石</w:t>
            </w:r>
          </w:p>
        </w:tc>
        <w:tc>
          <w:tcPr>
            <w:tcW w:w="1753" w:type="dxa"/>
            <w:tcBorders>
              <w:top w:val="single" w:color="auto" w:sz="4" w:space="0"/>
              <w:left w:val="single" w:color="auto" w:sz="4" w:space="0"/>
              <w:bottom w:val="single" w:color="auto" w:sz="4" w:space="0"/>
              <w:right w:val="single" w:color="auto" w:sz="4" w:space="0"/>
            </w:tcBorders>
            <w:vAlign w:val="center"/>
          </w:tcPr>
          <w:p w14:paraId="76D11956">
            <w:pPr>
              <w:spacing w:line="360" w:lineRule="auto"/>
              <w:jc w:val="center"/>
              <w:rPr>
                <w:rFonts w:hint="eastAsia" w:ascii="宋体" w:hAnsi="宋体" w:cs="宋体"/>
                <w:sz w:val="24"/>
                <w:highlight w:val="none"/>
              </w:rPr>
            </w:pPr>
            <w:r>
              <w:rPr>
                <w:rFonts w:hint="eastAsia" w:ascii="宋体" w:hAnsi="宋体" w:cs="宋体"/>
                <w:sz w:val="24"/>
                <w:highlight w:val="none"/>
              </w:rPr>
              <w:t>800×200</w:t>
            </w:r>
          </w:p>
        </w:tc>
        <w:tc>
          <w:tcPr>
            <w:tcW w:w="1056" w:type="dxa"/>
            <w:tcBorders>
              <w:top w:val="single" w:color="auto" w:sz="4" w:space="0"/>
              <w:left w:val="single" w:color="auto" w:sz="4" w:space="0"/>
              <w:bottom w:val="single" w:color="auto" w:sz="4" w:space="0"/>
              <w:right w:val="single" w:color="auto" w:sz="4" w:space="0"/>
            </w:tcBorders>
            <w:vAlign w:val="center"/>
          </w:tcPr>
          <w:p w14:paraId="2BA87B11">
            <w:pPr>
              <w:spacing w:line="360" w:lineRule="auto"/>
              <w:jc w:val="center"/>
              <w:rPr>
                <w:rFonts w:hint="eastAsia" w:ascii="宋体" w:hAnsi="宋体" w:cs="宋体"/>
                <w:sz w:val="24"/>
                <w:highlight w:val="none"/>
              </w:rPr>
            </w:pPr>
            <w:r>
              <w:rPr>
                <w:rFonts w:hint="eastAsia" w:ascii="宋体" w:hAnsi="宋体" w:cs="宋体"/>
                <w:sz w:val="24"/>
                <w:highlight w:val="none"/>
              </w:rPr>
              <w:t>1</w:t>
            </w:r>
          </w:p>
        </w:tc>
        <w:tc>
          <w:tcPr>
            <w:tcW w:w="1657" w:type="dxa"/>
            <w:tcBorders>
              <w:top w:val="single" w:color="auto" w:sz="4" w:space="0"/>
              <w:left w:val="single" w:color="auto" w:sz="4" w:space="0"/>
              <w:bottom w:val="single" w:color="auto" w:sz="4" w:space="0"/>
              <w:right w:val="single" w:color="auto" w:sz="4" w:space="0"/>
            </w:tcBorders>
          </w:tcPr>
          <w:p w14:paraId="7B418BD2">
            <w:pPr>
              <w:spacing w:line="360" w:lineRule="auto"/>
              <w:jc w:val="center"/>
              <w:rPr>
                <w:rFonts w:hint="eastAsia" w:ascii="宋体" w:hAnsi="宋体" w:cs="宋体"/>
                <w:sz w:val="24"/>
                <w:highlight w:val="none"/>
              </w:rPr>
            </w:pPr>
            <w:r>
              <w:rPr>
                <w:rFonts w:hint="eastAsia" w:ascii="宋体" w:hAnsi="宋体" w:cs="宋体"/>
                <w:sz w:val="24"/>
                <w:highlight w:val="none"/>
              </w:rPr>
              <w:t>335.97</w:t>
            </w:r>
          </w:p>
        </w:tc>
        <w:tc>
          <w:tcPr>
            <w:tcW w:w="2288" w:type="dxa"/>
            <w:tcBorders>
              <w:top w:val="single" w:color="auto" w:sz="4" w:space="0"/>
              <w:left w:val="single" w:color="auto" w:sz="4" w:space="0"/>
              <w:bottom w:val="single" w:color="auto" w:sz="4" w:space="0"/>
              <w:right w:val="single" w:color="auto" w:sz="4" w:space="0"/>
            </w:tcBorders>
            <w:vAlign w:val="center"/>
          </w:tcPr>
          <w:p w14:paraId="06DAF1B2">
            <w:pPr>
              <w:spacing w:line="360" w:lineRule="auto"/>
              <w:jc w:val="center"/>
              <w:rPr>
                <w:rFonts w:hint="eastAsia" w:ascii="宋体" w:hAnsi="宋体" w:cs="宋体"/>
                <w:sz w:val="22"/>
                <w:szCs w:val="22"/>
                <w:highlight w:val="none"/>
              </w:rPr>
            </w:pPr>
            <w:r>
              <w:rPr>
                <w:rFonts w:hint="eastAsia" w:ascii="宋体" w:hAnsi="宋体" w:cs="宋体"/>
                <w:sz w:val="22"/>
                <w:szCs w:val="22"/>
                <w:highlight w:val="none"/>
              </w:rPr>
              <w:t>玻化砖、防滑地砖；拆除旧墙砖及水泥垫层，铺贴新墙砖及水泥垫层</w:t>
            </w:r>
          </w:p>
        </w:tc>
      </w:tr>
      <w:tr w14:paraId="67B18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43" w:type="dxa"/>
            <w:tcBorders>
              <w:top w:val="single" w:color="auto" w:sz="4" w:space="0"/>
              <w:left w:val="single" w:color="auto" w:sz="4" w:space="0"/>
              <w:bottom w:val="single" w:color="auto" w:sz="4" w:space="0"/>
              <w:right w:val="single" w:color="auto" w:sz="4" w:space="0"/>
            </w:tcBorders>
            <w:vAlign w:val="center"/>
          </w:tcPr>
          <w:p w14:paraId="69FAB3FC">
            <w:pPr>
              <w:spacing w:line="360" w:lineRule="auto"/>
              <w:jc w:val="center"/>
              <w:rPr>
                <w:rFonts w:hint="eastAsia" w:ascii="宋体" w:hAnsi="宋体" w:cs="宋体"/>
                <w:sz w:val="24"/>
                <w:highlight w:val="none"/>
              </w:rPr>
            </w:pPr>
            <w:r>
              <w:rPr>
                <w:rFonts w:hint="eastAsia" w:ascii="宋体" w:hAnsi="宋体" w:cs="宋体"/>
                <w:sz w:val="24"/>
                <w:highlight w:val="none"/>
              </w:rPr>
              <w:t>11</w:t>
            </w:r>
          </w:p>
        </w:tc>
        <w:tc>
          <w:tcPr>
            <w:tcW w:w="1481" w:type="dxa"/>
            <w:tcBorders>
              <w:top w:val="single" w:color="auto" w:sz="4" w:space="0"/>
              <w:left w:val="single" w:color="auto" w:sz="4" w:space="0"/>
              <w:bottom w:val="single" w:color="auto" w:sz="4" w:space="0"/>
              <w:right w:val="single" w:color="auto" w:sz="4" w:space="0"/>
            </w:tcBorders>
            <w:vAlign w:val="center"/>
          </w:tcPr>
          <w:p w14:paraId="2487EC69">
            <w:pPr>
              <w:spacing w:line="360" w:lineRule="auto"/>
              <w:jc w:val="center"/>
              <w:rPr>
                <w:rFonts w:hint="eastAsia" w:ascii="宋体" w:hAnsi="宋体" w:cs="宋体"/>
                <w:sz w:val="24"/>
                <w:highlight w:val="none"/>
              </w:rPr>
            </w:pPr>
            <w:r>
              <w:rPr>
                <w:rFonts w:hint="eastAsia" w:ascii="宋体" w:hAnsi="宋体" w:cs="宋体"/>
                <w:sz w:val="24"/>
                <w:highlight w:val="none"/>
              </w:rPr>
              <w:t>铝合金窗户及纱窗</w:t>
            </w:r>
          </w:p>
        </w:tc>
        <w:tc>
          <w:tcPr>
            <w:tcW w:w="1753" w:type="dxa"/>
            <w:tcBorders>
              <w:top w:val="single" w:color="auto" w:sz="4" w:space="0"/>
              <w:left w:val="single" w:color="auto" w:sz="4" w:space="0"/>
              <w:bottom w:val="single" w:color="auto" w:sz="4" w:space="0"/>
              <w:right w:val="single" w:color="auto" w:sz="4" w:space="0"/>
            </w:tcBorders>
            <w:vAlign w:val="center"/>
          </w:tcPr>
          <w:p w14:paraId="24901AF0">
            <w:pPr>
              <w:spacing w:line="360" w:lineRule="auto"/>
              <w:jc w:val="center"/>
              <w:rPr>
                <w:rFonts w:hint="eastAsia" w:ascii="宋体" w:hAnsi="宋体" w:cs="宋体"/>
                <w:sz w:val="24"/>
                <w:highlight w:val="none"/>
              </w:rPr>
            </w:pPr>
            <w:r>
              <w:rPr>
                <w:rFonts w:hint="eastAsia" w:ascii="宋体" w:hAnsi="宋体" w:cs="宋体"/>
                <w:sz w:val="24"/>
                <w:highlight w:val="none"/>
              </w:rPr>
              <w:t>80型材（含玻璃）</w:t>
            </w:r>
          </w:p>
        </w:tc>
        <w:tc>
          <w:tcPr>
            <w:tcW w:w="1056" w:type="dxa"/>
            <w:tcBorders>
              <w:top w:val="single" w:color="auto" w:sz="4" w:space="0"/>
              <w:left w:val="single" w:color="auto" w:sz="4" w:space="0"/>
              <w:bottom w:val="single" w:color="auto" w:sz="4" w:space="0"/>
              <w:right w:val="single" w:color="auto" w:sz="4" w:space="0"/>
            </w:tcBorders>
            <w:vAlign w:val="center"/>
          </w:tcPr>
          <w:p w14:paraId="657465F7">
            <w:pPr>
              <w:spacing w:line="360" w:lineRule="auto"/>
              <w:jc w:val="center"/>
              <w:rPr>
                <w:rFonts w:hint="eastAsia" w:ascii="宋体" w:hAnsi="宋体" w:cs="宋体"/>
                <w:sz w:val="24"/>
                <w:highlight w:val="none"/>
              </w:rPr>
            </w:pPr>
            <w:r>
              <w:rPr>
                <w:rFonts w:hint="eastAsia" w:ascii="宋体" w:hAnsi="宋体" w:cs="宋体"/>
                <w:sz w:val="24"/>
                <w:highlight w:val="none"/>
              </w:rPr>
              <w:t>1</w:t>
            </w:r>
          </w:p>
        </w:tc>
        <w:tc>
          <w:tcPr>
            <w:tcW w:w="1657" w:type="dxa"/>
            <w:tcBorders>
              <w:top w:val="single" w:color="auto" w:sz="4" w:space="0"/>
              <w:left w:val="single" w:color="auto" w:sz="4" w:space="0"/>
              <w:bottom w:val="single" w:color="auto" w:sz="4" w:space="0"/>
              <w:right w:val="single" w:color="auto" w:sz="4" w:space="0"/>
            </w:tcBorders>
          </w:tcPr>
          <w:p w14:paraId="3E1D38D5">
            <w:pPr>
              <w:spacing w:line="360" w:lineRule="auto"/>
              <w:jc w:val="center"/>
              <w:rPr>
                <w:rFonts w:hint="eastAsia" w:ascii="宋体" w:hAnsi="宋体" w:cs="宋体"/>
                <w:sz w:val="24"/>
                <w:highlight w:val="none"/>
              </w:rPr>
            </w:pPr>
            <w:r>
              <w:rPr>
                <w:rFonts w:hint="eastAsia" w:ascii="宋体" w:hAnsi="宋体" w:cs="宋体"/>
                <w:sz w:val="24"/>
                <w:highlight w:val="none"/>
              </w:rPr>
              <w:t>641.64</w:t>
            </w:r>
          </w:p>
        </w:tc>
        <w:tc>
          <w:tcPr>
            <w:tcW w:w="2288" w:type="dxa"/>
            <w:tcBorders>
              <w:top w:val="single" w:color="auto" w:sz="4" w:space="0"/>
              <w:left w:val="single" w:color="auto" w:sz="4" w:space="0"/>
              <w:bottom w:val="single" w:color="auto" w:sz="4" w:space="0"/>
              <w:right w:val="single" w:color="auto" w:sz="4" w:space="0"/>
            </w:tcBorders>
            <w:vAlign w:val="center"/>
          </w:tcPr>
          <w:p w14:paraId="346AE592">
            <w:pPr>
              <w:spacing w:line="360" w:lineRule="auto"/>
              <w:jc w:val="center"/>
              <w:rPr>
                <w:rFonts w:hint="eastAsia" w:ascii="宋体" w:hAnsi="宋体" w:cs="宋体"/>
                <w:sz w:val="22"/>
                <w:szCs w:val="22"/>
                <w:highlight w:val="none"/>
              </w:rPr>
            </w:pPr>
            <w:r>
              <w:rPr>
                <w:rFonts w:hint="eastAsia" w:ascii="宋体" w:hAnsi="宋体" w:cs="宋体"/>
                <w:sz w:val="22"/>
                <w:szCs w:val="22"/>
                <w:highlight w:val="none"/>
              </w:rPr>
              <w:t>拆除原铝合金窗户及纱窗、新做铝合金窗户及纱窗（含安装）</w:t>
            </w:r>
          </w:p>
        </w:tc>
      </w:tr>
      <w:tr w14:paraId="270F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43" w:type="dxa"/>
            <w:tcBorders>
              <w:top w:val="single" w:color="auto" w:sz="4" w:space="0"/>
              <w:left w:val="single" w:color="auto" w:sz="4" w:space="0"/>
              <w:bottom w:val="single" w:color="auto" w:sz="4" w:space="0"/>
              <w:right w:val="single" w:color="auto" w:sz="4" w:space="0"/>
            </w:tcBorders>
            <w:vAlign w:val="center"/>
          </w:tcPr>
          <w:p w14:paraId="3609DCB3">
            <w:pPr>
              <w:spacing w:line="360" w:lineRule="auto"/>
              <w:jc w:val="center"/>
              <w:rPr>
                <w:rFonts w:hint="eastAsia" w:ascii="宋体" w:hAnsi="宋体" w:cs="宋体"/>
                <w:sz w:val="24"/>
                <w:highlight w:val="none"/>
              </w:rPr>
            </w:pPr>
            <w:r>
              <w:rPr>
                <w:rFonts w:hint="eastAsia" w:ascii="宋体" w:hAnsi="宋体" w:cs="宋体"/>
                <w:sz w:val="24"/>
                <w:highlight w:val="none"/>
              </w:rPr>
              <w:t>12</w:t>
            </w:r>
          </w:p>
        </w:tc>
        <w:tc>
          <w:tcPr>
            <w:tcW w:w="1481" w:type="dxa"/>
            <w:tcBorders>
              <w:top w:val="single" w:color="auto" w:sz="4" w:space="0"/>
              <w:left w:val="single" w:color="auto" w:sz="4" w:space="0"/>
              <w:bottom w:val="single" w:color="auto" w:sz="4" w:space="0"/>
              <w:right w:val="single" w:color="auto" w:sz="4" w:space="0"/>
            </w:tcBorders>
            <w:vAlign w:val="center"/>
          </w:tcPr>
          <w:p w14:paraId="25689822">
            <w:pPr>
              <w:spacing w:line="360" w:lineRule="auto"/>
              <w:jc w:val="center"/>
              <w:rPr>
                <w:rFonts w:hint="eastAsia" w:ascii="宋体" w:hAnsi="宋体" w:cs="宋体"/>
                <w:sz w:val="24"/>
                <w:highlight w:val="none"/>
              </w:rPr>
            </w:pPr>
            <w:r>
              <w:rPr>
                <w:rFonts w:hint="eastAsia" w:ascii="宋体" w:hAnsi="宋体" w:cs="宋体"/>
                <w:sz w:val="24"/>
                <w:highlight w:val="none"/>
              </w:rPr>
              <w:t>塑钢窗户及纱窗</w:t>
            </w:r>
          </w:p>
        </w:tc>
        <w:tc>
          <w:tcPr>
            <w:tcW w:w="1753" w:type="dxa"/>
            <w:tcBorders>
              <w:top w:val="single" w:color="auto" w:sz="4" w:space="0"/>
              <w:left w:val="single" w:color="auto" w:sz="4" w:space="0"/>
              <w:bottom w:val="single" w:color="auto" w:sz="4" w:space="0"/>
              <w:right w:val="single" w:color="auto" w:sz="4" w:space="0"/>
            </w:tcBorders>
            <w:vAlign w:val="center"/>
          </w:tcPr>
          <w:p w14:paraId="33AF5291">
            <w:pPr>
              <w:spacing w:line="360" w:lineRule="auto"/>
              <w:jc w:val="center"/>
              <w:rPr>
                <w:rFonts w:hint="eastAsia" w:ascii="宋体" w:hAnsi="宋体" w:cs="宋体"/>
                <w:sz w:val="24"/>
                <w:highlight w:val="none"/>
              </w:rPr>
            </w:pPr>
            <w:r>
              <w:rPr>
                <w:rFonts w:hint="eastAsia" w:ascii="宋体" w:hAnsi="宋体" w:cs="宋体"/>
                <w:sz w:val="24"/>
                <w:highlight w:val="none"/>
              </w:rPr>
              <w:t>80型材（含玻璃）</w:t>
            </w:r>
          </w:p>
        </w:tc>
        <w:tc>
          <w:tcPr>
            <w:tcW w:w="1056" w:type="dxa"/>
            <w:tcBorders>
              <w:top w:val="single" w:color="auto" w:sz="4" w:space="0"/>
              <w:left w:val="single" w:color="auto" w:sz="4" w:space="0"/>
              <w:bottom w:val="single" w:color="auto" w:sz="4" w:space="0"/>
              <w:right w:val="single" w:color="auto" w:sz="4" w:space="0"/>
            </w:tcBorders>
            <w:vAlign w:val="center"/>
          </w:tcPr>
          <w:p w14:paraId="09FBE518">
            <w:pPr>
              <w:spacing w:line="360" w:lineRule="auto"/>
              <w:jc w:val="center"/>
              <w:rPr>
                <w:rFonts w:hint="eastAsia" w:ascii="宋体" w:hAnsi="宋体" w:cs="宋体"/>
                <w:sz w:val="24"/>
                <w:highlight w:val="none"/>
              </w:rPr>
            </w:pPr>
            <w:r>
              <w:rPr>
                <w:rFonts w:hint="eastAsia" w:ascii="宋体" w:hAnsi="宋体" w:cs="宋体"/>
                <w:sz w:val="24"/>
                <w:highlight w:val="none"/>
              </w:rPr>
              <w:t>1</w:t>
            </w:r>
          </w:p>
        </w:tc>
        <w:tc>
          <w:tcPr>
            <w:tcW w:w="1657" w:type="dxa"/>
            <w:tcBorders>
              <w:top w:val="single" w:color="auto" w:sz="4" w:space="0"/>
              <w:left w:val="single" w:color="auto" w:sz="4" w:space="0"/>
              <w:bottom w:val="single" w:color="auto" w:sz="4" w:space="0"/>
              <w:right w:val="single" w:color="auto" w:sz="4" w:space="0"/>
            </w:tcBorders>
          </w:tcPr>
          <w:p w14:paraId="50B43E06">
            <w:pPr>
              <w:spacing w:line="360" w:lineRule="auto"/>
              <w:jc w:val="center"/>
              <w:rPr>
                <w:rFonts w:hint="eastAsia" w:ascii="宋体" w:hAnsi="宋体" w:cs="宋体"/>
                <w:sz w:val="24"/>
                <w:highlight w:val="none"/>
              </w:rPr>
            </w:pPr>
            <w:r>
              <w:rPr>
                <w:rFonts w:hint="eastAsia" w:ascii="宋体" w:hAnsi="宋体" w:cs="宋体"/>
                <w:sz w:val="24"/>
                <w:highlight w:val="none"/>
              </w:rPr>
              <w:t>522.59</w:t>
            </w:r>
          </w:p>
        </w:tc>
        <w:tc>
          <w:tcPr>
            <w:tcW w:w="2288" w:type="dxa"/>
            <w:tcBorders>
              <w:top w:val="single" w:color="auto" w:sz="4" w:space="0"/>
              <w:left w:val="single" w:color="auto" w:sz="4" w:space="0"/>
              <w:bottom w:val="single" w:color="auto" w:sz="4" w:space="0"/>
              <w:right w:val="single" w:color="auto" w:sz="4" w:space="0"/>
            </w:tcBorders>
            <w:vAlign w:val="center"/>
          </w:tcPr>
          <w:p w14:paraId="13C8EEB0">
            <w:pPr>
              <w:spacing w:line="360" w:lineRule="auto"/>
              <w:jc w:val="center"/>
              <w:rPr>
                <w:rFonts w:hint="eastAsia" w:ascii="宋体" w:hAnsi="宋体" w:cs="宋体"/>
                <w:sz w:val="22"/>
                <w:szCs w:val="22"/>
                <w:highlight w:val="none"/>
              </w:rPr>
            </w:pPr>
            <w:r>
              <w:rPr>
                <w:rFonts w:hint="eastAsia" w:ascii="宋体" w:hAnsi="宋体" w:cs="宋体"/>
                <w:sz w:val="22"/>
                <w:szCs w:val="22"/>
                <w:highlight w:val="none"/>
              </w:rPr>
              <w:t>拆除原铝合金窗户及纱窗、新做铝合金窗户及纱窗（含安装）</w:t>
            </w:r>
          </w:p>
        </w:tc>
      </w:tr>
      <w:tr w14:paraId="74B35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43" w:type="dxa"/>
            <w:tcBorders>
              <w:top w:val="single" w:color="auto" w:sz="4" w:space="0"/>
              <w:left w:val="single" w:color="auto" w:sz="4" w:space="0"/>
              <w:bottom w:val="single" w:color="auto" w:sz="4" w:space="0"/>
              <w:right w:val="single" w:color="auto" w:sz="4" w:space="0"/>
            </w:tcBorders>
            <w:vAlign w:val="center"/>
          </w:tcPr>
          <w:p w14:paraId="0A3463CC">
            <w:pPr>
              <w:spacing w:line="360" w:lineRule="auto"/>
              <w:jc w:val="center"/>
              <w:rPr>
                <w:rFonts w:hint="eastAsia" w:ascii="宋体" w:hAnsi="宋体" w:cs="宋体"/>
                <w:sz w:val="24"/>
                <w:highlight w:val="none"/>
              </w:rPr>
            </w:pPr>
            <w:r>
              <w:rPr>
                <w:rFonts w:hint="eastAsia" w:ascii="宋体" w:hAnsi="宋体" w:cs="宋体"/>
                <w:sz w:val="24"/>
                <w:highlight w:val="none"/>
              </w:rPr>
              <w:t>12</w:t>
            </w:r>
          </w:p>
        </w:tc>
        <w:tc>
          <w:tcPr>
            <w:tcW w:w="1481" w:type="dxa"/>
            <w:tcBorders>
              <w:top w:val="single" w:color="auto" w:sz="4" w:space="0"/>
              <w:left w:val="single" w:color="auto" w:sz="4" w:space="0"/>
              <w:bottom w:val="single" w:color="auto" w:sz="4" w:space="0"/>
              <w:right w:val="single" w:color="auto" w:sz="4" w:space="0"/>
            </w:tcBorders>
            <w:vAlign w:val="center"/>
          </w:tcPr>
          <w:p w14:paraId="52E4628A">
            <w:pPr>
              <w:spacing w:line="360" w:lineRule="auto"/>
              <w:jc w:val="center"/>
              <w:rPr>
                <w:rFonts w:hint="eastAsia" w:ascii="宋体" w:hAnsi="宋体" w:cs="宋体"/>
                <w:sz w:val="24"/>
                <w:highlight w:val="none"/>
              </w:rPr>
            </w:pPr>
            <w:r>
              <w:rPr>
                <w:rFonts w:hint="eastAsia" w:ascii="宋体" w:hAnsi="宋体" w:cs="宋体"/>
                <w:sz w:val="24"/>
                <w:highlight w:val="none"/>
              </w:rPr>
              <w:t>木门及玻璃亮窗</w:t>
            </w:r>
          </w:p>
        </w:tc>
        <w:tc>
          <w:tcPr>
            <w:tcW w:w="1753" w:type="dxa"/>
            <w:tcBorders>
              <w:top w:val="single" w:color="auto" w:sz="4" w:space="0"/>
              <w:left w:val="single" w:color="auto" w:sz="4" w:space="0"/>
              <w:bottom w:val="single" w:color="auto" w:sz="4" w:space="0"/>
              <w:right w:val="single" w:color="auto" w:sz="4" w:space="0"/>
            </w:tcBorders>
            <w:vAlign w:val="center"/>
          </w:tcPr>
          <w:p w14:paraId="16B3C420">
            <w:pPr>
              <w:spacing w:line="360" w:lineRule="auto"/>
              <w:jc w:val="center"/>
              <w:rPr>
                <w:rFonts w:hint="eastAsia" w:ascii="宋体" w:hAnsi="宋体" w:cs="宋体"/>
                <w:sz w:val="24"/>
                <w:highlight w:val="none"/>
              </w:rPr>
            </w:pPr>
          </w:p>
        </w:tc>
        <w:tc>
          <w:tcPr>
            <w:tcW w:w="1056" w:type="dxa"/>
            <w:tcBorders>
              <w:top w:val="single" w:color="auto" w:sz="4" w:space="0"/>
              <w:left w:val="single" w:color="auto" w:sz="4" w:space="0"/>
              <w:bottom w:val="single" w:color="auto" w:sz="4" w:space="0"/>
              <w:right w:val="single" w:color="auto" w:sz="4" w:space="0"/>
            </w:tcBorders>
            <w:vAlign w:val="center"/>
          </w:tcPr>
          <w:p w14:paraId="7C513966">
            <w:pPr>
              <w:spacing w:line="360" w:lineRule="auto"/>
              <w:jc w:val="center"/>
              <w:rPr>
                <w:rFonts w:hint="eastAsia" w:ascii="宋体" w:hAnsi="宋体" w:cs="宋体"/>
                <w:sz w:val="24"/>
                <w:highlight w:val="none"/>
              </w:rPr>
            </w:pPr>
            <w:r>
              <w:rPr>
                <w:rFonts w:hint="eastAsia" w:ascii="宋体" w:hAnsi="宋体" w:cs="宋体"/>
                <w:sz w:val="24"/>
                <w:highlight w:val="none"/>
              </w:rPr>
              <w:t>1</w:t>
            </w:r>
          </w:p>
        </w:tc>
        <w:tc>
          <w:tcPr>
            <w:tcW w:w="1657" w:type="dxa"/>
            <w:tcBorders>
              <w:top w:val="single" w:color="auto" w:sz="4" w:space="0"/>
              <w:left w:val="single" w:color="auto" w:sz="4" w:space="0"/>
              <w:bottom w:val="single" w:color="auto" w:sz="4" w:space="0"/>
              <w:right w:val="single" w:color="auto" w:sz="4" w:space="0"/>
            </w:tcBorders>
          </w:tcPr>
          <w:p w14:paraId="421BC9C6">
            <w:pPr>
              <w:spacing w:line="360" w:lineRule="auto"/>
              <w:jc w:val="center"/>
              <w:rPr>
                <w:rFonts w:hint="eastAsia" w:ascii="宋体" w:hAnsi="宋体" w:cs="宋体"/>
                <w:sz w:val="24"/>
                <w:highlight w:val="none"/>
              </w:rPr>
            </w:pPr>
            <w:r>
              <w:rPr>
                <w:rFonts w:hint="eastAsia" w:ascii="宋体" w:hAnsi="宋体" w:cs="宋体"/>
                <w:sz w:val="24"/>
                <w:highlight w:val="none"/>
              </w:rPr>
              <w:t>55.93</w:t>
            </w:r>
          </w:p>
        </w:tc>
        <w:tc>
          <w:tcPr>
            <w:tcW w:w="2288" w:type="dxa"/>
            <w:tcBorders>
              <w:top w:val="single" w:color="auto" w:sz="4" w:space="0"/>
              <w:left w:val="single" w:color="auto" w:sz="4" w:space="0"/>
              <w:bottom w:val="single" w:color="auto" w:sz="4" w:space="0"/>
              <w:right w:val="single" w:color="auto" w:sz="4" w:space="0"/>
            </w:tcBorders>
            <w:vAlign w:val="center"/>
          </w:tcPr>
          <w:p w14:paraId="49C9411C">
            <w:pPr>
              <w:spacing w:line="360" w:lineRule="auto"/>
              <w:jc w:val="center"/>
              <w:rPr>
                <w:rFonts w:hint="eastAsia" w:ascii="宋体" w:hAnsi="宋体" w:cs="宋体"/>
                <w:sz w:val="22"/>
                <w:szCs w:val="22"/>
                <w:highlight w:val="none"/>
              </w:rPr>
            </w:pPr>
            <w:r>
              <w:rPr>
                <w:rFonts w:hint="eastAsia" w:ascii="宋体" w:hAnsi="宋体" w:cs="宋体"/>
                <w:sz w:val="22"/>
                <w:szCs w:val="22"/>
                <w:highlight w:val="none"/>
              </w:rPr>
              <w:t>原漆面铲除、刮腻子、打磨、刷油漆两遍</w:t>
            </w:r>
          </w:p>
        </w:tc>
      </w:tr>
      <w:tr w14:paraId="358CD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43" w:type="dxa"/>
            <w:tcBorders>
              <w:top w:val="single" w:color="auto" w:sz="4" w:space="0"/>
              <w:left w:val="single" w:color="auto" w:sz="4" w:space="0"/>
              <w:bottom w:val="single" w:color="auto" w:sz="4" w:space="0"/>
              <w:right w:val="single" w:color="auto" w:sz="4" w:space="0"/>
            </w:tcBorders>
            <w:vAlign w:val="center"/>
          </w:tcPr>
          <w:p w14:paraId="0B6B5CB8">
            <w:pPr>
              <w:spacing w:line="360" w:lineRule="auto"/>
              <w:jc w:val="center"/>
              <w:rPr>
                <w:rFonts w:hint="eastAsia" w:ascii="宋体" w:hAnsi="宋体" w:cs="宋体"/>
                <w:sz w:val="24"/>
                <w:highlight w:val="none"/>
              </w:rPr>
            </w:pPr>
            <w:r>
              <w:rPr>
                <w:rFonts w:hint="eastAsia" w:ascii="宋体" w:hAnsi="宋体" w:cs="宋体"/>
                <w:sz w:val="24"/>
                <w:highlight w:val="none"/>
              </w:rPr>
              <w:t>13</w:t>
            </w:r>
          </w:p>
        </w:tc>
        <w:tc>
          <w:tcPr>
            <w:tcW w:w="1481" w:type="dxa"/>
            <w:tcBorders>
              <w:top w:val="single" w:color="auto" w:sz="4" w:space="0"/>
              <w:left w:val="single" w:color="auto" w:sz="4" w:space="0"/>
              <w:bottom w:val="single" w:color="auto" w:sz="4" w:space="0"/>
              <w:right w:val="single" w:color="auto" w:sz="4" w:space="0"/>
            </w:tcBorders>
            <w:vAlign w:val="center"/>
          </w:tcPr>
          <w:p w14:paraId="2AD0AD0B">
            <w:pPr>
              <w:spacing w:line="360" w:lineRule="auto"/>
              <w:jc w:val="center"/>
              <w:rPr>
                <w:rFonts w:hint="eastAsia" w:ascii="宋体" w:hAnsi="宋体" w:cs="宋体"/>
                <w:sz w:val="24"/>
                <w:highlight w:val="none"/>
              </w:rPr>
            </w:pPr>
            <w:r>
              <w:rPr>
                <w:rFonts w:hint="eastAsia" w:ascii="宋体" w:hAnsi="宋体" w:cs="宋体"/>
                <w:sz w:val="24"/>
                <w:highlight w:val="none"/>
              </w:rPr>
              <w:t>圆弧石材</w:t>
            </w:r>
          </w:p>
        </w:tc>
        <w:tc>
          <w:tcPr>
            <w:tcW w:w="1753" w:type="dxa"/>
            <w:tcBorders>
              <w:top w:val="single" w:color="auto" w:sz="4" w:space="0"/>
              <w:left w:val="single" w:color="auto" w:sz="4" w:space="0"/>
              <w:bottom w:val="single" w:color="auto" w:sz="4" w:space="0"/>
              <w:right w:val="single" w:color="auto" w:sz="4" w:space="0"/>
            </w:tcBorders>
            <w:vAlign w:val="center"/>
          </w:tcPr>
          <w:p w14:paraId="62E1532B">
            <w:pPr>
              <w:spacing w:line="360" w:lineRule="auto"/>
              <w:jc w:val="center"/>
              <w:rPr>
                <w:rFonts w:hint="eastAsia" w:ascii="宋体" w:hAnsi="宋体" w:cs="宋体"/>
                <w:sz w:val="24"/>
                <w:highlight w:val="none"/>
              </w:rPr>
            </w:pPr>
          </w:p>
        </w:tc>
        <w:tc>
          <w:tcPr>
            <w:tcW w:w="1056" w:type="dxa"/>
            <w:tcBorders>
              <w:top w:val="single" w:color="auto" w:sz="4" w:space="0"/>
              <w:left w:val="single" w:color="auto" w:sz="4" w:space="0"/>
              <w:bottom w:val="single" w:color="auto" w:sz="4" w:space="0"/>
              <w:right w:val="single" w:color="auto" w:sz="4" w:space="0"/>
            </w:tcBorders>
            <w:vAlign w:val="center"/>
          </w:tcPr>
          <w:p w14:paraId="2567FC15">
            <w:pPr>
              <w:spacing w:line="360" w:lineRule="auto"/>
              <w:jc w:val="center"/>
              <w:rPr>
                <w:rFonts w:hint="eastAsia" w:ascii="宋体" w:hAnsi="宋体" w:cs="宋体"/>
                <w:sz w:val="24"/>
                <w:highlight w:val="none"/>
              </w:rPr>
            </w:pPr>
            <w:r>
              <w:rPr>
                <w:rFonts w:hint="eastAsia" w:ascii="宋体" w:hAnsi="宋体" w:cs="宋体"/>
                <w:sz w:val="24"/>
                <w:highlight w:val="none"/>
              </w:rPr>
              <w:t>1</w:t>
            </w:r>
          </w:p>
        </w:tc>
        <w:tc>
          <w:tcPr>
            <w:tcW w:w="1657" w:type="dxa"/>
            <w:tcBorders>
              <w:top w:val="single" w:color="auto" w:sz="4" w:space="0"/>
              <w:left w:val="single" w:color="auto" w:sz="4" w:space="0"/>
              <w:bottom w:val="single" w:color="auto" w:sz="4" w:space="0"/>
              <w:right w:val="single" w:color="auto" w:sz="4" w:space="0"/>
            </w:tcBorders>
          </w:tcPr>
          <w:p w14:paraId="3130CFD8">
            <w:pPr>
              <w:spacing w:line="360" w:lineRule="auto"/>
              <w:jc w:val="center"/>
              <w:rPr>
                <w:rFonts w:hint="eastAsia" w:ascii="宋体" w:hAnsi="宋体" w:cs="宋体"/>
                <w:sz w:val="24"/>
                <w:highlight w:val="none"/>
              </w:rPr>
            </w:pPr>
            <w:r>
              <w:rPr>
                <w:rFonts w:hint="eastAsia" w:ascii="宋体" w:hAnsi="宋体" w:cs="宋体"/>
                <w:sz w:val="24"/>
                <w:highlight w:val="none"/>
              </w:rPr>
              <w:t>604.08</w:t>
            </w:r>
          </w:p>
        </w:tc>
        <w:tc>
          <w:tcPr>
            <w:tcW w:w="2288" w:type="dxa"/>
            <w:tcBorders>
              <w:top w:val="single" w:color="auto" w:sz="4" w:space="0"/>
              <w:left w:val="single" w:color="auto" w:sz="4" w:space="0"/>
              <w:bottom w:val="single" w:color="auto" w:sz="4" w:space="0"/>
              <w:right w:val="single" w:color="auto" w:sz="4" w:space="0"/>
            </w:tcBorders>
            <w:vAlign w:val="center"/>
          </w:tcPr>
          <w:p w14:paraId="1E17719B">
            <w:pPr>
              <w:spacing w:line="360" w:lineRule="auto"/>
              <w:jc w:val="center"/>
              <w:rPr>
                <w:rFonts w:hint="eastAsia" w:ascii="宋体" w:hAnsi="宋体" w:cs="宋体"/>
                <w:sz w:val="22"/>
                <w:szCs w:val="22"/>
                <w:highlight w:val="none"/>
              </w:rPr>
            </w:pPr>
            <w:r>
              <w:rPr>
                <w:rFonts w:hint="eastAsia" w:ascii="宋体" w:hAnsi="宋体" w:cs="宋体"/>
                <w:sz w:val="22"/>
                <w:szCs w:val="22"/>
                <w:highlight w:val="none"/>
              </w:rPr>
              <w:t>破损石材及基础拆除，新做石材及基础</w:t>
            </w:r>
          </w:p>
        </w:tc>
      </w:tr>
      <w:tr w14:paraId="4D5A2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43" w:type="dxa"/>
            <w:tcBorders>
              <w:top w:val="single" w:color="auto" w:sz="4" w:space="0"/>
              <w:left w:val="single" w:color="auto" w:sz="4" w:space="0"/>
              <w:bottom w:val="single" w:color="auto" w:sz="4" w:space="0"/>
              <w:right w:val="single" w:color="auto" w:sz="4" w:space="0"/>
            </w:tcBorders>
            <w:vAlign w:val="center"/>
          </w:tcPr>
          <w:p w14:paraId="2C87DA20">
            <w:pPr>
              <w:spacing w:line="360" w:lineRule="auto"/>
              <w:jc w:val="center"/>
              <w:rPr>
                <w:rFonts w:hint="eastAsia" w:ascii="宋体" w:hAnsi="宋体" w:cs="宋体"/>
                <w:sz w:val="24"/>
                <w:highlight w:val="none"/>
              </w:rPr>
            </w:pPr>
            <w:r>
              <w:rPr>
                <w:rFonts w:hint="eastAsia" w:ascii="宋体" w:hAnsi="宋体" w:cs="宋体"/>
                <w:sz w:val="24"/>
                <w:highlight w:val="none"/>
              </w:rPr>
              <w:t>14</w:t>
            </w:r>
          </w:p>
        </w:tc>
        <w:tc>
          <w:tcPr>
            <w:tcW w:w="1481" w:type="dxa"/>
            <w:tcBorders>
              <w:top w:val="single" w:color="auto" w:sz="4" w:space="0"/>
              <w:left w:val="single" w:color="auto" w:sz="4" w:space="0"/>
              <w:bottom w:val="single" w:color="auto" w:sz="4" w:space="0"/>
              <w:right w:val="single" w:color="auto" w:sz="4" w:space="0"/>
            </w:tcBorders>
            <w:vAlign w:val="center"/>
          </w:tcPr>
          <w:p w14:paraId="419211BB">
            <w:pPr>
              <w:spacing w:line="360" w:lineRule="auto"/>
              <w:jc w:val="center"/>
              <w:rPr>
                <w:rFonts w:hint="eastAsia" w:ascii="宋体" w:hAnsi="宋体" w:cs="宋体"/>
                <w:sz w:val="24"/>
                <w:highlight w:val="none"/>
              </w:rPr>
            </w:pPr>
            <w:r>
              <w:rPr>
                <w:rFonts w:hint="eastAsia" w:ascii="宋体" w:hAnsi="宋体" w:cs="宋体"/>
                <w:sz w:val="24"/>
                <w:highlight w:val="none"/>
              </w:rPr>
              <w:t>铝扣板吊顶</w:t>
            </w:r>
          </w:p>
        </w:tc>
        <w:tc>
          <w:tcPr>
            <w:tcW w:w="1753" w:type="dxa"/>
            <w:tcBorders>
              <w:top w:val="single" w:color="auto" w:sz="4" w:space="0"/>
              <w:left w:val="single" w:color="auto" w:sz="4" w:space="0"/>
              <w:bottom w:val="single" w:color="auto" w:sz="4" w:space="0"/>
              <w:right w:val="single" w:color="auto" w:sz="4" w:space="0"/>
            </w:tcBorders>
            <w:vAlign w:val="center"/>
          </w:tcPr>
          <w:p w14:paraId="6D00AE4E">
            <w:pPr>
              <w:spacing w:line="360" w:lineRule="auto"/>
              <w:jc w:val="center"/>
              <w:rPr>
                <w:rFonts w:hint="eastAsia" w:ascii="宋体" w:hAnsi="宋体" w:cs="宋体"/>
                <w:sz w:val="24"/>
                <w:highlight w:val="none"/>
              </w:rPr>
            </w:pPr>
            <w:r>
              <w:rPr>
                <w:rFonts w:hint="eastAsia" w:ascii="宋体" w:hAnsi="宋体" w:cs="宋体"/>
                <w:sz w:val="24"/>
                <w:highlight w:val="none"/>
              </w:rPr>
              <w:t>0.8mm厚；1.0mm厚；丝杆：Ф10mm；主龙骨1.0mm38；</w:t>
            </w:r>
          </w:p>
        </w:tc>
        <w:tc>
          <w:tcPr>
            <w:tcW w:w="1056" w:type="dxa"/>
            <w:tcBorders>
              <w:top w:val="single" w:color="auto" w:sz="4" w:space="0"/>
              <w:left w:val="single" w:color="auto" w:sz="4" w:space="0"/>
              <w:bottom w:val="single" w:color="auto" w:sz="4" w:space="0"/>
              <w:right w:val="single" w:color="auto" w:sz="4" w:space="0"/>
            </w:tcBorders>
            <w:vAlign w:val="center"/>
          </w:tcPr>
          <w:p w14:paraId="56E71F3D">
            <w:pPr>
              <w:spacing w:line="360" w:lineRule="auto"/>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1</w:t>
            </w:r>
          </w:p>
        </w:tc>
        <w:tc>
          <w:tcPr>
            <w:tcW w:w="1657" w:type="dxa"/>
            <w:tcBorders>
              <w:top w:val="single" w:color="auto" w:sz="4" w:space="0"/>
              <w:left w:val="single" w:color="auto" w:sz="4" w:space="0"/>
              <w:bottom w:val="single" w:color="auto" w:sz="4" w:space="0"/>
              <w:right w:val="single" w:color="auto" w:sz="4" w:space="0"/>
            </w:tcBorders>
          </w:tcPr>
          <w:p w14:paraId="6E21ADD1">
            <w:pPr>
              <w:spacing w:line="360" w:lineRule="auto"/>
              <w:jc w:val="center"/>
              <w:rPr>
                <w:rFonts w:hint="eastAsia" w:ascii="宋体" w:hAnsi="宋体" w:cs="宋体"/>
                <w:sz w:val="24"/>
                <w:highlight w:val="none"/>
              </w:rPr>
            </w:pPr>
            <w:r>
              <w:rPr>
                <w:rFonts w:hint="eastAsia" w:ascii="宋体" w:hAnsi="宋体" w:cs="宋体"/>
                <w:sz w:val="24"/>
                <w:highlight w:val="none"/>
              </w:rPr>
              <w:t>226.02</w:t>
            </w:r>
          </w:p>
        </w:tc>
        <w:tc>
          <w:tcPr>
            <w:tcW w:w="2288" w:type="dxa"/>
            <w:tcBorders>
              <w:top w:val="single" w:color="auto" w:sz="4" w:space="0"/>
              <w:left w:val="single" w:color="auto" w:sz="4" w:space="0"/>
              <w:bottom w:val="single" w:color="auto" w:sz="4" w:space="0"/>
              <w:right w:val="single" w:color="auto" w:sz="4" w:space="0"/>
            </w:tcBorders>
            <w:vAlign w:val="center"/>
          </w:tcPr>
          <w:p w14:paraId="085C8174">
            <w:pPr>
              <w:spacing w:line="360" w:lineRule="auto"/>
              <w:jc w:val="center"/>
              <w:rPr>
                <w:rFonts w:hint="eastAsia" w:ascii="宋体" w:hAnsi="宋体" w:cs="宋体"/>
                <w:sz w:val="22"/>
                <w:szCs w:val="22"/>
                <w:highlight w:val="none"/>
              </w:rPr>
            </w:pPr>
            <w:r>
              <w:rPr>
                <w:rFonts w:hint="eastAsia" w:ascii="宋体" w:hAnsi="宋体" w:cs="宋体"/>
                <w:sz w:val="22"/>
                <w:szCs w:val="22"/>
                <w:highlight w:val="none"/>
              </w:rPr>
              <w:t>原吊顶及龙骨丝杠拆除（含垃圾清运）新做铝扣板吊顶</w:t>
            </w:r>
          </w:p>
        </w:tc>
      </w:tr>
      <w:tr w14:paraId="767A6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943" w:type="dxa"/>
            <w:tcBorders>
              <w:top w:val="single" w:color="auto" w:sz="4" w:space="0"/>
              <w:left w:val="single" w:color="auto" w:sz="4" w:space="0"/>
              <w:bottom w:val="single" w:color="auto" w:sz="4" w:space="0"/>
              <w:right w:val="single" w:color="auto" w:sz="4" w:space="0"/>
            </w:tcBorders>
            <w:vAlign w:val="center"/>
          </w:tcPr>
          <w:p w14:paraId="5B327BE9">
            <w:pPr>
              <w:spacing w:line="360" w:lineRule="auto"/>
              <w:jc w:val="center"/>
              <w:rPr>
                <w:rFonts w:hint="eastAsia" w:ascii="宋体" w:hAnsi="宋体" w:cs="宋体"/>
                <w:sz w:val="22"/>
                <w:szCs w:val="22"/>
                <w:highlight w:val="none"/>
              </w:rPr>
            </w:pPr>
            <w:r>
              <w:rPr>
                <w:rFonts w:hint="eastAsia" w:ascii="宋体" w:hAnsi="宋体" w:cs="宋体"/>
                <w:sz w:val="22"/>
                <w:szCs w:val="22"/>
                <w:highlight w:val="none"/>
              </w:rPr>
              <w:t>15</w:t>
            </w:r>
          </w:p>
        </w:tc>
        <w:tc>
          <w:tcPr>
            <w:tcW w:w="1481" w:type="dxa"/>
            <w:tcBorders>
              <w:top w:val="single" w:color="auto" w:sz="4" w:space="0"/>
              <w:left w:val="single" w:color="auto" w:sz="4" w:space="0"/>
              <w:bottom w:val="single" w:color="auto" w:sz="4" w:space="0"/>
              <w:right w:val="single" w:color="auto" w:sz="4" w:space="0"/>
            </w:tcBorders>
            <w:vAlign w:val="center"/>
          </w:tcPr>
          <w:p w14:paraId="41114735">
            <w:pPr>
              <w:spacing w:line="360" w:lineRule="auto"/>
              <w:jc w:val="center"/>
              <w:rPr>
                <w:rFonts w:hint="eastAsia" w:ascii="宋体" w:hAnsi="宋体" w:cs="宋体"/>
                <w:sz w:val="24"/>
                <w:highlight w:val="none"/>
              </w:rPr>
            </w:pPr>
            <w:r>
              <w:rPr>
                <w:rFonts w:hint="eastAsia" w:ascii="宋体" w:hAnsi="宋体" w:cs="宋体"/>
                <w:sz w:val="24"/>
                <w:highlight w:val="none"/>
              </w:rPr>
              <w:t>铲除原墙面乳胶漆</w:t>
            </w:r>
          </w:p>
        </w:tc>
        <w:tc>
          <w:tcPr>
            <w:tcW w:w="1753" w:type="dxa"/>
            <w:tcBorders>
              <w:top w:val="single" w:color="auto" w:sz="4" w:space="0"/>
              <w:left w:val="single" w:color="auto" w:sz="4" w:space="0"/>
              <w:bottom w:val="single" w:color="auto" w:sz="4" w:space="0"/>
              <w:right w:val="single" w:color="auto" w:sz="4" w:space="0"/>
            </w:tcBorders>
            <w:vAlign w:val="center"/>
          </w:tcPr>
          <w:p w14:paraId="1E0F5A28">
            <w:pPr>
              <w:spacing w:line="360" w:lineRule="auto"/>
              <w:jc w:val="center"/>
              <w:rPr>
                <w:rFonts w:hint="eastAsia" w:ascii="宋体" w:hAnsi="宋体" w:cs="宋体"/>
                <w:sz w:val="22"/>
                <w:szCs w:val="22"/>
                <w:highlight w:val="none"/>
              </w:rPr>
            </w:pPr>
          </w:p>
        </w:tc>
        <w:tc>
          <w:tcPr>
            <w:tcW w:w="1056" w:type="dxa"/>
            <w:tcBorders>
              <w:top w:val="single" w:color="auto" w:sz="4" w:space="0"/>
              <w:left w:val="single" w:color="auto" w:sz="4" w:space="0"/>
              <w:bottom w:val="single" w:color="auto" w:sz="4" w:space="0"/>
              <w:right w:val="single" w:color="auto" w:sz="4" w:space="0"/>
            </w:tcBorders>
            <w:vAlign w:val="center"/>
          </w:tcPr>
          <w:p w14:paraId="26AB6238">
            <w:pPr>
              <w:spacing w:line="360" w:lineRule="auto"/>
              <w:jc w:val="center"/>
              <w:rPr>
                <w:rFonts w:hint="eastAsia" w:ascii="宋体" w:hAnsi="宋体" w:cs="宋体"/>
                <w:sz w:val="22"/>
                <w:szCs w:val="22"/>
                <w:highlight w:val="none"/>
              </w:rPr>
            </w:pPr>
            <w:r>
              <w:rPr>
                <w:rFonts w:hint="eastAsia" w:ascii="宋体" w:hAnsi="宋体" w:cs="宋体"/>
                <w:sz w:val="24"/>
                <w:highlight w:val="none"/>
              </w:rPr>
              <w:t>1</w:t>
            </w:r>
          </w:p>
        </w:tc>
        <w:tc>
          <w:tcPr>
            <w:tcW w:w="1657" w:type="dxa"/>
            <w:tcBorders>
              <w:top w:val="single" w:color="auto" w:sz="4" w:space="0"/>
              <w:left w:val="single" w:color="auto" w:sz="4" w:space="0"/>
              <w:bottom w:val="single" w:color="auto" w:sz="4" w:space="0"/>
              <w:right w:val="single" w:color="auto" w:sz="4" w:space="0"/>
            </w:tcBorders>
          </w:tcPr>
          <w:p w14:paraId="38092C8F">
            <w:pPr>
              <w:spacing w:line="360" w:lineRule="auto"/>
              <w:jc w:val="center"/>
              <w:rPr>
                <w:rFonts w:hint="eastAsia" w:ascii="宋体" w:hAnsi="宋体" w:cs="宋体"/>
                <w:sz w:val="22"/>
                <w:szCs w:val="22"/>
                <w:highlight w:val="none"/>
              </w:rPr>
            </w:pPr>
          </w:p>
          <w:p w14:paraId="4BD86A36">
            <w:pPr>
              <w:spacing w:line="360" w:lineRule="auto"/>
              <w:jc w:val="center"/>
              <w:rPr>
                <w:rFonts w:hint="eastAsia" w:ascii="宋体" w:hAnsi="宋体" w:cs="宋体"/>
                <w:sz w:val="22"/>
                <w:szCs w:val="22"/>
                <w:highlight w:val="none"/>
              </w:rPr>
            </w:pPr>
            <w:r>
              <w:rPr>
                <w:rFonts w:hint="eastAsia" w:ascii="宋体" w:hAnsi="宋体" w:cs="宋体"/>
                <w:sz w:val="24"/>
                <w:highlight w:val="none"/>
              </w:rPr>
              <w:t>39.34</w:t>
            </w:r>
          </w:p>
        </w:tc>
        <w:tc>
          <w:tcPr>
            <w:tcW w:w="2288" w:type="dxa"/>
            <w:tcBorders>
              <w:top w:val="single" w:color="auto" w:sz="4" w:space="0"/>
              <w:left w:val="single" w:color="auto" w:sz="4" w:space="0"/>
              <w:bottom w:val="single" w:color="auto" w:sz="4" w:space="0"/>
              <w:right w:val="single" w:color="auto" w:sz="4" w:space="0"/>
            </w:tcBorders>
            <w:vAlign w:val="center"/>
          </w:tcPr>
          <w:p w14:paraId="3C9E6193">
            <w:pPr>
              <w:spacing w:line="360" w:lineRule="auto"/>
              <w:jc w:val="both"/>
              <w:rPr>
                <w:rFonts w:hint="default" w:ascii="宋体" w:hAnsi="宋体" w:eastAsia="宋体" w:cs="宋体"/>
                <w:sz w:val="22"/>
                <w:szCs w:val="22"/>
                <w:highlight w:val="none"/>
                <w:lang w:val="en-US" w:eastAsia="zh-CN"/>
              </w:rPr>
            </w:pPr>
            <w:r>
              <w:rPr>
                <w:rFonts w:hint="eastAsia" w:ascii="宋体" w:hAnsi="宋体" w:cs="宋体"/>
                <w:sz w:val="24"/>
                <w:highlight w:val="none"/>
              </w:rPr>
              <w:t>（乳胶漆铲除和新刷）</w:t>
            </w:r>
            <w:r>
              <w:rPr>
                <w:rFonts w:hint="eastAsia" w:ascii="宋体" w:hAnsi="宋体" w:cs="宋体"/>
                <w:sz w:val="24"/>
                <w:highlight w:val="none"/>
                <w:lang w:val="en-US" w:eastAsia="zh-CN"/>
              </w:rPr>
              <w:t>做法包括：</w:t>
            </w:r>
            <w:r>
              <w:rPr>
                <w:rFonts w:hint="eastAsia" w:ascii="宋体" w:hAnsi="宋体" w:cs="宋体"/>
                <w:sz w:val="24"/>
                <w:highlight w:val="none"/>
              </w:rPr>
              <w:t>刷界面漆</w:t>
            </w:r>
            <w:r>
              <w:rPr>
                <w:rFonts w:hint="eastAsia" w:ascii="宋体" w:hAnsi="宋体" w:cs="宋体"/>
                <w:sz w:val="24"/>
                <w:highlight w:val="none"/>
                <w:lang w:eastAsia="zh-CN"/>
              </w:rPr>
              <w:t>、</w:t>
            </w:r>
            <w:r>
              <w:rPr>
                <w:rFonts w:hint="eastAsia" w:ascii="宋体" w:hAnsi="宋体" w:cs="宋体"/>
                <w:sz w:val="24"/>
                <w:highlight w:val="none"/>
              </w:rPr>
              <w:t>刮腻子两遍</w:t>
            </w:r>
            <w:r>
              <w:rPr>
                <w:rFonts w:hint="eastAsia" w:ascii="宋体" w:hAnsi="宋体" w:cs="宋体"/>
                <w:sz w:val="24"/>
                <w:highlight w:val="none"/>
                <w:lang w:eastAsia="zh-CN"/>
              </w:rPr>
              <w:t>、</w:t>
            </w:r>
            <w:r>
              <w:rPr>
                <w:rFonts w:hint="eastAsia" w:ascii="宋体" w:hAnsi="宋体" w:cs="宋体"/>
                <w:sz w:val="24"/>
                <w:highlight w:val="none"/>
              </w:rPr>
              <w:t>打磨</w:t>
            </w:r>
            <w:r>
              <w:rPr>
                <w:rFonts w:hint="eastAsia" w:ascii="宋体" w:hAnsi="宋体" w:cs="宋体"/>
                <w:sz w:val="24"/>
                <w:highlight w:val="none"/>
                <w:lang w:eastAsia="zh-CN"/>
              </w:rPr>
              <w:t>、</w:t>
            </w:r>
            <w:r>
              <w:rPr>
                <w:rFonts w:hint="eastAsia" w:ascii="宋体" w:hAnsi="宋体" w:cs="宋体"/>
                <w:sz w:val="24"/>
                <w:highlight w:val="none"/>
              </w:rPr>
              <w:t>刷乳胶漆两遍</w:t>
            </w:r>
          </w:p>
        </w:tc>
      </w:tr>
      <w:tr w14:paraId="45C8E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943" w:type="dxa"/>
            <w:tcBorders>
              <w:top w:val="single" w:color="auto" w:sz="4" w:space="0"/>
              <w:left w:val="single" w:color="auto" w:sz="4" w:space="0"/>
              <w:bottom w:val="single" w:color="auto" w:sz="4" w:space="0"/>
              <w:right w:val="single" w:color="auto" w:sz="4" w:space="0"/>
            </w:tcBorders>
            <w:vAlign w:val="center"/>
          </w:tcPr>
          <w:p w14:paraId="2D0CDCD2">
            <w:pPr>
              <w:spacing w:line="360" w:lineRule="auto"/>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16</w:t>
            </w:r>
          </w:p>
        </w:tc>
        <w:tc>
          <w:tcPr>
            <w:tcW w:w="1481" w:type="dxa"/>
            <w:tcBorders>
              <w:top w:val="single" w:color="auto" w:sz="4" w:space="0"/>
              <w:left w:val="single" w:color="auto" w:sz="4" w:space="0"/>
              <w:bottom w:val="single" w:color="auto" w:sz="4" w:space="0"/>
              <w:right w:val="single" w:color="auto" w:sz="4" w:space="0"/>
            </w:tcBorders>
            <w:vAlign w:val="center"/>
          </w:tcPr>
          <w:p w14:paraId="23D99C22">
            <w:pPr>
              <w:spacing w:line="360" w:lineRule="auto"/>
              <w:rPr>
                <w:rFonts w:hint="eastAsia" w:ascii="宋体" w:hAnsi="宋体" w:cs="宋体"/>
                <w:sz w:val="24"/>
                <w:highlight w:val="none"/>
              </w:rPr>
            </w:pPr>
            <w:r>
              <w:rPr>
                <w:rFonts w:hint="eastAsia" w:ascii="宋体" w:hAnsi="宋体" w:cs="宋体"/>
                <w:sz w:val="24"/>
                <w:highlight w:val="none"/>
              </w:rPr>
              <w:t>竹胶板地板及地板革</w:t>
            </w:r>
          </w:p>
        </w:tc>
        <w:tc>
          <w:tcPr>
            <w:tcW w:w="1753" w:type="dxa"/>
            <w:tcBorders>
              <w:top w:val="single" w:color="auto" w:sz="4" w:space="0"/>
              <w:left w:val="single" w:color="auto" w:sz="4" w:space="0"/>
              <w:bottom w:val="single" w:color="auto" w:sz="4" w:space="0"/>
              <w:right w:val="single" w:color="auto" w:sz="4" w:space="0"/>
            </w:tcBorders>
            <w:vAlign w:val="center"/>
          </w:tcPr>
          <w:p w14:paraId="1CEA9FBB">
            <w:pPr>
              <w:spacing w:line="360" w:lineRule="auto"/>
              <w:jc w:val="center"/>
              <w:rPr>
                <w:rFonts w:hint="eastAsia" w:ascii="宋体" w:hAnsi="宋体" w:cs="宋体"/>
                <w:sz w:val="24"/>
                <w:highlight w:val="none"/>
              </w:rPr>
            </w:pPr>
          </w:p>
        </w:tc>
        <w:tc>
          <w:tcPr>
            <w:tcW w:w="1056" w:type="dxa"/>
            <w:tcBorders>
              <w:top w:val="single" w:color="auto" w:sz="4" w:space="0"/>
              <w:left w:val="single" w:color="auto" w:sz="4" w:space="0"/>
              <w:bottom w:val="single" w:color="auto" w:sz="4" w:space="0"/>
              <w:right w:val="single" w:color="auto" w:sz="4" w:space="0"/>
            </w:tcBorders>
            <w:vAlign w:val="center"/>
          </w:tcPr>
          <w:p w14:paraId="6671ABE1">
            <w:pPr>
              <w:spacing w:line="360" w:lineRule="auto"/>
              <w:jc w:val="center"/>
              <w:rPr>
                <w:rFonts w:hint="eastAsia" w:ascii="宋体" w:hAnsi="宋体" w:cs="宋体"/>
                <w:sz w:val="24"/>
                <w:highlight w:val="none"/>
              </w:rPr>
            </w:pPr>
            <w:r>
              <w:rPr>
                <w:rFonts w:hint="eastAsia" w:ascii="宋体" w:hAnsi="宋体" w:cs="宋体"/>
                <w:sz w:val="24"/>
                <w:highlight w:val="none"/>
              </w:rPr>
              <w:t>1</w:t>
            </w:r>
          </w:p>
        </w:tc>
        <w:tc>
          <w:tcPr>
            <w:tcW w:w="1657" w:type="dxa"/>
            <w:tcBorders>
              <w:top w:val="single" w:color="auto" w:sz="4" w:space="0"/>
              <w:left w:val="single" w:color="auto" w:sz="4" w:space="0"/>
              <w:bottom w:val="single" w:color="auto" w:sz="4" w:space="0"/>
              <w:right w:val="single" w:color="auto" w:sz="4" w:space="0"/>
            </w:tcBorders>
            <w:vAlign w:val="center"/>
          </w:tcPr>
          <w:p w14:paraId="66893CEA">
            <w:pPr>
              <w:spacing w:line="360" w:lineRule="auto"/>
              <w:jc w:val="center"/>
              <w:rPr>
                <w:rFonts w:hint="eastAsia" w:ascii="宋体" w:hAnsi="宋体" w:cs="宋体"/>
                <w:sz w:val="24"/>
                <w:highlight w:val="none"/>
              </w:rPr>
            </w:pPr>
            <w:r>
              <w:rPr>
                <w:rFonts w:hint="eastAsia" w:ascii="宋体" w:hAnsi="宋体" w:cs="宋体"/>
                <w:sz w:val="24"/>
                <w:highlight w:val="none"/>
              </w:rPr>
              <w:t>172.47</w:t>
            </w:r>
          </w:p>
          <w:p w14:paraId="65EED1D5">
            <w:pPr>
              <w:pStyle w:val="7"/>
              <w:rPr>
                <w:rFonts w:hint="eastAsia"/>
                <w:highlight w:val="none"/>
              </w:rPr>
            </w:pPr>
          </w:p>
        </w:tc>
        <w:tc>
          <w:tcPr>
            <w:tcW w:w="2288" w:type="dxa"/>
            <w:tcBorders>
              <w:top w:val="single" w:color="auto" w:sz="4" w:space="0"/>
              <w:left w:val="single" w:color="auto" w:sz="4" w:space="0"/>
              <w:bottom w:val="single" w:color="auto" w:sz="4" w:space="0"/>
              <w:right w:val="single" w:color="auto" w:sz="4" w:space="0"/>
            </w:tcBorders>
            <w:vAlign w:val="center"/>
          </w:tcPr>
          <w:p w14:paraId="546AAF8D">
            <w:pPr>
              <w:spacing w:line="360" w:lineRule="auto"/>
              <w:jc w:val="center"/>
              <w:rPr>
                <w:rFonts w:hint="eastAsia" w:ascii="宋体" w:hAnsi="宋体" w:cs="宋体"/>
                <w:sz w:val="24"/>
                <w:highlight w:val="none"/>
              </w:rPr>
            </w:pPr>
            <w:r>
              <w:rPr>
                <w:rFonts w:hint="eastAsia" w:ascii="宋体" w:hAnsi="宋体" w:cs="宋体"/>
                <w:sz w:val="22"/>
                <w:szCs w:val="22"/>
                <w:highlight w:val="none"/>
              </w:rPr>
              <w:t>原地板革拆除，新铺竹胶板地板（2.4m×1.2m，厚度为1.22mm）</w:t>
            </w:r>
          </w:p>
        </w:tc>
      </w:tr>
      <w:tr w14:paraId="6972C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3" w:type="dxa"/>
            <w:tcBorders>
              <w:top w:val="single" w:color="auto" w:sz="4" w:space="0"/>
              <w:left w:val="single" w:color="auto" w:sz="4" w:space="0"/>
              <w:bottom w:val="single" w:color="auto" w:sz="4" w:space="0"/>
              <w:right w:val="single" w:color="auto" w:sz="4" w:space="0"/>
            </w:tcBorders>
            <w:vAlign w:val="center"/>
          </w:tcPr>
          <w:p w14:paraId="69C36FDC">
            <w:pPr>
              <w:spacing w:line="360" w:lineRule="auto"/>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17</w:t>
            </w:r>
          </w:p>
        </w:tc>
        <w:tc>
          <w:tcPr>
            <w:tcW w:w="1481" w:type="dxa"/>
            <w:tcBorders>
              <w:top w:val="single" w:color="auto" w:sz="4" w:space="0"/>
              <w:left w:val="single" w:color="auto" w:sz="4" w:space="0"/>
              <w:bottom w:val="single" w:color="auto" w:sz="4" w:space="0"/>
              <w:right w:val="single" w:color="auto" w:sz="4" w:space="0"/>
            </w:tcBorders>
            <w:vAlign w:val="center"/>
          </w:tcPr>
          <w:p w14:paraId="148B6B92">
            <w:pPr>
              <w:spacing w:line="360" w:lineRule="auto"/>
              <w:rPr>
                <w:rFonts w:hint="eastAsia" w:ascii="宋体" w:hAnsi="宋体" w:cs="宋体"/>
                <w:sz w:val="24"/>
                <w:highlight w:val="none"/>
              </w:rPr>
            </w:pPr>
            <w:r>
              <w:rPr>
                <w:rFonts w:hint="eastAsia" w:ascii="宋体" w:hAnsi="宋体" w:cs="宋体"/>
                <w:sz w:val="24"/>
                <w:highlight w:val="none"/>
              </w:rPr>
              <w:t>自流平及塑胶地板铺设</w:t>
            </w:r>
          </w:p>
        </w:tc>
        <w:tc>
          <w:tcPr>
            <w:tcW w:w="1753" w:type="dxa"/>
            <w:tcBorders>
              <w:top w:val="single" w:color="auto" w:sz="4" w:space="0"/>
              <w:left w:val="single" w:color="auto" w:sz="4" w:space="0"/>
              <w:bottom w:val="single" w:color="auto" w:sz="4" w:space="0"/>
              <w:right w:val="single" w:color="auto" w:sz="4" w:space="0"/>
            </w:tcBorders>
            <w:vAlign w:val="center"/>
          </w:tcPr>
          <w:p w14:paraId="3C4D969B">
            <w:pPr>
              <w:spacing w:line="360" w:lineRule="auto"/>
              <w:jc w:val="center"/>
              <w:rPr>
                <w:rFonts w:hint="eastAsia" w:ascii="宋体" w:hAnsi="宋体" w:cs="宋体"/>
                <w:sz w:val="24"/>
                <w:highlight w:val="none"/>
              </w:rPr>
            </w:pPr>
          </w:p>
        </w:tc>
        <w:tc>
          <w:tcPr>
            <w:tcW w:w="1056" w:type="dxa"/>
            <w:tcBorders>
              <w:top w:val="single" w:color="auto" w:sz="4" w:space="0"/>
              <w:left w:val="single" w:color="auto" w:sz="4" w:space="0"/>
              <w:bottom w:val="single" w:color="auto" w:sz="4" w:space="0"/>
              <w:right w:val="single" w:color="auto" w:sz="4" w:space="0"/>
            </w:tcBorders>
            <w:vAlign w:val="center"/>
          </w:tcPr>
          <w:p w14:paraId="5B8D971D">
            <w:pPr>
              <w:spacing w:line="360" w:lineRule="auto"/>
              <w:jc w:val="center"/>
              <w:rPr>
                <w:rFonts w:hint="eastAsia" w:ascii="宋体" w:hAnsi="宋体" w:cs="宋体"/>
                <w:sz w:val="24"/>
                <w:highlight w:val="none"/>
              </w:rPr>
            </w:pPr>
            <w:r>
              <w:rPr>
                <w:rFonts w:hint="eastAsia" w:ascii="宋体" w:hAnsi="宋体" w:cs="宋体"/>
                <w:sz w:val="24"/>
                <w:highlight w:val="none"/>
              </w:rPr>
              <w:t>1</w:t>
            </w:r>
          </w:p>
        </w:tc>
        <w:tc>
          <w:tcPr>
            <w:tcW w:w="1657" w:type="dxa"/>
            <w:tcBorders>
              <w:top w:val="single" w:color="auto" w:sz="4" w:space="0"/>
              <w:left w:val="single" w:color="auto" w:sz="4" w:space="0"/>
              <w:bottom w:val="single" w:color="auto" w:sz="4" w:space="0"/>
              <w:right w:val="single" w:color="auto" w:sz="4" w:space="0"/>
            </w:tcBorders>
            <w:vAlign w:val="center"/>
          </w:tcPr>
          <w:p w14:paraId="0ED8D1C7">
            <w:pPr>
              <w:spacing w:line="360" w:lineRule="auto"/>
              <w:jc w:val="center"/>
              <w:rPr>
                <w:rFonts w:hint="eastAsia" w:ascii="宋体" w:hAnsi="宋体" w:cs="宋体"/>
                <w:sz w:val="24"/>
                <w:highlight w:val="none"/>
              </w:rPr>
            </w:pPr>
            <w:r>
              <w:rPr>
                <w:rFonts w:hint="eastAsia" w:ascii="宋体" w:hAnsi="宋体" w:cs="宋体"/>
                <w:sz w:val="24"/>
                <w:highlight w:val="none"/>
              </w:rPr>
              <w:t>165.82</w:t>
            </w:r>
          </w:p>
          <w:p w14:paraId="4F60232A">
            <w:pPr>
              <w:pStyle w:val="7"/>
              <w:rPr>
                <w:rFonts w:hint="eastAsia"/>
                <w:highlight w:val="none"/>
              </w:rPr>
            </w:pPr>
          </w:p>
        </w:tc>
        <w:tc>
          <w:tcPr>
            <w:tcW w:w="2288" w:type="dxa"/>
            <w:tcBorders>
              <w:top w:val="single" w:color="auto" w:sz="4" w:space="0"/>
              <w:left w:val="single" w:color="auto" w:sz="4" w:space="0"/>
              <w:bottom w:val="single" w:color="auto" w:sz="4" w:space="0"/>
              <w:right w:val="single" w:color="auto" w:sz="4" w:space="0"/>
            </w:tcBorders>
            <w:vAlign w:val="center"/>
          </w:tcPr>
          <w:p w14:paraId="4D46A847">
            <w:pPr>
              <w:spacing w:line="360" w:lineRule="auto"/>
              <w:jc w:val="center"/>
              <w:rPr>
                <w:rFonts w:hint="eastAsia" w:ascii="宋体" w:hAnsi="宋体" w:cs="宋体"/>
                <w:sz w:val="24"/>
                <w:highlight w:val="none"/>
              </w:rPr>
            </w:pPr>
            <w:r>
              <w:rPr>
                <w:rFonts w:hint="eastAsia" w:ascii="宋体" w:hAnsi="宋体" w:cs="宋体"/>
                <w:sz w:val="22"/>
                <w:szCs w:val="22"/>
                <w:highlight w:val="none"/>
              </w:rPr>
              <w:t>原塑胶地板及自流平拆除，新做自流平两遍，重新铺设塑胶地板（同质透心）</w:t>
            </w:r>
          </w:p>
        </w:tc>
      </w:tr>
      <w:tr w14:paraId="33EBB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943" w:type="dxa"/>
            <w:tcBorders>
              <w:top w:val="single" w:color="auto" w:sz="4" w:space="0"/>
              <w:left w:val="single" w:color="auto" w:sz="4" w:space="0"/>
              <w:bottom w:val="single" w:color="auto" w:sz="4" w:space="0"/>
              <w:right w:val="single" w:color="auto" w:sz="4" w:space="0"/>
            </w:tcBorders>
            <w:vAlign w:val="center"/>
          </w:tcPr>
          <w:p w14:paraId="295D9A34">
            <w:pPr>
              <w:spacing w:line="360" w:lineRule="auto"/>
              <w:jc w:val="center"/>
              <w:rPr>
                <w:rFonts w:hint="default" w:ascii="宋体" w:hAnsi="宋体" w:eastAsia="宋体" w:cs="宋体"/>
                <w:sz w:val="28"/>
                <w:szCs w:val="28"/>
                <w:highlight w:val="none"/>
                <w:lang w:val="en-US" w:eastAsia="zh-CN"/>
              </w:rPr>
            </w:pPr>
            <w:r>
              <w:rPr>
                <w:rFonts w:hint="eastAsia" w:ascii="宋体" w:hAnsi="宋体" w:cs="宋体"/>
                <w:sz w:val="24"/>
                <w:highlight w:val="none"/>
                <w:lang w:val="en-US" w:eastAsia="zh-CN"/>
              </w:rPr>
              <w:t>18</w:t>
            </w:r>
          </w:p>
        </w:tc>
        <w:tc>
          <w:tcPr>
            <w:tcW w:w="1481" w:type="dxa"/>
            <w:tcBorders>
              <w:top w:val="single" w:color="auto" w:sz="4" w:space="0"/>
              <w:left w:val="single" w:color="auto" w:sz="4" w:space="0"/>
              <w:bottom w:val="single" w:color="auto" w:sz="4" w:space="0"/>
              <w:right w:val="single" w:color="auto" w:sz="4" w:space="0"/>
            </w:tcBorders>
            <w:vAlign w:val="center"/>
          </w:tcPr>
          <w:p w14:paraId="1763B272">
            <w:pPr>
              <w:pStyle w:val="7"/>
              <w:spacing w:line="360" w:lineRule="auto"/>
              <w:rPr>
                <w:rFonts w:hint="eastAsia" w:ascii="宋体" w:hAnsi="宋体" w:eastAsia="宋体" w:cs="宋体"/>
                <w:highlight w:val="none"/>
              </w:rPr>
            </w:pPr>
            <w:r>
              <w:rPr>
                <w:rFonts w:hint="eastAsia" w:ascii="宋体" w:hAnsi="宋体" w:eastAsia="宋体" w:cs="宋体"/>
                <w:b w:val="0"/>
                <w:bCs w:val="0"/>
                <w:kern w:val="2"/>
                <w:sz w:val="24"/>
                <w:szCs w:val="24"/>
                <w:highlight w:val="none"/>
                <w:lang w:val="en-US" w:eastAsia="zh-CN" w:bidi="ar-SA"/>
              </w:rPr>
              <w:t>墙面安装A级防火板</w:t>
            </w:r>
          </w:p>
        </w:tc>
        <w:tc>
          <w:tcPr>
            <w:tcW w:w="1753" w:type="dxa"/>
            <w:tcBorders>
              <w:top w:val="single" w:color="auto" w:sz="4" w:space="0"/>
              <w:left w:val="single" w:color="auto" w:sz="4" w:space="0"/>
              <w:bottom w:val="single" w:color="auto" w:sz="4" w:space="0"/>
              <w:right w:val="single" w:color="auto" w:sz="4" w:space="0"/>
            </w:tcBorders>
            <w:vAlign w:val="center"/>
          </w:tcPr>
          <w:p w14:paraId="6E8714AD">
            <w:pPr>
              <w:spacing w:line="360" w:lineRule="auto"/>
              <w:jc w:val="center"/>
              <w:rPr>
                <w:rFonts w:hint="eastAsia" w:ascii="宋体" w:hAnsi="宋体" w:cs="宋体"/>
                <w:sz w:val="28"/>
                <w:szCs w:val="28"/>
                <w:highlight w:val="none"/>
              </w:rPr>
            </w:pPr>
          </w:p>
        </w:tc>
        <w:tc>
          <w:tcPr>
            <w:tcW w:w="1056" w:type="dxa"/>
            <w:tcBorders>
              <w:top w:val="single" w:color="auto" w:sz="4" w:space="0"/>
              <w:left w:val="single" w:color="auto" w:sz="4" w:space="0"/>
              <w:bottom w:val="single" w:color="auto" w:sz="4" w:space="0"/>
              <w:right w:val="single" w:color="auto" w:sz="4" w:space="0"/>
            </w:tcBorders>
            <w:vAlign w:val="center"/>
          </w:tcPr>
          <w:p w14:paraId="0E4BF41A">
            <w:pPr>
              <w:spacing w:line="360" w:lineRule="auto"/>
              <w:jc w:val="center"/>
              <w:rPr>
                <w:rFonts w:hint="eastAsia" w:ascii="宋体" w:hAnsi="宋体" w:cs="宋体"/>
                <w:sz w:val="28"/>
                <w:szCs w:val="28"/>
                <w:highlight w:val="none"/>
              </w:rPr>
            </w:pPr>
            <w:r>
              <w:rPr>
                <w:rFonts w:hint="eastAsia" w:ascii="宋体" w:hAnsi="宋体" w:cs="宋体"/>
                <w:sz w:val="24"/>
                <w:highlight w:val="none"/>
              </w:rPr>
              <w:t>1</w:t>
            </w:r>
          </w:p>
        </w:tc>
        <w:tc>
          <w:tcPr>
            <w:tcW w:w="1657" w:type="dxa"/>
            <w:tcBorders>
              <w:top w:val="single" w:color="auto" w:sz="4" w:space="0"/>
              <w:left w:val="single" w:color="auto" w:sz="4" w:space="0"/>
              <w:bottom w:val="single" w:color="auto" w:sz="4" w:space="0"/>
              <w:right w:val="single" w:color="auto" w:sz="4" w:space="0"/>
            </w:tcBorders>
          </w:tcPr>
          <w:p w14:paraId="36028081">
            <w:pPr>
              <w:spacing w:line="360" w:lineRule="auto"/>
              <w:jc w:val="center"/>
              <w:rPr>
                <w:rFonts w:hint="eastAsia" w:ascii="宋体" w:hAnsi="宋体" w:cs="宋体"/>
                <w:sz w:val="24"/>
                <w:highlight w:val="none"/>
              </w:rPr>
            </w:pPr>
          </w:p>
          <w:p w14:paraId="085AFC6D">
            <w:pPr>
              <w:spacing w:line="360" w:lineRule="auto"/>
              <w:jc w:val="center"/>
              <w:rPr>
                <w:rFonts w:hint="eastAsia" w:ascii="宋体" w:hAnsi="宋体" w:cs="宋体"/>
                <w:sz w:val="24"/>
                <w:highlight w:val="none"/>
              </w:rPr>
            </w:pPr>
          </w:p>
          <w:p w14:paraId="563F9DFD">
            <w:pPr>
              <w:spacing w:line="360" w:lineRule="auto"/>
              <w:jc w:val="center"/>
              <w:rPr>
                <w:rFonts w:hint="eastAsia" w:ascii="宋体" w:hAnsi="宋体" w:cs="宋体"/>
                <w:sz w:val="24"/>
                <w:highlight w:val="none"/>
              </w:rPr>
            </w:pPr>
            <w:r>
              <w:rPr>
                <w:rFonts w:hint="eastAsia" w:ascii="宋体" w:hAnsi="宋体" w:cs="宋体"/>
                <w:sz w:val="24"/>
                <w:highlight w:val="none"/>
              </w:rPr>
              <w:t>192.96</w:t>
            </w:r>
          </w:p>
          <w:p w14:paraId="4EE4F522">
            <w:pPr>
              <w:pStyle w:val="7"/>
              <w:rPr>
                <w:rFonts w:hint="eastAsia"/>
                <w:highlight w:val="none"/>
              </w:rPr>
            </w:pPr>
          </w:p>
        </w:tc>
        <w:tc>
          <w:tcPr>
            <w:tcW w:w="2288" w:type="dxa"/>
            <w:tcBorders>
              <w:top w:val="single" w:color="auto" w:sz="4" w:space="0"/>
              <w:left w:val="single" w:color="auto" w:sz="4" w:space="0"/>
              <w:bottom w:val="single" w:color="auto" w:sz="4" w:space="0"/>
              <w:right w:val="single" w:color="auto" w:sz="4" w:space="0"/>
            </w:tcBorders>
            <w:vAlign w:val="center"/>
          </w:tcPr>
          <w:p w14:paraId="46DEAB1D">
            <w:pPr>
              <w:spacing w:line="360" w:lineRule="auto"/>
              <w:jc w:val="center"/>
              <w:rPr>
                <w:rFonts w:hint="eastAsia" w:ascii="宋体" w:hAnsi="宋体" w:cs="宋体"/>
                <w:sz w:val="28"/>
                <w:szCs w:val="28"/>
                <w:highlight w:val="none"/>
              </w:rPr>
            </w:pPr>
            <w:r>
              <w:rPr>
                <w:rFonts w:hint="eastAsia" w:ascii="宋体" w:hAnsi="宋体" w:cs="宋体"/>
                <w:sz w:val="22"/>
                <w:szCs w:val="22"/>
                <w:highlight w:val="none"/>
              </w:rPr>
              <w:t>铲除原墙面乳胶漆。新做30mm×40mm木龙骨@300刷防火涂料三遍；15mmA级阻燃板；面层A级防火板</w:t>
            </w:r>
          </w:p>
        </w:tc>
      </w:tr>
      <w:tr w14:paraId="436B6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943" w:type="dxa"/>
            <w:vMerge w:val="restart"/>
            <w:tcBorders>
              <w:top w:val="single" w:color="auto" w:sz="4" w:space="0"/>
              <w:left w:val="single" w:color="auto" w:sz="4" w:space="0"/>
              <w:right w:val="single" w:color="auto" w:sz="4" w:space="0"/>
            </w:tcBorders>
            <w:vAlign w:val="center"/>
          </w:tcPr>
          <w:p w14:paraId="0529BAA3">
            <w:pPr>
              <w:spacing w:line="360" w:lineRule="auto"/>
              <w:jc w:val="center"/>
              <w:rPr>
                <w:rFonts w:hint="default" w:ascii="宋体" w:hAnsi="宋体" w:eastAsia="宋体" w:cs="宋体"/>
                <w:sz w:val="28"/>
                <w:szCs w:val="28"/>
                <w:highlight w:val="none"/>
                <w:lang w:val="en-US" w:eastAsia="zh-CN"/>
              </w:rPr>
            </w:pPr>
            <w:r>
              <w:rPr>
                <w:rFonts w:hint="eastAsia" w:ascii="宋体" w:hAnsi="宋体" w:cs="宋体"/>
                <w:sz w:val="24"/>
                <w:highlight w:val="none"/>
                <w:lang w:val="en-US" w:eastAsia="zh-CN"/>
              </w:rPr>
              <w:t>19</w:t>
            </w:r>
          </w:p>
        </w:tc>
        <w:tc>
          <w:tcPr>
            <w:tcW w:w="1481" w:type="dxa"/>
            <w:vMerge w:val="restart"/>
            <w:tcBorders>
              <w:top w:val="single" w:color="auto" w:sz="4" w:space="0"/>
              <w:left w:val="single" w:color="auto" w:sz="4" w:space="0"/>
              <w:right w:val="single" w:color="auto" w:sz="4" w:space="0"/>
            </w:tcBorders>
            <w:vAlign w:val="center"/>
          </w:tcPr>
          <w:p w14:paraId="56FF028C">
            <w:pPr>
              <w:pStyle w:val="7"/>
              <w:spacing w:line="360" w:lineRule="auto"/>
              <w:ind w:firstLine="240" w:firstLineChars="100"/>
              <w:rPr>
                <w:rFonts w:hint="eastAsia" w:ascii="宋体" w:hAnsi="宋体" w:cs="宋体"/>
                <w:sz w:val="24"/>
                <w:szCs w:val="24"/>
                <w:highlight w:val="none"/>
              </w:rPr>
            </w:pPr>
            <w:r>
              <w:rPr>
                <w:rFonts w:hint="eastAsia" w:ascii="宋体" w:hAnsi="宋体" w:eastAsia="宋体" w:cs="宋体"/>
                <w:b w:val="0"/>
                <w:bCs w:val="0"/>
                <w:kern w:val="2"/>
                <w:sz w:val="24"/>
                <w:szCs w:val="24"/>
                <w:highlight w:val="none"/>
                <w:lang w:val="en-US" w:eastAsia="zh-CN" w:bidi="ar-SA"/>
              </w:rPr>
              <w:t>更换门</w:t>
            </w:r>
          </w:p>
        </w:tc>
        <w:tc>
          <w:tcPr>
            <w:tcW w:w="1753" w:type="dxa"/>
            <w:vMerge w:val="restart"/>
            <w:tcBorders>
              <w:top w:val="single" w:color="auto" w:sz="4" w:space="0"/>
              <w:left w:val="single" w:color="auto" w:sz="4" w:space="0"/>
              <w:right w:val="single" w:color="auto" w:sz="4" w:space="0"/>
            </w:tcBorders>
            <w:vAlign w:val="center"/>
          </w:tcPr>
          <w:p w14:paraId="3EF999C4">
            <w:pPr>
              <w:spacing w:line="360" w:lineRule="auto"/>
              <w:jc w:val="center"/>
              <w:rPr>
                <w:rFonts w:hint="eastAsia" w:ascii="宋体" w:hAnsi="宋体" w:cs="宋体"/>
                <w:sz w:val="24"/>
                <w:highlight w:val="none"/>
              </w:rPr>
            </w:pPr>
          </w:p>
        </w:tc>
        <w:tc>
          <w:tcPr>
            <w:tcW w:w="1056" w:type="dxa"/>
            <w:tcBorders>
              <w:top w:val="single" w:color="auto" w:sz="4" w:space="0"/>
              <w:left w:val="single" w:color="auto" w:sz="4" w:space="0"/>
              <w:bottom w:val="single" w:color="auto" w:sz="4" w:space="0"/>
              <w:right w:val="single" w:color="auto" w:sz="4" w:space="0"/>
            </w:tcBorders>
            <w:vAlign w:val="center"/>
          </w:tcPr>
          <w:p w14:paraId="75203829">
            <w:pPr>
              <w:spacing w:line="360" w:lineRule="auto"/>
              <w:jc w:val="center"/>
              <w:rPr>
                <w:rFonts w:hint="eastAsia" w:ascii="宋体" w:hAnsi="宋体" w:cs="宋体"/>
                <w:sz w:val="28"/>
                <w:szCs w:val="28"/>
                <w:highlight w:val="none"/>
              </w:rPr>
            </w:pPr>
            <w:r>
              <w:rPr>
                <w:rFonts w:hint="eastAsia" w:ascii="宋体" w:hAnsi="宋体" w:cs="宋体"/>
                <w:sz w:val="24"/>
                <w:highlight w:val="none"/>
              </w:rPr>
              <w:t>1</w:t>
            </w:r>
          </w:p>
        </w:tc>
        <w:tc>
          <w:tcPr>
            <w:tcW w:w="1657" w:type="dxa"/>
            <w:tcBorders>
              <w:top w:val="single" w:color="auto" w:sz="4" w:space="0"/>
              <w:left w:val="single" w:color="auto" w:sz="4" w:space="0"/>
              <w:bottom w:val="single" w:color="auto" w:sz="4" w:space="0"/>
              <w:right w:val="single" w:color="auto" w:sz="4" w:space="0"/>
            </w:tcBorders>
          </w:tcPr>
          <w:p w14:paraId="3AE2B343">
            <w:pPr>
              <w:spacing w:line="360" w:lineRule="auto"/>
              <w:jc w:val="center"/>
              <w:rPr>
                <w:rFonts w:hint="eastAsia" w:ascii="宋体" w:hAnsi="宋体" w:cs="宋体"/>
                <w:sz w:val="24"/>
                <w:highlight w:val="none"/>
              </w:rPr>
            </w:pPr>
          </w:p>
          <w:p w14:paraId="3D107F56">
            <w:pPr>
              <w:spacing w:line="360" w:lineRule="auto"/>
              <w:jc w:val="center"/>
              <w:rPr>
                <w:rFonts w:hint="eastAsia" w:ascii="宋体" w:hAnsi="宋体" w:cs="宋体"/>
                <w:sz w:val="24"/>
                <w:highlight w:val="none"/>
              </w:rPr>
            </w:pPr>
          </w:p>
          <w:p w14:paraId="27E6FC17">
            <w:pPr>
              <w:spacing w:line="360" w:lineRule="auto"/>
              <w:jc w:val="center"/>
              <w:rPr>
                <w:rFonts w:hint="eastAsia" w:ascii="宋体" w:hAnsi="宋体" w:cs="宋体"/>
                <w:sz w:val="24"/>
                <w:highlight w:val="none"/>
              </w:rPr>
            </w:pPr>
            <w:r>
              <w:rPr>
                <w:rFonts w:hint="eastAsia" w:ascii="宋体" w:hAnsi="宋体" w:cs="宋体"/>
                <w:sz w:val="24"/>
                <w:highlight w:val="none"/>
              </w:rPr>
              <w:t>555.97</w:t>
            </w:r>
          </w:p>
        </w:tc>
        <w:tc>
          <w:tcPr>
            <w:tcW w:w="2288" w:type="dxa"/>
            <w:tcBorders>
              <w:top w:val="single" w:color="auto" w:sz="4" w:space="0"/>
              <w:left w:val="single" w:color="auto" w:sz="4" w:space="0"/>
              <w:bottom w:val="single" w:color="auto" w:sz="4" w:space="0"/>
              <w:right w:val="single" w:color="auto" w:sz="4" w:space="0"/>
            </w:tcBorders>
            <w:vAlign w:val="center"/>
          </w:tcPr>
          <w:p w14:paraId="32947BBF">
            <w:pPr>
              <w:spacing w:line="360" w:lineRule="auto"/>
              <w:jc w:val="center"/>
              <w:rPr>
                <w:rFonts w:hint="eastAsia" w:ascii="宋体" w:hAnsi="宋体" w:cs="宋体"/>
                <w:sz w:val="28"/>
                <w:szCs w:val="28"/>
                <w:highlight w:val="none"/>
              </w:rPr>
            </w:pPr>
            <w:r>
              <w:rPr>
                <w:rFonts w:hint="eastAsia" w:ascii="宋体" w:hAnsi="宋体" w:cs="宋体"/>
                <w:sz w:val="22"/>
                <w:szCs w:val="22"/>
                <w:highlight w:val="none"/>
              </w:rPr>
              <w:t>原木门拆除1m×2.4m；新做实木装饰门1m×2.4m带亮窗；防盗门1m×2.4m带亮窗；门洞修补</w:t>
            </w:r>
          </w:p>
        </w:tc>
      </w:tr>
      <w:tr w14:paraId="32281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943" w:type="dxa"/>
            <w:vMerge w:val="continue"/>
            <w:tcBorders>
              <w:left w:val="single" w:color="auto" w:sz="4" w:space="0"/>
              <w:bottom w:val="single" w:color="auto" w:sz="4" w:space="0"/>
              <w:right w:val="single" w:color="auto" w:sz="4" w:space="0"/>
            </w:tcBorders>
            <w:vAlign w:val="center"/>
          </w:tcPr>
          <w:p w14:paraId="0F2951C8">
            <w:pPr>
              <w:spacing w:line="360" w:lineRule="auto"/>
              <w:jc w:val="center"/>
              <w:rPr>
                <w:rFonts w:hint="eastAsia" w:ascii="宋体" w:hAnsi="宋体" w:cs="宋体"/>
                <w:sz w:val="24"/>
                <w:highlight w:val="none"/>
              </w:rPr>
            </w:pPr>
          </w:p>
        </w:tc>
        <w:tc>
          <w:tcPr>
            <w:tcW w:w="1481" w:type="dxa"/>
            <w:vMerge w:val="continue"/>
            <w:tcBorders>
              <w:left w:val="single" w:color="auto" w:sz="4" w:space="0"/>
              <w:bottom w:val="single" w:color="auto" w:sz="4" w:space="0"/>
              <w:right w:val="single" w:color="auto" w:sz="4" w:space="0"/>
            </w:tcBorders>
            <w:vAlign w:val="center"/>
          </w:tcPr>
          <w:p w14:paraId="1559BABE">
            <w:pPr>
              <w:pStyle w:val="7"/>
              <w:spacing w:line="360" w:lineRule="auto"/>
              <w:ind w:firstLine="241" w:firstLineChars="100"/>
              <w:rPr>
                <w:rFonts w:hint="eastAsia" w:ascii="宋体" w:hAnsi="宋体" w:cs="宋体"/>
                <w:sz w:val="24"/>
                <w:szCs w:val="24"/>
                <w:highlight w:val="none"/>
              </w:rPr>
            </w:pPr>
          </w:p>
        </w:tc>
        <w:tc>
          <w:tcPr>
            <w:tcW w:w="1753" w:type="dxa"/>
            <w:vMerge w:val="continue"/>
            <w:tcBorders>
              <w:left w:val="single" w:color="auto" w:sz="4" w:space="0"/>
              <w:bottom w:val="single" w:color="auto" w:sz="4" w:space="0"/>
              <w:right w:val="single" w:color="auto" w:sz="4" w:space="0"/>
            </w:tcBorders>
            <w:vAlign w:val="center"/>
          </w:tcPr>
          <w:p w14:paraId="6EA026C4">
            <w:pPr>
              <w:spacing w:line="360" w:lineRule="auto"/>
              <w:jc w:val="center"/>
              <w:rPr>
                <w:rFonts w:hint="eastAsia" w:ascii="宋体" w:hAnsi="宋体" w:cs="宋体"/>
                <w:sz w:val="24"/>
                <w:highlight w:val="none"/>
              </w:rPr>
            </w:pPr>
          </w:p>
        </w:tc>
        <w:tc>
          <w:tcPr>
            <w:tcW w:w="1056" w:type="dxa"/>
            <w:tcBorders>
              <w:top w:val="single" w:color="auto" w:sz="4" w:space="0"/>
              <w:left w:val="single" w:color="auto" w:sz="4" w:space="0"/>
              <w:bottom w:val="single" w:color="auto" w:sz="4" w:space="0"/>
              <w:right w:val="single" w:color="auto" w:sz="4" w:space="0"/>
            </w:tcBorders>
            <w:vAlign w:val="center"/>
          </w:tcPr>
          <w:p w14:paraId="2616C607">
            <w:pPr>
              <w:spacing w:line="360" w:lineRule="auto"/>
              <w:jc w:val="center"/>
              <w:rPr>
                <w:rFonts w:hint="eastAsia" w:ascii="宋体" w:hAnsi="宋体" w:cs="宋体"/>
                <w:sz w:val="24"/>
                <w:highlight w:val="none"/>
              </w:rPr>
            </w:pPr>
            <w:r>
              <w:rPr>
                <w:rFonts w:hint="eastAsia" w:ascii="宋体" w:hAnsi="宋体" w:cs="宋体"/>
                <w:sz w:val="24"/>
                <w:highlight w:val="none"/>
              </w:rPr>
              <w:t>1</w:t>
            </w:r>
          </w:p>
        </w:tc>
        <w:tc>
          <w:tcPr>
            <w:tcW w:w="1657" w:type="dxa"/>
            <w:tcBorders>
              <w:top w:val="single" w:color="auto" w:sz="4" w:space="0"/>
              <w:left w:val="single" w:color="auto" w:sz="4" w:space="0"/>
              <w:bottom w:val="single" w:color="auto" w:sz="4" w:space="0"/>
              <w:right w:val="single" w:color="auto" w:sz="4" w:space="0"/>
            </w:tcBorders>
          </w:tcPr>
          <w:p w14:paraId="046A2DEA">
            <w:pPr>
              <w:spacing w:line="360" w:lineRule="auto"/>
              <w:jc w:val="center"/>
              <w:rPr>
                <w:rFonts w:hint="eastAsia" w:ascii="宋体" w:hAnsi="宋体" w:cs="宋体"/>
                <w:sz w:val="24"/>
                <w:highlight w:val="none"/>
              </w:rPr>
            </w:pPr>
          </w:p>
          <w:p w14:paraId="78645720">
            <w:pPr>
              <w:spacing w:line="360" w:lineRule="auto"/>
              <w:jc w:val="center"/>
              <w:rPr>
                <w:rFonts w:hint="eastAsia" w:ascii="宋体" w:hAnsi="宋体" w:cs="宋体"/>
                <w:sz w:val="24"/>
                <w:highlight w:val="none"/>
              </w:rPr>
            </w:pPr>
            <w:r>
              <w:rPr>
                <w:rFonts w:hint="eastAsia" w:ascii="宋体" w:hAnsi="宋体" w:cs="宋体"/>
                <w:sz w:val="24"/>
                <w:highlight w:val="none"/>
              </w:rPr>
              <w:t>862.49</w:t>
            </w:r>
          </w:p>
        </w:tc>
        <w:tc>
          <w:tcPr>
            <w:tcW w:w="2288" w:type="dxa"/>
            <w:tcBorders>
              <w:top w:val="single" w:color="auto" w:sz="4" w:space="0"/>
              <w:left w:val="single" w:color="auto" w:sz="4" w:space="0"/>
              <w:bottom w:val="single" w:color="auto" w:sz="4" w:space="0"/>
              <w:right w:val="single" w:color="auto" w:sz="4" w:space="0"/>
            </w:tcBorders>
            <w:vAlign w:val="center"/>
          </w:tcPr>
          <w:p w14:paraId="0FF97675">
            <w:pPr>
              <w:spacing w:line="360" w:lineRule="auto"/>
              <w:jc w:val="center"/>
              <w:rPr>
                <w:rFonts w:hint="eastAsia" w:ascii="宋体" w:hAnsi="宋体" w:cs="宋体"/>
                <w:sz w:val="22"/>
                <w:szCs w:val="22"/>
                <w:highlight w:val="none"/>
              </w:rPr>
            </w:pPr>
            <w:r>
              <w:rPr>
                <w:rFonts w:hint="eastAsia" w:ascii="宋体" w:hAnsi="宋体" w:cs="宋体"/>
                <w:sz w:val="22"/>
                <w:szCs w:val="22"/>
                <w:highlight w:val="none"/>
              </w:rPr>
              <w:t>原木门拆除1m×2.4m；防盗门1m×2.4m带亮窗；门洞修补</w:t>
            </w:r>
          </w:p>
        </w:tc>
      </w:tr>
    </w:tbl>
    <w:p w14:paraId="316D172D">
      <w:pPr>
        <w:pStyle w:val="7"/>
        <w:numPr>
          <w:ilvl w:val="0"/>
          <w:numId w:val="0"/>
        </w:numPr>
        <w:outlineLvl w:val="3"/>
        <w:rPr>
          <w:rFonts w:hint="default"/>
          <w:highlight w:val="none"/>
          <w:lang w:val="en-US" w:eastAsia="zh-CN"/>
        </w:rPr>
      </w:pPr>
    </w:p>
    <w:p w14:paraId="3EE0B94B">
      <w:pPr>
        <w:spacing w:line="360" w:lineRule="auto"/>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2.工程量清单（此部分为工程施工内容不进行报价）</w:t>
      </w:r>
    </w:p>
    <w:p w14:paraId="4FB13DF5">
      <w:pPr>
        <w:pStyle w:val="7"/>
        <w:rPr>
          <w:rFonts w:hint="eastAsia"/>
          <w:b/>
          <w:bCs/>
          <w:color w:val="auto"/>
          <w:sz w:val="24"/>
          <w:szCs w:val="24"/>
          <w:highlight w:val="none"/>
          <w:lang w:val="en-US" w:eastAsia="zh-CN"/>
        </w:rPr>
      </w:pPr>
      <w:r>
        <w:rPr>
          <w:rFonts w:hint="eastAsia"/>
          <w:b/>
          <w:bCs/>
          <w:color w:val="auto"/>
          <w:sz w:val="24"/>
          <w:szCs w:val="24"/>
          <w:highlight w:val="none"/>
          <w:lang w:val="en-US" w:eastAsia="zh-CN"/>
        </w:rPr>
        <w:t>2.1西安市第五医院零星维修工程</w:t>
      </w:r>
    </w:p>
    <w:p w14:paraId="5CF3952D">
      <w:pPr>
        <w:rPr>
          <w:rFonts w:hint="eastAsia"/>
          <w:b/>
          <w:bCs/>
          <w:color w:val="auto"/>
          <w:sz w:val="24"/>
          <w:szCs w:val="24"/>
          <w:highlight w:val="none"/>
          <w:lang w:val="en-US" w:eastAsia="zh-CN"/>
        </w:rPr>
      </w:pPr>
      <w:r>
        <w:rPr>
          <w:rFonts w:hint="eastAsia"/>
          <w:b/>
          <w:bCs/>
          <w:color w:val="auto"/>
          <w:sz w:val="24"/>
          <w:szCs w:val="24"/>
          <w:highlight w:val="none"/>
          <w:lang w:val="en-US" w:eastAsia="zh-CN"/>
        </w:rPr>
        <w:br w:type="page"/>
      </w:r>
    </w:p>
    <w:p w14:paraId="35BD38EB">
      <w:pPr>
        <w:rPr>
          <w:rFonts w:hint="default"/>
          <w:highlight w:val="none"/>
          <w:lang w:val="en-US" w:eastAsia="zh-CN"/>
        </w:rPr>
      </w:pPr>
      <w:r>
        <w:rPr>
          <w:rFonts w:hint="default"/>
          <w:highlight w:val="none"/>
          <w:lang w:val="en-US" w:eastAsia="zh-CN"/>
        </w:rPr>
        <w:drawing>
          <wp:inline distT="0" distB="0" distL="114300" distR="114300">
            <wp:extent cx="5270500" cy="7437755"/>
            <wp:effectExtent l="0" t="0" r="6350" b="10795"/>
            <wp:docPr id="11" name="图片 11" descr="03-西安市第五医院零星维修工程-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3-西安市第五医院零星维修工程-清单_00"/>
                    <pic:cNvPicPr>
                      <a:picLocks noChangeAspect="1"/>
                    </pic:cNvPicPr>
                  </pic:nvPicPr>
                  <pic:blipFill>
                    <a:blip r:embed="rId16"/>
                    <a:stretch>
                      <a:fillRect/>
                    </a:stretch>
                  </pic:blipFill>
                  <pic:spPr>
                    <a:xfrm>
                      <a:off x="0" y="0"/>
                      <a:ext cx="5270500" cy="7437755"/>
                    </a:xfrm>
                    <a:prstGeom prst="rect">
                      <a:avLst/>
                    </a:prstGeom>
                  </pic:spPr>
                </pic:pic>
              </a:graphicData>
            </a:graphic>
          </wp:inline>
        </w:drawing>
      </w:r>
      <w:r>
        <w:rPr>
          <w:rFonts w:hint="default"/>
          <w:highlight w:val="none"/>
          <w:lang w:val="en-US" w:eastAsia="zh-CN"/>
        </w:rPr>
        <w:drawing>
          <wp:inline distT="0" distB="0" distL="114300" distR="114300">
            <wp:extent cx="5270500" cy="7437755"/>
            <wp:effectExtent l="0" t="0" r="6350" b="10795"/>
            <wp:docPr id="12" name="图片 12" descr="03-西安市第五医院零星维修工程-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3-西安市第五医院零星维修工程-清单_01"/>
                    <pic:cNvPicPr>
                      <a:picLocks noChangeAspect="1"/>
                    </pic:cNvPicPr>
                  </pic:nvPicPr>
                  <pic:blipFill>
                    <a:blip r:embed="rId17"/>
                    <a:stretch>
                      <a:fillRect/>
                    </a:stretch>
                  </pic:blipFill>
                  <pic:spPr>
                    <a:xfrm>
                      <a:off x="0" y="0"/>
                      <a:ext cx="5270500" cy="7437755"/>
                    </a:xfrm>
                    <a:prstGeom prst="rect">
                      <a:avLst/>
                    </a:prstGeom>
                  </pic:spPr>
                </pic:pic>
              </a:graphicData>
            </a:graphic>
          </wp:inline>
        </w:drawing>
      </w:r>
      <w:r>
        <w:rPr>
          <w:rFonts w:hint="default"/>
          <w:highlight w:val="none"/>
          <w:lang w:val="en-US" w:eastAsia="zh-CN"/>
        </w:rPr>
        <w:drawing>
          <wp:inline distT="0" distB="0" distL="114300" distR="114300">
            <wp:extent cx="5270500" cy="7437755"/>
            <wp:effectExtent l="0" t="0" r="6350" b="10795"/>
            <wp:docPr id="13" name="图片 13" descr="03-西安市第五医院零星维修工程-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3-西安市第五医院零星维修工程-清单_02"/>
                    <pic:cNvPicPr>
                      <a:picLocks noChangeAspect="1"/>
                    </pic:cNvPicPr>
                  </pic:nvPicPr>
                  <pic:blipFill>
                    <a:blip r:embed="rId18"/>
                    <a:stretch>
                      <a:fillRect/>
                    </a:stretch>
                  </pic:blipFill>
                  <pic:spPr>
                    <a:xfrm>
                      <a:off x="0" y="0"/>
                      <a:ext cx="5270500" cy="7437755"/>
                    </a:xfrm>
                    <a:prstGeom prst="rect">
                      <a:avLst/>
                    </a:prstGeom>
                  </pic:spPr>
                </pic:pic>
              </a:graphicData>
            </a:graphic>
          </wp:inline>
        </w:drawing>
      </w:r>
      <w:r>
        <w:rPr>
          <w:rFonts w:hint="default"/>
          <w:highlight w:val="none"/>
          <w:lang w:val="en-US" w:eastAsia="zh-CN"/>
        </w:rPr>
        <w:drawing>
          <wp:inline distT="0" distB="0" distL="114300" distR="114300">
            <wp:extent cx="5270500" cy="7437755"/>
            <wp:effectExtent l="0" t="0" r="6350" b="10795"/>
            <wp:docPr id="14" name="图片 14" descr="03-西安市第五医院零星维修工程-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3-西安市第五医院零星维修工程-清单_03"/>
                    <pic:cNvPicPr>
                      <a:picLocks noChangeAspect="1"/>
                    </pic:cNvPicPr>
                  </pic:nvPicPr>
                  <pic:blipFill>
                    <a:blip r:embed="rId19"/>
                    <a:stretch>
                      <a:fillRect/>
                    </a:stretch>
                  </pic:blipFill>
                  <pic:spPr>
                    <a:xfrm>
                      <a:off x="0" y="0"/>
                      <a:ext cx="5270500" cy="7437755"/>
                    </a:xfrm>
                    <a:prstGeom prst="rect">
                      <a:avLst/>
                    </a:prstGeom>
                  </pic:spPr>
                </pic:pic>
              </a:graphicData>
            </a:graphic>
          </wp:inline>
        </w:drawing>
      </w:r>
      <w:r>
        <w:rPr>
          <w:rFonts w:hint="default"/>
          <w:highlight w:val="none"/>
          <w:lang w:val="en-US" w:eastAsia="zh-CN"/>
        </w:rPr>
        <w:drawing>
          <wp:inline distT="0" distB="0" distL="114300" distR="114300">
            <wp:extent cx="5270500" cy="7437755"/>
            <wp:effectExtent l="0" t="0" r="6350" b="10795"/>
            <wp:docPr id="15" name="图片 15" descr="03-西安市第五医院零星维修工程-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3-西安市第五医院零星维修工程-清单_04"/>
                    <pic:cNvPicPr>
                      <a:picLocks noChangeAspect="1"/>
                    </pic:cNvPicPr>
                  </pic:nvPicPr>
                  <pic:blipFill>
                    <a:blip r:embed="rId20"/>
                    <a:stretch>
                      <a:fillRect/>
                    </a:stretch>
                  </pic:blipFill>
                  <pic:spPr>
                    <a:xfrm>
                      <a:off x="0" y="0"/>
                      <a:ext cx="5270500" cy="7437755"/>
                    </a:xfrm>
                    <a:prstGeom prst="rect">
                      <a:avLst/>
                    </a:prstGeom>
                  </pic:spPr>
                </pic:pic>
              </a:graphicData>
            </a:graphic>
          </wp:inline>
        </w:drawing>
      </w:r>
      <w:r>
        <w:rPr>
          <w:rFonts w:hint="default"/>
          <w:highlight w:val="none"/>
          <w:lang w:val="en-US" w:eastAsia="zh-CN"/>
        </w:rPr>
        <w:drawing>
          <wp:inline distT="0" distB="0" distL="114300" distR="114300">
            <wp:extent cx="5270500" cy="7437755"/>
            <wp:effectExtent l="0" t="0" r="6350" b="10795"/>
            <wp:docPr id="16" name="图片 16" descr="03-西安市第五医院零星维修工程-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3-西安市第五医院零星维修工程-清单_05"/>
                    <pic:cNvPicPr>
                      <a:picLocks noChangeAspect="1"/>
                    </pic:cNvPicPr>
                  </pic:nvPicPr>
                  <pic:blipFill>
                    <a:blip r:embed="rId21"/>
                    <a:stretch>
                      <a:fillRect/>
                    </a:stretch>
                  </pic:blipFill>
                  <pic:spPr>
                    <a:xfrm>
                      <a:off x="0" y="0"/>
                      <a:ext cx="5270500" cy="7437755"/>
                    </a:xfrm>
                    <a:prstGeom prst="rect">
                      <a:avLst/>
                    </a:prstGeom>
                  </pic:spPr>
                </pic:pic>
              </a:graphicData>
            </a:graphic>
          </wp:inline>
        </w:drawing>
      </w:r>
      <w:r>
        <w:rPr>
          <w:rFonts w:hint="default"/>
          <w:highlight w:val="none"/>
          <w:lang w:val="en-US" w:eastAsia="zh-CN"/>
        </w:rPr>
        <w:drawing>
          <wp:inline distT="0" distB="0" distL="114300" distR="114300">
            <wp:extent cx="5270500" cy="7437755"/>
            <wp:effectExtent l="0" t="0" r="6350" b="10795"/>
            <wp:docPr id="17" name="图片 17" descr="03-西安市第五医院零星维修工程-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3-西安市第五医院零星维修工程-清单_06"/>
                    <pic:cNvPicPr>
                      <a:picLocks noChangeAspect="1"/>
                    </pic:cNvPicPr>
                  </pic:nvPicPr>
                  <pic:blipFill>
                    <a:blip r:embed="rId22"/>
                    <a:stretch>
                      <a:fillRect/>
                    </a:stretch>
                  </pic:blipFill>
                  <pic:spPr>
                    <a:xfrm>
                      <a:off x="0" y="0"/>
                      <a:ext cx="5270500" cy="7437755"/>
                    </a:xfrm>
                    <a:prstGeom prst="rect">
                      <a:avLst/>
                    </a:prstGeom>
                  </pic:spPr>
                </pic:pic>
              </a:graphicData>
            </a:graphic>
          </wp:inline>
        </w:drawing>
      </w:r>
      <w:r>
        <w:rPr>
          <w:rFonts w:hint="default"/>
          <w:highlight w:val="none"/>
          <w:lang w:val="en-US" w:eastAsia="zh-CN"/>
        </w:rPr>
        <w:drawing>
          <wp:inline distT="0" distB="0" distL="114300" distR="114300">
            <wp:extent cx="5270500" cy="7437755"/>
            <wp:effectExtent l="0" t="0" r="6350" b="10795"/>
            <wp:docPr id="18" name="图片 18" descr="03-西安市第五医院零星维修工程-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3-西安市第五医院零星维修工程-清单_07"/>
                    <pic:cNvPicPr>
                      <a:picLocks noChangeAspect="1"/>
                    </pic:cNvPicPr>
                  </pic:nvPicPr>
                  <pic:blipFill>
                    <a:blip r:embed="rId23"/>
                    <a:stretch>
                      <a:fillRect/>
                    </a:stretch>
                  </pic:blipFill>
                  <pic:spPr>
                    <a:xfrm>
                      <a:off x="0" y="0"/>
                      <a:ext cx="5270500" cy="7437755"/>
                    </a:xfrm>
                    <a:prstGeom prst="rect">
                      <a:avLst/>
                    </a:prstGeom>
                  </pic:spPr>
                </pic:pic>
              </a:graphicData>
            </a:graphic>
          </wp:inline>
        </w:drawing>
      </w:r>
      <w:r>
        <w:rPr>
          <w:rFonts w:hint="default"/>
          <w:highlight w:val="none"/>
          <w:lang w:val="en-US" w:eastAsia="zh-CN"/>
        </w:rPr>
        <w:drawing>
          <wp:inline distT="0" distB="0" distL="114300" distR="114300">
            <wp:extent cx="5270500" cy="7437755"/>
            <wp:effectExtent l="0" t="0" r="6350" b="10795"/>
            <wp:docPr id="19" name="图片 19" descr="03-西安市第五医院零星维修工程-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3-西安市第五医院零星维修工程-清单_08"/>
                    <pic:cNvPicPr>
                      <a:picLocks noChangeAspect="1"/>
                    </pic:cNvPicPr>
                  </pic:nvPicPr>
                  <pic:blipFill>
                    <a:blip r:embed="rId24"/>
                    <a:stretch>
                      <a:fillRect/>
                    </a:stretch>
                  </pic:blipFill>
                  <pic:spPr>
                    <a:xfrm>
                      <a:off x="0" y="0"/>
                      <a:ext cx="5270500" cy="7437755"/>
                    </a:xfrm>
                    <a:prstGeom prst="rect">
                      <a:avLst/>
                    </a:prstGeom>
                  </pic:spPr>
                </pic:pic>
              </a:graphicData>
            </a:graphic>
          </wp:inline>
        </w:drawing>
      </w:r>
      <w:r>
        <w:rPr>
          <w:rFonts w:hint="default"/>
          <w:highlight w:val="none"/>
          <w:lang w:val="en-US" w:eastAsia="zh-CN"/>
        </w:rPr>
        <w:drawing>
          <wp:inline distT="0" distB="0" distL="114300" distR="114300">
            <wp:extent cx="5270500" cy="7437755"/>
            <wp:effectExtent l="0" t="0" r="6350" b="10795"/>
            <wp:docPr id="20" name="图片 20" descr="03-西安市第五医院零星维修工程-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3-西安市第五医院零星维修工程-清单_09"/>
                    <pic:cNvPicPr>
                      <a:picLocks noChangeAspect="1"/>
                    </pic:cNvPicPr>
                  </pic:nvPicPr>
                  <pic:blipFill>
                    <a:blip r:embed="rId25"/>
                    <a:stretch>
                      <a:fillRect/>
                    </a:stretch>
                  </pic:blipFill>
                  <pic:spPr>
                    <a:xfrm>
                      <a:off x="0" y="0"/>
                      <a:ext cx="5270500" cy="7437755"/>
                    </a:xfrm>
                    <a:prstGeom prst="rect">
                      <a:avLst/>
                    </a:prstGeom>
                  </pic:spPr>
                </pic:pic>
              </a:graphicData>
            </a:graphic>
          </wp:inline>
        </w:drawing>
      </w:r>
      <w:r>
        <w:rPr>
          <w:rFonts w:hint="default"/>
          <w:highlight w:val="none"/>
          <w:lang w:val="en-US" w:eastAsia="zh-CN"/>
        </w:rPr>
        <w:drawing>
          <wp:inline distT="0" distB="0" distL="114300" distR="114300">
            <wp:extent cx="5270500" cy="7437755"/>
            <wp:effectExtent l="0" t="0" r="6350" b="10795"/>
            <wp:docPr id="21" name="图片 21" descr="03-西安市第五医院零星维修工程-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3-西安市第五医院零星维修工程-清单_10"/>
                    <pic:cNvPicPr>
                      <a:picLocks noChangeAspect="1"/>
                    </pic:cNvPicPr>
                  </pic:nvPicPr>
                  <pic:blipFill>
                    <a:blip r:embed="rId26"/>
                    <a:stretch>
                      <a:fillRect/>
                    </a:stretch>
                  </pic:blipFill>
                  <pic:spPr>
                    <a:xfrm>
                      <a:off x="0" y="0"/>
                      <a:ext cx="5270500" cy="7437755"/>
                    </a:xfrm>
                    <a:prstGeom prst="rect">
                      <a:avLst/>
                    </a:prstGeom>
                  </pic:spPr>
                </pic:pic>
              </a:graphicData>
            </a:graphic>
          </wp:inline>
        </w:drawing>
      </w:r>
    </w:p>
    <w:p w14:paraId="6C3A2ECD">
      <w:pPr>
        <w:rPr>
          <w:rFonts w:hint="default"/>
          <w:highlight w:val="none"/>
          <w:lang w:val="en-US" w:eastAsia="zh-CN"/>
        </w:rPr>
      </w:pPr>
      <w:r>
        <w:rPr>
          <w:rFonts w:hint="default"/>
          <w:highlight w:val="none"/>
          <w:lang w:val="en-US" w:eastAsia="zh-CN"/>
        </w:rPr>
        <w:br w:type="page"/>
      </w:r>
    </w:p>
    <w:p w14:paraId="4B670D21">
      <w:pPr>
        <w:pStyle w:val="7"/>
        <w:rPr>
          <w:rFonts w:hint="default"/>
          <w:b/>
          <w:bCs/>
          <w:color w:val="auto"/>
          <w:sz w:val="24"/>
          <w:szCs w:val="24"/>
          <w:highlight w:val="none"/>
          <w:lang w:val="en-US" w:eastAsia="zh-CN"/>
        </w:rPr>
      </w:pPr>
      <w:r>
        <w:rPr>
          <w:rFonts w:hint="eastAsia"/>
          <w:b/>
          <w:bCs/>
          <w:color w:val="auto"/>
          <w:sz w:val="24"/>
          <w:szCs w:val="24"/>
          <w:highlight w:val="none"/>
          <w:lang w:val="en-US" w:eastAsia="zh-CN"/>
        </w:rPr>
        <w:t>2.2西安市第五医院地面维修</w:t>
      </w:r>
      <w:r>
        <w:rPr>
          <w:rStyle w:val="44"/>
          <w:rFonts w:ascii="宋体" w:hAnsi="宋体" w:eastAsia="宋体" w:cs="宋体"/>
          <w:b/>
          <w:bCs/>
          <w:i w:val="0"/>
          <w:caps w:val="0"/>
          <w:color w:val="auto"/>
          <w:spacing w:val="0"/>
          <w:w w:val="100"/>
          <w:kern w:val="44"/>
          <w:sz w:val="32"/>
          <w:szCs w:val="44"/>
          <w:highlight w:val="none"/>
          <w:lang w:val="en-US" w:eastAsia="zh-CN" w:bidi="ar-SA"/>
        </w:rPr>
        <w:drawing>
          <wp:inline distT="0" distB="0" distL="114300" distR="114300">
            <wp:extent cx="5147945" cy="6815455"/>
            <wp:effectExtent l="0" t="0" r="14605" b="4445"/>
            <wp:docPr id="22" name="图片 22" descr="西安市第五医院地面维修(地板革及塑胶地板)-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西安市第五医院地面维修(地板革及塑胶地板)-清单_00"/>
                    <pic:cNvPicPr>
                      <a:picLocks noChangeAspect="1"/>
                    </pic:cNvPicPr>
                  </pic:nvPicPr>
                  <pic:blipFill>
                    <a:blip r:embed="rId27"/>
                    <a:srcRect t="3552" b="2638"/>
                    <a:stretch>
                      <a:fillRect/>
                    </a:stretch>
                  </pic:blipFill>
                  <pic:spPr>
                    <a:xfrm>
                      <a:off x="0" y="0"/>
                      <a:ext cx="5147945" cy="6815455"/>
                    </a:xfrm>
                    <a:prstGeom prst="rect">
                      <a:avLst/>
                    </a:prstGeom>
                  </pic:spPr>
                </pic:pic>
              </a:graphicData>
            </a:graphic>
          </wp:inline>
        </w:drawing>
      </w:r>
    </w:p>
    <w:p w14:paraId="020D5A98">
      <w:pPr>
        <w:rPr>
          <w:rStyle w:val="44"/>
          <w:rFonts w:ascii="宋体" w:hAnsi="宋体" w:eastAsia="宋体" w:cs="宋体"/>
          <w:b/>
          <w:bCs/>
          <w:i w:val="0"/>
          <w:caps w:val="0"/>
          <w:color w:val="auto"/>
          <w:spacing w:val="0"/>
          <w:w w:val="100"/>
          <w:kern w:val="44"/>
          <w:sz w:val="32"/>
          <w:szCs w:val="44"/>
          <w:highlight w:val="none"/>
          <w:lang w:val="en-US" w:eastAsia="zh-CN" w:bidi="ar-SA"/>
        </w:rPr>
      </w:pPr>
      <w:bookmarkStart w:id="61" w:name="_Toc5814"/>
      <w:r>
        <w:rPr>
          <w:rStyle w:val="44"/>
          <w:rFonts w:ascii="宋体" w:hAnsi="宋体" w:eastAsia="宋体" w:cs="宋体"/>
          <w:b/>
          <w:bCs/>
          <w:i w:val="0"/>
          <w:caps w:val="0"/>
          <w:color w:val="auto"/>
          <w:spacing w:val="0"/>
          <w:w w:val="100"/>
          <w:kern w:val="44"/>
          <w:sz w:val="32"/>
          <w:szCs w:val="44"/>
          <w:highlight w:val="none"/>
          <w:lang w:val="en-US" w:eastAsia="zh-CN" w:bidi="ar-SA"/>
        </w:rPr>
        <w:drawing>
          <wp:inline distT="0" distB="0" distL="114300" distR="114300">
            <wp:extent cx="5270500" cy="7437755"/>
            <wp:effectExtent l="0" t="0" r="6350" b="10795"/>
            <wp:docPr id="23" name="图片 23" descr="西安市第五医院地面维修(地板革及塑胶地板)-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西安市第五医院地面维修(地板革及塑胶地板)-清单_01"/>
                    <pic:cNvPicPr>
                      <a:picLocks noChangeAspect="1"/>
                    </pic:cNvPicPr>
                  </pic:nvPicPr>
                  <pic:blipFill>
                    <a:blip r:embed="rId28"/>
                    <a:stretch>
                      <a:fillRect/>
                    </a:stretch>
                  </pic:blipFill>
                  <pic:spPr>
                    <a:xfrm>
                      <a:off x="0" y="0"/>
                      <a:ext cx="5270500" cy="7437755"/>
                    </a:xfrm>
                    <a:prstGeom prst="rect">
                      <a:avLst/>
                    </a:prstGeom>
                  </pic:spPr>
                </pic:pic>
              </a:graphicData>
            </a:graphic>
          </wp:inline>
        </w:drawing>
      </w:r>
      <w:r>
        <w:rPr>
          <w:rStyle w:val="44"/>
          <w:rFonts w:ascii="宋体" w:hAnsi="宋体" w:eastAsia="宋体" w:cs="宋体"/>
          <w:b/>
          <w:bCs/>
          <w:i w:val="0"/>
          <w:caps w:val="0"/>
          <w:color w:val="auto"/>
          <w:spacing w:val="0"/>
          <w:w w:val="100"/>
          <w:kern w:val="44"/>
          <w:sz w:val="32"/>
          <w:szCs w:val="44"/>
          <w:highlight w:val="none"/>
          <w:lang w:val="en-US" w:eastAsia="zh-CN" w:bidi="ar-SA"/>
        </w:rPr>
        <w:drawing>
          <wp:inline distT="0" distB="0" distL="114300" distR="114300">
            <wp:extent cx="5270500" cy="7437755"/>
            <wp:effectExtent l="0" t="0" r="6350" b="10795"/>
            <wp:docPr id="24" name="图片 24" descr="西安市第五医院地面维修(地板革及塑胶地板)-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西安市第五医院地面维修(地板革及塑胶地板)-清单_02"/>
                    <pic:cNvPicPr>
                      <a:picLocks noChangeAspect="1"/>
                    </pic:cNvPicPr>
                  </pic:nvPicPr>
                  <pic:blipFill>
                    <a:blip r:embed="rId29"/>
                    <a:stretch>
                      <a:fillRect/>
                    </a:stretch>
                  </pic:blipFill>
                  <pic:spPr>
                    <a:xfrm>
                      <a:off x="0" y="0"/>
                      <a:ext cx="5270500" cy="7437755"/>
                    </a:xfrm>
                    <a:prstGeom prst="rect">
                      <a:avLst/>
                    </a:prstGeom>
                  </pic:spPr>
                </pic:pic>
              </a:graphicData>
            </a:graphic>
          </wp:inline>
        </w:drawing>
      </w:r>
      <w:r>
        <w:rPr>
          <w:rStyle w:val="44"/>
          <w:rFonts w:ascii="宋体" w:hAnsi="宋体" w:eastAsia="宋体" w:cs="宋体"/>
          <w:b/>
          <w:bCs/>
          <w:i w:val="0"/>
          <w:caps w:val="0"/>
          <w:color w:val="auto"/>
          <w:spacing w:val="0"/>
          <w:w w:val="100"/>
          <w:kern w:val="44"/>
          <w:sz w:val="32"/>
          <w:szCs w:val="44"/>
          <w:highlight w:val="none"/>
          <w:lang w:val="en-US" w:eastAsia="zh-CN" w:bidi="ar-SA"/>
        </w:rPr>
        <w:drawing>
          <wp:inline distT="0" distB="0" distL="114300" distR="114300">
            <wp:extent cx="5270500" cy="7437755"/>
            <wp:effectExtent l="0" t="0" r="6350" b="10795"/>
            <wp:docPr id="25" name="图片 25" descr="西安市第五医院地面维修(地板革及塑胶地板)-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西安市第五医院地面维修(地板革及塑胶地板)-清单_03"/>
                    <pic:cNvPicPr>
                      <a:picLocks noChangeAspect="1"/>
                    </pic:cNvPicPr>
                  </pic:nvPicPr>
                  <pic:blipFill>
                    <a:blip r:embed="rId30"/>
                    <a:stretch>
                      <a:fillRect/>
                    </a:stretch>
                  </pic:blipFill>
                  <pic:spPr>
                    <a:xfrm>
                      <a:off x="0" y="0"/>
                      <a:ext cx="5270500" cy="7437755"/>
                    </a:xfrm>
                    <a:prstGeom prst="rect">
                      <a:avLst/>
                    </a:prstGeom>
                  </pic:spPr>
                </pic:pic>
              </a:graphicData>
            </a:graphic>
          </wp:inline>
        </w:drawing>
      </w:r>
      <w:r>
        <w:rPr>
          <w:rStyle w:val="44"/>
          <w:rFonts w:ascii="宋体" w:hAnsi="宋体" w:eastAsia="宋体" w:cs="宋体"/>
          <w:b/>
          <w:bCs/>
          <w:i w:val="0"/>
          <w:caps w:val="0"/>
          <w:color w:val="auto"/>
          <w:spacing w:val="0"/>
          <w:w w:val="100"/>
          <w:kern w:val="44"/>
          <w:sz w:val="32"/>
          <w:szCs w:val="44"/>
          <w:highlight w:val="none"/>
          <w:lang w:val="en-US" w:eastAsia="zh-CN" w:bidi="ar-SA"/>
        </w:rPr>
        <w:drawing>
          <wp:inline distT="0" distB="0" distL="114300" distR="114300">
            <wp:extent cx="5270500" cy="7437755"/>
            <wp:effectExtent l="0" t="0" r="6350" b="10795"/>
            <wp:docPr id="26" name="图片 26" descr="西安市第五医院地面维修(地板革及塑胶地板)-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西安市第五医院地面维修(地板革及塑胶地板)-清单_04"/>
                    <pic:cNvPicPr>
                      <a:picLocks noChangeAspect="1"/>
                    </pic:cNvPicPr>
                  </pic:nvPicPr>
                  <pic:blipFill>
                    <a:blip r:embed="rId31"/>
                    <a:stretch>
                      <a:fillRect/>
                    </a:stretch>
                  </pic:blipFill>
                  <pic:spPr>
                    <a:xfrm>
                      <a:off x="0" y="0"/>
                      <a:ext cx="5270500" cy="7437755"/>
                    </a:xfrm>
                    <a:prstGeom prst="rect">
                      <a:avLst/>
                    </a:prstGeom>
                  </pic:spPr>
                </pic:pic>
              </a:graphicData>
            </a:graphic>
          </wp:inline>
        </w:drawing>
      </w:r>
      <w:r>
        <w:rPr>
          <w:rStyle w:val="44"/>
          <w:rFonts w:ascii="宋体" w:hAnsi="宋体" w:eastAsia="宋体" w:cs="宋体"/>
          <w:b/>
          <w:bCs/>
          <w:i w:val="0"/>
          <w:caps w:val="0"/>
          <w:color w:val="auto"/>
          <w:spacing w:val="0"/>
          <w:w w:val="100"/>
          <w:kern w:val="44"/>
          <w:sz w:val="32"/>
          <w:szCs w:val="44"/>
          <w:highlight w:val="none"/>
          <w:lang w:val="en-US" w:eastAsia="zh-CN" w:bidi="ar-SA"/>
        </w:rPr>
        <w:drawing>
          <wp:inline distT="0" distB="0" distL="114300" distR="114300">
            <wp:extent cx="5270500" cy="7437755"/>
            <wp:effectExtent l="0" t="0" r="6350" b="10795"/>
            <wp:docPr id="27" name="图片 27" descr="西安市第五医院地面维修(地板革及塑胶地板)-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西安市第五医院地面维修(地板革及塑胶地板)-清单_05"/>
                    <pic:cNvPicPr>
                      <a:picLocks noChangeAspect="1"/>
                    </pic:cNvPicPr>
                  </pic:nvPicPr>
                  <pic:blipFill>
                    <a:blip r:embed="rId32"/>
                    <a:stretch>
                      <a:fillRect/>
                    </a:stretch>
                  </pic:blipFill>
                  <pic:spPr>
                    <a:xfrm>
                      <a:off x="0" y="0"/>
                      <a:ext cx="5270500" cy="7437755"/>
                    </a:xfrm>
                    <a:prstGeom prst="rect">
                      <a:avLst/>
                    </a:prstGeom>
                  </pic:spPr>
                </pic:pic>
              </a:graphicData>
            </a:graphic>
          </wp:inline>
        </w:drawing>
      </w:r>
    </w:p>
    <w:p w14:paraId="5AA33157">
      <w:pPr>
        <w:rPr>
          <w:rStyle w:val="44"/>
          <w:rFonts w:ascii="宋体" w:hAnsi="宋体" w:eastAsia="宋体" w:cs="宋体"/>
          <w:b/>
          <w:bCs/>
          <w:i w:val="0"/>
          <w:caps w:val="0"/>
          <w:color w:val="auto"/>
          <w:spacing w:val="0"/>
          <w:w w:val="100"/>
          <w:kern w:val="44"/>
          <w:sz w:val="32"/>
          <w:szCs w:val="44"/>
          <w:highlight w:val="none"/>
          <w:lang w:val="en-US" w:eastAsia="zh-CN" w:bidi="ar-SA"/>
        </w:rPr>
      </w:pPr>
      <w:r>
        <w:rPr>
          <w:rStyle w:val="44"/>
          <w:rFonts w:ascii="宋体" w:hAnsi="宋体" w:eastAsia="宋体" w:cs="宋体"/>
          <w:b/>
          <w:bCs/>
          <w:i w:val="0"/>
          <w:caps w:val="0"/>
          <w:color w:val="auto"/>
          <w:spacing w:val="0"/>
          <w:w w:val="100"/>
          <w:kern w:val="44"/>
          <w:sz w:val="32"/>
          <w:szCs w:val="44"/>
          <w:highlight w:val="none"/>
          <w:lang w:val="en-US" w:eastAsia="zh-CN" w:bidi="ar-SA"/>
        </w:rPr>
        <w:br w:type="page"/>
      </w:r>
    </w:p>
    <w:p w14:paraId="39AA5C25">
      <w:pPr>
        <w:snapToGrid w:val="0"/>
        <w:spacing w:before="0" w:beforeAutospacing="0" w:after="0" w:afterAutospacing="0" w:line="240" w:lineRule="auto"/>
        <w:jc w:val="center"/>
        <w:textAlignment w:val="baseline"/>
        <w:outlineLvl w:val="0"/>
        <w:rPr>
          <w:rStyle w:val="44"/>
          <w:rFonts w:ascii="宋体" w:hAnsi="宋体" w:eastAsia="宋体" w:cs="宋体"/>
          <w:b/>
          <w:bCs/>
          <w:i w:val="0"/>
          <w:caps w:val="0"/>
          <w:color w:val="auto"/>
          <w:spacing w:val="0"/>
          <w:w w:val="100"/>
          <w:kern w:val="44"/>
          <w:sz w:val="32"/>
          <w:szCs w:val="44"/>
          <w:highlight w:val="none"/>
          <w:lang w:val="en-US" w:eastAsia="zh-CN" w:bidi="ar-SA"/>
        </w:rPr>
      </w:pPr>
      <w:r>
        <w:rPr>
          <w:rStyle w:val="44"/>
          <w:rFonts w:ascii="宋体" w:hAnsi="宋体" w:eastAsia="宋体" w:cs="宋体"/>
          <w:b/>
          <w:bCs/>
          <w:i w:val="0"/>
          <w:caps w:val="0"/>
          <w:color w:val="auto"/>
          <w:spacing w:val="0"/>
          <w:w w:val="100"/>
          <w:kern w:val="44"/>
          <w:sz w:val="32"/>
          <w:szCs w:val="44"/>
          <w:highlight w:val="none"/>
          <w:lang w:val="en-US" w:eastAsia="zh-CN" w:bidi="ar-SA"/>
        </w:rPr>
        <w:t>第</w:t>
      </w:r>
      <w:r>
        <w:rPr>
          <w:rStyle w:val="44"/>
          <w:rFonts w:hint="eastAsia" w:ascii="宋体" w:hAnsi="宋体" w:cs="宋体"/>
          <w:b/>
          <w:bCs/>
          <w:i w:val="0"/>
          <w:caps w:val="0"/>
          <w:color w:val="auto"/>
          <w:spacing w:val="0"/>
          <w:w w:val="100"/>
          <w:kern w:val="44"/>
          <w:sz w:val="32"/>
          <w:szCs w:val="44"/>
          <w:highlight w:val="none"/>
          <w:lang w:val="en-US" w:eastAsia="zh-CN" w:bidi="ar-SA"/>
        </w:rPr>
        <w:t>四</w:t>
      </w:r>
      <w:r>
        <w:rPr>
          <w:rStyle w:val="44"/>
          <w:rFonts w:ascii="宋体" w:hAnsi="宋体" w:eastAsia="宋体" w:cs="宋体"/>
          <w:b/>
          <w:bCs/>
          <w:i w:val="0"/>
          <w:caps w:val="0"/>
          <w:color w:val="auto"/>
          <w:spacing w:val="0"/>
          <w:w w:val="100"/>
          <w:kern w:val="44"/>
          <w:sz w:val="32"/>
          <w:szCs w:val="44"/>
          <w:highlight w:val="none"/>
          <w:lang w:val="en-US" w:eastAsia="zh-CN" w:bidi="ar-SA"/>
        </w:rPr>
        <w:t>部分 合同示范文本</w:t>
      </w:r>
      <w:bookmarkEnd w:id="61"/>
    </w:p>
    <w:p w14:paraId="62E54D98">
      <w:pPr>
        <w:pStyle w:val="7"/>
        <w:rPr>
          <w:color w:val="auto"/>
          <w:highlight w:val="none"/>
        </w:rPr>
      </w:pPr>
    </w:p>
    <w:tbl>
      <w:tblPr>
        <w:tblStyle w:val="25"/>
        <w:tblpPr w:leftFromText="180" w:rightFromText="180" w:vertAnchor="text" w:horzAnchor="margin" w:tblpY="3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tblGrid>
      <w:tr w14:paraId="180C3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951" w:type="dxa"/>
          </w:tcPr>
          <w:p w14:paraId="66DA2064">
            <w:pPr>
              <w:rPr>
                <w:color w:val="auto"/>
                <w:sz w:val="30"/>
                <w:szCs w:val="30"/>
                <w:highlight w:val="none"/>
              </w:rPr>
            </w:pPr>
          </w:p>
        </w:tc>
      </w:tr>
    </w:tbl>
    <w:p w14:paraId="6C561042">
      <w:pPr>
        <w:pStyle w:val="7"/>
        <w:rPr>
          <w:rFonts w:hint="default"/>
          <w:color w:val="auto"/>
          <w:highlight w:val="none"/>
        </w:rPr>
      </w:pPr>
      <w:r>
        <w:rPr>
          <w:rFonts w:hint="default"/>
          <w:color w:val="auto"/>
          <w:highlight w:val="none"/>
        </w:rPr>
        <w:drawing>
          <wp:anchor distT="0" distB="0" distL="114300" distR="114300" simplePos="0" relativeHeight="251661312" behindDoc="1" locked="0" layoutInCell="1" allowOverlap="1">
            <wp:simplePos x="0" y="0"/>
            <wp:positionH relativeFrom="column">
              <wp:posOffset>2049780</wp:posOffset>
            </wp:positionH>
            <wp:positionV relativeFrom="paragraph">
              <wp:posOffset>-220345</wp:posOffset>
            </wp:positionV>
            <wp:extent cx="2456180" cy="1056005"/>
            <wp:effectExtent l="0" t="0" r="1270" b="10795"/>
            <wp:wrapNone/>
            <wp:docPr id="10" name="图片 10" descr="logo（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ogo（2022"/>
                    <pic:cNvPicPr>
                      <a:picLocks noChangeAspect="1" noChangeArrowheads="1"/>
                    </pic:cNvPicPr>
                  </pic:nvPicPr>
                  <pic:blipFill>
                    <a:blip r:embed="rId33" cstate="print"/>
                    <a:srcRect/>
                    <a:stretch>
                      <a:fillRect/>
                    </a:stretch>
                  </pic:blipFill>
                  <pic:spPr>
                    <a:xfrm>
                      <a:off x="0" y="0"/>
                      <a:ext cx="2456136" cy="1056290"/>
                    </a:xfrm>
                    <a:prstGeom prst="rect">
                      <a:avLst/>
                    </a:prstGeom>
                    <a:noFill/>
                    <a:ln w="9525">
                      <a:noFill/>
                      <a:miter lim="800000"/>
                      <a:headEnd/>
                      <a:tailEnd/>
                    </a:ln>
                  </pic:spPr>
                </pic:pic>
              </a:graphicData>
            </a:graphic>
          </wp:anchor>
        </w:drawing>
      </w:r>
    </w:p>
    <w:p w14:paraId="1005F8B4">
      <w:pPr>
        <w:rPr>
          <w:rFonts w:ascii="黑体" w:eastAsia="黑体"/>
          <w:b/>
          <w:color w:val="auto"/>
          <w:sz w:val="32"/>
          <w:szCs w:val="32"/>
          <w:highlight w:val="none"/>
        </w:rPr>
      </w:pPr>
    </w:p>
    <w:p w14:paraId="4A16C739">
      <w:pPr>
        <w:rPr>
          <w:rFonts w:ascii="黑体" w:eastAsia="黑体"/>
          <w:b/>
          <w:color w:val="auto"/>
          <w:sz w:val="32"/>
          <w:szCs w:val="32"/>
          <w:highlight w:val="none"/>
        </w:rPr>
      </w:pPr>
      <w:r>
        <w:rPr>
          <w:rFonts w:hint="eastAsia" w:ascii="黑体" w:eastAsia="黑体"/>
          <w:b/>
          <w:color w:val="auto"/>
          <w:sz w:val="32"/>
          <w:szCs w:val="32"/>
          <w:highlight w:val="none"/>
        </w:rPr>
        <w:t>合同编号：</w:t>
      </w:r>
    </w:p>
    <w:p w14:paraId="0FC061DF">
      <w:pPr>
        <w:jc w:val="center"/>
        <w:rPr>
          <w:rFonts w:ascii="宋体" w:hAnsi="宋体"/>
          <w:b/>
          <w:snapToGrid w:val="0"/>
          <w:color w:val="auto"/>
          <w:sz w:val="48"/>
          <w:szCs w:val="48"/>
          <w:highlight w:val="none"/>
        </w:rPr>
      </w:pPr>
    </w:p>
    <w:p w14:paraId="28A4A62F">
      <w:pPr>
        <w:jc w:val="center"/>
        <w:rPr>
          <w:rFonts w:ascii="宋体" w:hAnsi="宋体"/>
          <w:b/>
          <w:snapToGrid w:val="0"/>
          <w:color w:val="auto"/>
          <w:sz w:val="48"/>
          <w:szCs w:val="48"/>
          <w:highlight w:val="none"/>
        </w:rPr>
      </w:pPr>
      <w:r>
        <w:rPr>
          <w:rFonts w:hint="eastAsia" w:ascii="宋体" w:hAnsi="宋体"/>
          <w:b/>
          <w:snapToGrid w:val="0"/>
          <w:color w:val="auto"/>
          <w:sz w:val="48"/>
          <w:szCs w:val="48"/>
          <w:highlight w:val="none"/>
        </w:rPr>
        <w:t>西安市第五医院</w:t>
      </w:r>
    </w:p>
    <w:p w14:paraId="65D0251A">
      <w:pPr>
        <w:rPr>
          <w:rFonts w:ascii="宋体" w:hAnsi="宋体"/>
          <w:b/>
          <w:snapToGrid w:val="0"/>
          <w:color w:val="auto"/>
          <w:sz w:val="48"/>
          <w:szCs w:val="48"/>
          <w:highlight w:val="none"/>
        </w:rPr>
      </w:pPr>
    </w:p>
    <w:p w14:paraId="5EB75C2C">
      <w:pPr>
        <w:pStyle w:val="17"/>
        <w:ind w:left="2168" w:hanging="2168" w:hangingChars="600"/>
        <w:jc w:val="center"/>
        <w:rPr>
          <w:rFonts w:hint="eastAsia" w:ascii="宋体" w:hAnsi="宋体" w:eastAsia="宋体" w:cs="宋体"/>
          <w:b/>
          <w:snapToGrid w:val="0"/>
          <w:color w:val="auto"/>
          <w:sz w:val="36"/>
          <w:szCs w:val="36"/>
          <w:highlight w:val="none"/>
          <w:lang w:eastAsia="zh-CN"/>
        </w:rPr>
      </w:pPr>
      <w:r>
        <w:rPr>
          <w:rFonts w:hint="eastAsia" w:ascii="宋体" w:hAnsi="宋体" w:cs="宋体"/>
          <w:b/>
          <w:snapToGrid w:val="0"/>
          <w:color w:val="auto"/>
          <w:sz w:val="36"/>
          <w:szCs w:val="36"/>
          <w:highlight w:val="none"/>
        </w:rPr>
        <w:t>（项目名称:</w:t>
      </w:r>
      <w:r>
        <w:rPr>
          <w:rFonts w:hint="eastAsia" w:ascii="宋体" w:hAnsi="宋体" w:cs="宋体"/>
          <w:b/>
          <w:snapToGrid w:val="0"/>
          <w:color w:val="auto"/>
          <w:sz w:val="36"/>
          <w:szCs w:val="36"/>
          <w:highlight w:val="none"/>
          <w:lang w:val="en-US" w:eastAsia="zh-CN"/>
        </w:rPr>
        <w:t>全院墙面地面维修</w:t>
      </w:r>
      <w:r>
        <w:rPr>
          <w:rFonts w:hint="eastAsia" w:ascii="宋体" w:hAnsi="宋体" w:cs="宋体"/>
          <w:b/>
          <w:snapToGrid w:val="0"/>
          <w:color w:val="auto"/>
          <w:sz w:val="36"/>
          <w:szCs w:val="36"/>
          <w:highlight w:val="none"/>
        </w:rPr>
        <w:t>改造工程</w:t>
      </w:r>
      <w:r>
        <w:rPr>
          <w:rFonts w:hint="eastAsia" w:ascii="宋体" w:hAnsi="宋体" w:cs="宋体"/>
          <w:b/>
          <w:snapToGrid w:val="0"/>
          <w:color w:val="auto"/>
          <w:sz w:val="36"/>
          <w:szCs w:val="36"/>
          <w:highlight w:val="none"/>
          <w:lang w:eastAsia="zh-CN"/>
        </w:rPr>
        <w:t>）</w:t>
      </w:r>
    </w:p>
    <w:p w14:paraId="49CE68EE">
      <w:pPr>
        <w:pStyle w:val="17"/>
        <w:ind w:left="1920" w:hanging="1920" w:hangingChars="600"/>
        <w:rPr>
          <w:rFonts w:ascii="宋体" w:hAnsi="宋体" w:cs="宋体"/>
          <w:color w:val="auto"/>
          <w:sz w:val="32"/>
          <w:szCs w:val="32"/>
          <w:highlight w:val="none"/>
        </w:rPr>
      </w:pPr>
    </w:p>
    <w:p w14:paraId="7316C4C6">
      <w:pPr>
        <w:jc w:val="center"/>
        <w:rPr>
          <w:rFonts w:ascii="黑体" w:eastAsia="黑体"/>
          <w:b/>
          <w:color w:val="auto"/>
          <w:sz w:val="72"/>
          <w:szCs w:val="72"/>
          <w:highlight w:val="none"/>
        </w:rPr>
      </w:pPr>
      <w:r>
        <w:rPr>
          <w:rFonts w:hint="eastAsia" w:ascii="黑体" w:eastAsia="黑体"/>
          <w:b/>
          <w:color w:val="auto"/>
          <w:sz w:val="72"/>
          <w:szCs w:val="72"/>
          <w:highlight w:val="none"/>
        </w:rPr>
        <w:t>工 程 合 同</w:t>
      </w:r>
    </w:p>
    <w:p w14:paraId="787DCFFC">
      <w:pPr>
        <w:pStyle w:val="7"/>
        <w:rPr>
          <w:rFonts w:hint="default" w:ascii="宋体" w:hAnsi="宋体" w:cs="宋体"/>
          <w:color w:val="auto"/>
          <w:sz w:val="30"/>
          <w:szCs w:val="30"/>
          <w:highlight w:val="none"/>
        </w:rPr>
      </w:pPr>
    </w:p>
    <w:p w14:paraId="1D0DA80A">
      <w:pPr>
        <w:rPr>
          <w:color w:val="auto"/>
          <w:highlight w:val="none"/>
        </w:rPr>
      </w:pPr>
    </w:p>
    <w:p w14:paraId="28288EB9">
      <w:pPr>
        <w:ind w:firstLine="2080" w:firstLineChars="650"/>
        <w:rPr>
          <w:rFonts w:ascii="黑体" w:eastAsia="黑体"/>
          <w:color w:val="auto"/>
          <w:sz w:val="32"/>
          <w:szCs w:val="32"/>
          <w:highlight w:val="none"/>
        </w:rPr>
      </w:pPr>
      <w:r>
        <w:rPr>
          <w:rFonts w:hint="eastAsia" w:ascii="黑体" w:eastAsia="黑体"/>
          <w:color w:val="auto"/>
          <w:sz w:val="32"/>
          <w:szCs w:val="32"/>
          <w:highlight w:val="none"/>
        </w:rPr>
        <w:t>甲  方：西安市第五医院</w:t>
      </w:r>
    </w:p>
    <w:p w14:paraId="5624FA3E">
      <w:pPr>
        <w:ind w:firstLine="2080" w:firstLineChars="650"/>
        <w:rPr>
          <w:rFonts w:ascii="黑体" w:eastAsia="黑体"/>
          <w:color w:val="auto"/>
          <w:sz w:val="32"/>
          <w:szCs w:val="32"/>
          <w:highlight w:val="none"/>
        </w:rPr>
      </w:pPr>
      <w:r>
        <w:rPr>
          <w:rFonts w:hint="eastAsia" w:ascii="黑体" w:eastAsia="黑体"/>
          <w:color w:val="auto"/>
          <w:sz w:val="32"/>
          <w:szCs w:val="32"/>
          <w:highlight w:val="none"/>
        </w:rPr>
        <w:t>乙  方：</w:t>
      </w:r>
    </w:p>
    <w:p w14:paraId="68F935F7">
      <w:pPr>
        <w:tabs>
          <w:tab w:val="left" w:pos="480"/>
        </w:tabs>
        <w:spacing w:line="480" w:lineRule="auto"/>
        <w:rPr>
          <w:rFonts w:hint="default" w:ascii="宋体" w:hAnsi="宋体" w:eastAsia="宋体" w:cs="仿宋_GB2312"/>
          <w:color w:val="auto"/>
          <w:sz w:val="32"/>
          <w:szCs w:val="32"/>
          <w:highlight w:val="none"/>
          <w:lang w:val="en-US" w:eastAsia="zh-CN"/>
        </w:rPr>
      </w:pPr>
      <w:r>
        <w:rPr>
          <w:rFonts w:hint="eastAsia" w:ascii="宋体" w:hAnsi="宋体" w:cs="仿宋_GB2312"/>
          <w:color w:val="auto"/>
          <w:sz w:val="32"/>
          <w:szCs w:val="32"/>
          <w:highlight w:val="none"/>
          <w:lang w:val="en-US" w:eastAsia="zh-CN"/>
        </w:rPr>
        <w:t xml:space="preserve">             </w:t>
      </w:r>
    </w:p>
    <w:p w14:paraId="230849F2">
      <w:pPr>
        <w:jc w:val="center"/>
        <w:rPr>
          <w:rFonts w:ascii="黑体" w:eastAsia="黑体"/>
          <w:color w:val="auto"/>
          <w:sz w:val="32"/>
          <w:szCs w:val="32"/>
          <w:highlight w:val="none"/>
        </w:rPr>
      </w:pPr>
      <w:r>
        <w:rPr>
          <w:rFonts w:hint="eastAsia" w:ascii="黑体" w:eastAsia="黑体"/>
          <w:color w:val="auto"/>
          <w:sz w:val="32"/>
          <w:szCs w:val="32"/>
          <w:highlight w:val="none"/>
        </w:rPr>
        <w:t>202</w:t>
      </w:r>
      <w:r>
        <w:rPr>
          <w:rFonts w:hint="eastAsia" w:ascii="黑体" w:eastAsia="黑体"/>
          <w:color w:val="auto"/>
          <w:sz w:val="32"/>
          <w:szCs w:val="32"/>
          <w:highlight w:val="none"/>
          <w:lang w:val="en-US" w:eastAsia="zh-CN"/>
        </w:rPr>
        <w:t>5</w:t>
      </w:r>
      <w:r>
        <w:rPr>
          <w:rFonts w:hint="eastAsia" w:ascii="黑体" w:eastAsia="黑体"/>
          <w:color w:val="auto"/>
          <w:sz w:val="32"/>
          <w:szCs w:val="32"/>
          <w:highlight w:val="none"/>
        </w:rPr>
        <w:t>年  月</w:t>
      </w:r>
    </w:p>
    <w:p w14:paraId="636CEBDF">
      <w:pPr>
        <w:jc w:val="center"/>
        <w:rPr>
          <w:rFonts w:ascii="黑体" w:eastAsia="黑体"/>
          <w:color w:val="auto"/>
          <w:sz w:val="32"/>
          <w:szCs w:val="32"/>
          <w:highlight w:val="none"/>
        </w:rPr>
      </w:pPr>
      <w:r>
        <w:rPr>
          <w:rFonts w:hint="eastAsia" w:ascii="黑体" w:eastAsia="黑体"/>
          <w:color w:val="auto"/>
          <w:sz w:val="32"/>
          <w:szCs w:val="32"/>
          <w:highlight w:val="none"/>
        </w:rPr>
        <w:t>中国  西安</w:t>
      </w:r>
    </w:p>
    <w:p w14:paraId="5CA7748A">
      <w:pPr>
        <w:pStyle w:val="17"/>
        <w:jc w:val="center"/>
        <w:rPr>
          <w:color w:val="auto"/>
          <w:highlight w:val="none"/>
        </w:rPr>
        <w:sectPr>
          <w:pgSz w:w="11906" w:h="16838"/>
          <w:pgMar w:top="1440" w:right="1800" w:bottom="1440" w:left="1800" w:header="851" w:footer="992" w:gutter="0"/>
          <w:pgNumType w:fmt="decimal"/>
          <w:cols w:space="720" w:num="1"/>
          <w:docGrid w:type="lines" w:linePitch="312" w:charSpace="0"/>
        </w:sectPr>
      </w:pPr>
    </w:p>
    <w:p w14:paraId="0F52CD4C">
      <w:pPr>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甲方：西安市第五医院</w:t>
      </w:r>
    </w:p>
    <w:p w14:paraId="656E9511">
      <w:pPr>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乙方：</w:t>
      </w:r>
    </w:p>
    <w:p w14:paraId="12A6172F">
      <w:pPr>
        <w:spacing w:line="360" w:lineRule="auto"/>
        <w:rPr>
          <w:rFonts w:hint="default" w:ascii="宋体" w:hAnsi="宋体" w:cs="仿宋_GB2312"/>
          <w:color w:val="auto"/>
          <w:sz w:val="24"/>
          <w:szCs w:val="24"/>
          <w:highlight w:val="none"/>
          <w:lang w:val="en-US" w:eastAsia="zh-CN"/>
        </w:rPr>
      </w:pPr>
      <w:r>
        <w:rPr>
          <w:rFonts w:hint="eastAsia" w:ascii="宋体" w:hAnsi="宋体" w:cs="仿宋_GB2312"/>
          <w:color w:val="auto"/>
          <w:sz w:val="24"/>
          <w:szCs w:val="24"/>
          <w:highlight w:val="none"/>
          <w:lang w:val="en-US" w:eastAsia="zh-CN"/>
        </w:rPr>
        <w:t>一、内容</w:t>
      </w:r>
    </w:p>
    <w:p w14:paraId="1E3045DD">
      <w:pPr>
        <w:spacing w:line="360" w:lineRule="auto"/>
        <w:ind w:firstLine="480" w:firstLineChars="200"/>
        <w:rPr>
          <w:rFonts w:ascii="宋体" w:hAnsi="宋体" w:cs="仿宋_GB2312"/>
          <w:color w:val="auto"/>
          <w:sz w:val="24"/>
          <w:szCs w:val="24"/>
          <w:highlight w:val="none"/>
        </w:rPr>
      </w:pPr>
      <w:r>
        <w:rPr>
          <w:rFonts w:hint="eastAsia" w:ascii="宋体" w:hAnsi="宋体" w:cs="仿宋_GB2312"/>
          <w:color w:val="auto"/>
          <w:sz w:val="24"/>
          <w:szCs w:val="24"/>
          <w:highlight w:val="none"/>
          <w:lang w:eastAsia="zh-CN"/>
        </w:rPr>
        <w:t>（</w:t>
      </w:r>
      <w:r>
        <w:rPr>
          <w:rFonts w:hint="eastAsia" w:ascii="宋体" w:hAnsi="宋体" w:cs="仿宋_GB2312"/>
          <w:color w:val="auto"/>
          <w:sz w:val="24"/>
          <w:szCs w:val="24"/>
          <w:highlight w:val="none"/>
          <w:lang w:val="en-US" w:eastAsia="zh-CN"/>
        </w:rPr>
        <w:t>一</w:t>
      </w:r>
      <w:r>
        <w:rPr>
          <w:rFonts w:hint="eastAsia" w:ascii="宋体" w:hAnsi="宋体" w:cs="仿宋_GB2312"/>
          <w:color w:val="auto"/>
          <w:sz w:val="24"/>
          <w:szCs w:val="24"/>
          <w:highlight w:val="none"/>
          <w:lang w:eastAsia="zh-CN"/>
        </w:rPr>
        <w:t>）</w:t>
      </w:r>
      <w:r>
        <w:rPr>
          <w:rFonts w:hint="eastAsia" w:ascii="宋体" w:hAnsi="宋体" w:cs="仿宋_GB2312"/>
          <w:color w:val="auto"/>
          <w:sz w:val="24"/>
          <w:szCs w:val="24"/>
          <w:highlight w:val="none"/>
        </w:rPr>
        <w:t>甲方所需工程，按照采购程序，确定乙方为中标供应商。依据《中华人民共和国政府采购法》及实施条例、《中华人民共和国招标投标法》及实施条例、《中华人民共和国民法典》、中标供应商响应文件正本、中标通知书，经甲、乙双方协商，达成如下条款。</w:t>
      </w:r>
    </w:p>
    <w:p w14:paraId="067C56AC">
      <w:pPr>
        <w:spacing w:line="360" w:lineRule="auto"/>
        <w:ind w:firstLine="480" w:firstLineChars="200"/>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lang w:eastAsia="zh-CN"/>
        </w:rPr>
        <w:t>（</w:t>
      </w:r>
      <w:r>
        <w:rPr>
          <w:rFonts w:hint="eastAsia" w:ascii="宋体" w:hAnsi="宋体" w:eastAsia="宋体" w:cs="仿宋_GB2312"/>
          <w:color w:val="auto"/>
          <w:sz w:val="24"/>
          <w:szCs w:val="24"/>
          <w:highlight w:val="none"/>
          <w:lang w:val="en-US" w:eastAsia="zh-CN"/>
        </w:rPr>
        <w:t>二</w:t>
      </w:r>
      <w:r>
        <w:rPr>
          <w:rFonts w:hint="eastAsia" w:ascii="宋体" w:hAnsi="宋体" w:eastAsia="宋体" w:cs="仿宋_GB2312"/>
          <w:color w:val="auto"/>
          <w:sz w:val="24"/>
          <w:szCs w:val="24"/>
          <w:highlight w:val="none"/>
          <w:lang w:eastAsia="zh-CN"/>
        </w:rPr>
        <w:t>）</w:t>
      </w:r>
      <w:r>
        <w:rPr>
          <w:rFonts w:hint="eastAsia" w:ascii="宋体" w:hAnsi="宋体" w:eastAsia="宋体" w:cs="仿宋_GB2312"/>
          <w:color w:val="auto"/>
          <w:sz w:val="24"/>
          <w:szCs w:val="24"/>
          <w:highlight w:val="none"/>
          <w:lang w:val="en-US" w:eastAsia="zh-CN"/>
        </w:rPr>
        <w:t>工程内容：根据工程量清单对医院墙面、地面、顶面、门窗等进行维修更换。</w:t>
      </w:r>
    </w:p>
    <w:p w14:paraId="4AF4B2DD">
      <w:pPr>
        <w:spacing w:line="360" w:lineRule="auto"/>
        <w:ind w:firstLine="480" w:firstLineChars="200"/>
        <w:rPr>
          <w:rFonts w:ascii="宋体" w:hAnsi="宋体" w:cs="仿宋_GB2312"/>
          <w:color w:val="auto"/>
          <w:sz w:val="24"/>
          <w:szCs w:val="24"/>
          <w:highlight w:val="none"/>
          <w:u w:val="single"/>
        </w:rPr>
      </w:pPr>
      <w:r>
        <w:rPr>
          <w:rFonts w:hint="eastAsia" w:ascii="宋体" w:hAnsi="宋体" w:cs="仿宋_GB2312"/>
          <w:color w:val="auto"/>
          <w:sz w:val="24"/>
          <w:szCs w:val="24"/>
          <w:highlight w:val="none"/>
        </w:rPr>
        <w:t>（三）合同价：</w:t>
      </w:r>
      <w:r>
        <w:rPr>
          <w:rFonts w:hint="eastAsia" w:ascii="宋体" w:hAnsi="宋体" w:cs="仿宋_GB2312"/>
          <w:color w:val="auto"/>
          <w:sz w:val="24"/>
          <w:szCs w:val="24"/>
          <w:highlight w:val="none"/>
          <w:u w:val="single"/>
        </w:rPr>
        <w:t xml:space="preserve"> （大写：        ） （小写：        ）</w:t>
      </w:r>
    </w:p>
    <w:p w14:paraId="1F3FD267">
      <w:pPr>
        <w:spacing w:line="360" w:lineRule="auto"/>
        <w:ind w:firstLine="480" w:firstLineChars="200"/>
        <w:rPr>
          <w:rFonts w:ascii="宋体" w:hAnsi="宋体" w:cs="仿宋_GB2312"/>
          <w:color w:val="auto"/>
          <w:sz w:val="24"/>
          <w:szCs w:val="24"/>
          <w:highlight w:val="none"/>
        </w:rPr>
      </w:pPr>
      <w:r>
        <w:rPr>
          <w:rFonts w:hint="eastAsia" w:ascii="宋体" w:hAnsi="宋体" w:eastAsia="宋体" w:cs="宋体"/>
          <w:color w:val="auto"/>
          <w:sz w:val="24"/>
          <w:szCs w:val="24"/>
          <w:highlight w:val="none"/>
        </w:rPr>
        <w:t>本工程合同</w:t>
      </w:r>
      <w:r>
        <w:rPr>
          <w:rFonts w:hint="eastAsia" w:ascii="宋体" w:hAnsi="宋体" w:eastAsia="宋体" w:cs="宋体"/>
          <w:color w:val="auto"/>
          <w:sz w:val="24"/>
          <w:szCs w:val="24"/>
          <w:highlight w:val="none"/>
          <w:u w:val="single"/>
        </w:rPr>
        <w:t>自合同签订日期之日起</w:t>
      </w:r>
      <w:r>
        <w:rPr>
          <w:rFonts w:hint="eastAsia" w:ascii="宋体" w:hAnsi="宋体" w:eastAsia="宋体" w:cs="宋体"/>
          <w:color w:val="auto"/>
          <w:sz w:val="24"/>
          <w:szCs w:val="24"/>
          <w:highlight w:val="none"/>
          <w:u w:val="single"/>
          <w:lang w:val="en-US" w:eastAsia="zh-CN"/>
        </w:rPr>
        <w:t>有效期为一年，</w:t>
      </w:r>
      <w:r>
        <w:rPr>
          <w:rFonts w:hint="eastAsia" w:ascii="宋体" w:hAnsi="宋体" w:eastAsia="宋体" w:cs="宋体"/>
          <w:color w:val="auto"/>
          <w:sz w:val="24"/>
          <w:szCs w:val="24"/>
          <w:highlight w:val="none"/>
          <w:u w:val="single"/>
        </w:rPr>
        <w:t>预算金额为</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u w:val="single"/>
        </w:rPr>
        <w:t>万元整（小写：</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u w:val="single"/>
        </w:rPr>
        <w:t>0000.00元）。</w:t>
      </w:r>
    </w:p>
    <w:p w14:paraId="3CE5C47E">
      <w:pPr>
        <w:tabs>
          <w:tab w:val="left" w:pos="480"/>
        </w:tabs>
        <w:spacing w:line="360" w:lineRule="auto"/>
        <w:rPr>
          <w:rFonts w:ascii="宋体" w:hAnsi="宋体" w:cs="仿宋_GB2312"/>
          <w:b/>
          <w:color w:val="auto"/>
          <w:sz w:val="24"/>
          <w:szCs w:val="24"/>
          <w:highlight w:val="none"/>
        </w:rPr>
      </w:pPr>
      <w:r>
        <w:rPr>
          <w:rFonts w:hint="eastAsia" w:ascii="宋体" w:hAnsi="宋体" w:cs="仿宋_GB2312"/>
          <w:b/>
          <w:color w:val="auto"/>
          <w:sz w:val="24"/>
          <w:szCs w:val="24"/>
          <w:highlight w:val="none"/>
        </w:rPr>
        <w:t>二、质保期</w:t>
      </w:r>
    </w:p>
    <w:p w14:paraId="33269898">
      <w:pPr>
        <w:spacing w:line="360" w:lineRule="auto"/>
        <w:ind w:firstLine="480" w:firstLineChars="200"/>
        <w:rPr>
          <w:rFonts w:ascii="宋体" w:hAnsi="宋体" w:cs="仿宋_GB2312"/>
          <w:color w:val="auto"/>
          <w:sz w:val="24"/>
          <w:szCs w:val="24"/>
          <w:highlight w:val="none"/>
        </w:rPr>
      </w:pPr>
      <w:r>
        <w:rPr>
          <w:rFonts w:hint="eastAsia" w:ascii="宋体" w:hAnsi="宋体" w:cs="仿宋_GB2312"/>
          <w:color w:val="auto"/>
          <w:sz w:val="24"/>
          <w:szCs w:val="24"/>
          <w:highlight w:val="none"/>
        </w:rPr>
        <w:t>自验收之日算起，按《</w:t>
      </w:r>
      <w:r>
        <w:rPr>
          <w:rFonts w:ascii="宋体" w:hAnsi="宋体" w:cs="仿宋_GB2312"/>
          <w:color w:val="auto"/>
          <w:sz w:val="24"/>
          <w:szCs w:val="24"/>
          <w:highlight w:val="none"/>
        </w:rPr>
        <w:t>建设工程质量管理条例</w:t>
      </w:r>
      <w:r>
        <w:rPr>
          <w:rFonts w:hint="eastAsia" w:ascii="宋体" w:hAnsi="宋体" w:cs="仿宋_GB2312"/>
          <w:color w:val="auto"/>
          <w:sz w:val="24"/>
          <w:szCs w:val="24"/>
          <w:highlight w:val="none"/>
        </w:rPr>
        <w:t>》</w:t>
      </w:r>
      <w:r>
        <w:rPr>
          <w:rFonts w:ascii="宋体" w:hAnsi="宋体" w:cs="仿宋_GB2312"/>
          <w:color w:val="auto"/>
          <w:sz w:val="24"/>
          <w:szCs w:val="24"/>
          <w:highlight w:val="none"/>
        </w:rPr>
        <w:t>第</w:t>
      </w:r>
      <w:r>
        <w:rPr>
          <w:rFonts w:hint="eastAsia" w:ascii="宋体" w:hAnsi="宋体" w:cs="仿宋_GB2312"/>
          <w:color w:val="auto"/>
          <w:sz w:val="24"/>
          <w:szCs w:val="24"/>
          <w:highlight w:val="none"/>
        </w:rPr>
        <w:t>三十二条</w:t>
      </w:r>
      <w:r>
        <w:rPr>
          <w:rFonts w:ascii="宋体" w:hAnsi="宋体" w:cs="仿宋_GB2312"/>
          <w:color w:val="auto"/>
          <w:sz w:val="24"/>
          <w:szCs w:val="24"/>
          <w:highlight w:val="none"/>
        </w:rPr>
        <w:t>规定：施工单位对施工中出现质量问题的建设工程或者竣工验收不合格的建设工程，应当负责返</w:t>
      </w:r>
      <w:r>
        <w:rPr>
          <w:rFonts w:hint="eastAsia" w:ascii="宋体" w:hAnsi="宋体" w:cs="仿宋_GB2312"/>
          <w:color w:val="auto"/>
          <w:sz w:val="24"/>
          <w:szCs w:val="24"/>
          <w:highlight w:val="none"/>
        </w:rPr>
        <w:t>修且工期不顺延，由此产生的费用及造成的损失，乙方自行承担。</w:t>
      </w:r>
    </w:p>
    <w:p w14:paraId="65716448">
      <w:pPr>
        <w:spacing w:line="360" w:lineRule="auto"/>
        <w:ind w:firstLine="480" w:firstLineChars="200"/>
        <w:rPr>
          <w:rFonts w:ascii="宋体" w:hAnsi="宋体" w:cs="仿宋_GB2312"/>
          <w:color w:val="auto"/>
          <w:sz w:val="24"/>
          <w:szCs w:val="24"/>
          <w:highlight w:val="none"/>
        </w:rPr>
      </w:pPr>
      <w:r>
        <w:rPr>
          <w:rFonts w:hint="eastAsia" w:ascii="宋体" w:hAnsi="宋体" w:cs="仿宋_GB2312"/>
          <w:color w:val="auto"/>
          <w:sz w:val="24"/>
          <w:szCs w:val="24"/>
          <w:highlight w:val="none"/>
        </w:rPr>
        <w:t>自</w:t>
      </w:r>
      <w:r>
        <w:rPr>
          <w:rFonts w:ascii="宋体" w:hAnsi="宋体" w:cs="仿宋_GB2312"/>
          <w:color w:val="auto"/>
          <w:sz w:val="24"/>
          <w:szCs w:val="24"/>
          <w:highlight w:val="none"/>
        </w:rPr>
        <w:t>验收</w:t>
      </w:r>
      <w:r>
        <w:rPr>
          <w:rFonts w:hint="eastAsia" w:ascii="宋体" w:hAnsi="宋体" w:cs="仿宋_GB2312"/>
          <w:color w:val="auto"/>
          <w:sz w:val="24"/>
          <w:szCs w:val="24"/>
          <w:highlight w:val="none"/>
        </w:rPr>
        <w:t>合格</w:t>
      </w:r>
      <w:r>
        <w:rPr>
          <w:rFonts w:ascii="宋体" w:hAnsi="宋体" w:cs="仿宋_GB2312"/>
          <w:color w:val="auto"/>
          <w:sz w:val="24"/>
          <w:szCs w:val="24"/>
          <w:highlight w:val="none"/>
        </w:rPr>
        <w:t>起之日两年，根据成交单位响应文件，合同未约定质保事项以《房屋建筑工程质量保修办法》为准。</w:t>
      </w:r>
    </w:p>
    <w:p w14:paraId="19E57CE8">
      <w:pPr>
        <w:tabs>
          <w:tab w:val="left" w:pos="480"/>
        </w:tabs>
        <w:spacing w:line="360" w:lineRule="auto"/>
        <w:rPr>
          <w:rFonts w:ascii="宋体" w:hAnsi="宋体" w:cs="仿宋_GB2312"/>
          <w:b/>
          <w:color w:val="auto"/>
          <w:sz w:val="24"/>
          <w:szCs w:val="24"/>
          <w:highlight w:val="none"/>
        </w:rPr>
      </w:pPr>
      <w:r>
        <w:rPr>
          <w:rFonts w:ascii="宋体" w:hAnsi="宋体" w:cs="仿宋_GB2312"/>
          <w:b/>
          <w:color w:val="auto"/>
          <w:sz w:val="24"/>
          <w:szCs w:val="24"/>
          <w:highlight w:val="none"/>
        </w:rPr>
        <w:t>三、施工条件</w:t>
      </w:r>
    </w:p>
    <w:p w14:paraId="52BD367C">
      <w:pPr>
        <w:spacing w:line="360" w:lineRule="auto"/>
        <w:ind w:firstLine="480" w:firstLineChars="200"/>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（一）施工地点：西安市西关正街112号</w:t>
      </w:r>
    </w:p>
    <w:p w14:paraId="3A8427A1">
      <w:pPr>
        <w:spacing w:line="360" w:lineRule="auto"/>
        <w:ind w:firstLine="480" w:firstLineChars="200"/>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（二）总工期：</w:t>
      </w:r>
      <w:r>
        <w:rPr>
          <w:rFonts w:hint="eastAsia" w:ascii="宋体" w:hAnsi="宋体" w:eastAsia="宋体" w:cs="仿宋_GB2312"/>
          <w:color w:val="auto"/>
          <w:sz w:val="24"/>
          <w:szCs w:val="24"/>
          <w:highlight w:val="none"/>
          <w:lang w:val="en-US" w:eastAsia="zh-CN"/>
        </w:rPr>
        <w:t>工期为3个工作日，具体</w:t>
      </w:r>
      <w:r>
        <w:rPr>
          <w:rFonts w:hint="eastAsia" w:ascii="宋体" w:hAnsi="宋体" w:eastAsia="宋体" w:cs="仿宋_GB2312"/>
          <w:color w:val="auto"/>
          <w:sz w:val="24"/>
          <w:szCs w:val="24"/>
          <w:highlight w:val="none"/>
        </w:rPr>
        <w:t>以开工报告为准。</w:t>
      </w:r>
      <w:r>
        <w:rPr>
          <w:rFonts w:hint="eastAsia" w:ascii="宋体" w:hAnsi="宋体" w:eastAsia="宋体" w:cs="仿宋_GB2312"/>
          <w:color w:val="auto"/>
          <w:sz w:val="24"/>
          <w:szCs w:val="24"/>
          <w:highlight w:val="none"/>
          <w:lang w:val="en-US" w:eastAsia="zh-CN"/>
        </w:rPr>
        <w:t>工期不变</w:t>
      </w:r>
      <w:r>
        <w:rPr>
          <w:rFonts w:hint="eastAsia" w:ascii="宋体" w:hAnsi="宋体" w:eastAsia="宋体" w:cs="仿宋_GB2312"/>
          <w:color w:val="auto"/>
          <w:sz w:val="24"/>
          <w:szCs w:val="24"/>
          <w:highlight w:val="none"/>
        </w:rPr>
        <w:t>。完成全部项目施工并交付甲方使用，每推迟1天扣合同总价的3‰。累计超过3天的，视为乙方根本违约，甲方有权单方解除合同（合同自书面解除通知送达乙方之日起解除），乙方应赔偿解除合同给甲方造成的全部损失（包括但不限于重新采购产生的费用、合同未履行导致工程不能按规划交付使用可能产生的租赁费用）。还应按</w:t>
      </w:r>
      <w:r>
        <w:rPr>
          <w:rFonts w:hint="eastAsia" w:ascii="宋体" w:hAnsi="宋体"/>
          <w:color w:val="auto"/>
          <w:sz w:val="24"/>
          <w:szCs w:val="24"/>
          <w:highlight w:val="none"/>
          <w:lang w:val="en-US" w:eastAsia="zh-CN"/>
        </w:rPr>
        <w:t>本次施工</w:t>
      </w:r>
      <w:r>
        <w:rPr>
          <w:rFonts w:hint="eastAsia" w:ascii="宋体" w:hAnsi="宋体" w:eastAsia="宋体"/>
          <w:color w:val="auto"/>
          <w:sz w:val="24"/>
          <w:szCs w:val="24"/>
          <w:highlight w:val="none"/>
          <w:lang w:eastAsia="zh-CN"/>
        </w:rPr>
        <w:t>总价</w:t>
      </w:r>
      <w:r>
        <w:rPr>
          <w:rFonts w:hint="eastAsia" w:ascii="宋体" w:hAnsi="宋体" w:eastAsia="宋体" w:cs="仿宋_GB2312"/>
          <w:color w:val="auto"/>
          <w:sz w:val="24"/>
          <w:szCs w:val="24"/>
          <w:highlight w:val="none"/>
        </w:rPr>
        <w:t>的30%支付违约金。</w:t>
      </w:r>
    </w:p>
    <w:p w14:paraId="2A6A9FE7">
      <w:pPr>
        <w:tabs>
          <w:tab w:val="left" w:pos="480"/>
        </w:tabs>
        <w:spacing w:line="360" w:lineRule="auto"/>
        <w:rPr>
          <w:rFonts w:ascii="宋体" w:hAnsi="宋体" w:cs="仿宋_GB2312"/>
          <w:b/>
          <w:color w:val="auto"/>
          <w:sz w:val="24"/>
          <w:szCs w:val="24"/>
          <w:highlight w:val="none"/>
        </w:rPr>
      </w:pPr>
      <w:r>
        <w:rPr>
          <w:rFonts w:hint="eastAsia" w:ascii="宋体" w:hAnsi="宋体" w:cs="仿宋_GB2312"/>
          <w:b/>
          <w:color w:val="auto"/>
          <w:sz w:val="24"/>
          <w:szCs w:val="24"/>
          <w:highlight w:val="none"/>
        </w:rPr>
        <w:t>四、合同总价</w:t>
      </w:r>
    </w:p>
    <w:p w14:paraId="76C88601">
      <w:pPr>
        <w:tabs>
          <w:tab w:val="left" w:pos="480"/>
        </w:tabs>
        <w:spacing w:line="360" w:lineRule="auto"/>
        <w:ind w:firstLine="480" w:firstLineChars="200"/>
        <w:rPr>
          <w:rFonts w:ascii="宋体" w:hAnsi="宋体" w:cs="仿宋_GB2312"/>
          <w:color w:val="auto"/>
          <w:sz w:val="24"/>
          <w:szCs w:val="24"/>
          <w:highlight w:val="none"/>
        </w:rPr>
      </w:pPr>
      <w:r>
        <w:rPr>
          <w:rFonts w:hint="eastAsia" w:ascii="宋体" w:hAnsi="宋体" w:cs="仿宋_GB2312"/>
          <w:bCs/>
          <w:color w:val="auto"/>
          <w:sz w:val="24"/>
          <w:szCs w:val="24"/>
          <w:highlight w:val="none"/>
        </w:rPr>
        <w:t>（一）合同总价款人民币：</w:t>
      </w:r>
    </w:p>
    <w:p w14:paraId="7EDD4CE6">
      <w:pPr>
        <w:tabs>
          <w:tab w:val="left" w:pos="480"/>
        </w:tabs>
        <w:spacing w:line="360" w:lineRule="auto"/>
        <w:ind w:firstLine="480" w:firstLineChars="200"/>
        <w:rPr>
          <w:rFonts w:ascii="宋体" w:hAnsi="宋体" w:cs="仿宋_GB2312"/>
          <w:bCs/>
          <w:color w:val="auto"/>
          <w:sz w:val="24"/>
          <w:szCs w:val="24"/>
          <w:highlight w:val="none"/>
        </w:rPr>
      </w:pPr>
      <w:r>
        <w:rPr>
          <w:rFonts w:hint="eastAsia" w:ascii="宋体" w:hAnsi="宋体" w:cs="仿宋_GB2312"/>
          <w:bCs/>
          <w:color w:val="auto"/>
          <w:sz w:val="24"/>
          <w:szCs w:val="24"/>
          <w:highlight w:val="none"/>
        </w:rPr>
        <w:t>（二）合同总价包括：设备及材料供应费、运杂费、安装费、人工费、检测费、调试费、验收、税费等费用。</w:t>
      </w:r>
    </w:p>
    <w:p w14:paraId="5D85D5A8">
      <w:pPr>
        <w:tabs>
          <w:tab w:val="left" w:pos="480"/>
        </w:tabs>
        <w:spacing w:line="360" w:lineRule="auto"/>
        <w:ind w:firstLine="480" w:firstLineChars="200"/>
        <w:rPr>
          <w:rFonts w:ascii="宋体" w:hAnsi="宋体" w:cs="仿宋_GB2312"/>
          <w:bCs/>
          <w:color w:val="auto"/>
          <w:sz w:val="24"/>
          <w:szCs w:val="24"/>
          <w:highlight w:val="none"/>
        </w:rPr>
      </w:pPr>
      <w:r>
        <w:rPr>
          <w:rFonts w:hint="eastAsia" w:ascii="宋体" w:hAnsi="宋体" w:cs="仿宋_GB2312"/>
          <w:bCs/>
          <w:color w:val="auto"/>
          <w:sz w:val="24"/>
          <w:szCs w:val="24"/>
          <w:highlight w:val="none"/>
        </w:rPr>
        <w:t>（三）</w:t>
      </w:r>
      <w:r>
        <w:rPr>
          <w:rFonts w:hint="eastAsia" w:ascii="宋体" w:hAnsi="宋体" w:cs="仿宋_GB2312"/>
          <w:bCs/>
          <w:color w:val="auto"/>
          <w:kern w:val="36"/>
          <w:sz w:val="24"/>
          <w:szCs w:val="24"/>
          <w:highlight w:val="none"/>
        </w:rPr>
        <w:t>本工程结算方式：以固定综合单价方式结算，最终工程总价款</w:t>
      </w:r>
      <w:r>
        <w:rPr>
          <w:rFonts w:hint="eastAsia" w:ascii="宋体" w:hAnsi="宋体" w:cs="仿宋_GB2312"/>
          <w:bCs/>
          <w:color w:val="auto"/>
          <w:kern w:val="36"/>
          <w:sz w:val="24"/>
          <w:szCs w:val="24"/>
          <w:highlight w:val="none"/>
          <w:lang w:val="en-US" w:eastAsia="zh-CN"/>
        </w:rPr>
        <w:t>需要乙方配合</w:t>
      </w:r>
      <w:r>
        <w:rPr>
          <w:rFonts w:hint="eastAsia" w:ascii="宋体" w:hAnsi="宋体" w:cs="仿宋_GB2312"/>
          <w:bCs/>
          <w:color w:val="auto"/>
          <w:kern w:val="36"/>
          <w:sz w:val="24"/>
          <w:szCs w:val="24"/>
          <w:highlight w:val="none"/>
        </w:rPr>
        <w:t>甲方</w:t>
      </w:r>
      <w:r>
        <w:rPr>
          <w:rFonts w:hint="eastAsia" w:ascii="宋体" w:hAnsi="宋体" w:cs="仿宋_GB2312"/>
          <w:bCs/>
          <w:color w:val="auto"/>
          <w:kern w:val="36"/>
          <w:sz w:val="24"/>
          <w:szCs w:val="24"/>
          <w:highlight w:val="none"/>
          <w:lang w:val="en-US" w:eastAsia="zh-CN"/>
        </w:rPr>
        <w:t>完成</w:t>
      </w:r>
      <w:r>
        <w:rPr>
          <w:rFonts w:hint="eastAsia" w:ascii="宋体" w:hAnsi="宋体" w:cs="仿宋_GB2312"/>
          <w:bCs/>
          <w:color w:val="auto"/>
          <w:kern w:val="36"/>
          <w:sz w:val="24"/>
          <w:szCs w:val="24"/>
          <w:highlight w:val="none"/>
        </w:rPr>
        <w:t>审计</w:t>
      </w:r>
      <w:r>
        <w:rPr>
          <w:rFonts w:hint="eastAsia" w:ascii="宋体" w:hAnsi="宋体" w:cs="仿宋_GB2312"/>
          <w:bCs/>
          <w:color w:val="auto"/>
          <w:kern w:val="36"/>
          <w:sz w:val="24"/>
          <w:szCs w:val="24"/>
          <w:highlight w:val="none"/>
          <w:lang w:val="en-US" w:eastAsia="zh-CN"/>
        </w:rPr>
        <w:t>后支付</w:t>
      </w:r>
      <w:r>
        <w:rPr>
          <w:rFonts w:hint="eastAsia" w:ascii="宋体" w:hAnsi="宋体" w:cs="仿宋_GB2312"/>
          <w:bCs/>
          <w:color w:val="auto"/>
          <w:kern w:val="36"/>
          <w:sz w:val="24"/>
          <w:szCs w:val="24"/>
          <w:highlight w:val="none"/>
        </w:rPr>
        <w:t>（审计费用由</w:t>
      </w:r>
      <w:r>
        <w:rPr>
          <w:rFonts w:hint="eastAsia" w:ascii="宋体" w:hAnsi="宋体" w:cs="仿宋_GB2312"/>
          <w:bCs/>
          <w:color w:val="auto"/>
          <w:kern w:val="36"/>
          <w:sz w:val="24"/>
          <w:szCs w:val="24"/>
          <w:highlight w:val="none"/>
          <w:lang w:val="en-US" w:eastAsia="zh-CN"/>
        </w:rPr>
        <w:t>甲方</w:t>
      </w:r>
      <w:r>
        <w:rPr>
          <w:rFonts w:hint="eastAsia" w:ascii="宋体" w:hAnsi="宋体" w:cs="仿宋_GB2312"/>
          <w:bCs/>
          <w:color w:val="auto"/>
          <w:kern w:val="36"/>
          <w:sz w:val="24"/>
          <w:szCs w:val="24"/>
          <w:highlight w:val="none"/>
        </w:rPr>
        <w:t>承担）</w:t>
      </w:r>
      <w:r>
        <w:rPr>
          <w:rFonts w:hint="eastAsia" w:ascii="宋体" w:hAnsi="宋体" w:cs="仿宋_GB2312"/>
          <w:bCs/>
          <w:color w:val="auto"/>
          <w:sz w:val="24"/>
          <w:szCs w:val="24"/>
          <w:highlight w:val="none"/>
        </w:rPr>
        <w:t>。</w:t>
      </w:r>
    </w:p>
    <w:p w14:paraId="0ABF895F">
      <w:pPr>
        <w:spacing w:line="360" w:lineRule="auto"/>
        <w:rPr>
          <w:rFonts w:hint="eastAsia" w:ascii="宋体" w:hAnsi="宋体" w:cs="仿宋_GB2312"/>
          <w:bCs/>
          <w:color w:val="auto"/>
          <w:kern w:val="36"/>
          <w:sz w:val="24"/>
          <w:szCs w:val="24"/>
          <w:highlight w:val="none"/>
        </w:rPr>
      </w:pPr>
      <w:r>
        <w:rPr>
          <w:rFonts w:hint="eastAsia" w:ascii="宋体" w:hAnsi="宋体" w:cs="仿宋_GB2312"/>
          <w:b/>
          <w:color w:val="auto"/>
          <w:sz w:val="24"/>
          <w:szCs w:val="24"/>
          <w:highlight w:val="none"/>
        </w:rPr>
        <w:t>五、款项结算：</w:t>
      </w:r>
    </w:p>
    <w:p w14:paraId="4CEFD2FF">
      <w:pPr>
        <w:tabs>
          <w:tab w:val="left" w:pos="480"/>
        </w:tabs>
        <w:spacing w:line="360" w:lineRule="auto"/>
        <w:ind w:firstLine="480" w:firstLineChars="200"/>
        <w:rPr>
          <w:rFonts w:ascii="宋体" w:hAnsi="宋体" w:cs="仿宋_GB2312"/>
          <w:bCs/>
          <w:color w:val="auto"/>
          <w:kern w:val="36"/>
          <w:sz w:val="24"/>
          <w:szCs w:val="24"/>
          <w:highlight w:val="none"/>
        </w:rPr>
      </w:pPr>
      <w:r>
        <w:rPr>
          <w:rFonts w:hint="eastAsia" w:ascii="宋体" w:hAnsi="宋体" w:cs="仿宋_GB2312"/>
          <w:bCs/>
          <w:color w:val="auto"/>
          <w:kern w:val="36"/>
          <w:sz w:val="24"/>
          <w:szCs w:val="24"/>
          <w:highlight w:val="none"/>
        </w:rPr>
        <w:t>（一）付款方式：银行转账。</w:t>
      </w:r>
    </w:p>
    <w:p w14:paraId="3803D0C5">
      <w:pPr>
        <w:tabs>
          <w:tab w:val="left" w:pos="480"/>
        </w:tabs>
        <w:spacing w:line="360" w:lineRule="auto"/>
        <w:ind w:firstLine="480" w:firstLineChars="200"/>
        <w:rPr>
          <w:rFonts w:hint="eastAsia" w:ascii="宋体" w:hAnsi="宋体" w:eastAsia="宋体" w:cs="仿宋_GB2312"/>
          <w:bCs/>
          <w:color w:val="auto"/>
          <w:kern w:val="36"/>
          <w:sz w:val="24"/>
          <w:szCs w:val="24"/>
          <w:highlight w:val="none"/>
          <w:lang w:eastAsia="zh-CN"/>
        </w:rPr>
      </w:pPr>
      <w:r>
        <w:rPr>
          <w:rFonts w:hint="eastAsia" w:ascii="宋体" w:hAnsi="宋体" w:cs="仿宋_GB2312"/>
          <w:bCs/>
          <w:color w:val="auto"/>
          <w:kern w:val="36"/>
          <w:sz w:val="24"/>
          <w:szCs w:val="24"/>
          <w:highlight w:val="none"/>
        </w:rPr>
        <w:t>付款</w:t>
      </w:r>
      <w:r>
        <w:rPr>
          <w:rFonts w:hint="eastAsia" w:ascii="宋体" w:hAnsi="宋体" w:cs="仿宋_GB2312"/>
          <w:bCs/>
          <w:color w:val="auto"/>
          <w:kern w:val="36"/>
          <w:sz w:val="24"/>
          <w:szCs w:val="24"/>
          <w:highlight w:val="none"/>
          <w:lang w:val="en-US" w:eastAsia="zh-CN"/>
        </w:rPr>
        <w:t>方式</w:t>
      </w:r>
      <w:r>
        <w:rPr>
          <w:rFonts w:hint="eastAsia" w:ascii="宋体" w:hAnsi="宋体" w:cs="仿宋_GB2312"/>
          <w:bCs/>
          <w:color w:val="auto"/>
          <w:kern w:val="36"/>
          <w:sz w:val="24"/>
          <w:szCs w:val="24"/>
          <w:highlight w:val="none"/>
        </w:rPr>
        <w:t>；</w:t>
      </w:r>
      <w:r>
        <w:rPr>
          <w:rFonts w:hint="eastAsia" w:ascii="宋体" w:hAnsi="宋体" w:cs="仿宋_GB2312"/>
          <w:bCs/>
          <w:color w:val="auto"/>
          <w:kern w:val="36"/>
          <w:sz w:val="24"/>
          <w:szCs w:val="24"/>
          <w:highlight w:val="none"/>
          <w:lang w:val="en-US" w:eastAsia="zh-CN"/>
        </w:rPr>
        <w:t>当维修面积达到20平方米后，</w:t>
      </w:r>
      <w:r>
        <w:rPr>
          <w:rFonts w:hint="eastAsia" w:ascii="宋体" w:hAnsi="宋体" w:cs="仿宋_GB2312"/>
          <w:bCs/>
          <w:color w:val="auto"/>
          <w:kern w:val="36"/>
          <w:sz w:val="24"/>
          <w:szCs w:val="24"/>
          <w:highlight w:val="none"/>
        </w:rPr>
        <w:t>乙方报送竣工资料，配合甲方完成审计，</w:t>
      </w:r>
      <w:r>
        <w:rPr>
          <w:rFonts w:hint="eastAsia" w:ascii="宋体" w:hAnsi="宋体" w:cs="仿宋_GB2312"/>
          <w:bCs/>
          <w:color w:val="auto"/>
          <w:kern w:val="36"/>
          <w:sz w:val="24"/>
          <w:szCs w:val="24"/>
          <w:highlight w:val="none"/>
          <w:lang w:val="en-US" w:eastAsia="zh-CN"/>
        </w:rPr>
        <w:t>审计完成一个月后无质量问题乙方开具发票</w:t>
      </w:r>
      <w:r>
        <w:rPr>
          <w:rFonts w:hint="eastAsia" w:ascii="宋体" w:hAnsi="宋体" w:cs="仿宋_GB2312"/>
          <w:bCs/>
          <w:color w:val="auto"/>
          <w:kern w:val="36"/>
          <w:sz w:val="24"/>
          <w:szCs w:val="24"/>
          <w:highlight w:val="none"/>
          <w:lang w:eastAsia="zh-CN"/>
        </w:rPr>
        <w:t>，</w:t>
      </w:r>
      <w:r>
        <w:rPr>
          <w:rFonts w:hint="eastAsia" w:ascii="宋体" w:hAnsi="宋体" w:cs="仿宋_GB2312"/>
          <w:bCs/>
          <w:color w:val="auto"/>
          <w:kern w:val="36"/>
          <w:sz w:val="24"/>
          <w:szCs w:val="24"/>
          <w:highlight w:val="none"/>
          <w:lang w:val="en-US" w:eastAsia="zh-CN"/>
        </w:rPr>
        <w:t>收到发票后，10个工作</w:t>
      </w:r>
      <w:r>
        <w:rPr>
          <w:rFonts w:hint="eastAsia" w:ascii="宋体" w:hAnsi="宋体" w:cs="仿宋_GB2312"/>
          <w:bCs/>
          <w:color w:val="auto"/>
          <w:kern w:val="36"/>
          <w:sz w:val="24"/>
          <w:szCs w:val="24"/>
          <w:highlight w:val="none"/>
        </w:rPr>
        <w:t>日内，支付至审计总价款。若合同期满，未达20平方米据实结算</w:t>
      </w:r>
      <w:r>
        <w:rPr>
          <w:rFonts w:hint="eastAsia" w:ascii="宋体" w:hAnsi="宋体" w:cs="仿宋_GB2312"/>
          <w:bCs/>
          <w:color w:val="auto"/>
          <w:kern w:val="36"/>
          <w:sz w:val="24"/>
          <w:szCs w:val="24"/>
          <w:highlight w:val="none"/>
          <w:lang w:eastAsia="zh-CN"/>
        </w:rPr>
        <w:t>。</w:t>
      </w:r>
    </w:p>
    <w:p w14:paraId="73B4AE66">
      <w:pPr>
        <w:tabs>
          <w:tab w:val="left" w:pos="480"/>
        </w:tabs>
        <w:spacing w:line="360" w:lineRule="auto"/>
        <w:ind w:firstLine="480" w:firstLineChars="200"/>
        <w:rPr>
          <w:rFonts w:ascii="宋体" w:hAnsi="宋体" w:cs="仿宋_GB2312"/>
          <w:bCs/>
          <w:color w:val="auto"/>
          <w:kern w:val="36"/>
          <w:sz w:val="24"/>
          <w:szCs w:val="24"/>
          <w:highlight w:val="none"/>
        </w:rPr>
      </w:pPr>
      <w:r>
        <w:rPr>
          <w:rFonts w:hint="eastAsia" w:ascii="宋体" w:hAnsi="宋体" w:cs="仿宋_GB2312"/>
          <w:bCs/>
          <w:color w:val="auto"/>
          <w:kern w:val="36"/>
          <w:sz w:val="24"/>
          <w:szCs w:val="24"/>
          <w:highlight w:val="none"/>
        </w:rPr>
        <w:t>（二）支付方式：银行转账。</w:t>
      </w:r>
    </w:p>
    <w:p w14:paraId="4CBDDC68">
      <w:pPr>
        <w:tabs>
          <w:tab w:val="left" w:pos="480"/>
        </w:tabs>
        <w:spacing w:line="360" w:lineRule="auto"/>
        <w:ind w:firstLine="480" w:firstLineChars="200"/>
        <w:rPr>
          <w:rFonts w:ascii="宋体" w:hAnsi="宋体" w:cs="仿宋_GB2312"/>
          <w:bCs/>
          <w:color w:val="auto"/>
          <w:kern w:val="36"/>
          <w:sz w:val="24"/>
          <w:szCs w:val="24"/>
          <w:highlight w:val="none"/>
        </w:rPr>
      </w:pPr>
      <w:r>
        <w:rPr>
          <w:rFonts w:hint="eastAsia" w:ascii="宋体" w:hAnsi="宋体" w:cs="仿宋_GB2312"/>
          <w:bCs/>
          <w:color w:val="auto"/>
          <w:kern w:val="36"/>
          <w:sz w:val="24"/>
          <w:szCs w:val="24"/>
          <w:highlight w:val="none"/>
        </w:rPr>
        <w:t>通过银行转账方式将款项转入乙方银行账户。乙方银行账户信息如下：</w:t>
      </w:r>
    </w:p>
    <w:p w14:paraId="7F9D5FA7">
      <w:pPr>
        <w:tabs>
          <w:tab w:val="left" w:pos="480"/>
        </w:tabs>
        <w:spacing w:line="360" w:lineRule="auto"/>
        <w:ind w:firstLine="480" w:firstLineChars="200"/>
        <w:rPr>
          <w:rFonts w:ascii="宋体" w:hAnsi="宋体" w:cs="仿宋_GB2312"/>
          <w:bCs/>
          <w:color w:val="auto"/>
          <w:kern w:val="36"/>
          <w:sz w:val="24"/>
          <w:szCs w:val="24"/>
          <w:highlight w:val="none"/>
        </w:rPr>
      </w:pPr>
      <w:r>
        <w:rPr>
          <w:rFonts w:hint="eastAsia" w:ascii="宋体" w:hAnsi="宋体" w:cs="仿宋_GB2312"/>
          <w:bCs/>
          <w:color w:val="auto"/>
          <w:kern w:val="36"/>
          <w:sz w:val="24"/>
          <w:szCs w:val="24"/>
          <w:highlight w:val="none"/>
        </w:rPr>
        <w:t>账户全称：</w:t>
      </w:r>
    </w:p>
    <w:p w14:paraId="77F997D5">
      <w:pPr>
        <w:tabs>
          <w:tab w:val="left" w:pos="480"/>
        </w:tabs>
        <w:spacing w:line="360" w:lineRule="auto"/>
        <w:ind w:firstLine="480" w:firstLineChars="200"/>
        <w:rPr>
          <w:rFonts w:ascii="宋体" w:hAnsi="宋体" w:cs="仿宋_GB2312"/>
          <w:bCs/>
          <w:color w:val="auto"/>
          <w:kern w:val="36"/>
          <w:sz w:val="24"/>
          <w:szCs w:val="24"/>
          <w:highlight w:val="none"/>
        </w:rPr>
      </w:pPr>
      <w:r>
        <w:rPr>
          <w:rFonts w:hint="eastAsia" w:ascii="宋体" w:hAnsi="宋体" w:cs="仿宋_GB2312"/>
          <w:bCs/>
          <w:color w:val="auto"/>
          <w:kern w:val="36"/>
          <w:sz w:val="24"/>
          <w:szCs w:val="24"/>
          <w:highlight w:val="none"/>
        </w:rPr>
        <w:t>账    号：</w:t>
      </w:r>
    </w:p>
    <w:p w14:paraId="058159CB">
      <w:pPr>
        <w:tabs>
          <w:tab w:val="left" w:pos="480"/>
        </w:tabs>
        <w:spacing w:line="360" w:lineRule="auto"/>
        <w:ind w:firstLine="480" w:firstLineChars="200"/>
        <w:rPr>
          <w:rFonts w:ascii="宋体" w:hAnsi="宋体" w:cs="仿宋_GB2312"/>
          <w:bCs/>
          <w:color w:val="auto"/>
          <w:kern w:val="36"/>
          <w:sz w:val="24"/>
          <w:szCs w:val="24"/>
          <w:highlight w:val="none"/>
        </w:rPr>
      </w:pPr>
      <w:r>
        <w:rPr>
          <w:rFonts w:hint="eastAsia" w:ascii="宋体" w:hAnsi="宋体" w:cs="仿宋_GB2312"/>
          <w:bCs/>
          <w:color w:val="auto"/>
          <w:kern w:val="36"/>
          <w:sz w:val="24"/>
          <w:szCs w:val="24"/>
          <w:highlight w:val="none"/>
        </w:rPr>
        <w:t>开 户 行：</w:t>
      </w:r>
    </w:p>
    <w:p w14:paraId="6B80862E">
      <w:pPr>
        <w:tabs>
          <w:tab w:val="left" w:pos="480"/>
        </w:tabs>
        <w:spacing w:line="360" w:lineRule="auto"/>
        <w:ind w:firstLine="480" w:firstLineChars="200"/>
        <w:rPr>
          <w:rFonts w:ascii="宋体" w:hAnsi="宋体" w:cs="仿宋_GB2312"/>
          <w:bCs/>
          <w:color w:val="auto"/>
          <w:kern w:val="36"/>
          <w:sz w:val="24"/>
          <w:szCs w:val="24"/>
          <w:highlight w:val="none"/>
        </w:rPr>
      </w:pPr>
      <w:r>
        <w:rPr>
          <w:rFonts w:hint="eastAsia" w:ascii="宋体" w:hAnsi="宋体" w:cs="仿宋_GB2312"/>
          <w:bCs/>
          <w:color w:val="auto"/>
          <w:kern w:val="36"/>
          <w:sz w:val="24"/>
          <w:szCs w:val="24"/>
          <w:highlight w:val="none"/>
        </w:rPr>
        <w:t>甲方仅认可上述指定账户并向该账户付款，甲方有权拒绝向指定账户之外的任何账户付款，并且由此导致的付款延迟责任由乙方承担。</w:t>
      </w:r>
    </w:p>
    <w:p w14:paraId="17C3C16B">
      <w:pPr>
        <w:tabs>
          <w:tab w:val="left" w:pos="480"/>
        </w:tabs>
        <w:spacing w:line="360" w:lineRule="auto"/>
        <w:ind w:firstLine="480" w:firstLineChars="200"/>
        <w:rPr>
          <w:rFonts w:ascii="宋体" w:hAnsi="宋体" w:cs="仿宋_GB2312"/>
          <w:bCs/>
          <w:color w:val="auto"/>
          <w:kern w:val="36"/>
          <w:sz w:val="24"/>
          <w:szCs w:val="24"/>
          <w:highlight w:val="none"/>
        </w:rPr>
      </w:pPr>
      <w:r>
        <w:rPr>
          <w:rFonts w:hint="eastAsia" w:ascii="宋体" w:hAnsi="宋体" w:cs="仿宋_GB2312"/>
          <w:bCs/>
          <w:color w:val="auto"/>
          <w:kern w:val="36"/>
          <w:sz w:val="24"/>
          <w:szCs w:val="24"/>
          <w:highlight w:val="none"/>
        </w:rPr>
        <w:t xml:space="preserve">乙方要如实开具发票，不得变更开票内容，乙方开具发票出现税务争议时，乙方需承担税款、滞纳金、罚款等赔偿责任以及其他相关责任。 </w:t>
      </w:r>
    </w:p>
    <w:p w14:paraId="45C42357">
      <w:pPr>
        <w:tabs>
          <w:tab w:val="left" w:pos="480"/>
        </w:tabs>
        <w:spacing w:line="360" w:lineRule="auto"/>
        <w:ind w:firstLine="480" w:firstLineChars="200"/>
        <w:rPr>
          <w:rFonts w:ascii="宋体" w:hAnsi="宋体" w:cs="仿宋_GB2312"/>
          <w:bCs/>
          <w:color w:val="auto"/>
          <w:kern w:val="36"/>
          <w:sz w:val="24"/>
          <w:szCs w:val="24"/>
          <w:highlight w:val="none"/>
        </w:rPr>
      </w:pPr>
      <w:r>
        <w:rPr>
          <w:rFonts w:hint="eastAsia" w:ascii="宋体" w:hAnsi="宋体" w:cs="仿宋_GB2312"/>
          <w:bCs/>
          <w:color w:val="auto"/>
          <w:kern w:val="36"/>
          <w:sz w:val="24"/>
          <w:szCs w:val="24"/>
          <w:highlight w:val="none"/>
        </w:rPr>
        <w:t>（三）结算方式：乙方持成交通知书、合同、正式发票、验收单，与甲方进行结算。</w:t>
      </w:r>
    </w:p>
    <w:p w14:paraId="25B4F078">
      <w:pPr>
        <w:tabs>
          <w:tab w:val="left" w:pos="480"/>
        </w:tabs>
        <w:spacing w:line="360" w:lineRule="auto"/>
        <w:ind w:firstLine="480" w:firstLineChars="200"/>
        <w:rPr>
          <w:rFonts w:ascii="宋体" w:hAnsi="宋体" w:cs="仿宋_GB2312"/>
          <w:bCs/>
          <w:color w:val="auto"/>
          <w:kern w:val="36"/>
          <w:sz w:val="24"/>
          <w:szCs w:val="24"/>
          <w:highlight w:val="none"/>
        </w:rPr>
      </w:pPr>
      <w:r>
        <w:rPr>
          <w:rFonts w:hint="eastAsia" w:ascii="宋体" w:hAnsi="宋体" w:cs="仿宋_GB2312"/>
          <w:bCs/>
          <w:color w:val="auto"/>
          <w:kern w:val="36"/>
          <w:sz w:val="24"/>
          <w:szCs w:val="24"/>
          <w:highlight w:val="none"/>
        </w:rPr>
        <w:t>（四）在本工程施工过程中，若发生设计变更及签证，按下列规定执行：</w:t>
      </w:r>
    </w:p>
    <w:p w14:paraId="1D520D22">
      <w:pPr>
        <w:tabs>
          <w:tab w:val="left" w:pos="480"/>
        </w:tabs>
        <w:spacing w:line="360" w:lineRule="auto"/>
        <w:ind w:firstLine="480" w:firstLineChars="200"/>
        <w:rPr>
          <w:rFonts w:ascii="宋体" w:hAnsi="宋体" w:cs="仿宋_GB2312"/>
          <w:bCs/>
          <w:color w:val="auto"/>
          <w:kern w:val="36"/>
          <w:sz w:val="24"/>
          <w:szCs w:val="24"/>
          <w:highlight w:val="none"/>
        </w:rPr>
      </w:pPr>
      <w:r>
        <w:rPr>
          <w:rFonts w:hint="eastAsia" w:ascii="宋体" w:hAnsi="宋体" w:cs="仿宋_GB2312"/>
          <w:bCs/>
          <w:color w:val="auto"/>
          <w:kern w:val="36"/>
          <w:sz w:val="24"/>
          <w:szCs w:val="24"/>
          <w:highlight w:val="none"/>
        </w:rPr>
        <w:t>①合同中已有适用于变更工程的综合单价或价格，按合同已有的综合单价或价格变更合同价款；</w:t>
      </w:r>
    </w:p>
    <w:p w14:paraId="377C54FC">
      <w:pPr>
        <w:tabs>
          <w:tab w:val="left" w:pos="480"/>
        </w:tabs>
        <w:spacing w:line="360" w:lineRule="auto"/>
        <w:ind w:firstLine="480" w:firstLineChars="200"/>
        <w:rPr>
          <w:rFonts w:ascii="宋体" w:hAnsi="宋体" w:cs="仿宋_GB2312"/>
          <w:bCs/>
          <w:color w:val="auto"/>
          <w:kern w:val="36"/>
          <w:sz w:val="24"/>
          <w:szCs w:val="24"/>
          <w:highlight w:val="none"/>
        </w:rPr>
      </w:pPr>
      <w:r>
        <w:rPr>
          <w:rFonts w:hint="eastAsia" w:ascii="宋体" w:hAnsi="宋体" w:cs="仿宋_GB2312"/>
          <w:bCs/>
          <w:color w:val="auto"/>
          <w:kern w:val="36"/>
          <w:sz w:val="24"/>
          <w:szCs w:val="24"/>
          <w:highlight w:val="none"/>
        </w:rPr>
        <w:t>②合同中只有类似于变更工程的综合单价或价格，可以参照类似综合单价或价格变更合同价款；</w:t>
      </w:r>
    </w:p>
    <w:p w14:paraId="29373D17">
      <w:pPr>
        <w:tabs>
          <w:tab w:val="left" w:pos="480"/>
        </w:tabs>
        <w:spacing w:line="360" w:lineRule="auto"/>
        <w:ind w:firstLine="480" w:firstLineChars="200"/>
        <w:rPr>
          <w:rFonts w:ascii="宋体" w:hAnsi="宋体" w:cs="仿宋_GB2312"/>
          <w:bCs/>
          <w:color w:val="auto"/>
          <w:kern w:val="36"/>
          <w:sz w:val="24"/>
          <w:szCs w:val="24"/>
          <w:highlight w:val="none"/>
        </w:rPr>
      </w:pPr>
      <w:r>
        <w:rPr>
          <w:rFonts w:hint="eastAsia" w:ascii="宋体" w:hAnsi="宋体" w:cs="仿宋_GB2312"/>
          <w:bCs/>
          <w:color w:val="auto"/>
          <w:kern w:val="36"/>
          <w:sz w:val="24"/>
          <w:szCs w:val="24"/>
          <w:highlight w:val="none"/>
        </w:rPr>
        <w:t>③合同中没有适用及类似变更工程的综合单价或价格，由甲方以编制最高限价当期的信息价进行组价，并按甲方认质认价办法进行材料认价后，同时按照最高投标限价与中标价的下浮率计算后的综合单价或价格，进行结算。</w:t>
      </w:r>
    </w:p>
    <w:p w14:paraId="6EC0F365">
      <w:pPr>
        <w:spacing w:line="360" w:lineRule="auto"/>
        <w:rPr>
          <w:rFonts w:ascii="宋体" w:hAnsi="宋体" w:cs="仿宋_GB2312"/>
          <w:b/>
          <w:color w:val="auto"/>
          <w:sz w:val="24"/>
          <w:szCs w:val="24"/>
          <w:highlight w:val="none"/>
        </w:rPr>
      </w:pPr>
      <w:r>
        <w:rPr>
          <w:rFonts w:hint="eastAsia" w:ascii="宋体" w:hAnsi="宋体" w:cs="仿宋_GB2312"/>
          <w:b/>
          <w:color w:val="auto"/>
          <w:sz w:val="24"/>
          <w:szCs w:val="24"/>
          <w:highlight w:val="none"/>
        </w:rPr>
        <w:t>六、双方的权利和义务：</w:t>
      </w:r>
    </w:p>
    <w:p w14:paraId="163AA178">
      <w:pPr>
        <w:spacing w:line="360" w:lineRule="auto"/>
        <w:ind w:firstLine="470" w:firstLineChars="196"/>
        <w:rPr>
          <w:rFonts w:ascii="宋体" w:hAnsi="宋体" w:cs="仿宋_GB2312"/>
          <w:bCs/>
          <w:color w:val="auto"/>
          <w:sz w:val="24"/>
          <w:szCs w:val="24"/>
          <w:highlight w:val="none"/>
        </w:rPr>
      </w:pPr>
      <w:r>
        <w:rPr>
          <w:rFonts w:hint="eastAsia" w:ascii="宋体" w:hAnsi="宋体" w:cs="仿宋_GB2312"/>
          <w:bCs/>
          <w:color w:val="auto"/>
          <w:sz w:val="24"/>
          <w:szCs w:val="24"/>
          <w:highlight w:val="none"/>
        </w:rPr>
        <w:t>（一）甲方的权利和义务</w:t>
      </w:r>
    </w:p>
    <w:p w14:paraId="45A0D891">
      <w:pPr>
        <w:spacing w:line="360" w:lineRule="auto"/>
        <w:ind w:firstLine="470" w:firstLineChars="196"/>
        <w:rPr>
          <w:rFonts w:ascii="宋体" w:hAnsi="宋体" w:cs="仿宋_GB2312"/>
          <w:bCs/>
          <w:color w:val="auto"/>
          <w:kern w:val="36"/>
          <w:sz w:val="24"/>
          <w:szCs w:val="24"/>
          <w:highlight w:val="none"/>
        </w:rPr>
      </w:pPr>
      <w:r>
        <w:rPr>
          <w:rFonts w:hint="eastAsia" w:ascii="宋体" w:hAnsi="宋体" w:cs="仿宋_GB2312"/>
          <w:bCs/>
          <w:color w:val="auto"/>
          <w:kern w:val="36"/>
          <w:sz w:val="24"/>
          <w:szCs w:val="24"/>
          <w:highlight w:val="none"/>
        </w:rPr>
        <w:t>1、甲方向乙方施工现场提供水、电保障，并设置现场监理人员。</w:t>
      </w:r>
    </w:p>
    <w:p w14:paraId="4CA2445A">
      <w:pPr>
        <w:spacing w:line="360" w:lineRule="auto"/>
        <w:ind w:firstLine="470" w:firstLineChars="196"/>
        <w:rPr>
          <w:rFonts w:ascii="宋体" w:hAnsi="宋体" w:cs="仿宋_GB2312"/>
          <w:bCs/>
          <w:color w:val="auto"/>
          <w:kern w:val="36"/>
          <w:sz w:val="24"/>
          <w:szCs w:val="24"/>
          <w:highlight w:val="none"/>
        </w:rPr>
      </w:pPr>
      <w:r>
        <w:rPr>
          <w:rFonts w:hint="eastAsia" w:ascii="宋体" w:hAnsi="宋体" w:cs="仿宋_GB2312"/>
          <w:bCs/>
          <w:color w:val="auto"/>
          <w:kern w:val="36"/>
          <w:sz w:val="24"/>
          <w:szCs w:val="24"/>
          <w:highlight w:val="none"/>
        </w:rPr>
        <w:t>2、由于乙方原因不能按合同约定履约，甲方有权扣留剩余款项，作为对甲方损失的赔偿，剩余款项已付或不足以赔偿甲方损失的，由乙方另行支付。乙方还须按合同总价的30%支付违约金。</w:t>
      </w:r>
    </w:p>
    <w:p w14:paraId="45B62949">
      <w:pPr>
        <w:spacing w:line="360" w:lineRule="auto"/>
        <w:ind w:firstLine="470" w:firstLineChars="196"/>
        <w:rPr>
          <w:rFonts w:ascii="宋体" w:hAnsi="宋体" w:cs="仿宋_GB2312"/>
          <w:bCs/>
          <w:color w:val="auto"/>
          <w:kern w:val="36"/>
          <w:sz w:val="24"/>
          <w:szCs w:val="24"/>
          <w:highlight w:val="none"/>
        </w:rPr>
      </w:pPr>
      <w:r>
        <w:rPr>
          <w:rFonts w:hint="eastAsia" w:ascii="宋体" w:hAnsi="宋体" w:cs="仿宋_GB2312"/>
          <w:bCs/>
          <w:color w:val="auto"/>
          <w:kern w:val="36"/>
          <w:sz w:val="24"/>
          <w:szCs w:val="24"/>
          <w:highlight w:val="none"/>
        </w:rPr>
        <w:t>3、甲方有权对施工现场进行管理、监督。</w:t>
      </w:r>
    </w:p>
    <w:p w14:paraId="7D7B88E7">
      <w:pPr>
        <w:spacing w:line="360" w:lineRule="auto"/>
        <w:ind w:firstLine="470" w:firstLineChars="196"/>
        <w:rPr>
          <w:rFonts w:ascii="宋体" w:hAnsi="宋体" w:cs="仿宋_GB2312"/>
          <w:bCs/>
          <w:color w:val="auto"/>
          <w:kern w:val="36"/>
          <w:sz w:val="24"/>
          <w:szCs w:val="24"/>
          <w:highlight w:val="none"/>
        </w:rPr>
      </w:pPr>
      <w:r>
        <w:rPr>
          <w:rFonts w:hint="eastAsia" w:ascii="宋体" w:hAnsi="宋体" w:cs="仿宋_GB2312"/>
          <w:bCs/>
          <w:color w:val="auto"/>
          <w:kern w:val="36"/>
          <w:sz w:val="24"/>
          <w:szCs w:val="24"/>
          <w:highlight w:val="none"/>
        </w:rPr>
        <w:t>4、甲方应积极配合乙方办理其他与该工程相关手续。</w:t>
      </w:r>
    </w:p>
    <w:p w14:paraId="5548AF7B">
      <w:pPr>
        <w:spacing w:line="360" w:lineRule="auto"/>
        <w:ind w:firstLine="470" w:firstLineChars="196"/>
        <w:rPr>
          <w:rFonts w:ascii="宋体" w:hAnsi="宋体" w:cs="仿宋_GB2312"/>
          <w:bCs/>
          <w:color w:val="auto"/>
          <w:kern w:val="36"/>
          <w:sz w:val="24"/>
          <w:szCs w:val="24"/>
          <w:highlight w:val="none"/>
        </w:rPr>
      </w:pPr>
      <w:r>
        <w:rPr>
          <w:rFonts w:hint="eastAsia" w:ascii="宋体" w:hAnsi="宋体" w:cs="仿宋_GB2312"/>
          <w:bCs/>
          <w:color w:val="auto"/>
          <w:kern w:val="36"/>
          <w:sz w:val="24"/>
          <w:szCs w:val="24"/>
          <w:highlight w:val="none"/>
        </w:rPr>
        <w:t>5、甲方应按合同约定支付合同款项。</w:t>
      </w:r>
    </w:p>
    <w:p w14:paraId="1E2777E9">
      <w:pPr>
        <w:spacing w:line="360" w:lineRule="auto"/>
        <w:ind w:firstLine="470" w:firstLineChars="196"/>
        <w:rPr>
          <w:rFonts w:ascii="宋体" w:hAnsi="宋体" w:cs="仿宋_GB2312"/>
          <w:bCs/>
          <w:color w:val="auto"/>
          <w:sz w:val="24"/>
          <w:szCs w:val="24"/>
          <w:highlight w:val="none"/>
        </w:rPr>
      </w:pPr>
      <w:r>
        <w:rPr>
          <w:rFonts w:hint="eastAsia" w:ascii="宋体" w:hAnsi="宋体" w:cs="仿宋_GB2312"/>
          <w:bCs/>
          <w:color w:val="auto"/>
          <w:sz w:val="24"/>
          <w:szCs w:val="24"/>
          <w:highlight w:val="none"/>
        </w:rPr>
        <w:t>（二）乙方的权利和义务</w:t>
      </w:r>
    </w:p>
    <w:p w14:paraId="1F9E116F">
      <w:pPr>
        <w:spacing w:line="360" w:lineRule="auto"/>
        <w:ind w:firstLine="480" w:firstLineChars="200"/>
        <w:contextualSpacing/>
        <w:rPr>
          <w:rFonts w:ascii="宋体" w:hAnsi="宋体" w:cs="仿宋_GB2312"/>
          <w:bCs/>
          <w:color w:val="auto"/>
          <w:kern w:val="36"/>
          <w:sz w:val="24"/>
          <w:szCs w:val="24"/>
          <w:highlight w:val="none"/>
        </w:rPr>
      </w:pPr>
      <w:r>
        <w:rPr>
          <w:rFonts w:hint="eastAsia" w:ascii="宋体" w:hAnsi="宋体" w:cs="仿宋_GB2312"/>
          <w:bCs/>
          <w:color w:val="auto"/>
          <w:kern w:val="36"/>
          <w:sz w:val="24"/>
          <w:szCs w:val="24"/>
          <w:highlight w:val="none"/>
        </w:rPr>
        <w:t>1、乙方进场施工期间应严格遵守《建筑安装工程技术规程》、《建筑安装工人安全操作规程》、《中华人民共和国消防条例》和其他相关的法规、规范，组织施工。</w:t>
      </w:r>
    </w:p>
    <w:p w14:paraId="2ED99373">
      <w:pPr>
        <w:spacing w:line="360" w:lineRule="auto"/>
        <w:ind w:firstLine="480" w:firstLineChars="200"/>
        <w:contextualSpacing/>
        <w:rPr>
          <w:rFonts w:ascii="宋体" w:hAnsi="宋体" w:cs="仿宋_GB2312"/>
          <w:bCs/>
          <w:color w:val="auto"/>
          <w:kern w:val="36"/>
          <w:sz w:val="24"/>
          <w:szCs w:val="24"/>
          <w:highlight w:val="none"/>
        </w:rPr>
      </w:pPr>
      <w:r>
        <w:rPr>
          <w:rFonts w:hint="eastAsia" w:ascii="宋体" w:hAnsi="宋体" w:cs="仿宋_GB2312"/>
          <w:bCs/>
          <w:color w:val="auto"/>
          <w:kern w:val="36"/>
          <w:sz w:val="24"/>
          <w:szCs w:val="24"/>
          <w:highlight w:val="none"/>
        </w:rPr>
        <w:t>2、乙方必须设置施工现场安全管理人员及专职安全员，杜绝违规施工，其中乙方施工人员（电工、水工、电气焊工）必须持证上岗。</w:t>
      </w:r>
    </w:p>
    <w:p w14:paraId="0D69299C">
      <w:pPr>
        <w:spacing w:line="360" w:lineRule="auto"/>
        <w:ind w:firstLine="480" w:firstLineChars="200"/>
        <w:contextualSpacing/>
        <w:rPr>
          <w:rFonts w:ascii="宋体" w:hAnsi="宋体" w:cs="仿宋_GB2312"/>
          <w:bCs/>
          <w:color w:val="auto"/>
          <w:kern w:val="36"/>
          <w:sz w:val="24"/>
          <w:szCs w:val="24"/>
          <w:highlight w:val="none"/>
        </w:rPr>
      </w:pPr>
      <w:r>
        <w:rPr>
          <w:rFonts w:hint="eastAsia" w:ascii="宋体" w:hAnsi="宋体" w:cs="仿宋_GB2312"/>
          <w:bCs/>
          <w:color w:val="auto"/>
          <w:kern w:val="36"/>
          <w:sz w:val="24"/>
          <w:szCs w:val="24"/>
          <w:highlight w:val="none"/>
        </w:rPr>
        <w:t>3、乙方必须对施工地域环境卫生、人员安全、生产安全、防火安全负全责。灭火器具是进入施工现场的必备条件（自备）。施工现场的各种活动须服从甲方相关部门的管理、监督，同时做好与其它施工人员的交叉作业及配合工作。</w:t>
      </w:r>
    </w:p>
    <w:p w14:paraId="39D67212">
      <w:pPr>
        <w:spacing w:line="360" w:lineRule="auto"/>
        <w:ind w:firstLine="480" w:firstLineChars="200"/>
        <w:contextualSpacing/>
        <w:rPr>
          <w:rFonts w:ascii="宋体" w:hAnsi="宋体" w:cs="仿宋_GB2312"/>
          <w:bCs/>
          <w:color w:val="auto"/>
          <w:kern w:val="36"/>
          <w:sz w:val="24"/>
          <w:szCs w:val="24"/>
          <w:highlight w:val="none"/>
        </w:rPr>
      </w:pPr>
      <w:r>
        <w:rPr>
          <w:rFonts w:hint="eastAsia" w:ascii="宋体" w:hAnsi="宋体" w:cs="仿宋_GB2312"/>
          <w:bCs/>
          <w:color w:val="auto"/>
          <w:kern w:val="36"/>
          <w:sz w:val="24"/>
          <w:szCs w:val="24"/>
          <w:highlight w:val="none"/>
        </w:rPr>
        <w:t>4、乙方必须加强对施工现场的安全监督、管理，对进入现场的易燃材料生产工具应指定专人管理，必要时派人驻守。对当日产生的易燃废料需当日清理出施工现场，堆放到甲方制定区域，当日应及时清理出院，消除安全隐患。</w:t>
      </w:r>
    </w:p>
    <w:p w14:paraId="5F796742">
      <w:pPr>
        <w:spacing w:line="360" w:lineRule="auto"/>
        <w:ind w:firstLine="480" w:firstLineChars="200"/>
        <w:contextualSpacing/>
        <w:rPr>
          <w:rFonts w:ascii="宋体" w:hAnsi="宋体" w:cs="仿宋_GB2312"/>
          <w:bCs/>
          <w:color w:val="auto"/>
          <w:kern w:val="36"/>
          <w:sz w:val="24"/>
          <w:szCs w:val="24"/>
          <w:highlight w:val="none"/>
        </w:rPr>
      </w:pPr>
      <w:r>
        <w:rPr>
          <w:rFonts w:hint="eastAsia" w:ascii="宋体" w:hAnsi="宋体" w:cs="仿宋_GB2312"/>
          <w:bCs/>
          <w:color w:val="auto"/>
          <w:kern w:val="36"/>
          <w:sz w:val="24"/>
          <w:szCs w:val="24"/>
          <w:highlight w:val="none"/>
        </w:rPr>
        <w:t>5、乙方负责办理解决相关工程开工前后的各项必备手续，同时承担相应的费用支出。</w:t>
      </w:r>
    </w:p>
    <w:p w14:paraId="7E230E17">
      <w:pPr>
        <w:spacing w:line="360" w:lineRule="auto"/>
        <w:ind w:firstLine="480" w:firstLineChars="200"/>
        <w:contextualSpacing/>
        <w:rPr>
          <w:rFonts w:ascii="宋体" w:hAnsi="宋体" w:cs="仿宋_GB2312"/>
          <w:bCs/>
          <w:color w:val="auto"/>
          <w:kern w:val="36"/>
          <w:sz w:val="24"/>
          <w:szCs w:val="24"/>
          <w:highlight w:val="none"/>
        </w:rPr>
      </w:pPr>
      <w:r>
        <w:rPr>
          <w:rFonts w:hint="eastAsia" w:ascii="宋体" w:hAnsi="宋体" w:cs="仿宋_GB2312"/>
          <w:bCs/>
          <w:color w:val="auto"/>
          <w:kern w:val="36"/>
          <w:sz w:val="24"/>
          <w:szCs w:val="24"/>
          <w:highlight w:val="none"/>
        </w:rPr>
        <w:t>6、乙方施工人员要安全施工，不准赤脚或穿高跟鞋、拖鞋和裙子进入施工场地；高空作业时必须系安全带，佩戴安全帽，不得穿硬底鞋及带钉易打滑的鞋；不准违章指挥，违章作业及冒险作业；不准从高处往下抛投物料；不准酒后上岗。</w:t>
      </w:r>
    </w:p>
    <w:p w14:paraId="776F30A6">
      <w:pPr>
        <w:spacing w:line="360" w:lineRule="auto"/>
        <w:ind w:firstLine="480" w:firstLineChars="200"/>
        <w:contextualSpacing/>
        <w:rPr>
          <w:rFonts w:ascii="宋体" w:hAnsi="宋体" w:cs="仿宋_GB2312"/>
          <w:bCs/>
          <w:color w:val="auto"/>
          <w:kern w:val="36"/>
          <w:sz w:val="24"/>
          <w:szCs w:val="24"/>
          <w:highlight w:val="none"/>
        </w:rPr>
      </w:pPr>
      <w:r>
        <w:rPr>
          <w:rFonts w:hint="eastAsia" w:ascii="宋体" w:hAnsi="宋体" w:cs="仿宋_GB2312"/>
          <w:bCs/>
          <w:color w:val="auto"/>
          <w:kern w:val="36"/>
          <w:sz w:val="24"/>
          <w:szCs w:val="24"/>
          <w:highlight w:val="none"/>
        </w:rPr>
        <w:t>7、乙方施工人员要严防火灾，不准在禁止烟火的地方动用明火；要文明施工，不得在施工现场戏耍和打架斗殴；施工现场禁止吸烟；要注意用电安全，电器开关要设箱加锁，不准乱拉乱接电线；要严防破坏，同时按甲方要求做好施工现场的安全围挡，围挡要和甲方大环境匹配，美观、大方、标识清晰、安全警示标语明显，防护措施到位。</w:t>
      </w:r>
    </w:p>
    <w:p w14:paraId="5EA7CFCF">
      <w:pPr>
        <w:spacing w:line="360" w:lineRule="auto"/>
        <w:ind w:firstLine="480" w:firstLineChars="200"/>
        <w:contextualSpacing/>
        <w:rPr>
          <w:rFonts w:ascii="宋体" w:hAnsi="宋体" w:cs="仿宋_GB2312"/>
          <w:bCs/>
          <w:color w:val="auto"/>
          <w:kern w:val="36"/>
          <w:sz w:val="24"/>
          <w:szCs w:val="24"/>
          <w:highlight w:val="none"/>
        </w:rPr>
      </w:pPr>
      <w:r>
        <w:rPr>
          <w:rFonts w:hint="eastAsia" w:ascii="宋体" w:hAnsi="宋体" w:cs="仿宋_GB2312"/>
          <w:bCs/>
          <w:color w:val="auto"/>
          <w:kern w:val="36"/>
          <w:sz w:val="24"/>
          <w:szCs w:val="24"/>
          <w:highlight w:val="none"/>
        </w:rPr>
        <w:t>8、违反以上约定者，甲方现场管理人员有权制止其行为并劝其离场，乙方应停工整顿且工期不顺延（停工期间造成的损失由乙方自行承担）。如乙方人员违反以上约定3次，甲方有权单方解除合同，合同自书面解除通知送达乙方之日解除，乙方除应赔偿由此给甲方造成的全部损失外，还应按照</w:t>
      </w:r>
      <w:r>
        <w:rPr>
          <w:rFonts w:hint="eastAsia" w:ascii="宋体" w:hAnsi="宋体"/>
          <w:color w:val="auto"/>
          <w:sz w:val="24"/>
          <w:szCs w:val="24"/>
          <w:highlight w:val="none"/>
          <w:lang w:val="en-US" w:eastAsia="zh-CN"/>
        </w:rPr>
        <w:t>本次施工</w:t>
      </w:r>
      <w:r>
        <w:rPr>
          <w:rFonts w:hint="eastAsia" w:ascii="宋体" w:hAnsi="宋体" w:eastAsia="宋体"/>
          <w:color w:val="auto"/>
          <w:sz w:val="24"/>
          <w:szCs w:val="24"/>
          <w:highlight w:val="none"/>
          <w:lang w:eastAsia="zh-CN"/>
        </w:rPr>
        <w:t>总价</w:t>
      </w:r>
      <w:r>
        <w:rPr>
          <w:rFonts w:hint="eastAsia" w:ascii="宋体" w:hAnsi="宋体" w:cs="仿宋_GB2312"/>
          <w:bCs/>
          <w:color w:val="auto"/>
          <w:kern w:val="36"/>
          <w:sz w:val="24"/>
          <w:szCs w:val="24"/>
          <w:highlight w:val="none"/>
        </w:rPr>
        <w:t>的30%承担违约金。</w:t>
      </w:r>
    </w:p>
    <w:p w14:paraId="21B0554F">
      <w:pPr>
        <w:spacing w:line="360" w:lineRule="auto"/>
        <w:ind w:firstLine="480" w:firstLineChars="200"/>
        <w:contextualSpacing/>
        <w:rPr>
          <w:rFonts w:ascii="宋体" w:hAnsi="宋体" w:cs="仿宋_GB2312"/>
          <w:bCs/>
          <w:color w:val="auto"/>
          <w:kern w:val="36"/>
          <w:sz w:val="24"/>
          <w:szCs w:val="24"/>
          <w:highlight w:val="none"/>
        </w:rPr>
      </w:pPr>
      <w:r>
        <w:rPr>
          <w:rFonts w:hint="eastAsia" w:ascii="宋体" w:hAnsi="宋体" w:cs="仿宋_GB2312"/>
          <w:bCs/>
          <w:color w:val="auto"/>
          <w:kern w:val="36"/>
          <w:sz w:val="24"/>
          <w:szCs w:val="24"/>
          <w:highlight w:val="none"/>
        </w:rPr>
        <w:t>9、由于乙方在施工过程中施工组织管理不当违反安全规程、消防安全条例发生安全或火灾事故所造成的安全责任事故、经济损失及人身伤亡，乙方承担全部责任，甲方概不负责。在施工中如发生事故造成甲方财产经济损失、人身伤亡，</w:t>
      </w:r>
      <w:r>
        <w:rPr>
          <w:rFonts w:hint="eastAsia" w:ascii="宋体" w:hAnsi="宋体" w:cs="仿宋_GB2312"/>
          <w:bCs/>
          <w:color w:val="auto"/>
          <w:kern w:val="36"/>
          <w:sz w:val="24"/>
          <w:szCs w:val="24"/>
          <w:highlight w:val="none"/>
          <w:lang w:val="en-US" w:eastAsia="zh-CN"/>
        </w:rPr>
        <w:t>由</w:t>
      </w:r>
      <w:r>
        <w:rPr>
          <w:rFonts w:hint="eastAsia" w:ascii="宋体" w:hAnsi="宋体" w:cs="仿宋_GB2312"/>
          <w:bCs/>
          <w:color w:val="auto"/>
          <w:kern w:val="36"/>
          <w:sz w:val="24"/>
          <w:szCs w:val="24"/>
          <w:highlight w:val="none"/>
        </w:rPr>
        <w:t>乙方承担全部责任。</w:t>
      </w:r>
    </w:p>
    <w:p w14:paraId="1E1D56B3">
      <w:pPr>
        <w:spacing w:line="360" w:lineRule="auto"/>
        <w:ind w:firstLine="480" w:firstLineChars="200"/>
        <w:contextualSpacing/>
        <w:rPr>
          <w:rFonts w:ascii="宋体" w:hAnsi="宋体" w:cs="仿宋_GB2312"/>
          <w:bCs/>
          <w:color w:val="auto"/>
          <w:kern w:val="36"/>
          <w:sz w:val="24"/>
          <w:szCs w:val="24"/>
          <w:highlight w:val="none"/>
        </w:rPr>
      </w:pPr>
      <w:r>
        <w:rPr>
          <w:rFonts w:hint="eastAsia" w:ascii="宋体" w:hAnsi="宋体" w:cs="仿宋_GB2312"/>
          <w:bCs/>
          <w:color w:val="auto"/>
          <w:kern w:val="36"/>
          <w:sz w:val="24"/>
          <w:szCs w:val="24"/>
          <w:highlight w:val="none"/>
        </w:rPr>
        <w:t>10、乙方施工材料、沙土、水泥需在甲方指定地点有序堆放，建筑垃圾应24小时内清理倒运，严禁随意乱堆乱放，影响院内大环境及道路畅通。</w:t>
      </w:r>
    </w:p>
    <w:p w14:paraId="1A669C22">
      <w:pPr>
        <w:spacing w:line="360" w:lineRule="auto"/>
        <w:ind w:firstLine="480" w:firstLineChars="200"/>
        <w:contextualSpacing/>
        <w:rPr>
          <w:rFonts w:ascii="宋体" w:hAnsi="宋体" w:cs="仿宋_GB2312"/>
          <w:bCs/>
          <w:color w:val="auto"/>
          <w:kern w:val="36"/>
          <w:sz w:val="24"/>
          <w:szCs w:val="24"/>
          <w:highlight w:val="none"/>
        </w:rPr>
      </w:pPr>
      <w:r>
        <w:rPr>
          <w:rFonts w:hint="eastAsia" w:ascii="宋体" w:hAnsi="宋体" w:cs="仿宋_GB2312"/>
          <w:bCs/>
          <w:color w:val="auto"/>
          <w:kern w:val="36"/>
          <w:sz w:val="24"/>
          <w:szCs w:val="24"/>
          <w:highlight w:val="none"/>
        </w:rPr>
        <w:t>11、乙方应在甲方的配合下，全权办理与该工程验收所有手续。</w:t>
      </w:r>
    </w:p>
    <w:p w14:paraId="4A902394">
      <w:pPr>
        <w:spacing w:line="360" w:lineRule="auto"/>
        <w:ind w:firstLine="480" w:firstLineChars="200"/>
        <w:contextualSpacing/>
        <w:rPr>
          <w:rFonts w:ascii="宋体" w:hAnsi="宋体" w:cs="仿宋_GB2312"/>
          <w:bCs/>
          <w:color w:val="auto"/>
          <w:kern w:val="36"/>
          <w:sz w:val="24"/>
          <w:szCs w:val="24"/>
          <w:highlight w:val="none"/>
        </w:rPr>
      </w:pPr>
      <w:r>
        <w:rPr>
          <w:rFonts w:hint="eastAsia" w:ascii="宋体" w:hAnsi="宋体" w:cs="仿宋_GB2312"/>
          <w:bCs/>
          <w:color w:val="auto"/>
          <w:kern w:val="36"/>
          <w:sz w:val="24"/>
          <w:szCs w:val="24"/>
          <w:highlight w:val="none"/>
        </w:rPr>
        <w:t>12、工程施工期间，因施工造成甲乙单位，或第三方人员财务损失，由乙方承担赔偿损失。如发生劳动争议与甲方无关，一切责任乙方承担。</w:t>
      </w:r>
    </w:p>
    <w:p w14:paraId="302D5AC7">
      <w:pPr>
        <w:spacing w:line="360" w:lineRule="auto"/>
        <w:ind w:firstLine="480" w:firstLineChars="200"/>
        <w:contextualSpacing/>
        <w:rPr>
          <w:rFonts w:ascii="宋体" w:hAnsi="宋体" w:cs="仿宋_GB2312"/>
          <w:bCs/>
          <w:color w:val="auto"/>
          <w:kern w:val="36"/>
          <w:sz w:val="24"/>
          <w:szCs w:val="24"/>
          <w:highlight w:val="none"/>
        </w:rPr>
      </w:pPr>
      <w:r>
        <w:rPr>
          <w:rFonts w:hint="eastAsia" w:ascii="宋体" w:hAnsi="宋体" w:cs="仿宋_GB2312"/>
          <w:bCs/>
          <w:color w:val="auto"/>
          <w:kern w:val="36"/>
          <w:sz w:val="24"/>
          <w:szCs w:val="24"/>
          <w:highlight w:val="none"/>
        </w:rPr>
        <w:t>13、乙方违反上述任一约定，均视为违约，每违反一次扣除</w:t>
      </w:r>
      <w:r>
        <w:rPr>
          <w:rFonts w:hint="eastAsia" w:ascii="宋体" w:hAnsi="宋体"/>
          <w:color w:val="auto"/>
          <w:sz w:val="24"/>
          <w:szCs w:val="24"/>
          <w:highlight w:val="none"/>
          <w:lang w:val="en-US" w:eastAsia="zh-CN"/>
        </w:rPr>
        <w:t>本次施工</w:t>
      </w:r>
      <w:r>
        <w:rPr>
          <w:rFonts w:hint="eastAsia" w:ascii="宋体" w:hAnsi="宋体" w:eastAsia="宋体"/>
          <w:color w:val="auto"/>
          <w:sz w:val="24"/>
          <w:szCs w:val="24"/>
          <w:highlight w:val="none"/>
          <w:lang w:eastAsia="zh-CN"/>
        </w:rPr>
        <w:t>总价</w:t>
      </w:r>
      <w:r>
        <w:rPr>
          <w:rFonts w:hint="eastAsia" w:ascii="宋体" w:hAnsi="宋体" w:cs="仿宋_GB2312"/>
          <w:bCs/>
          <w:color w:val="auto"/>
          <w:kern w:val="36"/>
          <w:sz w:val="24"/>
          <w:szCs w:val="24"/>
          <w:highlight w:val="none"/>
        </w:rPr>
        <w:t>的5%，并承担由此造成的全部损失，累计超过3次的，视为乙方根本违约，甲方有权解除合同，合同自书面解除通知乙方之日解除，乙方除应赔偿由此给甲方造成的全部损失外，还应按照</w:t>
      </w:r>
      <w:r>
        <w:rPr>
          <w:rFonts w:hint="eastAsia" w:ascii="宋体" w:hAnsi="宋体"/>
          <w:color w:val="auto"/>
          <w:sz w:val="24"/>
          <w:szCs w:val="24"/>
          <w:highlight w:val="none"/>
          <w:lang w:val="en-US" w:eastAsia="zh-CN"/>
        </w:rPr>
        <w:t>本次施工</w:t>
      </w:r>
      <w:r>
        <w:rPr>
          <w:rFonts w:hint="eastAsia" w:ascii="宋体" w:hAnsi="宋体" w:eastAsia="宋体"/>
          <w:color w:val="auto"/>
          <w:sz w:val="24"/>
          <w:szCs w:val="24"/>
          <w:highlight w:val="none"/>
          <w:lang w:eastAsia="zh-CN"/>
        </w:rPr>
        <w:t>总价</w:t>
      </w:r>
      <w:r>
        <w:rPr>
          <w:rFonts w:hint="eastAsia" w:ascii="宋体" w:hAnsi="宋体" w:cs="仿宋_GB2312"/>
          <w:bCs/>
          <w:color w:val="auto"/>
          <w:kern w:val="36"/>
          <w:sz w:val="24"/>
          <w:szCs w:val="24"/>
          <w:highlight w:val="none"/>
        </w:rPr>
        <w:t>的30%承担违约金。</w:t>
      </w:r>
    </w:p>
    <w:p w14:paraId="0A18F5C9">
      <w:pPr>
        <w:spacing w:line="360" w:lineRule="auto"/>
        <w:ind w:firstLine="480" w:firstLineChars="200"/>
        <w:contextualSpacing/>
        <w:rPr>
          <w:rFonts w:ascii="宋体" w:hAnsi="宋体" w:cs="仿宋_GB2312"/>
          <w:bCs/>
          <w:color w:val="auto"/>
          <w:kern w:val="36"/>
          <w:sz w:val="24"/>
          <w:szCs w:val="24"/>
          <w:highlight w:val="none"/>
        </w:rPr>
      </w:pPr>
      <w:r>
        <w:rPr>
          <w:rFonts w:hint="eastAsia" w:ascii="宋体" w:hAnsi="宋体" w:cs="仿宋_GB2312"/>
          <w:bCs/>
          <w:color w:val="auto"/>
          <w:kern w:val="36"/>
          <w:sz w:val="24"/>
          <w:szCs w:val="24"/>
          <w:highlight w:val="none"/>
        </w:rPr>
        <w:t>14、乙方需为现场施工人员购买人身意外保险，保险费用由乙方自行承担。</w:t>
      </w:r>
    </w:p>
    <w:p w14:paraId="292D3AB4">
      <w:pPr>
        <w:tabs>
          <w:tab w:val="left" w:pos="480"/>
        </w:tabs>
        <w:spacing w:line="360" w:lineRule="auto"/>
        <w:rPr>
          <w:rFonts w:ascii="宋体" w:hAnsi="宋体" w:cs="仿宋_GB2312"/>
          <w:b/>
          <w:color w:val="auto"/>
          <w:sz w:val="24"/>
          <w:szCs w:val="24"/>
          <w:highlight w:val="none"/>
        </w:rPr>
      </w:pPr>
      <w:r>
        <w:rPr>
          <w:rFonts w:hint="eastAsia" w:ascii="宋体" w:hAnsi="宋体" w:cs="仿宋_GB2312"/>
          <w:b/>
          <w:color w:val="auto"/>
          <w:sz w:val="24"/>
          <w:szCs w:val="24"/>
          <w:highlight w:val="none"/>
        </w:rPr>
        <w:t>七、运输</w:t>
      </w:r>
    </w:p>
    <w:p w14:paraId="5BBEFA35">
      <w:pPr>
        <w:tabs>
          <w:tab w:val="left" w:pos="480"/>
        </w:tabs>
        <w:spacing w:line="360" w:lineRule="auto"/>
        <w:ind w:firstLine="480" w:firstLineChars="200"/>
        <w:rPr>
          <w:rFonts w:ascii="宋体" w:hAnsi="宋体" w:cs="仿宋_GB2312"/>
          <w:bCs/>
          <w:color w:val="auto"/>
          <w:sz w:val="24"/>
          <w:szCs w:val="24"/>
          <w:highlight w:val="none"/>
        </w:rPr>
      </w:pPr>
      <w:r>
        <w:rPr>
          <w:rFonts w:hint="eastAsia" w:ascii="宋体" w:hAnsi="宋体" w:cs="仿宋_GB2312"/>
          <w:bCs/>
          <w:color w:val="auto"/>
          <w:sz w:val="24"/>
          <w:szCs w:val="24"/>
          <w:highlight w:val="none"/>
        </w:rPr>
        <w:t>（一）运输由乙方负责，运杂费已包含在合同总价内，包括从货物供应地点所含的运输费、装卸费、仓储费、保险费等。</w:t>
      </w:r>
    </w:p>
    <w:p w14:paraId="088B4905">
      <w:pPr>
        <w:tabs>
          <w:tab w:val="left" w:pos="480"/>
        </w:tabs>
        <w:spacing w:line="360" w:lineRule="auto"/>
        <w:ind w:firstLine="480" w:firstLineChars="200"/>
        <w:rPr>
          <w:rFonts w:ascii="宋体" w:hAnsi="宋体" w:cs="仿宋_GB2312"/>
          <w:bCs/>
          <w:color w:val="auto"/>
          <w:sz w:val="24"/>
          <w:szCs w:val="24"/>
          <w:highlight w:val="none"/>
        </w:rPr>
      </w:pPr>
      <w:r>
        <w:rPr>
          <w:rFonts w:hint="eastAsia" w:ascii="宋体" w:hAnsi="宋体" w:cs="仿宋_GB2312"/>
          <w:bCs/>
          <w:color w:val="auto"/>
          <w:sz w:val="24"/>
          <w:szCs w:val="24"/>
          <w:highlight w:val="none"/>
        </w:rPr>
        <w:t>（二）运输方式由乙方自行选择，但必须保证按期交付。</w:t>
      </w:r>
    </w:p>
    <w:p w14:paraId="6D2D686A">
      <w:pPr>
        <w:tabs>
          <w:tab w:val="left" w:pos="1155"/>
        </w:tabs>
        <w:spacing w:line="360" w:lineRule="auto"/>
        <w:rPr>
          <w:rFonts w:ascii="宋体" w:hAnsi="宋体" w:cs="仿宋_GB2312"/>
          <w:b/>
          <w:color w:val="auto"/>
          <w:sz w:val="24"/>
          <w:szCs w:val="24"/>
          <w:highlight w:val="none"/>
        </w:rPr>
      </w:pPr>
      <w:r>
        <w:rPr>
          <w:rFonts w:hint="eastAsia" w:ascii="宋体" w:hAnsi="宋体" w:cs="仿宋_GB2312"/>
          <w:b/>
          <w:color w:val="auto"/>
          <w:sz w:val="24"/>
          <w:szCs w:val="24"/>
          <w:highlight w:val="none"/>
        </w:rPr>
        <w:t>八、质量保证</w:t>
      </w:r>
    </w:p>
    <w:p w14:paraId="098CD049">
      <w:pPr>
        <w:spacing w:line="360" w:lineRule="auto"/>
        <w:ind w:firstLine="480" w:firstLineChars="200"/>
        <w:contextualSpacing/>
        <w:rPr>
          <w:rFonts w:ascii="宋体" w:hAnsi="宋体" w:cs="仿宋_GB2312"/>
          <w:bCs/>
          <w:color w:val="auto"/>
          <w:sz w:val="24"/>
          <w:szCs w:val="24"/>
          <w:highlight w:val="none"/>
        </w:rPr>
      </w:pPr>
      <w:r>
        <w:rPr>
          <w:rFonts w:hint="eastAsia" w:ascii="宋体" w:hAnsi="宋体" w:cs="仿宋_GB2312"/>
          <w:bCs/>
          <w:color w:val="auto"/>
          <w:sz w:val="24"/>
          <w:szCs w:val="24"/>
          <w:highlight w:val="none"/>
        </w:rPr>
        <w:t>（一）乙方应保质保量按照甲方要求施工，工程完工后甲方按照国家相关技术规范要求进行验收。乙方若不按甲方要求施工的，甲方有权要求乙方停工，乙方应在甲方规定期限内进行整改，停工期间工期不顺延，由此产生的费用及损失，乙方自行承担；乙方累计停工超过约定工期一半天数的，视为乙方根本违约，甲方有权单方解除合同，合同自书面解除通知送达乙方之日解除，乙方除应赔偿由此给甲方造成的全部损失外，还应按照</w:t>
      </w:r>
      <w:r>
        <w:rPr>
          <w:rFonts w:hint="eastAsia" w:ascii="宋体" w:hAnsi="宋体"/>
          <w:color w:val="auto"/>
          <w:sz w:val="24"/>
          <w:szCs w:val="24"/>
          <w:highlight w:val="none"/>
          <w:lang w:val="en-US" w:eastAsia="zh-CN"/>
        </w:rPr>
        <w:t>本次施工</w:t>
      </w:r>
      <w:r>
        <w:rPr>
          <w:rFonts w:hint="eastAsia" w:ascii="宋体" w:hAnsi="宋体" w:eastAsia="宋体"/>
          <w:color w:val="auto"/>
          <w:sz w:val="24"/>
          <w:szCs w:val="24"/>
          <w:highlight w:val="none"/>
          <w:lang w:eastAsia="zh-CN"/>
        </w:rPr>
        <w:t>总价</w:t>
      </w:r>
      <w:r>
        <w:rPr>
          <w:rFonts w:hint="eastAsia" w:ascii="宋体" w:hAnsi="宋体" w:cs="仿宋_GB2312"/>
          <w:bCs/>
          <w:color w:val="auto"/>
          <w:sz w:val="24"/>
          <w:szCs w:val="24"/>
          <w:highlight w:val="none"/>
        </w:rPr>
        <w:t>的30%承担违约金。</w:t>
      </w:r>
    </w:p>
    <w:p w14:paraId="7C36A887">
      <w:pPr>
        <w:spacing w:line="360" w:lineRule="auto"/>
        <w:ind w:firstLine="480" w:firstLineChars="200"/>
        <w:contextualSpacing/>
        <w:rPr>
          <w:rFonts w:ascii="宋体" w:hAnsi="宋体" w:cs="仿宋_GB2312"/>
          <w:bCs/>
          <w:color w:val="auto"/>
          <w:sz w:val="24"/>
          <w:szCs w:val="24"/>
          <w:highlight w:val="none"/>
        </w:rPr>
      </w:pPr>
      <w:r>
        <w:rPr>
          <w:rFonts w:hint="eastAsia" w:ascii="宋体" w:hAnsi="宋体" w:cs="仿宋_GB2312"/>
          <w:bCs/>
          <w:color w:val="auto"/>
          <w:sz w:val="24"/>
          <w:szCs w:val="24"/>
          <w:highlight w:val="none"/>
        </w:rPr>
        <w:t>（二）乙方应妥善保护甲方提供的设备及现场放置的陈设、工程成品及甲供主材，如造成损失，乙方照价赔偿。</w:t>
      </w:r>
    </w:p>
    <w:p w14:paraId="762C1403">
      <w:pPr>
        <w:spacing w:line="360" w:lineRule="auto"/>
        <w:ind w:firstLine="480" w:firstLineChars="200"/>
        <w:rPr>
          <w:rFonts w:ascii="宋体" w:hAnsi="宋体" w:cs="仿宋_GB2312"/>
          <w:bCs/>
          <w:color w:val="auto"/>
          <w:sz w:val="24"/>
          <w:szCs w:val="24"/>
          <w:highlight w:val="none"/>
        </w:rPr>
      </w:pPr>
      <w:r>
        <w:rPr>
          <w:rFonts w:hint="eastAsia" w:ascii="宋体" w:hAnsi="宋体" w:cs="仿宋_GB2312"/>
          <w:bCs/>
          <w:color w:val="auto"/>
          <w:sz w:val="24"/>
          <w:szCs w:val="24"/>
          <w:highlight w:val="none"/>
        </w:rPr>
        <w:t>（三）未经甲方书面同意，乙方擅自拆改原有建筑物的结构或设备管线，由此发生的损失或事故（包括罚款），由乙方负责并承担全部责任。</w:t>
      </w:r>
    </w:p>
    <w:p w14:paraId="3F006E46">
      <w:pPr>
        <w:spacing w:line="360" w:lineRule="auto"/>
        <w:contextualSpacing/>
        <w:rPr>
          <w:rFonts w:ascii="宋体" w:hAnsi="宋体" w:cs="仿宋_GB2312"/>
          <w:b/>
          <w:color w:val="auto"/>
          <w:sz w:val="24"/>
          <w:szCs w:val="24"/>
          <w:highlight w:val="none"/>
        </w:rPr>
      </w:pPr>
      <w:r>
        <w:rPr>
          <w:rFonts w:hint="eastAsia" w:ascii="宋体" w:hAnsi="宋体" w:cs="仿宋_GB2312"/>
          <w:b/>
          <w:color w:val="auto"/>
          <w:sz w:val="24"/>
          <w:szCs w:val="24"/>
          <w:highlight w:val="none"/>
        </w:rPr>
        <w:t>九、特殊要求：</w:t>
      </w:r>
    </w:p>
    <w:p w14:paraId="49477E69">
      <w:pPr>
        <w:spacing w:line="360" w:lineRule="auto"/>
        <w:ind w:firstLine="480" w:firstLineChars="200"/>
        <w:contextualSpacing/>
        <w:rPr>
          <w:rFonts w:ascii="宋体" w:hAnsi="宋体" w:cs="仿宋_GB2312"/>
          <w:bCs/>
          <w:color w:val="auto"/>
          <w:sz w:val="24"/>
          <w:szCs w:val="24"/>
          <w:highlight w:val="none"/>
        </w:rPr>
      </w:pPr>
      <w:r>
        <w:rPr>
          <w:rFonts w:hint="eastAsia" w:ascii="宋体" w:hAnsi="宋体" w:cs="仿宋_GB2312"/>
          <w:bCs/>
          <w:color w:val="auto"/>
          <w:sz w:val="24"/>
          <w:szCs w:val="24"/>
          <w:highlight w:val="none"/>
        </w:rPr>
        <w:t>（一）因甲方为一所三级甲等医院，就诊患者较多人员较为复杂，病员均为特殊群体，甲方要求在施工过程当中，始终以患者为第一，任何工</w:t>
      </w:r>
      <w:r>
        <w:rPr>
          <w:rFonts w:ascii="宋体" w:hAnsi="宋体" w:cs="仿宋_GB2312"/>
          <w:bCs/>
          <w:color w:val="auto"/>
          <w:sz w:val="24"/>
          <w:szCs w:val="24"/>
          <w:highlight w:val="none"/>
        </w:rPr>
        <w:t>程</w:t>
      </w:r>
      <w:r>
        <w:rPr>
          <w:rFonts w:hint="eastAsia" w:ascii="宋体" w:hAnsi="宋体" w:cs="仿宋_GB2312"/>
          <w:bCs/>
          <w:color w:val="auto"/>
          <w:sz w:val="24"/>
          <w:szCs w:val="24"/>
          <w:highlight w:val="none"/>
        </w:rPr>
        <w:t>开展</w:t>
      </w:r>
      <w:r>
        <w:rPr>
          <w:rFonts w:ascii="宋体" w:hAnsi="宋体" w:cs="仿宋_GB2312"/>
          <w:bCs/>
          <w:color w:val="auto"/>
          <w:sz w:val="24"/>
          <w:szCs w:val="24"/>
          <w:highlight w:val="none"/>
        </w:rPr>
        <w:t>决不能影响患者</w:t>
      </w:r>
      <w:r>
        <w:rPr>
          <w:rFonts w:hint="eastAsia" w:ascii="宋体" w:hAnsi="宋体" w:cs="仿宋_GB2312"/>
          <w:bCs/>
          <w:color w:val="auto"/>
          <w:sz w:val="24"/>
          <w:szCs w:val="24"/>
          <w:highlight w:val="none"/>
        </w:rPr>
        <w:t>正常</w:t>
      </w:r>
      <w:r>
        <w:rPr>
          <w:rFonts w:ascii="宋体" w:hAnsi="宋体" w:cs="仿宋_GB2312"/>
          <w:bCs/>
          <w:color w:val="auto"/>
          <w:sz w:val="24"/>
          <w:szCs w:val="24"/>
          <w:highlight w:val="none"/>
        </w:rPr>
        <w:t>就诊。</w:t>
      </w:r>
    </w:p>
    <w:p w14:paraId="4EAC1846">
      <w:pPr>
        <w:spacing w:line="360" w:lineRule="auto"/>
        <w:ind w:firstLine="480" w:firstLineChars="200"/>
        <w:contextualSpacing/>
        <w:rPr>
          <w:rFonts w:ascii="宋体" w:hAnsi="宋体" w:cs="仿宋_GB2312"/>
          <w:bCs/>
          <w:color w:val="auto"/>
          <w:sz w:val="24"/>
          <w:szCs w:val="24"/>
          <w:highlight w:val="none"/>
        </w:rPr>
      </w:pPr>
      <w:r>
        <w:rPr>
          <w:rFonts w:hint="eastAsia" w:ascii="宋体" w:hAnsi="宋体" w:cs="仿宋_GB2312"/>
          <w:bCs/>
          <w:color w:val="auto"/>
          <w:sz w:val="24"/>
          <w:szCs w:val="24"/>
          <w:highlight w:val="none"/>
        </w:rPr>
        <w:t xml:space="preserve">（二）无论工程大小难易以及节假日与夜间施工，要求乙方积极组织施工力量正常施工，服从甲方工作安排。 </w:t>
      </w:r>
    </w:p>
    <w:p w14:paraId="6BA0D672">
      <w:pPr>
        <w:spacing w:line="360" w:lineRule="auto"/>
        <w:ind w:firstLine="480" w:firstLineChars="200"/>
        <w:contextualSpacing/>
        <w:rPr>
          <w:rFonts w:ascii="宋体" w:hAnsi="宋体" w:cs="仿宋_GB2312"/>
          <w:bCs/>
          <w:color w:val="auto"/>
          <w:sz w:val="24"/>
          <w:szCs w:val="24"/>
          <w:highlight w:val="none"/>
        </w:rPr>
      </w:pPr>
      <w:r>
        <w:rPr>
          <w:rFonts w:hint="eastAsia" w:ascii="宋体" w:hAnsi="宋体" w:cs="仿宋_GB2312"/>
          <w:bCs/>
          <w:color w:val="auto"/>
          <w:sz w:val="24"/>
          <w:szCs w:val="24"/>
          <w:highlight w:val="none"/>
        </w:rPr>
        <w:t>（三）乙方对我院突发公共卫事件及各项应急预案应积极响应并派员配合及协助工作，不得拒绝推诿。</w:t>
      </w:r>
    </w:p>
    <w:p w14:paraId="4E7B7372">
      <w:pPr>
        <w:spacing w:line="360" w:lineRule="auto"/>
        <w:ind w:firstLine="480" w:firstLineChars="200"/>
        <w:contextualSpacing/>
        <w:rPr>
          <w:rFonts w:ascii="宋体" w:hAnsi="宋体" w:cs="仿宋_GB2312"/>
          <w:bCs/>
          <w:color w:val="auto"/>
          <w:sz w:val="24"/>
          <w:szCs w:val="24"/>
          <w:highlight w:val="none"/>
        </w:rPr>
      </w:pPr>
      <w:r>
        <w:rPr>
          <w:rFonts w:hint="eastAsia" w:ascii="宋体" w:hAnsi="宋体" w:cs="仿宋_GB2312"/>
          <w:bCs/>
          <w:color w:val="auto"/>
          <w:sz w:val="24"/>
          <w:szCs w:val="24"/>
          <w:highlight w:val="none"/>
        </w:rPr>
        <w:t>（四）工程开工后乙方未接到甲方书面通知，无故连续停工3天以上，视为乙方自动终止合同，甲方无需支付乙方因工程而产生的任何费用并保留追诉乙方给甲方带来损失的权力。</w:t>
      </w:r>
    </w:p>
    <w:p w14:paraId="44AEE025">
      <w:pPr>
        <w:spacing w:line="360" w:lineRule="auto"/>
        <w:ind w:firstLine="480" w:firstLineChars="200"/>
        <w:contextualSpacing/>
        <w:rPr>
          <w:rFonts w:ascii="宋体" w:hAnsi="宋体" w:cs="仿宋_GB2312"/>
          <w:bCs/>
          <w:color w:val="auto"/>
          <w:sz w:val="24"/>
          <w:szCs w:val="24"/>
          <w:highlight w:val="none"/>
        </w:rPr>
      </w:pPr>
      <w:r>
        <w:rPr>
          <w:rFonts w:hint="eastAsia" w:ascii="宋体" w:hAnsi="宋体" w:cs="仿宋_GB2312"/>
          <w:bCs/>
          <w:color w:val="auto"/>
          <w:sz w:val="24"/>
          <w:szCs w:val="24"/>
          <w:highlight w:val="none"/>
        </w:rPr>
        <w:t>（五）工程施工期间所发生的一切安全责任事故及给甲乙双方造成的一切经济损失，均由乙方承担。</w:t>
      </w:r>
    </w:p>
    <w:p w14:paraId="22805740">
      <w:pPr>
        <w:spacing w:line="360" w:lineRule="auto"/>
        <w:ind w:firstLine="480" w:firstLineChars="200"/>
        <w:contextualSpacing/>
        <w:rPr>
          <w:rFonts w:ascii="宋体" w:hAnsi="宋体" w:cs="仿宋_GB2312"/>
          <w:bCs/>
          <w:color w:val="auto"/>
          <w:sz w:val="24"/>
          <w:szCs w:val="24"/>
          <w:highlight w:val="none"/>
        </w:rPr>
      </w:pPr>
      <w:r>
        <w:rPr>
          <w:rFonts w:hint="eastAsia" w:ascii="宋体" w:hAnsi="宋体" w:cs="仿宋_GB2312"/>
          <w:bCs/>
          <w:color w:val="auto"/>
          <w:sz w:val="24"/>
          <w:szCs w:val="24"/>
          <w:highlight w:val="none"/>
        </w:rPr>
        <w:t>(六)遵守医院疫情防控制度及要求。</w:t>
      </w:r>
    </w:p>
    <w:p w14:paraId="08E88C85">
      <w:pPr>
        <w:tabs>
          <w:tab w:val="left" w:pos="0"/>
        </w:tabs>
        <w:spacing w:line="360" w:lineRule="auto"/>
        <w:rPr>
          <w:rFonts w:ascii="宋体" w:hAnsi="宋体" w:cs="仿宋_GB2312"/>
          <w:b/>
          <w:color w:val="auto"/>
          <w:sz w:val="24"/>
          <w:szCs w:val="24"/>
          <w:highlight w:val="none"/>
        </w:rPr>
      </w:pPr>
      <w:r>
        <w:rPr>
          <w:rFonts w:hint="eastAsia" w:ascii="宋体" w:hAnsi="宋体" w:cs="仿宋_GB2312"/>
          <w:b/>
          <w:color w:val="auto"/>
          <w:sz w:val="24"/>
          <w:szCs w:val="24"/>
          <w:highlight w:val="none"/>
        </w:rPr>
        <w:t>十、验收</w:t>
      </w:r>
    </w:p>
    <w:p w14:paraId="1BB321E0">
      <w:pPr>
        <w:tabs>
          <w:tab w:val="left" w:pos="0"/>
        </w:tabs>
        <w:spacing w:line="360" w:lineRule="auto"/>
        <w:ind w:firstLine="470" w:firstLineChars="196"/>
        <w:rPr>
          <w:rFonts w:ascii="宋体" w:hAnsi="宋体" w:cs="仿宋_GB2312"/>
          <w:color w:val="auto"/>
          <w:sz w:val="24"/>
          <w:szCs w:val="24"/>
          <w:highlight w:val="none"/>
        </w:rPr>
      </w:pPr>
      <w:r>
        <w:rPr>
          <w:rFonts w:hint="eastAsia" w:ascii="宋体" w:hAnsi="宋体" w:cs="仿宋_GB2312"/>
          <w:color w:val="auto"/>
          <w:sz w:val="24"/>
          <w:szCs w:val="24"/>
          <w:highlight w:val="none"/>
        </w:rPr>
        <w:t>（一）施工所需物品到达甲方指定地点后，甲方根据合同要求，进行外观验收，确认产地、规格、型号和数量。</w:t>
      </w:r>
    </w:p>
    <w:p w14:paraId="0D63808F">
      <w:pPr>
        <w:tabs>
          <w:tab w:val="left" w:pos="0"/>
        </w:tabs>
        <w:spacing w:line="360" w:lineRule="auto"/>
        <w:ind w:firstLine="470" w:firstLineChars="196"/>
        <w:rPr>
          <w:rFonts w:ascii="宋体" w:hAnsi="宋体" w:cs="仿宋_GB2312"/>
          <w:color w:val="auto"/>
          <w:sz w:val="24"/>
          <w:szCs w:val="24"/>
          <w:highlight w:val="none"/>
        </w:rPr>
      </w:pPr>
      <w:r>
        <w:rPr>
          <w:rFonts w:hint="eastAsia" w:ascii="宋体" w:hAnsi="宋体" w:cs="仿宋_GB2312"/>
          <w:color w:val="auto"/>
          <w:sz w:val="24"/>
          <w:szCs w:val="24"/>
          <w:highlight w:val="none"/>
        </w:rPr>
        <w:t>（二）隐蔽工程在隐蔽前须进行分项验收，验收合格后乙方留存相关照片及资料。</w:t>
      </w:r>
    </w:p>
    <w:p w14:paraId="771EFE11">
      <w:pPr>
        <w:tabs>
          <w:tab w:val="left" w:pos="0"/>
        </w:tabs>
        <w:spacing w:line="360" w:lineRule="auto"/>
        <w:ind w:firstLine="470" w:firstLineChars="196"/>
        <w:rPr>
          <w:rFonts w:ascii="宋体" w:hAnsi="宋体" w:cs="仿宋_GB2312"/>
          <w:color w:val="auto"/>
          <w:sz w:val="24"/>
          <w:szCs w:val="24"/>
          <w:highlight w:val="none"/>
        </w:rPr>
      </w:pPr>
      <w:r>
        <w:rPr>
          <w:rFonts w:hint="eastAsia" w:ascii="宋体" w:hAnsi="宋体" w:cs="仿宋_GB2312"/>
          <w:color w:val="auto"/>
          <w:sz w:val="24"/>
          <w:szCs w:val="24"/>
          <w:highlight w:val="none"/>
        </w:rPr>
        <w:t>（三）按照甲方标书和乙方响应文件及承诺中的要求，安装、调试、检测，平稳运行，确认项目完成，乙方进行自检，自检合格后，准备验收文件，并书面通知甲方。</w:t>
      </w:r>
    </w:p>
    <w:p w14:paraId="7DCAF46B">
      <w:pPr>
        <w:tabs>
          <w:tab w:val="left" w:pos="0"/>
        </w:tabs>
        <w:spacing w:line="360" w:lineRule="auto"/>
        <w:ind w:firstLine="470" w:firstLineChars="196"/>
        <w:rPr>
          <w:rFonts w:ascii="宋体" w:hAnsi="宋体" w:cs="仿宋_GB2312"/>
          <w:color w:val="auto"/>
          <w:sz w:val="24"/>
          <w:szCs w:val="24"/>
          <w:highlight w:val="none"/>
        </w:rPr>
      </w:pPr>
      <w:r>
        <w:rPr>
          <w:rFonts w:hint="eastAsia" w:ascii="宋体" w:hAnsi="宋体" w:cs="仿宋_GB2312"/>
          <w:color w:val="auto"/>
          <w:sz w:val="24"/>
          <w:szCs w:val="24"/>
          <w:highlight w:val="none"/>
        </w:rPr>
        <w:t>（四）乙方应在甲方组织竣工验收前，办理好相</w:t>
      </w:r>
      <w:r>
        <w:rPr>
          <w:rFonts w:hint="eastAsia" w:ascii="宋体" w:hAnsi="宋体" w:cs="仿宋_GB2312"/>
          <w:color w:val="auto"/>
          <w:sz w:val="24"/>
          <w:szCs w:val="24"/>
          <w:highlight w:val="none"/>
          <w:lang w:val="en-US" w:eastAsia="zh-CN"/>
        </w:rPr>
        <w:t>关</w:t>
      </w:r>
      <w:r>
        <w:rPr>
          <w:rFonts w:hint="eastAsia" w:ascii="宋体" w:hAnsi="宋体" w:cs="仿宋_GB2312"/>
          <w:color w:val="auto"/>
          <w:sz w:val="24"/>
          <w:szCs w:val="24"/>
          <w:highlight w:val="none"/>
        </w:rPr>
        <w:t>手续。</w:t>
      </w:r>
    </w:p>
    <w:p w14:paraId="376D74F2">
      <w:pPr>
        <w:tabs>
          <w:tab w:val="left" w:pos="0"/>
        </w:tabs>
        <w:spacing w:line="360" w:lineRule="auto"/>
        <w:ind w:firstLine="470" w:firstLineChars="196"/>
        <w:rPr>
          <w:rFonts w:ascii="宋体" w:hAnsi="宋体" w:cs="仿宋_GB2312"/>
          <w:color w:val="auto"/>
          <w:sz w:val="24"/>
          <w:szCs w:val="24"/>
          <w:highlight w:val="none"/>
        </w:rPr>
      </w:pPr>
      <w:r>
        <w:rPr>
          <w:rFonts w:hint="eastAsia" w:ascii="宋体" w:hAnsi="宋体" w:cs="仿宋_GB2312"/>
          <w:color w:val="auto"/>
          <w:sz w:val="24"/>
          <w:szCs w:val="24"/>
          <w:highlight w:val="none"/>
        </w:rPr>
        <w:t>（五）甲方确认乙方的自检内容后，组织乙方（必要时请有关专家）进行工程验收。验收合格后，填写</w:t>
      </w:r>
      <w:r>
        <w:rPr>
          <w:rFonts w:hint="eastAsia" w:ascii="宋体" w:hAnsi="宋体" w:cs="仿宋_GB2312"/>
          <w:bCs/>
          <w:color w:val="auto"/>
          <w:sz w:val="24"/>
          <w:szCs w:val="24"/>
          <w:highlight w:val="none"/>
        </w:rPr>
        <w:t>验收单（一式两份）</w:t>
      </w:r>
      <w:r>
        <w:rPr>
          <w:rFonts w:hint="eastAsia" w:ascii="宋体" w:hAnsi="宋体" w:cs="仿宋_GB2312"/>
          <w:color w:val="auto"/>
          <w:sz w:val="24"/>
          <w:szCs w:val="24"/>
          <w:highlight w:val="none"/>
        </w:rPr>
        <w:t>作为对项目的最终认可。</w:t>
      </w:r>
    </w:p>
    <w:p w14:paraId="4CE22E6D">
      <w:pPr>
        <w:spacing w:line="360" w:lineRule="auto"/>
        <w:ind w:firstLine="480" w:firstLineChars="200"/>
        <w:rPr>
          <w:rFonts w:ascii="宋体" w:hAnsi="宋体" w:cs="仿宋_GB2312"/>
          <w:color w:val="auto"/>
          <w:sz w:val="24"/>
          <w:szCs w:val="24"/>
          <w:highlight w:val="none"/>
        </w:rPr>
      </w:pPr>
      <w:r>
        <w:rPr>
          <w:rFonts w:hint="eastAsia" w:ascii="宋体" w:hAnsi="宋体" w:cs="仿宋_GB2312"/>
          <w:color w:val="auto"/>
          <w:sz w:val="24"/>
          <w:szCs w:val="24"/>
          <w:highlight w:val="none"/>
        </w:rPr>
        <w:t>（六）验收合格，乙方向甲方提供决算书及审计资料报送审计；如验收不合格，乙方应负责整改或返修，直至甲方验收合格为至，</w:t>
      </w:r>
      <w:r>
        <w:rPr>
          <w:rFonts w:hint="eastAsia" w:ascii="宋体" w:hAnsi="宋体" w:cs="仿宋_GB2312"/>
          <w:color w:val="auto"/>
          <w:spacing w:val="-20"/>
          <w:kern w:val="32"/>
          <w:position w:val="2"/>
          <w:sz w:val="24"/>
          <w:szCs w:val="24"/>
          <w:highlight w:val="none"/>
        </w:rPr>
        <w:t>且工期不顺延，由此产生的费用及造成的损失，乙方自行承担</w:t>
      </w:r>
      <w:r>
        <w:rPr>
          <w:rFonts w:hint="eastAsia" w:ascii="宋体" w:hAnsi="宋体" w:cs="仿宋_GB2312"/>
          <w:color w:val="auto"/>
          <w:sz w:val="24"/>
          <w:szCs w:val="24"/>
          <w:highlight w:val="none"/>
        </w:rPr>
        <w:t>。若乙方交付项目验收不合格累计超过3次的，甲方有权选择解除合同，若合同解除，乙方应按照本协议第三条第（二）款承担违约责任。</w:t>
      </w:r>
    </w:p>
    <w:p w14:paraId="4800BC93">
      <w:pPr>
        <w:tabs>
          <w:tab w:val="left" w:pos="0"/>
        </w:tabs>
        <w:spacing w:line="360" w:lineRule="auto"/>
        <w:ind w:firstLine="470" w:firstLineChars="196"/>
        <w:rPr>
          <w:rFonts w:ascii="宋体" w:hAnsi="宋体" w:cs="仿宋_GB2312"/>
          <w:color w:val="auto"/>
          <w:sz w:val="24"/>
          <w:szCs w:val="24"/>
          <w:highlight w:val="none"/>
        </w:rPr>
      </w:pPr>
      <w:r>
        <w:rPr>
          <w:rFonts w:hint="eastAsia" w:ascii="宋体" w:hAnsi="宋体" w:cs="仿宋_GB2312"/>
          <w:color w:val="auto"/>
          <w:sz w:val="24"/>
          <w:szCs w:val="24"/>
          <w:highlight w:val="none"/>
        </w:rPr>
        <w:t>若因乙方项目施工验收不合格导致乙方施工交付延期的，乙方仍应按本合同第三条（二）款承担违约责任。</w:t>
      </w:r>
    </w:p>
    <w:p w14:paraId="179E047A">
      <w:pPr>
        <w:tabs>
          <w:tab w:val="left" w:pos="0"/>
        </w:tabs>
        <w:spacing w:line="360" w:lineRule="auto"/>
        <w:ind w:firstLine="470" w:firstLineChars="196"/>
        <w:rPr>
          <w:rFonts w:ascii="宋体" w:hAnsi="宋体" w:cs="仿宋_GB2312"/>
          <w:color w:val="auto"/>
          <w:sz w:val="24"/>
          <w:szCs w:val="24"/>
          <w:highlight w:val="none"/>
        </w:rPr>
      </w:pPr>
      <w:r>
        <w:rPr>
          <w:rFonts w:hint="eastAsia" w:ascii="宋体" w:hAnsi="宋体" w:cs="仿宋_GB2312"/>
          <w:color w:val="auto"/>
          <w:sz w:val="24"/>
          <w:szCs w:val="24"/>
          <w:highlight w:val="none"/>
        </w:rPr>
        <w:t>（七）乙方向甲方提交项目实施过程中的所有资料，以便甲方日后管理和维护。</w:t>
      </w:r>
    </w:p>
    <w:p w14:paraId="4E4B74CE">
      <w:pPr>
        <w:tabs>
          <w:tab w:val="left" w:pos="0"/>
        </w:tabs>
        <w:spacing w:line="360" w:lineRule="auto"/>
        <w:ind w:firstLine="470" w:firstLineChars="196"/>
        <w:rPr>
          <w:rFonts w:ascii="宋体" w:hAnsi="宋体" w:cs="仿宋_GB2312"/>
          <w:color w:val="auto"/>
          <w:sz w:val="24"/>
          <w:szCs w:val="24"/>
          <w:highlight w:val="none"/>
        </w:rPr>
      </w:pPr>
      <w:r>
        <w:rPr>
          <w:rFonts w:hint="eastAsia" w:ascii="宋体" w:hAnsi="宋体" w:cs="仿宋_GB2312"/>
          <w:color w:val="auto"/>
          <w:sz w:val="24"/>
          <w:szCs w:val="24"/>
          <w:highlight w:val="none"/>
        </w:rPr>
        <w:t>（八）验收依据</w:t>
      </w:r>
    </w:p>
    <w:p w14:paraId="14AAC0E1">
      <w:pPr>
        <w:tabs>
          <w:tab w:val="left" w:pos="0"/>
        </w:tabs>
        <w:spacing w:line="360" w:lineRule="auto"/>
        <w:ind w:firstLine="480" w:firstLineChars="200"/>
        <w:rPr>
          <w:rFonts w:ascii="宋体" w:hAnsi="宋体" w:cs="仿宋_GB2312"/>
          <w:color w:val="auto"/>
          <w:sz w:val="24"/>
          <w:szCs w:val="24"/>
          <w:highlight w:val="none"/>
        </w:rPr>
      </w:pPr>
      <w:r>
        <w:rPr>
          <w:rFonts w:hint="eastAsia" w:ascii="宋体" w:hAnsi="宋体" w:cs="仿宋_GB2312"/>
          <w:color w:val="auto"/>
          <w:sz w:val="24"/>
          <w:szCs w:val="24"/>
          <w:highlight w:val="none"/>
        </w:rPr>
        <w:t>1、磋商文件、响应文件、澄清表（函）；</w:t>
      </w:r>
    </w:p>
    <w:p w14:paraId="1531CC24">
      <w:pPr>
        <w:tabs>
          <w:tab w:val="left" w:pos="0"/>
        </w:tabs>
        <w:spacing w:line="360" w:lineRule="auto"/>
        <w:ind w:firstLine="480" w:firstLineChars="200"/>
        <w:rPr>
          <w:rFonts w:ascii="宋体" w:hAnsi="宋体" w:cs="仿宋_GB2312"/>
          <w:color w:val="auto"/>
          <w:sz w:val="24"/>
          <w:szCs w:val="24"/>
          <w:highlight w:val="none"/>
        </w:rPr>
      </w:pPr>
      <w:r>
        <w:rPr>
          <w:rFonts w:hint="eastAsia" w:ascii="宋体" w:hAnsi="宋体" w:cs="仿宋_GB2312"/>
          <w:color w:val="auto"/>
          <w:sz w:val="24"/>
          <w:szCs w:val="24"/>
          <w:highlight w:val="none"/>
        </w:rPr>
        <w:t>2、本合同及附件文本；</w:t>
      </w:r>
    </w:p>
    <w:p w14:paraId="6AE5E6F1">
      <w:pPr>
        <w:tabs>
          <w:tab w:val="left" w:pos="0"/>
        </w:tabs>
        <w:spacing w:line="360" w:lineRule="auto"/>
        <w:ind w:firstLine="480" w:firstLineChars="200"/>
        <w:rPr>
          <w:rFonts w:ascii="宋体" w:hAnsi="宋体" w:cs="仿宋_GB2312"/>
          <w:color w:val="auto"/>
          <w:sz w:val="24"/>
          <w:szCs w:val="24"/>
          <w:highlight w:val="none"/>
        </w:rPr>
      </w:pPr>
      <w:r>
        <w:rPr>
          <w:rFonts w:hint="eastAsia" w:ascii="宋体" w:hAnsi="宋体" w:cs="仿宋_GB2312"/>
          <w:color w:val="auto"/>
          <w:sz w:val="24"/>
          <w:szCs w:val="24"/>
          <w:highlight w:val="none"/>
        </w:rPr>
        <w:t>3、国家相应的标准、规范；</w:t>
      </w:r>
    </w:p>
    <w:p w14:paraId="0089DC6B">
      <w:pPr>
        <w:tabs>
          <w:tab w:val="left" w:pos="0"/>
        </w:tabs>
        <w:spacing w:line="360" w:lineRule="auto"/>
        <w:ind w:firstLine="480" w:firstLineChars="200"/>
        <w:rPr>
          <w:rFonts w:ascii="宋体" w:hAnsi="宋体" w:cs="仿宋_GB2312"/>
          <w:color w:val="auto"/>
          <w:sz w:val="24"/>
          <w:szCs w:val="24"/>
          <w:highlight w:val="none"/>
        </w:rPr>
      </w:pPr>
      <w:r>
        <w:rPr>
          <w:rFonts w:hint="eastAsia" w:ascii="宋体" w:hAnsi="宋体" w:cs="仿宋_GB2312"/>
          <w:color w:val="auto"/>
          <w:sz w:val="24"/>
          <w:szCs w:val="24"/>
          <w:highlight w:val="none"/>
        </w:rPr>
        <w:t>4、项目竣工资料、图纸、检验测试报告；</w:t>
      </w:r>
    </w:p>
    <w:p w14:paraId="2291DF88">
      <w:pPr>
        <w:tabs>
          <w:tab w:val="left" w:pos="0"/>
          <w:tab w:val="center" w:pos="4153"/>
        </w:tabs>
        <w:spacing w:line="360" w:lineRule="auto"/>
        <w:ind w:firstLine="480" w:firstLineChars="200"/>
        <w:rPr>
          <w:rFonts w:ascii="宋体" w:hAnsi="宋体" w:cs="仿宋_GB2312"/>
          <w:b/>
          <w:color w:val="auto"/>
          <w:sz w:val="24"/>
          <w:szCs w:val="24"/>
          <w:highlight w:val="none"/>
        </w:rPr>
      </w:pPr>
      <w:r>
        <w:rPr>
          <w:rFonts w:hint="eastAsia" w:ascii="宋体" w:hAnsi="宋体" w:cs="仿宋_GB2312"/>
          <w:color w:val="auto"/>
          <w:sz w:val="24"/>
          <w:szCs w:val="24"/>
          <w:highlight w:val="none"/>
        </w:rPr>
        <w:t>5、其它资料。</w:t>
      </w:r>
    </w:p>
    <w:p w14:paraId="16C34838">
      <w:pPr>
        <w:tabs>
          <w:tab w:val="left" w:pos="0"/>
          <w:tab w:val="center" w:pos="4153"/>
        </w:tabs>
        <w:spacing w:line="360" w:lineRule="auto"/>
        <w:rPr>
          <w:rFonts w:ascii="宋体" w:hAnsi="宋体" w:cs="仿宋_GB2312"/>
          <w:b/>
          <w:color w:val="auto"/>
          <w:sz w:val="24"/>
          <w:szCs w:val="24"/>
          <w:highlight w:val="none"/>
        </w:rPr>
      </w:pPr>
      <w:r>
        <w:rPr>
          <w:rFonts w:hint="eastAsia" w:ascii="宋体" w:hAnsi="宋体" w:cs="仿宋_GB2312"/>
          <w:b/>
          <w:color w:val="auto"/>
          <w:sz w:val="24"/>
          <w:szCs w:val="24"/>
          <w:highlight w:val="none"/>
          <w:lang w:val="en-US" w:eastAsia="zh-CN"/>
        </w:rPr>
        <w:t>十一</w:t>
      </w:r>
      <w:r>
        <w:rPr>
          <w:rFonts w:hint="eastAsia" w:ascii="宋体" w:hAnsi="宋体" w:cs="仿宋_GB2312"/>
          <w:b/>
          <w:color w:val="auto"/>
          <w:sz w:val="24"/>
          <w:szCs w:val="24"/>
          <w:highlight w:val="none"/>
        </w:rPr>
        <w:t>、违约责任</w:t>
      </w:r>
    </w:p>
    <w:p w14:paraId="211CABEC">
      <w:pPr>
        <w:tabs>
          <w:tab w:val="left" w:pos="0"/>
          <w:tab w:val="center" w:pos="4153"/>
        </w:tabs>
        <w:spacing w:line="360" w:lineRule="auto"/>
        <w:ind w:firstLine="570"/>
        <w:rPr>
          <w:rFonts w:ascii="宋体" w:hAnsi="宋体" w:cs="仿宋_GB2312"/>
          <w:color w:val="auto"/>
          <w:sz w:val="24"/>
          <w:szCs w:val="24"/>
          <w:highlight w:val="none"/>
        </w:rPr>
      </w:pPr>
      <w:r>
        <w:rPr>
          <w:rFonts w:hint="eastAsia" w:ascii="宋体" w:hAnsi="宋体"/>
          <w:color w:val="auto"/>
          <w:sz w:val="24"/>
          <w:szCs w:val="24"/>
          <w:highlight w:val="none"/>
        </w:rPr>
        <w:t>（一）</w:t>
      </w:r>
      <w:r>
        <w:rPr>
          <w:rFonts w:hint="eastAsia" w:ascii="宋体" w:hAnsi="宋体" w:cs="仿宋_GB2312"/>
          <w:color w:val="auto"/>
          <w:sz w:val="24"/>
          <w:szCs w:val="24"/>
          <w:highlight w:val="none"/>
        </w:rPr>
        <w:t>按《中华人民共和国民法典》中的相关条款执行。</w:t>
      </w:r>
    </w:p>
    <w:p w14:paraId="3CEC3555">
      <w:pPr>
        <w:tabs>
          <w:tab w:val="left" w:pos="0"/>
          <w:tab w:val="center" w:pos="4153"/>
        </w:tabs>
        <w:spacing w:line="360" w:lineRule="auto"/>
        <w:ind w:firstLine="570"/>
        <w:rPr>
          <w:rFonts w:ascii="宋体" w:hAnsi="宋体" w:cs="仿宋_GB2312"/>
          <w:color w:val="auto"/>
          <w:sz w:val="24"/>
          <w:szCs w:val="24"/>
          <w:highlight w:val="none"/>
        </w:rPr>
      </w:pPr>
      <w:r>
        <w:rPr>
          <w:rFonts w:hint="eastAsia" w:ascii="宋体" w:hAnsi="宋体"/>
          <w:color w:val="auto"/>
          <w:sz w:val="24"/>
          <w:szCs w:val="24"/>
          <w:highlight w:val="none"/>
        </w:rPr>
        <w:t>（二）未按合同要求提供，质量不能满足技术要求的，甲方会同政府采购机构有权终止合同（合同自书面通知送达乙方之日解除），乙方赔偿甲方解除合同的全部损失（包括但不限于重新采购产生的费用及其它由此造成的甲方对第三方的违约损失），并按照</w:t>
      </w:r>
      <w:r>
        <w:rPr>
          <w:rFonts w:hint="eastAsia" w:ascii="宋体" w:hAnsi="宋体"/>
          <w:color w:val="auto"/>
          <w:sz w:val="24"/>
          <w:szCs w:val="24"/>
          <w:highlight w:val="none"/>
          <w:lang w:val="en-US" w:eastAsia="zh-CN"/>
        </w:rPr>
        <w:t>本次施工</w:t>
      </w:r>
      <w:r>
        <w:rPr>
          <w:rFonts w:hint="eastAsia" w:ascii="宋体" w:hAnsi="宋体" w:eastAsia="宋体"/>
          <w:color w:val="auto"/>
          <w:sz w:val="24"/>
          <w:szCs w:val="24"/>
          <w:highlight w:val="none"/>
          <w:lang w:eastAsia="zh-CN"/>
        </w:rPr>
        <w:t>总价</w:t>
      </w:r>
      <w:r>
        <w:rPr>
          <w:rFonts w:hint="eastAsia" w:ascii="宋体" w:hAnsi="宋体"/>
          <w:color w:val="auto"/>
          <w:sz w:val="24"/>
          <w:szCs w:val="24"/>
          <w:highlight w:val="none"/>
        </w:rPr>
        <w:t>的30%支付违约金。同时按《政府采购法》有关处罚条款报监管机构进行相应的处罚。</w:t>
      </w:r>
    </w:p>
    <w:p w14:paraId="0762A684">
      <w:pPr>
        <w:tabs>
          <w:tab w:val="left" w:pos="0"/>
          <w:tab w:val="center" w:pos="4153"/>
        </w:tabs>
        <w:spacing w:line="360" w:lineRule="auto"/>
        <w:rPr>
          <w:rFonts w:ascii="宋体" w:hAnsi="宋体" w:cs="仿宋_GB2312"/>
          <w:b/>
          <w:color w:val="auto"/>
          <w:sz w:val="24"/>
          <w:szCs w:val="24"/>
          <w:highlight w:val="none"/>
        </w:rPr>
      </w:pPr>
      <w:r>
        <w:rPr>
          <w:rFonts w:hint="eastAsia" w:ascii="宋体" w:hAnsi="宋体" w:cs="仿宋_GB2312"/>
          <w:b/>
          <w:color w:val="auto"/>
          <w:sz w:val="24"/>
          <w:szCs w:val="24"/>
          <w:highlight w:val="none"/>
        </w:rPr>
        <w:t>十</w:t>
      </w:r>
      <w:r>
        <w:rPr>
          <w:rFonts w:hint="eastAsia" w:ascii="宋体" w:hAnsi="宋体" w:cs="仿宋_GB2312"/>
          <w:b/>
          <w:color w:val="auto"/>
          <w:sz w:val="24"/>
          <w:szCs w:val="24"/>
          <w:highlight w:val="none"/>
          <w:lang w:val="en-US" w:eastAsia="zh-CN"/>
        </w:rPr>
        <w:t>二</w:t>
      </w:r>
      <w:r>
        <w:rPr>
          <w:rFonts w:hint="eastAsia" w:ascii="宋体" w:hAnsi="宋体" w:cs="仿宋_GB2312"/>
          <w:b/>
          <w:color w:val="auto"/>
          <w:sz w:val="24"/>
          <w:szCs w:val="24"/>
          <w:highlight w:val="none"/>
        </w:rPr>
        <w:t>、合同争议的解决</w:t>
      </w:r>
    </w:p>
    <w:p w14:paraId="7FA83B6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合同执行中发生争议的，当事人双方应协商解决，协商达不成一致时，向甲方所在地人民法院提请诉讼。</w:t>
      </w:r>
    </w:p>
    <w:p w14:paraId="74449F9D">
      <w:pPr>
        <w:spacing w:line="360" w:lineRule="auto"/>
        <w:rPr>
          <w:rFonts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、合同生效</w:t>
      </w:r>
    </w:p>
    <w:p w14:paraId="69D0CD0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合同一式陆份，甲方肆份、乙方贰份。合同经甲方、乙方签字盖章后生效，合同执行完毕后，自动终止（合同的服务承诺则长期有效）。</w:t>
      </w:r>
    </w:p>
    <w:p w14:paraId="19209F9B">
      <w:pPr>
        <w:spacing w:line="360" w:lineRule="auto"/>
        <w:rPr>
          <w:rFonts w:ascii="宋体" w:hAnsi="宋体"/>
          <w:b/>
          <w:color w:val="auto"/>
          <w:sz w:val="24"/>
          <w:szCs w:val="24"/>
          <w:highlight w:val="none"/>
        </w:rPr>
      </w:pPr>
    </w:p>
    <w:p w14:paraId="70FD08FE">
      <w:pPr>
        <w:spacing w:line="360" w:lineRule="auto"/>
        <w:rPr>
          <w:rFonts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、其他事项</w:t>
      </w:r>
    </w:p>
    <w:p w14:paraId="47A6B8CA">
      <w:pPr>
        <w:spacing w:line="360" w:lineRule="auto"/>
        <w:rPr>
          <w:rFonts w:ascii="宋体" w:hAnsi="宋体"/>
          <w:color w:val="auto"/>
          <w:sz w:val="24"/>
          <w:szCs w:val="24"/>
          <w:highlight w:val="none"/>
        </w:rPr>
      </w:pPr>
      <w:r>
        <w:rPr>
          <w:rFonts w:hint="eastAsia" w:ascii="宋体" w:hAnsi="宋体"/>
          <w:color w:val="auto"/>
          <w:sz w:val="24"/>
          <w:szCs w:val="24"/>
          <w:highlight w:val="none"/>
        </w:rPr>
        <w:t>（一）磋商文件、响应文件、澄清表（函）、中标通知书、合同附件均成为合同不可分割的部分。</w:t>
      </w:r>
    </w:p>
    <w:p w14:paraId="34C40534">
      <w:pPr>
        <w:spacing w:line="360" w:lineRule="auto"/>
        <w:rPr>
          <w:rFonts w:hint="eastAsia" w:ascii="宋体" w:hAnsi="宋体"/>
          <w:color w:val="auto"/>
          <w:sz w:val="24"/>
          <w:szCs w:val="24"/>
          <w:highlight w:val="none"/>
        </w:rPr>
      </w:pPr>
      <w:r>
        <w:rPr>
          <w:rFonts w:hint="eastAsia" w:ascii="宋体" w:hAnsi="宋体"/>
          <w:color w:val="auto"/>
          <w:sz w:val="24"/>
          <w:szCs w:val="24"/>
          <w:highlight w:val="none"/>
        </w:rPr>
        <w:t>（二）合同未尽事宜，由甲、乙双方协商签订补充协议，作为合同的补充，与原合同具有同等法律效力。</w:t>
      </w:r>
    </w:p>
    <w:p w14:paraId="13F22B51">
      <w:pPr>
        <w:spacing w:line="360" w:lineRule="auto"/>
        <w:rPr>
          <w:rFonts w:hint="eastAsia"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三</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本合同</w:t>
      </w:r>
      <w:r>
        <w:rPr>
          <w:rFonts w:hint="eastAsia" w:ascii="宋体" w:hAnsi="宋体"/>
          <w:color w:val="auto"/>
          <w:sz w:val="24"/>
          <w:szCs w:val="24"/>
          <w:highlight w:val="none"/>
          <w:u w:val="single"/>
        </w:rPr>
        <w:t>自合同签订日期之日起</w:t>
      </w:r>
      <w:r>
        <w:rPr>
          <w:rFonts w:hint="eastAsia" w:ascii="宋体" w:hAnsi="宋体"/>
          <w:color w:val="auto"/>
          <w:sz w:val="24"/>
          <w:szCs w:val="24"/>
          <w:highlight w:val="none"/>
          <w:u w:val="single"/>
          <w:lang w:val="en-US" w:eastAsia="zh-CN"/>
        </w:rPr>
        <w:t>有效期为一年</w:t>
      </w:r>
      <w:r>
        <w:rPr>
          <w:rFonts w:hint="eastAsia" w:ascii="宋体" w:hAnsi="宋体"/>
          <w:color w:val="auto"/>
          <w:sz w:val="24"/>
          <w:szCs w:val="24"/>
          <w:highlight w:val="none"/>
        </w:rPr>
        <w:t>。在合同有效期内，如果甲方按照合同项目维修，当维修金额达到</w:t>
      </w:r>
      <w:r>
        <w:rPr>
          <w:rFonts w:hint="eastAsia" w:ascii="宋体" w:hAnsi="宋体"/>
          <w:color w:val="auto"/>
          <w:sz w:val="24"/>
          <w:szCs w:val="24"/>
          <w:highlight w:val="none"/>
          <w:u w:val="single"/>
          <w:lang w:val="en-US" w:eastAsia="zh-CN"/>
        </w:rPr>
        <w:t>叁拾</w:t>
      </w:r>
      <w:r>
        <w:rPr>
          <w:rFonts w:hint="eastAsia" w:ascii="宋体" w:hAnsi="宋体"/>
          <w:color w:val="auto"/>
          <w:sz w:val="24"/>
          <w:szCs w:val="24"/>
          <w:highlight w:val="none"/>
          <w:u w:val="single"/>
        </w:rPr>
        <w:t>万元整后</w:t>
      </w:r>
      <w:r>
        <w:rPr>
          <w:rFonts w:hint="eastAsia" w:ascii="宋体" w:hAnsi="宋体"/>
          <w:color w:val="auto"/>
          <w:sz w:val="24"/>
          <w:szCs w:val="24"/>
          <w:highlight w:val="none"/>
        </w:rPr>
        <w:t>，合同自动终止。</w:t>
      </w:r>
    </w:p>
    <w:p w14:paraId="238713C2">
      <w:pPr>
        <w:spacing w:line="360" w:lineRule="auto"/>
        <w:rPr>
          <w:rFonts w:ascii="宋体" w:hAnsi="宋体" w:cs="仿宋_GB2312"/>
          <w:color w:val="auto"/>
          <w:sz w:val="24"/>
          <w:szCs w:val="24"/>
          <w:highlight w:val="none"/>
        </w:rPr>
      </w:pP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lang w:val="en-US" w:eastAsia="zh-CN"/>
        </w:rPr>
        <w:t>四</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lang w:val="en-US" w:eastAsia="zh-CN"/>
        </w:rPr>
        <w:t>乙方为依法规范用工行为，未按国家相关规定办理人员的保险和相关福利等，未杜绝非法用工造成的用工纠纷和不良后果；员工劳动报酬、保险待遇、社会保险、工伤赔偿等由乙方负责，若发生争议，由乙方解决，与甲方无关，甲方不承担任何责任。</w:t>
      </w:r>
    </w:p>
    <w:p w14:paraId="6A60F3A6">
      <w:pPr>
        <w:tabs>
          <w:tab w:val="left" w:pos="480"/>
        </w:tabs>
        <w:spacing w:line="480" w:lineRule="auto"/>
        <w:rPr>
          <w:rFonts w:ascii="宋体" w:hAnsi="宋体" w:cs="仿宋_GB2312"/>
          <w:color w:val="auto"/>
          <w:sz w:val="24"/>
          <w:szCs w:val="24"/>
          <w:highlight w:val="none"/>
        </w:rPr>
      </w:pPr>
      <w:r>
        <w:rPr>
          <w:rFonts w:hint="eastAsia" w:ascii="宋体" w:hAnsi="宋体" w:cs="仿宋_GB2312"/>
          <w:color w:val="auto"/>
          <w:sz w:val="24"/>
          <w:szCs w:val="24"/>
          <w:highlight w:val="none"/>
        </w:rPr>
        <w:t>以下无正文</w:t>
      </w:r>
    </w:p>
    <w:p w14:paraId="1020E667">
      <w:pPr>
        <w:tabs>
          <w:tab w:val="left" w:pos="480"/>
        </w:tabs>
        <w:spacing w:line="480" w:lineRule="auto"/>
        <w:rPr>
          <w:rFonts w:ascii="宋体" w:hAnsi="宋体" w:cs="仿宋_GB2312"/>
          <w:color w:val="auto"/>
          <w:sz w:val="24"/>
          <w:szCs w:val="24"/>
          <w:highlight w:val="none"/>
        </w:rPr>
      </w:pPr>
    </w:p>
    <w:p w14:paraId="38A15013">
      <w:pPr>
        <w:tabs>
          <w:tab w:val="left" w:pos="480"/>
        </w:tabs>
        <w:spacing w:line="480" w:lineRule="auto"/>
        <w:rPr>
          <w:rFonts w:hint="eastAsia" w:ascii="宋体" w:hAnsi="宋体" w:cs="仿宋_GB2312"/>
          <w:color w:val="auto"/>
          <w:sz w:val="24"/>
          <w:szCs w:val="24"/>
          <w:highlight w:val="none"/>
        </w:rPr>
      </w:pPr>
    </w:p>
    <w:p w14:paraId="2D573161">
      <w:pPr>
        <w:tabs>
          <w:tab w:val="left" w:pos="480"/>
        </w:tabs>
        <w:spacing w:line="480" w:lineRule="auto"/>
        <w:rPr>
          <w:rFonts w:hint="eastAsia" w:ascii="宋体" w:hAnsi="宋体" w:cs="仿宋_GB2312"/>
          <w:color w:val="auto"/>
          <w:sz w:val="24"/>
          <w:szCs w:val="24"/>
          <w:highlight w:val="none"/>
        </w:rPr>
      </w:pPr>
    </w:p>
    <w:p w14:paraId="5993B3F1">
      <w:pPr>
        <w:tabs>
          <w:tab w:val="left" w:pos="480"/>
        </w:tabs>
        <w:spacing w:line="480" w:lineRule="auto"/>
        <w:rPr>
          <w:rFonts w:hint="eastAsia" w:ascii="宋体" w:hAnsi="宋体" w:cs="仿宋_GB2312"/>
          <w:color w:val="auto"/>
          <w:sz w:val="24"/>
          <w:szCs w:val="24"/>
          <w:highlight w:val="none"/>
        </w:rPr>
      </w:pPr>
    </w:p>
    <w:p w14:paraId="41F7DD51">
      <w:pPr>
        <w:tabs>
          <w:tab w:val="left" w:pos="480"/>
        </w:tabs>
        <w:spacing w:line="480" w:lineRule="auto"/>
        <w:rPr>
          <w:rFonts w:hint="eastAsia" w:ascii="宋体" w:hAnsi="宋体" w:cs="仿宋_GB2312"/>
          <w:color w:val="auto"/>
          <w:sz w:val="24"/>
          <w:szCs w:val="24"/>
          <w:highlight w:val="none"/>
        </w:rPr>
      </w:pPr>
    </w:p>
    <w:p w14:paraId="04B4C0C9">
      <w:pPr>
        <w:tabs>
          <w:tab w:val="left" w:pos="480"/>
        </w:tabs>
        <w:spacing w:line="480" w:lineRule="auto"/>
        <w:rPr>
          <w:rFonts w:hint="eastAsia" w:ascii="宋体" w:hAnsi="宋体" w:cs="仿宋_GB2312"/>
          <w:color w:val="auto"/>
          <w:sz w:val="24"/>
          <w:szCs w:val="24"/>
          <w:highlight w:val="none"/>
        </w:rPr>
      </w:pPr>
    </w:p>
    <w:p w14:paraId="1C93E707">
      <w:pPr>
        <w:tabs>
          <w:tab w:val="left" w:pos="480"/>
        </w:tabs>
        <w:spacing w:line="480" w:lineRule="auto"/>
        <w:rPr>
          <w:rFonts w:hint="eastAsia" w:ascii="宋体" w:hAnsi="宋体" w:cs="仿宋_GB2312"/>
          <w:color w:val="auto"/>
          <w:sz w:val="24"/>
          <w:szCs w:val="24"/>
          <w:highlight w:val="none"/>
        </w:rPr>
      </w:pPr>
    </w:p>
    <w:p w14:paraId="7AB16BFD">
      <w:pPr>
        <w:tabs>
          <w:tab w:val="left" w:pos="480"/>
        </w:tabs>
        <w:spacing w:line="480" w:lineRule="auto"/>
        <w:rPr>
          <w:rFonts w:hint="eastAsia" w:ascii="宋体" w:hAnsi="宋体" w:cs="仿宋_GB2312"/>
          <w:color w:val="auto"/>
          <w:sz w:val="24"/>
          <w:szCs w:val="24"/>
          <w:highlight w:val="none"/>
        </w:rPr>
      </w:pPr>
    </w:p>
    <w:p w14:paraId="29C19D6F">
      <w:pPr>
        <w:tabs>
          <w:tab w:val="left" w:pos="480"/>
        </w:tabs>
        <w:spacing w:line="480" w:lineRule="auto"/>
        <w:rPr>
          <w:rFonts w:hint="eastAsia" w:ascii="宋体" w:hAnsi="宋体" w:cs="仿宋_GB2312"/>
          <w:color w:val="auto"/>
          <w:sz w:val="24"/>
          <w:szCs w:val="24"/>
          <w:highlight w:val="none"/>
        </w:rPr>
      </w:pPr>
    </w:p>
    <w:p w14:paraId="74CE044E">
      <w:pPr>
        <w:rPr>
          <w:rFonts w:hint="eastAsia" w:ascii="宋体" w:hAnsi="宋体" w:cs="仿宋_GB2312"/>
          <w:color w:val="auto"/>
          <w:sz w:val="24"/>
          <w:szCs w:val="24"/>
          <w:highlight w:val="none"/>
        </w:rPr>
      </w:pPr>
      <w:r>
        <w:rPr>
          <w:rFonts w:hint="eastAsia" w:ascii="宋体" w:hAnsi="宋体" w:cs="仿宋_GB2312"/>
          <w:color w:val="auto"/>
          <w:sz w:val="24"/>
          <w:szCs w:val="24"/>
          <w:highlight w:val="none"/>
        </w:rPr>
        <w:br w:type="page"/>
      </w:r>
    </w:p>
    <w:p w14:paraId="34EC4698">
      <w:pPr>
        <w:tabs>
          <w:tab w:val="left" w:pos="480"/>
        </w:tabs>
        <w:spacing w:line="480" w:lineRule="auto"/>
        <w:rPr>
          <w:rFonts w:ascii="宋体" w:hAnsi="宋体" w:cs="仿宋_GB2312"/>
          <w:color w:val="auto"/>
          <w:sz w:val="24"/>
          <w:szCs w:val="24"/>
          <w:highlight w:val="none"/>
        </w:rPr>
      </w:pPr>
      <w:r>
        <w:rPr>
          <w:rFonts w:hint="eastAsia" w:ascii="宋体" w:hAnsi="宋体" w:cs="仿宋_GB2312"/>
          <w:color w:val="auto"/>
          <w:sz w:val="24"/>
          <w:szCs w:val="24"/>
          <w:highlight w:val="none"/>
        </w:rPr>
        <w:t>甲    方：（法人公章）                    乙    方：（法人公章）</w:t>
      </w:r>
    </w:p>
    <w:p w14:paraId="643DCEEB">
      <w:pPr>
        <w:pStyle w:val="7"/>
        <w:rPr>
          <w:rFonts w:hint="default"/>
          <w:color w:val="auto"/>
          <w:highlight w:val="none"/>
        </w:rPr>
      </w:pPr>
    </w:p>
    <w:p w14:paraId="1F82C669">
      <w:pPr>
        <w:spacing w:line="480" w:lineRule="auto"/>
        <w:rPr>
          <w:rFonts w:ascii="宋体" w:hAnsi="宋体" w:cs="仿宋_GB2312"/>
          <w:color w:val="auto"/>
          <w:szCs w:val="21"/>
          <w:highlight w:val="none"/>
        </w:rPr>
      </w:pPr>
      <w:r>
        <w:rPr>
          <w:rFonts w:hint="eastAsia" w:ascii="宋体" w:hAnsi="宋体" w:cs="仿宋_GB2312"/>
          <w:color w:val="auto"/>
          <w:sz w:val="24"/>
          <w:szCs w:val="24"/>
          <w:highlight w:val="none"/>
        </w:rPr>
        <w:t>单位名称：西安市第五医院                单位名称：</w:t>
      </w:r>
    </w:p>
    <w:p w14:paraId="11BD42EB">
      <w:pPr>
        <w:tabs>
          <w:tab w:val="left" w:pos="480"/>
        </w:tabs>
        <w:spacing w:line="480" w:lineRule="auto"/>
        <w:rPr>
          <w:rFonts w:ascii="宋体" w:hAnsi="宋体" w:cs="仿宋_GB2312"/>
          <w:color w:val="auto"/>
          <w:sz w:val="24"/>
          <w:szCs w:val="24"/>
          <w:highlight w:val="none"/>
        </w:rPr>
      </w:pPr>
    </w:p>
    <w:p w14:paraId="76DDBF6D">
      <w:pPr>
        <w:tabs>
          <w:tab w:val="left" w:pos="480"/>
        </w:tabs>
        <w:ind w:left="5520" w:hanging="5520" w:hangingChars="2300"/>
        <w:rPr>
          <w:rFonts w:ascii="宋体" w:hAnsi="宋体" w:cs="仿宋_GB2312"/>
          <w:color w:val="auto"/>
          <w:sz w:val="24"/>
          <w:szCs w:val="24"/>
          <w:highlight w:val="none"/>
        </w:rPr>
      </w:pPr>
      <w:r>
        <w:rPr>
          <w:rFonts w:hint="eastAsia" w:ascii="宋体" w:hAnsi="宋体" w:cs="仿宋_GB2312"/>
          <w:color w:val="auto"/>
          <w:sz w:val="24"/>
          <w:szCs w:val="24"/>
          <w:highlight w:val="none"/>
        </w:rPr>
        <w:t>地   址：西安市莲湖区西关正街112号     地址：</w:t>
      </w:r>
    </w:p>
    <w:p w14:paraId="57966BB4">
      <w:pPr>
        <w:tabs>
          <w:tab w:val="left" w:pos="480"/>
        </w:tabs>
        <w:spacing w:line="480" w:lineRule="auto"/>
        <w:rPr>
          <w:rFonts w:ascii="宋体" w:hAnsi="宋体" w:cs="仿宋_GB2312"/>
          <w:color w:val="auto"/>
          <w:sz w:val="24"/>
          <w:szCs w:val="24"/>
          <w:highlight w:val="none"/>
        </w:rPr>
      </w:pPr>
    </w:p>
    <w:p w14:paraId="70CC1A2D">
      <w:pPr>
        <w:tabs>
          <w:tab w:val="left" w:pos="480"/>
        </w:tabs>
        <w:spacing w:line="480" w:lineRule="auto"/>
        <w:rPr>
          <w:rFonts w:ascii="宋体" w:hAnsi="宋体" w:cs="仿宋_GB2312"/>
          <w:color w:val="auto"/>
          <w:sz w:val="24"/>
          <w:szCs w:val="24"/>
          <w:highlight w:val="none"/>
        </w:rPr>
      </w:pPr>
      <w:r>
        <w:rPr>
          <w:rFonts w:hint="eastAsia" w:ascii="宋体" w:hAnsi="宋体" w:cs="仿宋_GB2312"/>
          <w:color w:val="auto"/>
          <w:sz w:val="24"/>
          <w:szCs w:val="24"/>
          <w:highlight w:val="none"/>
        </w:rPr>
        <w:t xml:space="preserve">科室负责人：                            经办人：                               </w:t>
      </w:r>
    </w:p>
    <w:p w14:paraId="13E3C0F8">
      <w:pPr>
        <w:tabs>
          <w:tab w:val="left" w:pos="480"/>
        </w:tabs>
        <w:spacing w:line="480" w:lineRule="auto"/>
        <w:rPr>
          <w:rFonts w:ascii="宋体" w:hAnsi="宋体" w:cs="仿宋_GB2312"/>
          <w:color w:val="auto"/>
          <w:sz w:val="24"/>
          <w:szCs w:val="24"/>
          <w:highlight w:val="none"/>
        </w:rPr>
      </w:pPr>
    </w:p>
    <w:p w14:paraId="09C07B6F">
      <w:pPr>
        <w:tabs>
          <w:tab w:val="left" w:pos="480"/>
        </w:tabs>
        <w:spacing w:line="480" w:lineRule="auto"/>
        <w:rPr>
          <w:rFonts w:ascii="宋体" w:hAnsi="宋体" w:cs="仿宋_GB2312"/>
          <w:color w:val="auto"/>
          <w:sz w:val="24"/>
          <w:szCs w:val="24"/>
          <w:highlight w:val="none"/>
        </w:rPr>
      </w:pPr>
      <w:r>
        <w:rPr>
          <w:rFonts w:hint="eastAsia" w:ascii="宋体" w:hAnsi="宋体" w:cs="仿宋_GB2312"/>
          <w:color w:val="auto"/>
          <w:sz w:val="24"/>
          <w:szCs w:val="24"/>
          <w:highlight w:val="none"/>
        </w:rPr>
        <w:t xml:space="preserve">主管院长：                                </w:t>
      </w:r>
    </w:p>
    <w:p w14:paraId="0A11A82E">
      <w:pPr>
        <w:tabs>
          <w:tab w:val="left" w:pos="480"/>
        </w:tabs>
        <w:spacing w:line="480" w:lineRule="auto"/>
        <w:ind w:left="4800" w:hanging="4800" w:hangingChars="2000"/>
        <w:rPr>
          <w:rFonts w:ascii="宋体" w:hAnsi="宋体" w:cs="仿宋_GB2312"/>
          <w:color w:val="auto"/>
          <w:sz w:val="24"/>
          <w:szCs w:val="24"/>
          <w:highlight w:val="none"/>
        </w:rPr>
      </w:pPr>
    </w:p>
    <w:p w14:paraId="6E8AF925">
      <w:pPr>
        <w:tabs>
          <w:tab w:val="left" w:pos="480"/>
        </w:tabs>
        <w:spacing w:line="480" w:lineRule="auto"/>
        <w:ind w:left="4800" w:hanging="4800" w:hangingChars="2000"/>
        <w:rPr>
          <w:rFonts w:ascii="宋体" w:hAnsi="宋体" w:cs="仿宋_GB2312"/>
          <w:color w:val="auto"/>
          <w:sz w:val="24"/>
          <w:szCs w:val="24"/>
          <w:highlight w:val="none"/>
        </w:rPr>
      </w:pPr>
      <w:r>
        <w:rPr>
          <w:rFonts w:hint="eastAsia" w:ascii="宋体" w:hAnsi="宋体" w:cs="仿宋_GB2312"/>
          <w:color w:val="auto"/>
          <w:sz w:val="24"/>
          <w:szCs w:val="24"/>
          <w:highlight w:val="none"/>
        </w:rPr>
        <w:t>法定代表人（签字或盖章）：</w:t>
      </w:r>
      <w:r>
        <w:rPr>
          <w:rFonts w:hint="eastAsia" w:ascii="宋体" w:hAnsi="宋体" w:cs="仿宋_GB2312"/>
          <w:color w:val="auto"/>
          <w:sz w:val="24"/>
          <w:szCs w:val="24"/>
          <w:highlight w:val="none"/>
          <w:lang w:val="en-US" w:eastAsia="zh-CN"/>
        </w:rPr>
        <w:t xml:space="preserve"> </w:t>
      </w:r>
      <w:r>
        <w:rPr>
          <w:rFonts w:hint="eastAsia" w:ascii="宋体" w:hAnsi="宋体" w:cs="仿宋_GB2312"/>
          <w:color w:val="auto"/>
          <w:sz w:val="24"/>
          <w:szCs w:val="24"/>
          <w:highlight w:val="none"/>
        </w:rPr>
        <w:t xml:space="preserve"> 法定代表人（签字或盖章）：                                                 开户银行：</w:t>
      </w:r>
    </w:p>
    <w:p w14:paraId="08AF90D8">
      <w:pPr>
        <w:spacing w:line="360" w:lineRule="auto"/>
        <w:ind w:firstLine="4800" w:firstLineChars="2000"/>
        <w:rPr>
          <w:rFonts w:ascii="宋体" w:hAnsi="宋体"/>
          <w:color w:val="auto"/>
          <w:sz w:val="24"/>
          <w:szCs w:val="24"/>
          <w:highlight w:val="none"/>
          <w:u w:val="single"/>
        </w:rPr>
      </w:pPr>
      <w:r>
        <w:rPr>
          <w:rFonts w:hint="eastAsia" w:ascii="宋体" w:hAnsi="宋体" w:cs="仿宋_GB2312"/>
          <w:color w:val="auto"/>
          <w:sz w:val="24"/>
          <w:szCs w:val="24"/>
          <w:highlight w:val="none"/>
        </w:rPr>
        <w:t>帐    号：</w:t>
      </w:r>
    </w:p>
    <w:p w14:paraId="6338EB86">
      <w:pPr>
        <w:tabs>
          <w:tab w:val="left" w:pos="480"/>
        </w:tabs>
        <w:spacing w:line="480" w:lineRule="auto"/>
        <w:rPr>
          <w:rFonts w:ascii="宋体" w:hAnsi="宋体" w:cs="仿宋_GB2312"/>
          <w:color w:val="auto"/>
          <w:sz w:val="24"/>
          <w:szCs w:val="24"/>
          <w:highlight w:val="none"/>
        </w:rPr>
      </w:pPr>
      <w:r>
        <w:rPr>
          <w:rFonts w:hint="eastAsia" w:ascii="宋体" w:hAnsi="宋体" w:cs="仿宋_GB2312"/>
          <w:color w:val="auto"/>
          <w:sz w:val="24"/>
          <w:szCs w:val="24"/>
          <w:highlight w:val="none"/>
        </w:rPr>
        <w:t>联系电话：                              联系电话：</w:t>
      </w:r>
    </w:p>
    <w:p w14:paraId="0AE8E310">
      <w:pPr>
        <w:tabs>
          <w:tab w:val="left" w:pos="480"/>
        </w:tabs>
        <w:spacing w:line="480" w:lineRule="auto"/>
        <w:rPr>
          <w:rFonts w:ascii="宋体" w:hAnsi="宋体" w:cs="仿宋_GB2312"/>
          <w:color w:val="auto"/>
          <w:sz w:val="24"/>
          <w:szCs w:val="24"/>
          <w:highlight w:val="none"/>
        </w:rPr>
      </w:pPr>
      <w:r>
        <w:rPr>
          <w:rFonts w:hint="eastAsia" w:ascii="宋体" w:hAnsi="宋体" w:cs="仿宋_GB2312"/>
          <w:color w:val="auto"/>
          <w:sz w:val="24"/>
          <w:szCs w:val="24"/>
          <w:highlight w:val="none"/>
        </w:rPr>
        <w:t>签订日期：    年    月    日             签订日期：    年     月     日</w:t>
      </w:r>
    </w:p>
    <w:p w14:paraId="50C8E6CB">
      <w:pPr>
        <w:snapToGrid w:val="0"/>
        <w:spacing w:before="0" w:beforeAutospacing="0" w:after="0" w:afterAutospacing="0" w:line="360" w:lineRule="auto"/>
        <w:jc w:val="both"/>
        <w:textAlignment w:val="baseline"/>
        <w:rPr>
          <w:rStyle w:val="44"/>
          <w:rFonts w:ascii="宋体" w:hAnsi="宋体" w:eastAsia="宋体" w:cs="宋体"/>
          <w:b/>
          <w:bCs/>
          <w:i w:val="0"/>
          <w:caps w:val="0"/>
          <w:color w:val="auto"/>
          <w:spacing w:val="0"/>
          <w:w w:val="100"/>
          <w:kern w:val="44"/>
          <w:sz w:val="32"/>
          <w:szCs w:val="44"/>
          <w:highlight w:val="none"/>
          <w:lang w:val="en-US" w:eastAsia="zh-CN" w:bidi="ar-SA"/>
        </w:rPr>
      </w:pPr>
      <w:r>
        <w:rPr>
          <w:rStyle w:val="44"/>
          <w:rFonts w:ascii="宋体" w:hAnsi="宋体" w:eastAsia="宋体" w:cs="宋体"/>
          <w:b/>
          <w:bCs/>
          <w:i w:val="0"/>
          <w:caps w:val="0"/>
          <w:color w:val="auto"/>
          <w:spacing w:val="0"/>
          <w:w w:val="100"/>
          <w:kern w:val="44"/>
          <w:sz w:val="32"/>
          <w:szCs w:val="44"/>
          <w:highlight w:val="none"/>
          <w:lang w:val="en-US" w:eastAsia="zh-CN" w:bidi="ar-SA"/>
        </w:rPr>
        <w:br w:type="page"/>
      </w:r>
    </w:p>
    <w:p w14:paraId="313B7332">
      <w:pPr>
        <w:snapToGrid w:val="0"/>
        <w:spacing w:before="0" w:beforeAutospacing="0" w:after="0" w:afterAutospacing="0" w:line="360" w:lineRule="auto"/>
        <w:jc w:val="center"/>
        <w:textAlignment w:val="baseline"/>
        <w:outlineLvl w:val="0"/>
        <w:rPr>
          <w:rStyle w:val="44"/>
          <w:rFonts w:ascii="宋体" w:hAnsi="宋体" w:eastAsia="宋体" w:cs="宋体"/>
          <w:b/>
          <w:bCs/>
          <w:i w:val="0"/>
          <w:caps w:val="0"/>
          <w:color w:val="auto"/>
          <w:spacing w:val="0"/>
          <w:w w:val="100"/>
          <w:kern w:val="44"/>
          <w:sz w:val="32"/>
          <w:szCs w:val="44"/>
          <w:highlight w:val="none"/>
          <w:lang w:val="en-US" w:eastAsia="zh-CN" w:bidi="ar-SA"/>
        </w:rPr>
      </w:pPr>
      <w:bookmarkStart w:id="62" w:name="_Toc27970"/>
      <w:r>
        <w:rPr>
          <w:rStyle w:val="44"/>
          <w:rFonts w:ascii="宋体" w:hAnsi="宋体" w:eastAsia="宋体" w:cs="宋体"/>
          <w:b/>
          <w:bCs/>
          <w:i w:val="0"/>
          <w:caps w:val="0"/>
          <w:color w:val="auto"/>
          <w:spacing w:val="0"/>
          <w:w w:val="100"/>
          <w:kern w:val="44"/>
          <w:sz w:val="32"/>
          <w:szCs w:val="44"/>
          <w:highlight w:val="none"/>
          <w:lang w:val="en-US" w:eastAsia="zh-CN" w:bidi="ar-SA"/>
        </w:rPr>
        <w:t>第</w:t>
      </w:r>
      <w:r>
        <w:rPr>
          <w:rStyle w:val="44"/>
          <w:rFonts w:hint="eastAsia" w:ascii="宋体" w:hAnsi="宋体" w:cs="宋体"/>
          <w:b/>
          <w:bCs/>
          <w:i w:val="0"/>
          <w:caps w:val="0"/>
          <w:color w:val="auto"/>
          <w:spacing w:val="0"/>
          <w:w w:val="100"/>
          <w:kern w:val="44"/>
          <w:sz w:val="32"/>
          <w:szCs w:val="44"/>
          <w:highlight w:val="none"/>
          <w:lang w:val="en-US" w:eastAsia="zh-CN" w:bidi="ar-SA"/>
        </w:rPr>
        <w:t>五</w:t>
      </w:r>
      <w:r>
        <w:rPr>
          <w:rStyle w:val="44"/>
          <w:rFonts w:ascii="宋体" w:hAnsi="宋体" w:eastAsia="宋体" w:cs="宋体"/>
          <w:b/>
          <w:bCs/>
          <w:i w:val="0"/>
          <w:caps w:val="0"/>
          <w:color w:val="auto"/>
          <w:spacing w:val="0"/>
          <w:w w:val="100"/>
          <w:kern w:val="44"/>
          <w:sz w:val="32"/>
          <w:szCs w:val="44"/>
          <w:highlight w:val="none"/>
          <w:lang w:val="en-US" w:eastAsia="zh-CN" w:bidi="ar-SA"/>
        </w:rPr>
        <w:t>部分 竞争性磋商响应文件格式</w:t>
      </w:r>
      <w:bookmarkEnd w:id="62"/>
    </w:p>
    <w:p w14:paraId="31F176E1">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p>
    <w:p w14:paraId="1631AC3C">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（注：竞争性磋商响应文件应包含此格式但并不限于此格式。）</w:t>
      </w:r>
    </w:p>
    <w:p w14:paraId="10F436D3">
      <w:pPr>
        <w:pStyle w:val="61"/>
        <w:widowControl/>
        <w:snapToGrid w:val="0"/>
        <w:spacing w:before="0" w:beforeAutospacing="0" w:after="120" w:afterAutospacing="0" w:line="240" w:lineRule="auto"/>
        <w:jc w:val="both"/>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p w14:paraId="05B3C1BC">
      <w:pPr>
        <w:snapToGrid w:val="0"/>
        <w:spacing w:before="0" w:beforeAutospacing="0" w:after="0" w:afterAutospacing="0" w:line="360" w:lineRule="auto"/>
        <w:jc w:val="center"/>
        <w:textAlignment w:val="baseline"/>
        <w:rPr>
          <w:rStyle w:val="29"/>
          <w:rFonts w:ascii="宋体" w:hAnsi="宋体" w:eastAsia="宋体"/>
          <w:b/>
          <w:i w:val="0"/>
          <w:caps w:val="0"/>
          <w:color w:val="auto"/>
          <w:spacing w:val="0"/>
          <w:w w:val="100"/>
          <w:kern w:val="2"/>
          <w:sz w:val="32"/>
          <w:szCs w:val="32"/>
          <w:highlight w:val="none"/>
          <w:lang w:val="en-US" w:eastAsia="zh-CN" w:bidi="ar-SA"/>
        </w:rPr>
      </w:pPr>
      <w:r>
        <w:rPr>
          <w:rStyle w:val="29"/>
          <w:rFonts w:ascii="宋体" w:hAnsi="宋体" w:eastAsia="宋体"/>
          <w:b/>
          <w:i w:val="0"/>
          <w:caps w:val="0"/>
          <w:color w:val="auto"/>
          <w:spacing w:val="0"/>
          <w:w w:val="100"/>
          <w:kern w:val="2"/>
          <w:sz w:val="32"/>
          <w:szCs w:val="32"/>
          <w:highlight w:val="none"/>
          <w:lang w:val="en-US" w:eastAsia="zh-CN" w:bidi="ar-SA"/>
        </w:rPr>
        <w:t>竞争性磋商响应文件编制说明</w:t>
      </w:r>
    </w:p>
    <w:p w14:paraId="28987CD6">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p>
    <w:p w14:paraId="1CE6B9A4">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w:t>
      </w:r>
      <w:r>
        <w:rPr>
          <w:rStyle w:val="29"/>
          <w:rFonts w:hint="eastAsia" w:ascii="宋体" w:hAnsi="宋体"/>
          <w:b w:val="0"/>
          <w:i w:val="0"/>
          <w:caps w:val="0"/>
          <w:color w:val="auto"/>
          <w:spacing w:val="0"/>
          <w:w w:val="100"/>
          <w:kern w:val="2"/>
          <w:sz w:val="24"/>
          <w:szCs w:val="24"/>
          <w:highlight w:val="none"/>
          <w:lang w:val="en-US" w:eastAsia="zh-CN" w:bidi="ar-SA"/>
        </w:rPr>
        <w:t>陕西嘉唐建设项目管理有限公司</w:t>
      </w:r>
      <w:r>
        <w:rPr>
          <w:rStyle w:val="29"/>
          <w:rFonts w:ascii="宋体" w:hAnsi="宋体" w:eastAsia="宋体"/>
          <w:b w:val="0"/>
          <w:i w:val="0"/>
          <w:caps w:val="0"/>
          <w:color w:val="auto"/>
          <w:spacing w:val="0"/>
          <w:w w:val="100"/>
          <w:kern w:val="2"/>
          <w:sz w:val="24"/>
          <w:szCs w:val="24"/>
          <w:highlight w:val="none"/>
          <w:lang w:val="en-US" w:eastAsia="zh-CN" w:bidi="ar-SA"/>
        </w:rPr>
        <w:t>提供的竞争性磋商文件格式，起到样式作用，编制竞争性磋商响应文件前，请详细阅读竞争性磋商文件，理解文件中的每一项要求。</w:t>
      </w:r>
    </w:p>
    <w:p w14:paraId="70B946C5">
      <w:pPr>
        <w:snapToGrid w:val="0"/>
        <w:spacing w:before="0" w:beforeAutospacing="0" w:after="0" w:afterAutospacing="0" w:line="360" w:lineRule="auto"/>
        <w:ind w:firstLine="480" w:firstLineChars="200"/>
        <w:jc w:val="both"/>
        <w:textAlignment w:val="baseline"/>
        <w:rPr>
          <w:rStyle w:val="29"/>
          <w:rFonts w:ascii="宋体" w:hAnsi="宋体" w:eastAsia="宋体" w:cs="宋体"/>
          <w:b/>
          <w:bCs/>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2.竞争性磋商响应文件的编制应按照样本格式提供的内容，做出逐一明确的答复；磋商人认为有必要，还可以做其它补充说明。每一项内容必须在目录中注明具体页码，便于磋商小组评审。</w:t>
      </w:r>
    </w:p>
    <w:p w14:paraId="0588B70A">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1"/>
          <w:szCs w:val="21"/>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3.全部编制完成，并加盖印章后，竞争性磋商响应文件正、副本应分别装订成册。</w:t>
      </w:r>
    </w:p>
    <w:p w14:paraId="22639854">
      <w:pPr>
        <w:snapToGrid w:val="0"/>
        <w:spacing w:before="0" w:beforeAutospacing="0" w:after="0" w:afterAutospacing="0" w:line="360" w:lineRule="auto"/>
        <w:ind w:firstLine="420" w:firstLineChars="200"/>
        <w:jc w:val="both"/>
        <w:textAlignment w:val="baseline"/>
        <w:rPr>
          <w:rStyle w:val="29"/>
          <w:rFonts w:hint="default" w:ascii="宋体" w:hAnsi="宋体" w:eastAsia="宋体" w:cs="Times New Roman"/>
          <w:b w:val="0"/>
          <w:i w:val="0"/>
          <w:caps w:val="0"/>
          <w:color w:val="auto"/>
          <w:spacing w:val="0"/>
          <w:w w:val="100"/>
          <w:kern w:val="2"/>
          <w:sz w:val="21"/>
          <w:szCs w:val="21"/>
          <w:highlight w:val="none"/>
          <w:lang w:val="en-US" w:eastAsia="zh-CN" w:bidi="ar-SA"/>
        </w:rPr>
      </w:pPr>
      <w:r>
        <w:rPr>
          <w:rStyle w:val="29"/>
          <w:rFonts w:hint="eastAsia" w:ascii="宋体" w:hAnsi="宋体" w:eastAsia="宋体" w:cs="Times New Roman"/>
          <w:b w:val="0"/>
          <w:bCs w:val="0"/>
          <w:i w:val="0"/>
          <w:caps w:val="0"/>
          <w:color w:val="auto"/>
          <w:spacing w:val="0"/>
          <w:w w:val="100"/>
          <w:kern w:val="2"/>
          <w:sz w:val="21"/>
          <w:szCs w:val="21"/>
          <w:highlight w:val="none"/>
          <w:lang w:val="en-US" w:eastAsia="zh-CN" w:bidi="ar-SA"/>
        </w:rPr>
        <w:t xml:space="preserve">  </w:t>
      </w:r>
    </w:p>
    <w:p w14:paraId="576BACF5">
      <w:pPr>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44"/>
          <w:szCs w:val="44"/>
          <w:highlight w:val="none"/>
          <w:lang w:val="en-US" w:eastAsia="zh-CN" w:bidi="ar-SA"/>
        </w:rPr>
      </w:pPr>
    </w:p>
    <w:p w14:paraId="7BD2A1F7">
      <w:pPr>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44"/>
          <w:szCs w:val="44"/>
          <w:highlight w:val="none"/>
          <w:lang w:val="en-US" w:eastAsia="zh-CN" w:bidi="ar-SA"/>
        </w:rPr>
      </w:pPr>
    </w:p>
    <w:p w14:paraId="18C1633D">
      <w:pPr>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44"/>
          <w:szCs w:val="44"/>
          <w:highlight w:val="none"/>
          <w:lang w:val="en-US" w:eastAsia="zh-CN" w:bidi="ar-SA"/>
        </w:rPr>
      </w:pPr>
    </w:p>
    <w:p w14:paraId="7EF09EF3">
      <w:pPr>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44"/>
          <w:szCs w:val="44"/>
          <w:highlight w:val="none"/>
          <w:lang w:val="en-US" w:eastAsia="zh-CN" w:bidi="ar-SA"/>
        </w:rPr>
      </w:pPr>
    </w:p>
    <w:p w14:paraId="07CC5866">
      <w:pPr>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44"/>
          <w:szCs w:val="44"/>
          <w:highlight w:val="none"/>
          <w:lang w:val="en-US" w:eastAsia="zh-CN" w:bidi="ar-SA"/>
        </w:rPr>
      </w:pPr>
    </w:p>
    <w:p w14:paraId="1AF49FAD">
      <w:pPr>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44"/>
          <w:szCs w:val="44"/>
          <w:highlight w:val="none"/>
          <w:lang w:val="en-US" w:eastAsia="zh-CN" w:bidi="ar-SA"/>
        </w:rPr>
      </w:pPr>
    </w:p>
    <w:p w14:paraId="27A06100">
      <w:pPr>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44"/>
          <w:szCs w:val="44"/>
          <w:highlight w:val="none"/>
          <w:lang w:val="en-US" w:eastAsia="zh-CN" w:bidi="ar-SA"/>
        </w:rPr>
      </w:pPr>
    </w:p>
    <w:p w14:paraId="02774543">
      <w:pPr>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28"/>
          <w:szCs w:val="28"/>
          <w:highlight w:val="none"/>
          <w:lang w:val="en-US" w:eastAsia="zh-CN" w:bidi="ar-SA"/>
        </w:rPr>
      </w:pPr>
    </w:p>
    <w:p w14:paraId="5CEF75C3">
      <w:pPr>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28"/>
          <w:szCs w:val="28"/>
          <w:highlight w:val="none"/>
          <w:lang w:val="en-US" w:eastAsia="zh-CN" w:bidi="ar-SA"/>
        </w:rPr>
      </w:pPr>
      <w:r>
        <w:rPr>
          <w:rStyle w:val="29"/>
          <w:rFonts w:ascii="宋体" w:hAnsi="宋体" w:eastAsia="宋体"/>
          <w:b/>
          <w:i w:val="0"/>
          <w:caps w:val="0"/>
          <w:color w:val="auto"/>
          <w:spacing w:val="0"/>
          <w:w w:val="100"/>
          <w:kern w:val="2"/>
          <w:sz w:val="28"/>
          <w:szCs w:val="28"/>
          <w:highlight w:val="none"/>
          <w:lang w:val="en-US" w:eastAsia="zh-CN" w:bidi="ar-SA"/>
        </w:rPr>
        <w:t>项目编号:</w:t>
      </w:r>
      <w:r>
        <w:rPr>
          <w:rStyle w:val="29"/>
          <w:rFonts w:hint="eastAsia" w:ascii="宋体" w:hAnsi="宋体"/>
          <w:b/>
          <w:i w:val="0"/>
          <w:caps w:val="0"/>
          <w:color w:val="auto"/>
          <w:spacing w:val="0"/>
          <w:w w:val="100"/>
          <w:kern w:val="2"/>
          <w:sz w:val="28"/>
          <w:szCs w:val="28"/>
          <w:highlight w:val="none"/>
          <w:lang w:val="en-US" w:eastAsia="zh-CN" w:bidi="ar-SA"/>
        </w:rPr>
        <w:t>SXJTZB-ZC-CS20250225</w:t>
      </w:r>
      <w:r>
        <w:rPr>
          <w:rStyle w:val="29"/>
          <w:rFonts w:ascii="宋体" w:hAnsi="宋体" w:eastAsia="宋体"/>
          <w:b/>
          <w:i w:val="0"/>
          <w:caps w:val="0"/>
          <w:color w:val="auto"/>
          <w:spacing w:val="0"/>
          <w:w w:val="100"/>
          <w:kern w:val="2"/>
          <w:sz w:val="28"/>
          <w:szCs w:val="28"/>
          <w:highlight w:val="none"/>
          <w:lang w:val="en-US" w:eastAsia="zh-CN" w:bidi="ar-SA"/>
        </w:rPr>
        <w:t xml:space="preserve">                               </w:t>
      </w:r>
    </w:p>
    <w:p w14:paraId="4BBDFBFC">
      <w:pPr>
        <w:snapToGrid w:val="0"/>
        <w:spacing w:before="0" w:beforeAutospacing="0" w:after="0" w:afterAutospacing="0" w:line="360" w:lineRule="auto"/>
        <w:jc w:val="right"/>
        <w:textAlignment w:val="baseline"/>
        <w:rPr>
          <w:rStyle w:val="29"/>
          <w:rFonts w:ascii="宋体" w:hAnsi="宋体" w:eastAsia="宋体"/>
          <w:b/>
          <w:i w:val="0"/>
          <w:caps w:val="0"/>
          <w:color w:val="auto"/>
          <w:spacing w:val="0"/>
          <w:w w:val="100"/>
          <w:kern w:val="2"/>
          <w:sz w:val="28"/>
          <w:szCs w:val="28"/>
          <w:highlight w:val="none"/>
          <w:lang w:val="en-US" w:eastAsia="zh-CN" w:bidi="ar-SA"/>
        </w:rPr>
      </w:pPr>
      <w:r>
        <w:rPr>
          <w:rStyle w:val="29"/>
          <w:rFonts w:ascii="宋体" w:hAnsi="宋体" w:eastAsia="宋体"/>
          <w:b/>
          <w:i w:val="0"/>
          <w:caps w:val="0"/>
          <w:color w:val="auto"/>
          <w:spacing w:val="0"/>
          <w:w w:val="100"/>
          <w:kern w:val="2"/>
          <w:sz w:val="28"/>
          <w:szCs w:val="28"/>
          <w:highlight w:val="none"/>
          <w:lang w:val="en-US" w:eastAsia="zh-CN" w:bidi="ar-SA"/>
        </w:rPr>
        <w:t>（正本或副本）</w:t>
      </w:r>
    </w:p>
    <w:p w14:paraId="5A76F172">
      <w:pPr>
        <w:snapToGrid w:val="0"/>
        <w:spacing w:before="0" w:beforeAutospacing="0" w:after="0" w:afterAutospacing="0" w:line="360" w:lineRule="auto"/>
        <w:ind w:firstLine="1084" w:firstLineChars="300"/>
        <w:jc w:val="both"/>
        <w:textAlignment w:val="baseline"/>
        <w:rPr>
          <w:rStyle w:val="29"/>
          <w:rFonts w:ascii="宋体" w:hAnsi="宋体" w:eastAsia="宋体"/>
          <w:b/>
          <w:i w:val="0"/>
          <w:caps w:val="0"/>
          <w:color w:val="auto"/>
          <w:spacing w:val="0"/>
          <w:w w:val="100"/>
          <w:kern w:val="2"/>
          <w:sz w:val="36"/>
          <w:szCs w:val="36"/>
          <w:highlight w:val="none"/>
          <w:lang w:val="en-US" w:eastAsia="zh-CN" w:bidi="ar-SA"/>
        </w:rPr>
      </w:pPr>
      <w:r>
        <w:rPr>
          <w:rStyle w:val="29"/>
          <w:rFonts w:ascii="宋体" w:hAnsi="宋体" w:eastAsia="宋体"/>
          <w:b/>
          <w:i w:val="0"/>
          <w:caps w:val="0"/>
          <w:color w:val="auto"/>
          <w:spacing w:val="0"/>
          <w:w w:val="100"/>
          <w:kern w:val="2"/>
          <w:sz w:val="36"/>
          <w:szCs w:val="36"/>
          <w:highlight w:val="none"/>
          <w:lang w:val="en-US" w:eastAsia="zh-CN" w:bidi="ar-SA"/>
        </w:rPr>
        <w:t xml:space="preserve">                            </w:t>
      </w:r>
    </w:p>
    <w:p w14:paraId="1D6BCDCA">
      <w:pPr>
        <w:jc w:val="center"/>
        <w:rPr>
          <w:rFonts w:hint="eastAsia"/>
          <w:b/>
          <w:bCs/>
          <w:color w:val="auto"/>
          <w:sz w:val="48"/>
          <w:szCs w:val="56"/>
          <w:highlight w:val="none"/>
          <w:lang w:val="en-US" w:eastAsia="zh-CN"/>
        </w:rPr>
      </w:pPr>
    </w:p>
    <w:p w14:paraId="0C56ADCD">
      <w:pPr>
        <w:jc w:val="center"/>
        <w:rPr>
          <w:rFonts w:hint="eastAsia"/>
          <w:b/>
          <w:bCs/>
          <w:color w:val="auto"/>
          <w:sz w:val="48"/>
          <w:szCs w:val="56"/>
          <w:highlight w:val="none"/>
          <w:lang w:val="en-US" w:eastAsia="zh-CN"/>
        </w:rPr>
      </w:pPr>
      <w:r>
        <w:rPr>
          <w:rFonts w:hint="eastAsia"/>
          <w:b/>
          <w:bCs/>
          <w:color w:val="auto"/>
          <w:sz w:val="48"/>
          <w:szCs w:val="56"/>
          <w:highlight w:val="none"/>
          <w:lang w:val="en-US" w:eastAsia="zh-CN"/>
        </w:rPr>
        <w:t>全院墙面地面维修改造工程</w:t>
      </w:r>
    </w:p>
    <w:p w14:paraId="5D64B321">
      <w:pPr>
        <w:pStyle w:val="33"/>
        <w:rPr>
          <w:rFonts w:hint="eastAsia"/>
          <w:b/>
          <w:bCs/>
          <w:color w:val="auto"/>
          <w:sz w:val="48"/>
          <w:szCs w:val="56"/>
          <w:highlight w:val="none"/>
          <w:lang w:val="en-US" w:eastAsia="zh-CN"/>
        </w:rPr>
      </w:pPr>
    </w:p>
    <w:p w14:paraId="0CC32AE4">
      <w:pPr>
        <w:pStyle w:val="33"/>
        <w:rPr>
          <w:rFonts w:hint="eastAsia"/>
          <w:b/>
          <w:bCs/>
          <w:color w:val="auto"/>
          <w:sz w:val="48"/>
          <w:szCs w:val="56"/>
          <w:highlight w:val="none"/>
          <w:lang w:val="en-US" w:eastAsia="zh-CN"/>
        </w:rPr>
      </w:pPr>
    </w:p>
    <w:p w14:paraId="62D6151A">
      <w:pPr>
        <w:snapToGrid w:val="0"/>
        <w:spacing w:before="0" w:beforeAutospacing="0" w:after="0" w:afterAutospacing="0" w:line="240" w:lineRule="auto"/>
        <w:jc w:val="center"/>
        <w:textAlignment w:val="baseline"/>
        <w:rPr>
          <w:rStyle w:val="29"/>
          <w:rFonts w:ascii="宋体" w:hAnsi="宋体" w:eastAsia="宋体"/>
          <w:b/>
          <w:i w:val="0"/>
          <w:caps w:val="0"/>
          <w:color w:val="auto"/>
          <w:spacing w:val="0"/>
          <w:w w:val="100"/>
          <w:kern w:val="0"/>
          <w:sz w:val="48"/>
          <w:szCs w:val="48"/>
          <w:highlight w:val="none"/>
          <w:lang w:val="en-US" w:eastAsia="zh-CN" w:bidi="ar-SA"/>
        </w:rPr>
      </w:pPr>
      <w:r>
        <w:rPr>
          <w:rStyle w:val="29"/>
          <w:rFonts w:ascii="宋体" w:hAnsi="宋体" w:eastAsia="宋体"/>
          <w:b/>
          <w:i w:val="0"/>
          <w:caps w:val="0"/>
          <w:color w:val="auto"/>
          <w:spacing w:val="0"/>
          <w:w w:val="100"/>
          <w:kern w:val="0"/>
          <w:sz w:val="48"/>
          <w:szCs w:val="48"/>
          <w:highlight w:val="none"/>
          <w:lang w:val="en-US" w:eastAsia="zh-CN" w:bidi="ar-SA"/>
        </w:rPr>
        <w:t>竞争性磋商响应文件</w:t>
      </w:r>
    </w:p>
    <w:p w14:paraId="740F6391">
      <w:pPr>
        <w:pStyle w:val="61"/>
        <w:widowControl/>
        <w:snapToGrid w:val="0"/>
        <w:spacing w:before="0" w:beforeAutospacing="0" w:after="120" w:afterAutospacing="0" w:line="240" w:lineRule="auto"/>
        <w:jc w:val="both"/>
        <w:textAlignment w:val="baseline"/>
        <w:rPr>
          <w:rStyle w:val="29"/>
          <w:rFonts w:ascii="Calibri" w:hAnsi="Calibri"/>
          <w:b w:val="0"/>
          <w:i w:val="0"/>
          <w:caps w:val="0"/>
          <w:color w:val="auto"/>
          <w:spacing w:val="0"/>
          <w:w w:val="100"/>
          <w:kern w:val="2"/>
          <w:sz w:val="21"/>
          <w:szCs w:val="24"/>
          <w:highlight w:val="none"/>
          <w:lang w:val="en-US" w:eastAsia="zh-CN" w:bidi="ar-SA"/>
        </w:rPr>
      </w:pPr>
    </w:p>
    <w:p w14:paraId="2B9E214A">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32"/>
          <w:szCs w:val="24"/>
          <w:highlight w:val="none"/>
          <w:lang w:val="en-US" w:eastAsia="zh-CN" w:bidi="ar-SA"/>
        </w:rPr>
      </w:pPr>
    </w:p>
    <w:p w14:paraId="79ABA246">
      <w:pPr>
        <w:pStyle w:val="7"/>
        <w:rPr>
          <w:color w:val="auto"/>
          <w:highlight w:val="none"/>
          <w:lang w:val="en-US" w:eastAsia="zh-CN"/>
        </w:rPr>
      </w:pPr>
    </w:p>
    <w:p w14:paraId="3F875863">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p w14:paraId="7017C740">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32"/>
          <w:szCs w:val="24"/>
          <w:highlight w:val="none"/>
          <w:lang w:val="en-US" w:eastAsia="zh-CN" w:bidi="ar-SA"/>
        </w:rPr>
      </w:pPr>
    </w:p>
    <w:p w14:paraId="75A41596">
      <w:pPr>
        <w:pStyle w:val="61"/>
        <w:widowControl/>
        <w:snapToGrid w:val="0"/>
        <w:spacing w:before="0" w:beforeAutospacing="0" w:after="120" w:afterAutospacing="0" w:line="240" w:lineRule="auto"/>
        <w:jc w:val="both"/>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p w14:paraId="607BDF82">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32"/>
          <w:szCs w:val="24"/>
          <w:highlight w:val="none"/>
          <w:lang w:val="en-US" w:eastAsia="zh-CN" w:bidi="ar-SA"/>
        </w:rPr>
      </w:pPr>
    </w:p>
    <w:p w14:paraId="47A80069">
      <w:pPr>
        <w:snapToGrid w:val="0"/>
        <w:spacing w:before="0" w:beforeAutospacing="0" w:after="0" w:afterAutospacing="0" w:line="360" w:lineRule="auto"/>
        <w:ind w:firstLine="1077" w:firstLineChars="383"/>
        <w:jc w:val="both"/>
        <w:textAlignment w:val="baseline"/>
        <w:rPr>
          <w:rStyle w:val="29"/>
          <w:rFonts w:ascii="宋体" w:hAnsi="宋体" w:eastAsia="宋体"/>
          <w:b/>
          <w:i w:val="0"/>
          <w:caps w:val="0"/>
          <w:color w:val="auto"/>
          <w:spacing w:val="0"/>
          <w:w w:val="100"/>
          <w:kern w:val="2"/>
          <w:sz w:val="28"/>
          <w:szCs w:val="28"/>
          <w:highlight w:val="none"/>
          <w:lang w:val="en-US" w:eastAsia="zh-CN" w:bidi="ar-SA"/>
        </w:rPr>
      </w:pPr>
    </w:p>
    <w:p w14:paraId="0BAC8CB4">
      <w:pPr>
        <w:snapToGrid w:val="0"/>
        <w:spacing w:before="0" w:beforeAutospacing="0" w:after="0" w:afterAutospacing="0" w:line="360" w:lineRule="auto"/>
        <w:ind w:firstLine="1077" w:firstLineChars="383"/>
        <w:jc w:val="both"/>
        <w:textAlignment w:val="baseline"/>
        <w:rPr>
          <w:rStyle w:val="29"/>
          <w:rFonts w:ascii="宋体" w:hAnsi="宋体" w:eastAsia="宋体"/>
          <w:b/>
          <w:i w:val="0"/>
          <w:caps w:val="0"/>
          <w:color w:val="auto"/>
          <w:spacing w:val="0"/>
          <w:w w:val="100"/>
          <w:kern w:val="2"/>
          <w:sz w:val="28"/>
          <w:szCs w:val="28"/>
          <w:highlight w:val="none"/>
          <w:lang w:val="en-US" w:eastAsia="zh-CN" w:bidi="ar-SA"/>
        </w:rPr>
      </w:pPr>
    </w:p>
    <w:p w14:paraId="4A0F9E11">
      <w:pPr>
        <w:snapToGrid w:val="0"/>
        <w:spacing w:before="0" w:beforeAutospacing="0" w:after="0" w:afterAutospacing="0" w:line="360" w:lineRule="auto"/>
        <w:ind w:firstLine="1077" w:firstLineChars="383"/>
        <w:jc w:val="both"/>
        <w:textAlignment w:val="baseline"/>
        <w:rPr>
          <w:rStyle w:val="29"/>
          <w:rFonts w:ascii="宋体" w:hAnsi="宋体" w:eastAsia="宋体"/>
          <w:b/>
          <w:i w:val="0"/>
          <w:caps w:val="0"/>
          <w:color w:val="auto"/>
          <w:spacing w:val="0"/>
          <w:w w:val="100"/>
          <w:kern w:val="2"/>
          <w:sz w:val="28"/>
          <w:szCs w:val="28"/>
          <w:highlight w:val="none"/>
          <w:lang w:val="en-US" w:eastAsia="zh-CN" w:bidi="ar-SA"/>
        </w:rPr>
      </w:pPr>
    </w:p>
    <w:p w14:paraId="16ECFECF">
      <w:pPr>
        <w:snapToGrid w:val="0"/>
        <w:spacing w:before="0" w:beforeAutospacing="0" w:after="0" w:afterAutospacing="0" w:line="360" w:lineRule="auto"/>
        <w:ind w:firstLine="1077" w:firstLineChars="383"/>
        <w:jc w:val="both"/>
        <w:textAlignment w:val="baseline"/>
        <w:rPr>
          <w:rStyle w:val="29"/>
          <w:rFonts w:ascii="宋体" w:hAnsi="宋体" w:eastAsia="宋体"/>
          <w:b/>
          <w:i w:val="0"/>
          <w:caps w:val="0"/>
          <w:color w:val="auto"/>
          <w:spacing w:val="0"/>
          <w:w w:val="100"/>
          <w:kern w:val="2"/>
          <w:sz w:val="28"/>
          <w:szCs w:val="28"/>
          <w:highlight w:val="none"/>
          <w:u w:val="single"/>
          <w:lang w:val="en-US" w:eastAsia="zh-CN" w:bidi="ar-SA"/>
        </w:rPr>
      </w:pPr>
      <w:r>
        <w:rPr>
          <w:rStyle w:val="29"/>
          <w:rFonts w:ascii="宋体" w:hAnsi="宋体" w:eastAsia="宋体"/>
          <w:b/>
          <w:i w:val="0"/>
          <w:caps w:val="0"/>
          <w:color w:val="auto"/>
          <w:spacing w:val="0"/>
          <w:w w:val="100"/>
          <w:kern w:val="2"/>
          <w:sz w:val="28"/>
          <w:szCs w:val="28"/>
          <w:highlight w:val="none"/>
          <w:lang w:val="en-US" w:eastAsia="zh-CN" w:bidi="ar-SA"/>
        </w:rPr>
        <w:t>供   应   商：</w:t>
      </w:r>
      <w:r>
        <w:rPr>
          <w:rStyle w:val="29"/>
          <w:rFonts w:ascii="宋体" w:hAnsi="宋体" w:eastAsia="宋体"/>
          <w:b/>
          <w:i w:val="0"/>
          <w:caps w:val="0"/>
          <w:color w:val="auto"/>
          <w:spacing w:val="0"/>
          <w:w w:val="100"/>
          <w:kern w:val="2"/>
          <w:sz w:val="28"/>
          <w:szCs w:val="28"/>
          <w:highlight w:val="none"/>
          <w:u w:val="single" w:color="000000"/>
          <w:lang w:val="en-US" w:eastAsia="zh-CN" w:bidi="ar-SA"/>
        </w:rPr>
        <w:t xml:space="preserve">      </w:t>
      </w:r>
      <w:r>
        <w:rPr>
          <w:rStyle w:val="29"/>
          <w:rFonts w:ascii="宋体" w:hAnsi="宋体" w:eastAsia="宋体"/>
          <w:b/>
          <w:i w:val="0"/>
          <w:caps w:val="0"/>
          <w:color w:val="auto"/>
          <w:spacing w:val="0"/>
          <w:w w:val="100"/>
          <w:kern w:val="2"/>
          <w:sz w:val="28"/>
          <w:szCs w:val="28"/>
          <w:highlight w:val="none"/>
          <w:u w:val="single" w:color="000000"/>
          <w:lang w:val="en-US" w:eastAsia="zh-CN" w:bidi="ar-SA"/>
        </w:rPr>
        <w:tab/>
      </w:r>
      <w:r>
        <w:rPr>
          <w:rStyle w:val="29"/>
          <w:rFonts w:ascii="宋体" w:hAnsi="宋体" w:eastAsia="宋体"/>
          <w:b/>
          <w:i w:val="0"/>
          <w:caps w:val="0"/>
          <w:color w:val="auto"/>
          <w:spacing w:val="0"/>
          <w:w w:val="100"/>
          <w:kern w:val="2"/>
          <w:sz w:val="28"/>
          <w:szCs w:val="28"/>
          <w:highlight w:val="none"/>
          <w:u w:val="single" w:color="000000"/>
          <w:lang w:val="en-US" w:eastAsia="zh-CN" w:bidi="ar-SA"/>
        </w:rPr>
        <w:tab/>
      </w:r>
      <w:r>
        <w:rPr>
          <w:rStyle w:val="29"/>
          <w:rFonts w:ascii="宋体" w:hAnsi="宋体" w:eastAsia="宋体"/>
          <w:b/>
          <w:i w:val="0"/>
          <w:caps w:val="0"/>
          <w:color w:val="auto"/>
          <w:spacing w:val="0"/>
          <w:w w:val="100"/>
          <w:kern w:val="2"/>
          <w:sz w:val="28"/>
          <w:szCs w:val="28"/>
          <w:highlight w:val="none"/>
          <w:u w:val="single" w:color="000000"/>
          <w:lang w:val="en-US" w:eastAsia="zh-CN" w:bidi="ar-SA"/>
        </w:rPr>
        <w:t xml:space="preserve">           （盖章）</w:t>
      </w:r>
    </w:p>
    <w:p w14:paraId="0B0BC5A7">
      <w:pPr>
        <w:snapToGrid w:val="0"/>
        <w:spacing w:before="0" w:beforeAutospacing="0" w:after="0" w:afterAutospacing="0" w:line="360" w:lineRule="auto"/>
        <w:ind w:firstLine="1124" w:firstLineChars="400"/>
        <w:jc w:val="both"/>
        <w:textAlignment w:val="baseline"/>
        <w:rPr>
          <w:rStyle w:val="29"/>
          <w:rFonts w:ascii="宋体" w:hAnsi="宋体" w:eastAsia="宋体"/>
          <w:b/>
          <w:i w:val="0"/>
          <w:caps w:val="0"/>
          <w:color w:val="auto"/>
          <w:spacing w:val="0"/>
          <w:w w:val="100"/>
          <w:kern w:val="2"/>
          <w:sz w:val="28"/>
          <w:szCs w:val="28"/>
          <w:highlight w:val="none"/>
          <w:lang w:val="en-US" w:eastAsia="zh-CN" w:bidi="ar-SA"/>
        </w:rPr>
      </w:pPr>
      <w:r>
        <w:rPr>
          <w:rStyle w:val="29"/>
          <w:rFonts w:ascii="宋体" w:hAnsi="宋体" w:eastAsia="宋体"/>
          <w:b/>
          <w:i w:val="0"/>
          <w:caps w:val="0"/>
          <w:color w:val="auto"/>
          <w:spacing w:val="0"/>
          <w:w w:val="100"/>
          <w:kern w:val="2"/>
          <w:sz w:val="28"/>
          <w:szCs w:val="28"/>
          <w:highlight w:val="none"/>
          <w:lang w:val="en-US" w:eastAsia="zh-CN" w:bidi="ar-SA"/>
        </w:rPr>
        <w:t xml:space="preserve">日       期： </w:t>
      </w:r>
      <w:r>
        <w:rPr>
          <w:rStyle w:val="29"/>
          <w:rFonts w:ascii="宋体" w:hAnsi="宋体" w:eastAsia="宋体"/>
          <w:b/>
          <w:i w:val="0"/>
          <w:caps w:val="0"/>
          <w:color w:val="auto"/>
          <w:spacing w:val="0"/>
          <w:w w:val="100"/>
          <w:kern w:val="2"/>
          <w:sz w:val="21"/>
          <w:szCs w:val="24"/>
          <w:highlight w:val="none"/>
          <w:u w:val="single" w:color="000000"/>
          <w:lang w:val="en-US" w:eastAsia="zh-CN" w:bidi="ar-SA"/>
        </w:rPr>
        <w:t xml:space="preserve">            </w:t>
      </w:r>
      <w:r>
        <w:rPr>
          <w:rStyle w:val="29"/>
          <w:rFonts w:ascii="宋体" w:hAnsi="宋体" w:eastAsia="宋体"/>
          <w:b/>
          <w:i w:val="0"/>
          <w:caps w:val="0"/>
          <w:color w:val="auto"/>
          <w:spacing w:val="0"/>
          <w:w w:val="100"/>
          <w:kern w:val="2"/>
          <w:sz w:val="28"/>
          <w:szCs w:val="28"/>
          <w:highlight w:val="none"/>
          <w:lang w:val="en-US" w:eastAsia="zh-CN" w:bidi="ar-SA"/>
        </w:rPr>
        <w:t>年</w:t>
      </w:r>
      <w:r>
        <w:rPr>
          <w:rStyle w:val="29"/>
          <w:rFonts w:ascii="宋体" w:hAnsi="宋体" w:eastAsia="宋体"/>
          <w:b/>
          <w:i w:val="0"/>
          <w:caps w:val="0"/>
          <w:color w:val="auto"/>
          <w:spacing w:val="0"/>
          <w:w w:val="100"/>
          <w:kern w:val="2"/>
          <w:sz w:val="21"/>
          <w:szCs w:val="24"/>
          <w:highlight w:val="none"/>
          <w:u w:val="single" w:color="000000"/>
          <w:lang w:val="en-US" w:eastAsia="zh-CN" w:bidi="ar-SA"/>
        </w:rPr>
        <w:t xml:space="preserve">        </w:t>
      </w:r>
      <w:r>
        <w:rPr>
          <w:rStyle w:val="29"/>
          <w:rFonts w:ascii="宋体" w:hAnsi="宋体" w:eastAsia="宋体"/>
          <w:b/>
          <w:i w:val="0"/>
          <w:caps w:val="0"/>
          <w:color w:val="auto"/>
          <w:spacing w:val="0"/>
          <w:w w:val="100"/>
          <w:kern w:val="2"/>
          <w:sz w:val="28"/>
          <w:szCs w:val="28"/>
          <w:highlight w:val="none"/>
          <w:lang w:val="en-US" w:eastAsia="zh-CN" w:bidi="ar-SA"/>
        </w:rPr>
        <w:t>月</w:t>
      </w:r>
      <w:r>
        <w:rPr>
          <w:rStyle w:val="29"/>
          <w:rFonts w:ascii="宋体" w:hAnsi="宋体" w:eastAsia="宋体"/>
          <w:b/>
          <w:i w:val="0"/>
          <w:caps w:val="0"/>
          <w:color w:val="auto"/>
          <w:spacing w:val="0"/>
          <w:w w:val="100"/>
          <w:kern w:val="2"/>
          <w:sz w:val="21"/>
          <w:szCs w:val="24"/>
          <w:highlight w:val="none"/>
          <w:u w:val="single" w:color="000000"/>
          <w:lang w:val="en-US" w:eastAsia="zh-CN" w:bidi="ar-SA"/>
        </w:rPr>
        <w:t xml:space="preserve">        </w:t>
      </w:r>
      <w:r>
        <w:rPr>
          <w:rStyle w:val="29"/>
          <w:rFonts w:ascii="宋体" w:hAnsi="宋体" w:eastAsia="宋体"/>
          <w:b/>
          <w:i w:val="0"/>
          <w:caps w:val="0"/>
          <w:color w:val="auto"/>
          <w:spacing w:val="0"/>
          <w:w w:val="100"/>
          <w:kern w:val="2"/>
          <w:sz w:val="28"/>
          <w:szCs w:val="28"/>
          <w:highlight w:val="none"/>
          <w:lang w:val="en-US" w:eastAsia="zh-CN" w:bidi="ar-SA"/>
        </w:rPr>
        <w:t>日</w:t>
      </w:r>
    </w:p>
    <w:p w14:paraId="46FC5CA8">
      <w:pPr>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32"/>
          <w:szCs w:val="32"/>
          <w:highlight w:val="none"/>
          <w:lang w:val="en-US" w:eastAsia="zh-CN" w:bidi="ar-SA"/>
        </w:rPr>
      </w:pPr>
    </w:p>
    <w:p w14:paraId="327B0F53">
      <w:pPr>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44"/>
          <w:szCs w:val="44"/>
          <w:highlight w:val="none"/>
          <w:lang w:val="en-US" w:eastAsia="zh-CN" w:bidi="ar-SA"/>
        </w:rPr>
      </w:pPr>
    </w:p>
    <w:p w14:paraId="43CDC835">
      <w:pPr>
        <w:snapToGrid w:val="0"/>
        <w:spacing w:before="0" w:beforeAutospacing="0" w:after="0" w:afterAutospacing="0" w:line="240" w:lineRule="auto"/>
        <w:jc w:val="both"/>
        <w:textAlignment w:val="baseline"/>
        <w:rPr>
          <w:rStyle w:val="29"/>
          <w:rFonts w:ascii="Times New Roman" w:hAnsi="Times New Roman" w:eastAsia="宋体"/>
          <w:b w:val="0"/>
          <w:i w:val="0"/>
          <w:caps w:val="0"/>
          <w:color w:val="auto"/>
          <w:spacing w:val="0"/>
          <w:w w:val="100"/>
          <w:kern w:val="2"/>
          <w:sz w:val="21"/>
          <w:szCs w:val="24"/>
          <w:highlight w:val="none"/>
          <w:lang w:val="en-US" w:eastAsia="zh-CN" w:bidi="ar-SA"/>
        </w:rPr>
      </w:pPr>
    </w:p>
    <w:p w14:paraId="69B77191">
      <w:pPr>
        <w:snapToGrid w:val="0"/>
        <w:spacing w:before="0" w:beforeAutospacing="0" w:after="0" w:afterAutospacing="0" w:line="360" w:lineRule="auto"/>
        <w:ind w:firstLine="210"/>
        <w:jc w:val="center"/>
        <w:textAlignment w:val="baseline"/>
        <w:rPr>
          <w:rStyle w:val="29"/>
          <w:rFonts w:ascii="宋体" w:hAnsi="宋体" w:eastAsia="宋体"/>
          <w:b/>
          <w:i w:val="0"/>
          <w:caps w:val="0"/>
          <w:color w:val="auto"/>
          <w:spacing w:val="0"/>
          <w:w w:val="100"/>
          <w:kern w:val="2"/>
          <w:sz w:val="44"/>
          <w:szCs w:val="44"/>
          <w:highlight w:val="none"/>
          <w:lang w:val="en-US" w:eastAsia="zh-CN" w:bidi="ar-SA"/>
        </w:rPr>
      </w:pPr>
    </w:p>
    <w:p w14:paraId="5467FD25">
      <w:pPr>
        <w:snapToGrid w:val="0"/>
        <w:spacing w:before="0" w:beforeAutospacing="0" w:after="0" w:afterAutospacing="0" w:line="360" w:lineRule="auto"/>
        <w:ind w:firstLine="210"/>
        <w:jc w:val="center"/>
        <w:textAlignment w:val="baseline"/>
        <w:rPr>
          <w:rStyle w:val="29"/>
          <w:rFonts w:ascii="宋体" w:hAnsi="宋体" w:eastAsia="宋体"/>
          <w:b/>
          <w:i w:val="0"/>
          <w:caps w:val="0"/>
          <w:color w:val="auto"/>
          <w:spacing w:val="0"/>
          <w:w w:val="100"/>
          <w:kern w:val="2"/>
          <w:sz w:val="44"/>
          <w:szCs w:val="44"/>
          <w:highlight w:val="none"/>
          <w:lang w:val="en-US" w:eastAsia="zh-CN" w:bidi="ar-SA"/>
        </w:rPr>
      </w:pPr>
      <w:r>
        <w:rPr>
          <w:rStyle w:val="29"/>
          <w:rFonts w:ascii="宋体" w:hAnsi="宋体" w:eastAsia="宋体"/>
          <w:b/>
          <w:i w:val="0"/>
          <w:caps w:val="0"/>
          <w:color w:val="auto"/>
          <w:spacing w:val="0"/>
          <w:w w:val="100"/>
          <w:kern w:val="2"/>
          <w:sz w:val="44"/>
          <w:szCs w:val="44"/>
          <w:highlight w:val="none"/>
          <w:lang w:val="en-US" w:eastAsia="zh-CN" w:bidi="ar-SA"/>
        </w:rPr>
        <w:t>目   录</w:t>
      </w:r>
    </w:p>
    <w:p w14:paraId="38FAC66B">
      <w:pPr>
        <w:snapToGrid w:val="0"/>
        <w:spacing w:before="0" w:beforeAutospacing="0" w:after="0" w:afterAutospacing="0" w:line="360" w:lineRule="auto"/>
        <w:ind w:firstLine="241" w:firstLineChars="100"/>
        <w:jc w:val="both"/>
        <w:textAlignment w:val="baseline"/>
        <w:outlineLvl w:val="0"/>
        <w:rPr>
          <w:rStyle w:val="29"/>
          <w:rFonts w:ascii="宋体" w:hAnsi="宋体" w:eastAsia="宋体" w:cs="宋体"/>
          <w:b/>
          <w:bCs/>
          <w:i w:val="0"/>
          <w:caps w:val="0"/>
          <w:color w:val="auto"/>
          <w:spacing w:val="0"/>
          <w:w w:val="100"/>
          <w:kern w:val="2"/>
          <w:sz w:val="24"/>
          <w:szCs w:val="24"/>
          <w:highlight w:val="none"/>
          <w:lang w:val="en-US" w:eastAsia="zh-CN" w:bidi="ar-SA"/>
        </w:rPr>
      </w:pPr>
      <w:bookmarkStart w:id="63" w:name="_Toc32486"/>
      <w:bookmarkStart w:id="64" w:name="_Toc23497"/>
      <w:bookmarkStart w:id="65" w:name="_Toc10597"/>
      <w:r>
        <w:rPr>
          <w:rStyle w:val="29"/>
          <w:rFonts w:ascii="宋体" w:hAnsi="宋体" w:eastAsia="宋体" w:cs="宋体"/>
          <w:b/>
          <w:bCs/>
          <w:i w:val="0"/>
          <w:caps w:val="0"/>
          <w:color w:val="auto"/>
          <w:spacing w:val="0"/>
          <w:w w:val="100"/>
          <w:kern w:val="2"/>
          <w:sz w:val="24"/>
          <w:szCs w:val="24"/>
          <w:highlight w:val="none"/>
          <w:lang w:val="en-US" w:eastAsia="zh-CN" w:bidi="ar-SA"/>
        </w:rPr>
        <w:t>商务部分</w:t>
      </w:r>
      <w:bookmarkEnd w:id="63"/>
      <w:bookmarkEnd w:id="64"/>
      <w:bookmarkEnd w:id="65"/>
    </w:p>
    <w:p w14:paraId="0C8C26BD">
      <w:pPr>
        <w:snapToGrid w:val="0"/>
        <w:spacing w:before="0" w:beforeAutospacing="0" w:after="0" w:afterAutospacing="0" w:line="360" w:lineRule="auto"/>
        <w:ind w:firstLine="720" w:firstLineChars="300"/>
        <w:jc w:val="both"/>
        <w:textAlignment w:val="baseline"/>
        <w:outlineLvl w:val="0"/>
        <w:rPr>
          <w:rStyle w:val="29"/>
          <w:rFonts w:ascii="宋体" w:hAnsi="宋体" w:eastAsia="宋体"/>
          <w:b w:val="0"/>
          <w:i w:val="0"/>
          <w:caps w:val="0"/>
          <w:color w:val="auto"/>
          <w:spacing w:val="0"/>
          <w:w w:val="100"/>
          <w:kern w:val="0"/>
          <w:sz w:val="24"/>
          <w:szCs w:val="24"/>
          <w:highlight w:val="none"/>
          <w:lang w:val="en-US" w:eastAsia="zh-CN" w:bidi="ar-SA"/>
        </w:rPr>
      </w:pPr>
      <w:bookmarkStart w:id="66" w:name="_Toc792"/>
      <w:bookmarkStart w:id="67" w:name="_Toc11092"/>
      <w:bookmarkStart w:id="68" w:name="_Toc31891"/>
      <w:r>
        <w:rPr>
          <w:rStyle w:val="29"/>
          <w:rFonts w:ascii="宋体" w:hAnsi="宋体" w:eastAsia="宋体"/>
          <w:b w:val="0"/>
          <w:i w:val="0"/>
          <w:caps w:val="0"/>
          <w:color w:val="auto"/>
          <w:spacing w:val="0"/>
          <w:w w:val="100"/>
          <w:kern w:val="0"/>
          <w:sz w:val="24"/>
          <w:szCs w:val="24"/>
          <w:highlight w:val="none"/>
          <w:lang w:val="en-US" w:eastAsia="zh-CN" w:bidi="ar-SA"/>
        </w:rPr>
        <w:t>一、磋商函</w:t>
      </w:r>
      <w:r>
        <w:rPr>
          <w:rStyle w:val="29"/>
          <w:rFonts w:hint="default" w:ascii="Arial" w:hAnsi="Arial" w:eastAsia="宋体" w:cs="Arial"/>
          <w:b w:val="0"/>
          <w:i w:val="0"/>
          <w:caps w:val="0"/>
          <w:color w:val="auto"/>
          <w:spacing w:val="0"/>
          <w:w w:val="100"/>
          <w:kern w:val="0"/>
          <w:sz w:val="24"/>
          <w:szCs w:val="24"/>
          <w:highlight w:val="none"/>
          <w:lang w:val="en-US" w:eastAsia="zh-CN" w:bidi="ar-SA"/>
        </w:rPr>
        <w:t>…………………………………………………………………</w:t>
      </w:r>
      <w:r>
        <w:rPr>
          <w:rStyle w:val="29"/>
          <w:rFonts w:hint="eastAsia" w:ascii="Arial" w:hAnsi="Arial" w:cs="Arial"/>
          <w:b w:val="0"/>
          <w:i w:val="0"/>
          <w:caps w:val="0"/>
          <w:color w:val="auto"/>
          <w:spacing w:val="0"/>
          <w:w w:val="100"/>
          <w:kern w:val="0"/>
          <w:sz w:val="24"/>
          <w:szCs w:val="24"/>
          <w:highlight w:val="none"/>
          <w:lang w:val="en-US" w:eastAsia="zh-CN" w:bidi="ar-SA"/>
        </w:rPr>
        <w:t>页码</w:t>
      </w:r>
      <w:bookmarkEnd w:id="66"/>
      <w:bookmarkEnd w:id="67"/>
      <w:bookmarkEnd w:id="68"/>
    </w:p>
    <w:p w14:paraId="10795589">
      <w:pPr>
        <w:snapToGrid w:val="0"/>
        <w:spacing w:before="0" w:beforeAutospacing="0" w:after="0" w:afterAutospacing="0" w:line="360" w:lineRule="auto"/>
        <w:ind w:firstLine="720" w:firstLineChars="300"/>
        <w:jc w:val="both"/>
        <w:textAlignment w:val="baseline"/>
        <w:outlineLvl w:val="0"/>
        <w:rPr>
          <w:rStyle w:val="29"/>
          <w:rFonts w:ascii="宋体" w:hAnsi="宋体" w:eastAsia="宋体"/>
          <w:b w:val="0"/>
          <w:i w:val="0"/>
          <w:caps w:val="0"/>
          <w:color w:val="auto"/>
          <w:spacing w:val="0"/>
          <w:w w:val="100"/>
          <w:kern w:val="0"/>
          <w:sz w:val="24"/>
          <w:szCs w:val="24"/>
          <w:highlight w:val="none"/>
          <w:lang w:val="en-US" w:eastAsia="zh-CN" w:bidi="ar-SA"/>
        </w:rPr>
      </w:pPr>
      <w:bookmarkStart w:id="69" w:name="_Toc10022"/>
      <w:bookmarkStart w:id="70" w:name="_Toc3054"/>
      <w:bookmarkStart w:id="71" w:name="_Toc31917"/>
      <w:r>
        <w:rPr>
          <w:rStyle w:val="29"/>
          <w:rFonts w:ascii="宋体" w:hAnsi="宋体" w:eastAsia="宋体"/>
          <w:b w:val="0"/>
          <w:i w:val="0"/>
          <w:caps w:val="0"/>
          <w:color w:val="auto"/>
          <w:spacing w:val="0"/>
          <w:w w:val="100"/>
          <w:kern w:val="0"/>
          <w:sz w:val="24"/>
          <w:szCs w:val="24"/>
          <w:highlight w:val="none"/>
          <w:lang w:val="en-US" w:eastAsia="zh-CN" w:bidi="ar-SA"/>
        </w:rPr>
        <w:t>二、法人代表身份证明书</w:t>
      </w:r>
      <w:r>
        <w:rPr>
          <w:rStyle w:val="29"/>
          <w:rFonts w:hint="default" w:ascii="Arial" w:hAnsi="Arial" w:eastAsia="宋体" w:cs="Arial"/>
          <w:b w:val="0"/>
          <w:i w:val="0"/>
          <w:caps w:val="0"/>
          <w:color w:val="auto"/>
          <w:spacing w:val="0"/>
          <w:w w:val="100"/>
          <w:kern w:val="0"/>
          <w:sz w:val="24"/>
          <w:szCs w:val="24"/>
          <w:highlight w:val="none"/>
          <w:lang w:val="en-US" w:eastAsia="zh-CN" w:bidi="ar-SA"/>
        </w:rPr>
        <w:t>…………………………………………………</w:t>
      </w:r>
      <w:r>
        <w:rPr>
          <w:rStyle w:val="29"/>
          <w:rFonts w:hint="eastAsia" w:ascii="Arial" w:hAnsi="Arial" w:cs="Arial"/>
          <w:b w:val="0"/>
          <w:i w:val="0"/>
          <w:caps w:val="0"/>
          <w:color w:val="auto"/>
          <w:spacing w:val="0"/>
          <w:w w:val="100"/>
          <w:kern w:val="0"/>
          <w:sz w:val="24"/>
          <w:szCs w:val="24"/>
          <w:highlight w:val="none"/>
          <w:lang w:val="en-US" w:eastAsia="zh-CN" w:bidi="ar-SA"/>
        </w:rPr>
        <w:t>页码</w:t>
      </w:r>
      <w:bookmarkEnd w:id="69"/>
      <w:bookmarkEnd w:id="70"/>
      <w:bookmarkEnd w:id="71"/>
    </w:p>
    <w:p w14:paraId="261B12B8">
      <w:pPr>
        <w:snapToGrid w:val="0"/>
        <w:spacing w:before="0" w:beforeAutospacing="0" w:after="0" w:afterAutospacing="0" w:line="360" w:lineRule="auto"/>
        <w:ind w:firstLine="720" w:firstLineChars="300"/>
        <w:jc w:val="both"/>
        <w:textAlignment w:val="baseline"/>
        <w:outlineLvl w:val="0"/>
        <w:rPr>
          <w:rStyle w:val="29"/>
          <w:rFonts w:ascii="宋体" w:hAnsi="宋体" w:eastAsia="宋体"/>
          <w:b w:val="0"/>
          <w:i w:val="0"/>
          <w:caps w:val="0"/>
          <w:color w:val="auto"/>
          <w:spacing w:val="0"/>
          <w:w w:val="100"/>
          <w:kern w:val="0"/>
          <w:sz w:val="24"/>
          <w:szCs w:val="24"/>
          <w:highlight w:val="none"/>
          <w:lang w:val="en-US" w:eastAsia="zh-CN" w:bidi="ar-SA"/>
        </w:rPr>
      </w:pPr>
      <w:bookmarkStart w:id="72" w:name="_Toc21666"/>
      <w:bookmarkStart w:id="73" w:name="_Toc1080"/>
      <w:bookmarkStart w:id="74" w:name="_Toc13607"/>
      <w:r>
        <w:rPr>
          <w:rStyle w:val="29"/>
          <w:rFonts w:ascii="宋体" w:hAnsi="宋体" w:eastAsia="宋体"/>
          <w:b w:val="0"/>
          <w:i w:val="0"/>
          <w:caps w:val="0"/>
          <w:color w:val="auto"/>
          <w:spacing w:val="0"/>
          <w:w w:val="100"/>
          <w:kern w:val="0"/>
          <w:sz w:val="24"/>
          <w:szCs w:val="24"/>
          <w:highlight w:val="none"/>
          <w:lang w:val="en-US" w:eastAsia="zh-CN" w:bidi="ar-SA"/>
        </w:rPr>
        <w:t>三、法定代表人授权</w:t>
      </w:r>
      <w:r>
        <w:rPr>
          <w:rStyle w:val="29"/>
          <w:rFonts w:hint="default" w:ascii="Arial" w:hAnsi="Arial" w:eastAsia="宋体" w:cs="Arial"/>
          <w:b w:val="0"/>
          <w:i w:val="0"/>
          <w:caps w:val="0"/>
          <w:color w:val="auto"/>
          <w:spacing w:val="0"/>
          <w:w w:val="100"/>
          <w:kern w:val="0"/>
          <w:sz w:val="24"/>
          <w:szCs w:val="24"/>
          <w:highlight w:val="none"/>
          <w:lang w:val="en-US" w:eastAsia="zh-CN" w:bidi="ar-SA"/>
        </w:rPr>
        <w:t>………………………………………………………</w:t>
      </w:r>
      <w:r>
        <w:rPr>
          <w:rStyle w:val="29"/>
          <w:rFonts w:hint="eastAsia" w:ascii="Arial" w:hAnsi="Arial" w:cs="Arial"/>
          <w:b w:val="0"/>
          <w:i w:val="0"/>
          <w:caps w:val="0"/>
          <w:color w:val="auto"/>
          <w:spacing w:val="0"/>
          <w:w w:val="100"/>
          <w:kern w:val="0"/>
          <w:sz w:val="24"/>
          <w:szCs w:val="24"/>
          <w:highlight w:val="none"/>
          <w:lang w:val="en-US" w:eastAsia="zh-CN" w:bidi="ar-SA"/>
        </w:rPr>
        <w:t>页码</w:t>
      </w:r>
      <w:bookmarkEnd w:id="72"/>
      <w:bookmarkEnd w:id="73"/>
      <w:bookmarkEnd w:id="74"/>
    </w:p>
    <w:p w14:paraId="151E178C">
      <w:pPr>
        <w:snapToGrid w:val="0"/>
        <w:spacing w:before="0" w:beforeAutospacing="0" w:after="0" w:afterAutospacing="0" w:line="360" w:lineRule="auto"/>
        <w:ind w:firstLine="720" w:firstLineChars="300"/>
        <w:jc w:val="both"/>
        <w:textAlignment w:val="baseline"/>
        <w:outlineLvl w:val="0"/>
        <w:rPr>
          <w:rStyle w:val="29"/>
          <w:rFonts w:ascii="宋体" w:hAnsi="宋体" w:eastAsia="宋体"/>
          <w:b w:val="0"/>
          <w:i w:val="0"/>
          <w:caps w:val="0"/>
          <w:color w:val="auto"/>
          <w:spacing w:val="0"/>
          <w:w w:val="100"/>
          <w:kern w:val="0"/>
          <w:sz w:val="24"/>
          <w:szCs w:val="24"/>
          <w:highlight w:val="none"/>
          <w:lang w:val="en-US" w:eastAsia="zh-CN" w:bidi="ar-SA"/>
        </w:rPr>
      </w:pPr>
      <w:bookmarkStart w:id="75" w:name="_Toc8777"/>
      <w:bookmarkStart w:id="76" w:name="_Toc3007"/>
      <w:bookmarkStart w:id="77" w:name="_Toc13430"/>
      <w:r>
        <w:rPr>
          <w:rStyle w:val="29"/>
          <w:rFonts w:ascii="宋体" w:hAnsi="宋体" w:eastAsia="宋体"/>
          <w:b w:val="0"/>
          <w:i w:val="0"/>
          <w:caps w:val="0"/>
          <w:color w:val="auto"/>
          <w:spacing w:val="0"/>
          <w:w w:val="100"/>
          <w:kern w:val="0"/>
          <w:sz w:val="24"/>
          <w:szCs w:val="24"/>
          <w:highlight w:val="none"/>
          <w:lang w:val="en-US" w:eastAsia="zh-CN" w:bidi="ar-SA"/>
        </w:rPr>
        <w:t>四、报价一览表</w:t>
      </w:r>
      <w:r>
        <w:rPr>
          <w:rStyle w:val="29"/>
          <w:rFonts w:hint="default" w:ascii="Arial" w:hAnsi="Arial" w:eastAsia="宋体" w:cs="Arial"/>
          <w:b w:val="0"/>
          <w:i w:val="0"/>
          <w:caps w:val="0"/>
          <w:color w:val="auto"/>
          <w:spacing w:val="0"/>
          <w:w w:val="100"/>
          <w:kern w:val="0"/>
          <w:sz w:val="24"/>
          <w:szCs w:val="24"/>
          <w:highlight w:val="none"/>
          <w:lang w:val="en-US" w:eastAsia="zh-CN" w:bidi="ar-SA"/>
        </w:rPr>
        <w:t>……………………………………………………………</w:t>
      </w:r>
      <w:r>
        <w:rPr>
          <w:rStyle w:val="29"/>
          <w:rFonts w:hint="eastAsia" w:ascii="Arial" w:hAnsi="Arial" w:cs="Arial"/>
          <w:b w:val="0"/>
          <w:i w:val="0"/>
          <w:caps w:val="0"/>
          <w:color w:val="auto"/>
          <w:spacing w:val="0"/>
          <w:w w:val="100"/>
          <w:kern w:val="0"/>
          <w:sz w:val="24"/>
          <w:szCs w:val="24"/>
          <w:highlight w:val="none"/>
          <w:lang w:val="en-US" w:eastAsia="zh-CN" w:bidi="ar-SA"/>
        </w:rPr>
        <w:t>页码</w:t>
      </w:r>
      <w:bookmarkEnd w:id="75"/>
      <w:bookmarkEnd w:id="76"/>
      <w:bookmarkEnd w:id="77"/>
    </w:p>
    <w:p w14:paraId="666B7DF9">
      <w:pPr>
        <w:snapToGrid w:val="0"/>
        <w:spacing w:before="0" w:beforeAutospacing="0" w:after="0" w:afterAutospacing="0" w:line="360" w:lineRule="auto"/>
        <w:ind w:firstLine="720" w:firstLineChars="300"/>
        <w:jc w:val="both"/>
        <w:textAlignment w:val="baseline"/>
        <w:outlineLvl w:val="0"/>
        <w:rPr>
          <w:rStyle w:val="29"/>
          <w:rFonts w:hint="eastAsia" w:ascii="Arial" w:hAnsi="Arial" w:cs="Arial"/>
          <w:b w:val="0"/>
          <w:i w:val="0"/>
          <w:caps w:val="0"/>
          <w:color w:val="auto"/>
          <w:spacing w:val="0"/>
          <w:w w:val="100"/>
          <w:kern w:val="0"/>
          <w:sz w:val="24"/>
          <w:szCs w:val="24"/>
          <w:highlight w:val="none"/>
          <w:lang w:val="en-US" w:eastAsia="zh-CN" w:bidi="ar-SA"/>
        </w:rPr>
      </w:pPr>
      <w:bookmarkStart w:id="78" w:name="_Toc5232"/>
      <w:bookmarkStart w:id="79" w:name="_Toc15059"/>
      <w:bookmarkStart w:id="80" w:name="_Toc27045"/>
      <w:r>
        <w:rPr>
          <w:rStyle w:val="29"/>
          <w:rFonts w:ascii="宋体" w:hAnsi="宋体" w:eastAsia="宋体"/>
          <w:b w:val="0"/>
          <w:i w:val="0"/>
          <w:caps w:val="0"/>
          <w:color w:val="auto"/>
          <w:spacing w:val="0"/>
          <w:w w:val="100"/>
          <w:kern w:val="0"/>
          <w:sz w:val="24"/>
          <w:szCs w:val="24"/>
          <w:highlight w:val="none"/>
          <w:lang w:val="en-US" w:eastAsia="zh-CN" w:bidi="ar-SA"/>
        </w:rPr>
        <w:t>五、对磋商文件及合同条款的承诺</w:t>
      </w:r>
      <w:r>
        <w:rPr>
          <w:rStyle w:val="29"/>
          <w:rFonts w:hint="default" w:ascii="Arial" w:hAnsi="Arial" w:eastAsia="宋体" w:cs="Arial"/>
          <w:b w:val="0"/>
          <w:i w:val="0"/>
          <w:caps w:val="0"/>
          <w:color w:val="auto"/>
          <w:spacing w:val="0"/>
          <w:w w:val="100"/>
          <w:kern w:val="0"/>
          <w:sz w:val="24"/>
          <w:szCs w:val="24"/>
          <w:highlight w:val="none"/>
          <w:lang w:val="en-US" w:eastAsia="zh-CN" w:bidi="ar-SA"/>
        </w:rPr>
        <w:t>………………………………………</w:t>
      </w:r>
      <w:r>
        <w:rPr>
          <w:rStyle w:val="29"/>
          <w:rFonts w:hint="eastAsia" w:ascii="Arial" w:hAnsi="Arial" w:cs="Arial"/>
          <w:b w:val="0"/>
          <w:i w:val="0"/>
          <w:caps w:val="0"/>
          <w:color w:val="auto"/>
          <w:spacing w:val="0"/>
          <w:w w:val="100"/>
          <w:kern w:val="0"/>
          <w:sz w:val="24"/>
          <w:szCs w:val="24"/>
          <w:highlight w:val="none"/>
          <w:lang w:val="en-US" w:eastAsia="zh-CN" w:bidi="ar-SA"/>
        </w:rPr>
        <w:t>页码</w:t>
      </w:r>
      <w:bookmarkEnd w:id="78"/>
      <w:bookmarkEnd w:id="79"/>
      <w:bookmarkEnd w:id="80"/>
    </w:p>
    <w:p w14:paraId="11F5AA45">
      <w:pPr>
        <w:snapToGrid w:val="0"/>
        <w:spacing w:before="0" w:beforeAutospacing="0" w:after="0" w:afterAutospacing="0" w:line="360" w:lineRule="auto"/>
        <w:ind w:firstLine="720" w:firstLineChars="300"/>
        <w:jc w:val="both"/>
        <w:textAlignment w:val="baseline"/>
        <w:outlineLvl w:val="0"/>
        <w:rPr>
          <w:highlight w:val="none"/>
          <w:lang w:val="en-US" w:eastAsia="zh-CN"/>
        </w:rPr>
      </w:pPr>
      <w:r>
        <w:rPr>
          <w:rStyle w:val="29"/>
          <w:rFonts w:hint="eastAsia" w:ascii="宋体" w:hAnsi="宋体"/>
          <w:b w:val="0"/>
          <w:i w:val="0"/>
          <w:caps w:val="0"/>
          <w:color w:val="auto"/>
          <w:spacing w:val="0"/>
          <w:w w:val="100"/>
          <w:kern w:val="0"/>
          <w:sz w:val="24"/>
          <w:szCs w:val="24"/>
          <w:highlight w:val="none"/>
          <w:lang w:val="en-US" w:eastAsia="zh-CN" w:bidi="ar-SA"/>
        </w:rPr>
        <w:t>六</w:t>
      </w:r>
      <w:r>
        <w:rPr>
          <w:rStyle w:val="29"/>
          <w:rFonts w:ascii="宋体" w:hAnsi="宋体" w:eastAsia="宋体"/>
          <w:b w:val="0"/>
          <w:i w:val="0"/>
          <w:caps w:val="0"/>
          <w:color w:val="auto"/>
          <w:spacing w:val="0"/>
          <w:w w:val="100"/>
          <w:kern w:val="0"/>
          <w:sz w:val="24"/>
          <w:szCs w:val="24"/>
          <w:highlight w:val="none"/>
          <w:lang w:val="en-US" w:eastAsia="zh-CN" w:bidi="ar-SA"/>
        </w:rPr>
        <w:t>、</w:t>
      </w:r>
      <w:r>
        <w:rPr>
          <w:rStyle w:val="29"/>
          <w:rFonts w:hint="eastAsia" w:ascii="宋体" w:hAnsi="宋体" w:eastAsia="宋体"/>
          <w:b w:val="0"/>
          <w:i w:val="0"/>
          <w:caps w:val="0"/>
          <w:color w:val="auto"/>
          <w:spacing w:val="0"/>
          <w:w w:val="100"/>
          <w:kern w:val="0"/>
          <w:sz w:val="24"/>
          <w:szCs w:val="24"/>
          <w:highlight w:val="none"/>
          <w:lang w:val="en-US" w:eastAsia="zh-CN" w:bidi="ar-SA"/>
        </w:rPr>
        <w:t>商务偏离表</w:t>
      </w:r>
      <w:r>
        <w:rPr>
          <w:rStyle w:val="29"/>
          <w:rFonts w:hint="default" w:ascii="Arial" w:hAnsi="Arial" w:eastAsia="宋体" w:cs="Arial"/>
          <w:b w:val="0"/>
          <w:i w:val="0"/>
          <w:caps w:val="0"/>
          <w:color w:val="auto"/>
          <w:spacing w:val="0"/>
          <w:w w:val="100"/>
          <w:kern w:val="0"/>
          <w:sz w:val="24"/>
          <w:szCs w:val="24"/>
          <w:highlight w:val="none"/>
          <w:lang w:val="en-US" w:eastAsia="zh-CN" w:bidi="ar-SA"/>
        </w:rPr>
        <w:t>……………………………………………………………</w:t>
      </w:r>
      <w:r>
        <w:rPr>
          <w:rStyle w:val="29"/>
          <w:rFonts w:hint="eastAsia" w:ascii="Arial" w:hAnsi="Arial" w:cs="Arial"/>
          <w:b w:val="0"/>
          <w:i w:val="0"/>
          <w:caps w:val="0"/>
          <w:color w:val="auto"/>
          <w:spacing w:val="0"/>
          <w:w w:val="100"/>
          <w:kern w:val="0"/>
          <w:sz w:val="24"/>
          <w:szCs w:val="24"/>
          <w:highlight w:val="none"/>
          <w:lang w:val="en-US" w:eastAsia="zh-CN" w:bidi="ar-SA"/>
        </w:rPr>
        <w:t>页码</w:t>
      </w:r>
    </w:p>
    <w:p w14:paraId="73ECD030">
      <w:pPr>
        <w:snapToGrid w:val="0"/>
        <w:spacing w:before="0" w:beforeAutospacing="0" w:after="0" w:afterAutospacing="0" w:line="360" w:lineRule="auto"/>
        <w:ind w:firstLine="720" w:firstLineChars="300"/>
        <w:jc w:val="both"/>
        <w:textAlignment w:val="baseline"/>
        <w:outlineLvl w:val="0"/>
        <w:rPr>
          <w:rStyle w:val="29"/>
          <w:rFonts w:ascii="宋体" w:hAnsi="宋体" w:eastAsia="宋体"/>
          <w:b w:val="0"/>
          <w:i w:val="0"/>
          <w:caps w:val="0"/>
          <w:color w:val="auto"/>
          <w:spacing w:val="0"/>
          <w:w w:val="100"/>
          <w:kern w:val="0"/>
          <w:sz w:val="24"/>
          <w:szCs w:val="24"/>
          <w:highlight w:val="none"/>
          <w:lang w:val="en-US" w:eastAsia="zh-CN" w:bidi="ar-SA"/>
        </w:rPr>
      </w:pPr>
      <w:bookmarkStart w:id="81" w:name="_Toc16500"/>
      <w:bookmarkStart w:id="82" w:name="_Toc24417"/>
      <w:bookmarkStart w:id="83" w:name="_Toc30089"/>
      <w:r>
        <w:rPr>
          <w:rStyle w:val="29"/>
          <w:rFonts w:hint="eastAsia" w:ascii="宋体" w:hAnsi="宋体"/>
          <w:b w:val="0"/>
          <w:i w:val="0"/>
          <w:caps w:val="0"/>
          <w:color w:val="auto"/>
          <w:spacing w:val="0"/>
          <w:w w:val="100"/>
          <w:kern w:val="0"/>
          <w:sz w:val="24"/>
          <w:szCs w:val="24"/>
          <w:highlight w:val="none"/>
          <w:lang w:val="en-US" w:eastAsia="zh-CN" w:bidi="ar-SA"/>
        </w:rPr>
        <w:t>七</w:t>
      </w:r>
      <w:r>
        <w:rPr>
          <w:rStyle w:val="29"/>
          <w:rFonts w:ascii="宋体" w:hAnsi="宋体" w:eastAsia="宋体"/>
          <w:b w:val="0"/>
          <w:i w:val="0"/>
          <w:caps w:val="0"/>
          <w:color w:val="auto"/>
          <w:spacing w:val="0"/>
          <w:w w:val="100"/>
          <w:kern w:val="0"/>
          <w:sz w:val="24"/>
          <w:szCs w:val="24"/>
          <w:highlight w:val="none"/>
          <w:lang w:val="en-US" w:eastAsia="zh-CN" w:bidi="ar-SA"/>
        </w:rPr>
        <w:t>、已标价工程量清单</w:t>
      </w:r>
      <w:r>
        <w:rPr>
          <w:rStyle w:val="29"/>
          <w:rFonts w:hint="default" w:ascii="Arial" w:hAnsi="Arial" w:eastAsia="宋体" w:cs="Arial"/>
          <w:b w:val="0"/>
          <w:i w:val="0"/>
          <w:caps w:val="0"/>
          <w:color w:val="auto"/>
          <w:spacing w:val="0"/>
          <w:w w:val="100"/>
          <w:kern w:val="0"/>
          <w:sz w:val="24"/>
          <w:szCs w:val="24"/>
          <w:highlight w:val="none"/>
          <w:lang w:val="en-US" w:eastAsia="zh-CN" w:bidi="ar-SA"/>
        </w:rPr>
        <w:t>……………………………………………………</w:t>
      </w:r>
      <w:r>
        <w:rPr>
          <w:rStyle w:val="29"/>
          <w:rFonts w:hint="eastAsia" w:ascii="Arial" w:hAnsi="Arial" w:cs="Arial"/>
          <w:b w:val="0"/>
          <w:i w:val="0"/>
          <w:caps w:val="0"/>
          <w:color w:val="auto"/>
          <w:spacing w:val="0"/>
          <w:w w:val="100"/>
          <w:kern w:val="0"/>
          <w:sz w:val="24"/>
          <w:szCs w:val="24"/>
          <w:highlight w:val="none"/>
          <w:lang w:val="en-US" w:eastAsia="zh-CN" w:bidi="ar-SA"/>
        </w:rPr>
        <w:t>页码</w:t>
      </w:r>
      <w:bookmarkEnd w:id="81"/>
      <w:bookmarkEnd w:id="82"/>
      <w:bookmarkEnd w:id="83"/>
    </w:p>
    <w:p w14:paraId="425C0763">
      <w:pPr>
        <w:snapToGrid w:val="0"/>
        <w:spacing w:before="0" w:beforeAutospacing="0" w:after="0" w:afterAutospacing="0" w:line="360" w:lineRule="auto"/>
        <w:ind w:firstLine="720" w:firstLineChars="300"/>
        <w:jc w:val="both"/>
        <w:textAlignment w:val="baseline"/>
        <w:outlineLvl w:val="0"/>
        <w:rPr>
          <w:rStyle w:val="29"/>
          <w:rFonts w:ascii="宋体" w:hAnsi="宋体" w:eastAsia="宋体"/>
          <w:b w:val="0"/>
          <w:i w:val="0"/>
          <w:caps w:val="0"/>
          <w:color w:val="auto"/>
          <w:spacing w:val="0"/>
          <w:w w:val="100"/>
          <w:kern w:val="0"/>
          <w:sz w:val="24"/>
          <w:szCs w:val="24"/>
          <w:highlight w:val="none"/>
          <w:lang w:val="en-US" w:eastAsia="zh-CN" w:bidi="ar-SA"/>
        </w:rPr>
      </w:pPr>
      <w:bookmarkStart w:id="84" w:name="_Toc16131"/>
      <w:bookmarkStart w:id="85" w:name="_Toc3893"/>
      <w:bookmarkStart w:id="86" w:name="_Toc16568"/>
      <w:r>
        <w:rPr>
          <w:rStyle w:val="29"/>
          <w:rFonts w:hint="eastAsia" w:ascii="宋体" w:hAnsi="宋体"/>
          <w:b w:val="0"/>
          <w:i w:val="0"/>
          <w:caps w:val="0"/>
          <w:color w:val="auto"/>
          <w:spacing w:val="0"/>
          <w:w w:val="100"/>
          <w:kern w:val="0"/>
          <w:sz w:val="24"/>
          <w:szCs w:val="24"/>
          <w:highlight w:val="none"/>
          <w:lang w:val="en-US" w:eastAsia="zh-CN" w:bidi="ar-SA"/>
        </w:rPr>
        <w:t>八</w:t>
      </w:r>
      <w:r>
        <w:rPr>
          <w:rStyle w:val="29"/>
          <w:rFonts w:ascii="宋体" w:hAnsi="宋体" w:eastAsia="宋体"/>
          <w:b w:val="0"/>
          <w:i w:val="0"/>
          <w:caps w:val="0"/>
          <w:color w:val="auto"/>
          <w:spacing w:val="0"/>
          <w:w w:val="100"/>
          <w:kern w:val="0"/>
          <w:sz w:val="24"/>
          <w:szCs w:val="24"/>
          <w:highlight w:val="none"/>
          <w:lang w:val="en-US" w:eastAsia="zh-CN" w:bidi="ar-SA"/>
        </w:rPr>
        <w:t>、必备资格证明文件</w:t>
      </w:r>
      <w:r>
        <w:rPr>
          <w:rStyle w:val="29"/>
          <w:rFonts w:hint="default" w:ascii="Arial" w:hAnsi="Arial" w:eastAsia="宋体" w:cs="Arial"/>
          <w:b w:val="0"/>
          <w:i w:val="0"/>
          <w:caps w:val="0"/>
          <w:color w:val="auto"/>
          <w:spacing w:val="0"/>
          <w:w w:val="100"/>
          <w:kern w:val="0"/>
          <w:sz w:val="24"/>
          <w:szCs w:val="24"/>
          <w:highlight w:val="none"/>
          <w:lang w:val="en-US" w:eastAsia="zh-CN" w:bidi="ar-SA"/>
        </w:rPr>
        <w:t>……………………………………………………</w:t>
      </w:r>
      <w:r>
        <w:rPr>
          <w:rStyle w:val="29"/>
          <w:rFonts w:hint="eastAsia" w:ascii="Arial" w:hAnsi="Arial" w:cs="Arial"/>
          <w:b w:val="0"/>
          <w:i w:val="0"/>
          <w:caps w:val="0"/>
          <w:color w:val="auto"/>
          <w:spacing w:val="0"/>
          <w:w w:val="100"/>
          <w:kern w:val="0"/>
          <w:sz w:val="24"/>
          <w:szCs w:val="24"/>
          <w:highlight w:val="none"/>
          <w:lang w:val="en-US" w:eastAsia="zh-CN" w:bidi="ar-SA"/>
        </w:rPr>
        <w:t>页码</w:t>
      </w:r>
      <w:bookmarkEnd w:id="84"/>
      <w:bookmarkEnd w:id="85"/>
      <w:bookmarkEnd w:id="86"/>
    </w:p>
    <w:p w14:paraId="013153C1">
      <w:pPr>
        <w:snapToGrid w:val="0"/>
        <w:spacing w:before="0" w:beforeAutospacing="0" w:after="0" w:afterAutospacing="0" w:line="360" w:lineRule="auto"/>
        <w:ind w:firstLine="720" w:firstLineChars="300"/>
        <w:jc w:val="both"/>
        <w:textAlignment w:val="baseline"/>
        <w:outlineLvl w:val="0"/>
        <w:rPr>
          <w:rStyle w:val="29"/>
          <w:rFonts w:hint="eastAsia" w:ascii="Arial" w:hAnsi="Arial" w:cs="Arial"/>
          <w:b w:val="0"/>
          <w:i w:val="0"/>
          <w:caps w:val="0"/>
          <w:color w:val="auto"/>
          <w:spacing w:val="0"/>
          <w:w w:val="100"/>
          <w:kern w:val="0"/>
          <w:sz w:val="24"/>
          <w:szCs w:val="24"/>
          <w:highlight w:val="none"/>
          <w:lang w:val="en-US" w:eastAsia="zh-CN" w:bidi="ar-SA"/>
        </w:rPr>
      </w:pPr>
      <w:bookmarkStart w:id="87" w:name="_Toc8692"/>
      <w:bookmarkStart w:id="88" w:name="_Toc28490"/>
      <w:bookmarkStart w:id="89" w:name="_Toc6641"/>
      <w:r>
        <w:rPr>
          <w:rStyle w:val="29"/>
          <w:rFonts w:hint="eastAsia" w:ascii="宋体" w:hAnsi="宋体"/>
          <w:b w:val="0"/>
          <w:i w:val="0"/>
          <w:caps w:val="0"/>
          <w:color w:val="auto"/>
          <w:spacing w:val="0"/>
          <w:w w:val="100"/>
          <w:kern w:val="0"/>
          <w:sz w:val="24"/>
          <w:szCs w:val="24"/>
          <w:highlight w:val="none"/>
          <w:lang w:val="en-US" w:eastAsia="zh-CN" w:bidi="ar-SA"/>
        </w:rPr>
        <w:t>九</w:t>
      </w:r>
      <w:r>
        <w:rPr>
          <w:rStyle w:val="29"/>
          <w:rFonts w:ascii="宋体" w:hAnsi="宋体" w:eastAsia="宋体"/>
          <w:b w:val="0"/>
          <w:i w:val="0"/>
          <w:caps w:val="0"/>
          <w:color w:val="auto"/>
          <w:spacing w:val="0"/>
          <w:w w:val="100"/>
          <w:kern w:val="0"/>
          <w:sz w:val="24"/>
          <w:szCs w:val="24"/>
          <w:highlight w:val="none"/>
          <w:lang w:val="en-US" w:eastAsia="zh-CN" w:bidi="ar-SA"/>
        </w:rPr>
        <w:t>、</w:t>
      </w:r>
      <w:r>
        <w:rPr>
          <w:rStyle w:val="29"/>
          <w:rFonts w:ascii="宋体" w:hAnsi="宋体" w:eastAsia="宋体"/>
          <w:b w:val="0"/>
          <w:i w:val="0"/>
          <w:caps w:val="0"/>
          <w:color w:val="auto"/>
          <w:spacing w:val="0"/>
          <w:w w:val="100"/>
          <w:kern w:val="2"/>
          <w:sz w:val="24"/>
          <w:szCs w:val="24"/>
          <w:highlight w:val="none"/>
          <w:lang w:val="en-US" w:eastAsia="zh-CN" w:bidi="ar-SA"/>
        </w:rPr>
        <w:t>业绩</w:t>
      </w:r>
      <w:r>
        <w:rPr>
          <w:rStyle w:val="29"/>
          <w:rFonts w:hint="default" w:ascii="Arial" w:hAnsi="Arial" w:eastAsia="宋体" w:cs="Arial"/>
          <w:b w:val="0"/>
          <w:i w:val="0"/>
          <w:caps w:val="0"/>
          <w:color w:val="auto"/>
          <w:spacing w:val="0"/>
          <w:w w:val="100"/>
          <w:kern w:val="0"/>
          <w:sz w:val="24"/>
          <w:szCs w:val="24"/>
          <w:highlight w:val="none"/>
          <w:lang w:val="en-US" w:eastAsia="zh-CN" w:bidi="ar-SA"/>
        </w:rPr>
        <w:t>……………………………………………………………………</w:t>
      </w:r>
      <w:r>
        <w:rPr>
          <w:rStyle w:val="29"/>
          <w:rFonts w:hint="eastAsia" w:ascii="Arial" w:hAnsi="Arial" w:cs="Arial"/>
          <w:b w:val="0"/>
          <w:i w:val="0"/>
          <w:caps w:val="0"/>
          <w:color w:val="auto"/>
          <w:spacing w:val="0"/>
          <w:w w:val="100"/>
          <w:kern w:val="0"/>
          <w:sz w:val="24"/>
          <w:szCs w:val="24"/>
          <w:highlight w:val="none"/>
          <w:lang w:val="en-US" w:eastAsia="zh-CN" w:bidi="ar-SA"/>
        </w:rPr>
        <w:t>页码</w:t>
      </w:r>
      <w:bookmarkEnd w:id="87"/>
      <w:bookmarkEnd w:id="88"/>
      <w:bookmarkEnd w:id="89"/>
    </w:p>
    <w:p w14:paraId="05923C31">
      <w:pPr>
        <w:snapToGrid w:val="0"/>
        <w:spacing w:before="0" w:beforeAutospacing="0" w:after="0" w:afterAutospacing="0" w:line="360" w:lineRule="auto"/>
        <w:ind w:firstLine="720" w:firstLineChars="300"/>
        <w:jc w:val="both"/>
        <w:textAlignment w:val="baseline"/>
        <w:outlineLvl w:val="0"/>
        <w:rPr>
          <w:rStyle w:val="29"/>
          <w:rFonts w:ascii="宋体" w:hAnsi="宋体" w:eastAsia="宋体"/>
          <w:b w:val="0"/>
          <w:i w:val="0"/>
          <w:caps w:val="0"/>
          <w:color w:val="auto"/>
          <w:spacing w:val="0"/>
          <w:w w:val="100"/>
          <w:kern w:val="2"/>
          <w:sz w:val="24"/>
          <w:szCs w:val="24"/>
          <w:highlight w:val="none"/>
          <w:lang w:val="en-US" w:eastAsia="zh-CN" w:bidi="ar-SA"/>
        </w:rPr>
      </w:pPr>
      <w:bookmarkStart w:id="90" w:name="_Toc27124"/>
      <w:bookmarkStart w:id="91" w:name="_Toc4865"/>
      <w:bookmarkStart w:id="92" w:name="_Toc23849"/>
      <w:r>
        <w:rPr>
          <w:rStyle w:val="29"/>
          <w:rFonts w:hint="eastAsia" w:ascii="宋体" w:hAnsi="宋体"/>
          <w:b w:val="0"/>
          <w:i w:val="0"/>
          <w:caps w:val="0"/>
          <w:color w:val="auto"/>
          <w:spacing w:val="0"/>
          <w:w w:val="100"/>
          <w:kern w:val="2"/>
          <w:sz w:val="24"/>
          <w:szCs w:val="24"/>
          <w:highlight w:val="none"/>
          <w:lang w:val="en-US" w:eastAsia="zh-CN" w:bidi="ar-SA"/>
        </w:rPr>
        <w:t>十</w:t>
      </w:r>
      <w:r>
        <w:rPr>
          <w:rStyle w:val="29"/>
          <w:rFonts w:ascii="宋体" w:hAnsi="宋体" w:eastAsia="宋体"/>
          <w:b w:val="0"/>
          <w:i w:val="0"/>
          <w:caps w:val="0"/>
          <w:color w:val="auto"/>
          <w:spacing w:val="0"/>
          <w:w w:val="100"/>
          <w:kern w:val="2"/>
          <w:sz w:val="24"/>
          <w:szCs w:val="24"/>
          <w:highlight w:val="none"/>
          <w:lang w:val="en-US" w:eastAsia="zh-CN" w:bidi="ar-SA"/>
        </w:rPr>
        <w:t>、陕西省政府采购供应商拒绝政府采购领域商业贿赂承诺书</w:t>
      </w:r>
      <w:r>
        <w:rPr>
          <w:rStyle w:val="29"/>
          <w:rFonts w:hint="default" w:ascii="Arial" w:hAnsi="Arial" w:eastAsia="宋体" w:cs="Arial"/>
          <w:b w:val="0"/>
          <w:i w:val="0"/>
          <w:caps w:val="0"/>
          <w:color w:val="auto"/>
          <w:spacing w:val="0"/>
          <w:w w:val="100"/>
          <w:kern w:val="0"/>
          <w:sz w:val="24"/>
          <w:szCs w:val="24"/>
          <w:highlight w:val="none"/>
          <w:lang w:val="en-US" w:eastAsia="zh-CN" w:bidi="ar-SA"/>
        </w:rPr>
        <w:t>………</w:t>
      </w:r>
      <w:r>
        <w:rPr>
          <w:rStyle w:val="29"/>
          <w:rFonts w:hint="eastAsia" w:ascii="Arial" w:hAnsi="Arial" w:cs="Arial"/>
          <w:b w:val="0"/>
          <w:i w:val="0"/>
          <w:caps w:val="0"/>
          <w:color w:val="auto"/>
          <w:spacing w:val="0"/>
          <w:w w:val="100"/>
          <w:kern w:val="0"/>
          <w:sz w:val="24"/>
          <w:szCs w:val="24"/>
          <w:highlight w:val="none"/>
          <w:lang w:val="en-US" w:eastAsia="zh-CN" w:bidi="ar-SA"/>
        </w:rPr>
        <w:t>页码</w:t>
      </w:r>
      <w:bookmarkEnd w:id="90"/>
      <w:bookmarkEnd w:id="91"/>
      <w:bookmarkEnd w:id="92"/>
    </w:p>
    <w:p w14:paraId="1FD792BF">
      <w:pPr>
        <w:snapToGrid w:val="0"/>
        <w:spacing w:before="0" w:beforeAutospacing="0" w:after="0" w:afterAutospacing="0" w:line="360" w:lineRule="auto"/>
        <w:ind w:firstLine="720" w:firstLineChars="300"/>
        <w:jc w:val="both"/>
        <w:textAlignment w:val="baseline"/>
        <w:outlineLvl w:val="0"/>
        <w:rPr>
          <w:rStyle w:val="29"/>
          <w:rFonts w:ascii="宋体" w:hAnsi="宋体" w:eastAsia="宋体"/>
          <w:b w:val="0"/>
          <w:i w:val="0"/>
          <w:caps w:val="0"/>
          <w:color w:val="auto"/>
          <w:spacing w:val="0"/>
          <w:w w:val="100"/>
          <w:kern w:val="0"/>
          <w:sz w:val="24"/>
          <w:szCs w:val="24"/>
          <w:highlight w:val="none"/>
          <w:lang w:val="en-US" w:eastAsia="zh-CN" w:bidi="ar-SA"/>
        </w:rPr>
      </w:pPr>
      <w:bookmarkStart w:id="93" w:name="_Toc20411"/>
      <w:bookmarkStart w:id="94" w:name="_Toc29356"/>
      <w:bookmarkStart w:id="95" w:name="_Toc25652"/>
      <w:r>
        <w:rPr>
          <w:rStyle w:val="29"/>
          <w:rFonts w:ascii="宋体" w:hAnsi="宋体" w:eastAsia="宋体"/>
          <w:b w:val="0"/>
          <w:i w:val="0"/>
          <w:caps w:val="0"/>
          <w:color w:val="auto"/>
          <w:spacing w:val="0"/>
          <w:w w:val="100"/>
          <w:kern w:val="2"/>
          <w:sz w:val="24"/>
          <w:szCs w:val="24"/>
          <w:highlight w:val="none"/>
          <w:lang w:val="en-US" w:eastAsia="zh-CN" w:bidi="ar-SA"/>
        </w:rPr>
        <w:t>十</w:t>
      </w:r>
      <w:r>
        <w:rPr>
          <w:rStyle w:val="29"/>
          <w:rFonts w:hint="eastAsia" w:ascii="宋体" w:hAnsi="宋体"/>
          <w:b w:val="0"/>
          <w:i w:val="0"/>
          <w:caps w:val="0"/>
          <w:color w:val="auto"/>
          <w:spacing w:val="0"/>
          <w:w w:val="100"/>
          <w:kern w:val="2"/>
          <w:sz w:val="24"/>
          <w:szCs w:val="24"/>
          <w:highlight w:val="none"/>
          <w:lang w:val="en-US" w:eastAsia="zh-CN" w:bidi="ar-SA"/>
        </w:rPr>
        <w:t>一</w:t>
      </w:r>
      <w:r>
        <w:rPr>
          <w:rStyle w:val="29"/>
          <w:rFonts w:ascii="宋体" w:hAnsi="宋体" w:eastAsia="宋体"/>
          <w:b w:val="0"/>
          <w:i w:val="0"/>
          <w:caps w:val="0"/>
          <w:color w:val="auto"/>
          <w:spacing w:val="0"/>
          <w:w w:val="100"/>
          <w:kern w:val="2"/>
          <w:sz w:val="24"/>
          <w:szCs w:val="24"/>
          <w:highlight w:val="none"/>
          <w:lang w:val="en-US" w:eastAsia="zh-CN" w:bidi="ar-SA"/>
        </w:rPr>
        <w:t>、</w:t>
      </w:r>
      <w:r>
        <w:rPr>
          <w:rStyle w:val="29"/>
          <w:rFonts w:ascii="宋体" w:hAnsi="宋体" w:eastAsia="宋体"/>
          <w:b w:val="0"/>
          <w:i w:val="0"/>
          <w:caps w:val="0"/>
          <w:color w:val="auto"/>
          <w:spacing w:val="0"/>
          <w:w w:val="100"/>
          <w:kern w:val="0"/>
          <w:sz w:val="24"/>
          <w:szCs w:val="24"/>
          <w:highlight w:val="none"/>
          <w:lang w:val="en-US" w:eastAsia="zh-CN" w:bidi="ar-SA"/>
        </w:rPr>
        <w:t>其他证明文件</w:t>
      </w:r>
      <w:r>
        <w:rPr>
          <w:rStyle w:val="29"/>
          <w:rFonts w:hint="default" w:ascii="Arial" w:hAnsi="Arial" w:eastAsia="宋体" w:cs="Arial"/>
          <w:b w:val="0"/>
          <w:i w:val="0"/>
          <w:caps w:val="0"/>
          <w:color w:val="auto"/>
          <w:spacing w:val="0"/>
          <w:w w:val="100"/>
          <w:kern w:val="0"/>
          <w:sz w:val="24"/>
          <w:szCs w:val="24"/>
          <w:highlight w:val="none"/>
          <w:lang w:val="en-US" w:eastAsia="zh-CN" w:bidi="ar-SA"/>
        </w:rPr>
        <w:t>………………………………………………………</w:t>
      </w:r>
      <w:r>
        <w:rPr>
          <w:rStyle w:val="29"/>
          <w:rFonts w:hint="eastAsia" w:ascii="Arial" w:hAnsi="Arial" w:cs="Arial"/>
          <w:b w:val="0"/>
          <w:i w:val="0"/>
          <w:caps w:val="0"/>
          <w:color w:val="auto"/>
          <w:spacing w:val="0"/>
          <w:w w:val="100"/>
          <w:kern w:val="0"/>
          <w:sz w:val="24"/>
          <w:szCs w:val="24"/>
          <w:highlight w:val="none"/>
          <w:lang w:val="en-US" w:eastAsia="zh-CN" w:bidi="ar-SA"/>
        </w:rPr>
        <w:t>页码</w:t>
      </w:r>
      <w:bookmarkEnd w:id="93"/>
      <w:bookmarkEnd w:id="94"/>
      <w:bookmarkEnd w:id="95"/>
    </w:p>
    <w:p w14:paraId="420A2A83">
      <w:pPr>
        <w:snapToGrid w:val="0"/>
        <w:spacing w:before="0" w:beforeAutospacing="0" w:after="0" w:afterAutospacing="0" w:line="360" w:lineRule="auto"/>
        <w:ind w:firstLine="241" w:firstLineChars="100"/>
        <w:jc w:val="both"/>
        <w:textAlignment w:val="baseline"/>
        <w:outlineLvl w:val="0"/>
        <w:rPr>
          <w:rStyle w:val="29"/>
          <w:rFonts w:ascii="宋体" w:hAnsi="宋体" w:eastAsia="宋体" w:cs="宋体"/>
          <w:b/>
          <w:bCs/>
          <w:i w:val="0"/>
          <w:caps w:val="0"/>
          <w:color w:val="auto"/>
          <w:spacing w:val="0"/>
          <w:w w:val="100"/>
          <w:kern w:val="2"/>
          <w:sz w:val="24"/>
          <w:szCs w:val="24"/>
          <w:highlight w:val="none"/>
          <w:lang w:val="en-US" w:eastAsia="zh-CN" w:bidi="ar-SA"/>
        </w:rPr>
      </w:pPr>
      <w:bookmarkStart w:id="96" w:name="_Toc2215"/>
      <w:bookmarkStart w:id="97" w:name="_Toc23759"/>
      <w:bookmarkStart w:id="98" w:name="_Toc25315"/>
      <w:r>
        <w:rPr>
          <w:rStyle w:val="29"/>
          <w:rFonts w:ascii="宋体" w:hAnsi="宋体" w:eastAsia="宋体" w:cs="宋体"/>
          <w:b/>
          <w:bCs/>
          <w:i w:val="0"/>
          <w:caps w:val="0"/>
          <w:color w:val="auto"/>
          <w:spacing w:val="0"/>
          <w:w w:val="100"/>
          <w:kern w:val="2"/>
          <w:sz w:val="24"/>
          <w:szCs w:val="24"/>
          <w:highlight w:val="none"/>
          <w:lang w:val="en-US" w:eastAsia="zh-CN" w:bidi="ar-SA"/>
        </w:rPr>
        <w:t>技术部分</w:t>
      </w:r>
      <w:bookmarkEnd w:id="96"/>
      <w:bookmarkEnd w:id="97"/>
      <w:bookmarkEnd w:id="98"/>
    </w:p>
    <w:p w14:paraId="72ED64BD">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①施工总体方案</w:t>
      </w:r>
      <w:r>
        <w:rPr>
          <w:rStyle w:val="29"/>
          <w:rFonts w:hint="default" w:ascii="Arial" w:hAnsi="Arial" w:eastAsia="宋体" w:cs="Arial"/>
          <w:b w:val="0"/>
          <w:i w:val="0"/>
          <w:caps w:val="0"/>
          <w:color w:val="auto"/>
          <w:spacing w:val="0"/>
          <w:w w:val="100"/>
          <w:kern w:val="0"/>
          <w:sz w:val="24"/>
          <w:szCs w:val="24"/>
          <w:highlight w:val="none"/>
          <w:lang w:val="en-US" w:eastAsia="zh-CN" w:bidi="ar-SA"/>
        </w:rPr>
        <w:t>………………………………………………………………</w:t>
      </w:r>
      <w:r>
        <w:rPr>
          <w:rStyle w:val="29"/>
          <w:rFonts w:hint="eastAsia" w:ascii="Arial" w:hAnsi="Arial" w:cs="Arial"/>
          <w:b w:val="0"/>
          <w:i w:val="0"/>
          <w:caps w:val="0"/>
          <w:color w:val="auto"/>
          <w:spacing w:val="0"/>
          <w:w w:val="100"/>
          <w:kern w:val="0"/>
          <w:sz w:val="24"/>
          <w:szCs w:val="24"/>
          <w:highlight w:val="none"/>
          <w:lang w:val="en-US" w:eastAsia="zh-CN" w:bidi="ar-SA"/>
        </w:rPr>
        <w:t>页码</w:t>
      </w:r>
    </w:p>
    <w:p w14:paraId="0C89938C">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②确保工程质量的技术组织措施</w:t>
      </w:r>
      <w:r>
        <w:rPr>
          <w:rStyle w:val="29"/>
          <w:rFonts w:hint="default" w:ascii="Arial" w:hAnsi="Arial" w:eastAsia="宋体" w:cs="Arial"/>
          <w:b w:val="0"/>
          <w:i w:val="0"/>
          <w:caps w:val="0"/>
          <w:color w:val="auto"/>
          <w:spacing w:val="0"/>
          <w:w w:val="100"/>
          <w:kern w:val="0"/>
          <w:sz w:val="24"/>
          <w:szCs w:val="24"/>
          <w:highlight w:val="none"/>
          <w:lang w:val="en-US" w:eastAsia="zh-CN" w:bidi="ar-SA"/>
        </w:rPr>
        <w:t>……………………………………………</w:t>
      </w:r>
      <w:r>
        <w:rPr>
          <w:rStyle w:val="29"/>
          <w:rFonts w:hint="eastAsia" w:ascii="Arial" w:hAnsi="Arial" w:cs="Arial"/>
          <w:b w:val="0"/>
          <w:i w:val="0"/>
          <w:caps w:val="0"/>
          <w:color w:val="auto"/>
          <w:spacing w:val="0"/>
          <w:w w:val="100"/>
          <w:kern w:val="0"/>
          <w:sz w:val="24"/>
          <w:szCs w:val="24"/>
          <w:highlight w:val="none"/>
          <w:lang w:val="en-US" w:eastAsia="zh-CN" w:bidi="ar-SA"/>
        </w:rPr>
        <w:t>页码</w:t>
      </w:r>
    </w:p>
    <w:p w14:paraId="025F68C1">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③确保安全生产的技术组织措施</w:t>
      </w:r>
      <w:r>
        <w:rPr>
          <w:rStyle w:val="29"/>
          <w:rFonts w:hint="default" w:ascii="Arial" w:hAnsi="Arial" w:eastAsia="宋体" w:cs="Arial"/>
          <w:b w:val="0"/>
          <w:i w:val="0"/>
          <w:caps w:val="0"/>
          <w:color w:val="auto"/>
          <w:spacing w:val="0"/>
          <w:w w:val="100"/>
          <w:kern w:val="0"/>
          <w:sz w:val="24"/>
          <w:szCs w:val="24"/>
          <w:highlight w:val="none"/>
          <w:lang w:val="en-US" w:eastAsia="zh-CN" w:bidi="ar-SA"/>
        </w:rPr>
        <w:t>……………………………………………</w:t>
      </w:r>
      <w:r>
        <w:rPr>
          <w:rStyle w:val="29"/>
          <w:rFonts w:hint="eastAsia" w:ascii="Arial" w:hAnsi="Arial" w:cs="Arial"/>
          <w:b w:val="0"/>
          <w:i w:val="0"/>
          <w:caps w:val="0"/>
          <w:color w:val="auto"/>
          <w:spacing w:val="0"/>
          <w:w w:val="100"/>
          <w:kern w:val="0"/>
          <w:sz w:val="24"/>
          <w:szCs w:val="24"/>
          <w:highlight w:val="none"/>
          <w:lang w:val="en-US" w:eastAsia="zh-CN" w:bidi="ar-SA"/>
        </w:rPr>
        <w:t>页码</w:t>
      </w:r>
      <w:r>
        <w:rPr>
          <w:rStyle w:val="29"/>
          <w:rFonts w:ascii="宋体" w:hAnsi="宋体" w:eastAsia="宋体"/>
          <w:b w:val="0"/>
          <w:i w:val="0"/>
          <w:caps w:val="0"/>
          <w:color w:val="auto"/>
          <w:spacing w:val="0"/>
          <w:w w:val="100"/>
          <w:kern w:val="2"/>
          <w:sz w:val="24"/>
          <w:szCs w:val="24"/>
          <w:highlight w:val="none"/>
          <w:lang w:val="en-US" w:eastAsia="zh-CN" w:bidi="ar-SA"/>
        </w:rPr>
        <w:t xml:space="preserve"> </w:t>
      </w:r>
    </w:p>
    <w:p w14:paraId="1B3D87AA">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④确保文明施工的技术组织措施</w:t>
      </w:r>
      <w:r>
        <w:rPr>
          <w:rStyle w:val="29"/>
          <w:rFonts w:hint="default" w:ascii="Arial" w:hAnsi="Arial" w:eastAsia="宋体" w:cs="Arial"/>
          <w:b w:val="0"/>
          <w:i w:val="0"/>
          <w:caps w:val="0"/>
          <w:color w:val="auto"/>
          <w:spacing w:val="0"/>
          <w:w w:val="100"/>
          <w:kern w:val="0"/>
          <w:sz w:val="24"/>
          <w:szCs w:val="24"/>
          <w:highlight w:val="none"/>
          <w:lang w:val="en-US" w:eastAsia="zh-CN" w:bidi="ar-SA"/>
        </w:rPr>
        <w:t>……………………………………………</w:t>
      </w:r>
      <w:r>
        <w:rPr>
          <w:rStyle w:val="29"/>
          <w:rFonts w:hint="eastAsia" w:ascii="Arial" w:hAnsi="Arial" w:cs="Arial"/>
          <w:b w:val="0"/>
          <w:i w:val="0"/>
          <w:caps w:val="0"/>
          <w:color w:val="auto"/>
          <w:spacing w:val="0"/>
          <w:w w:val="100"/>
          <w:kern w:val="0"/>
          <w:sz w:val="24"/>
          <w:szCs w:val="24"/>
          <w:highlight w:val="none"/>
          <w:lang w:val="en-US" w:eastAsia="zh-CN" w:bidi="ar-SA"/>
        </w:rPr>
        <w:t>页码</w:t>
      </w:r>
    </w:p>
    <w:p w14:paraId="54616412">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⑤确保环境保护的技术组织措施</w:t>
      </w:r>
      <w:r>
        <w:rPr>
          <w:rStyle w:val="29"/>
          <w:rFonts w:hint="default" w:ascii="Arial" w:hAnsi="Arial" w:eastAsia="宋体" w:cs="Arial"/>
          <w:b w:val="0"/>
          <w:i w:val="0"/>
          <w:caps w:val="0"/>
          <w:color w:val="auto"/>
          <w:spacing w:val="0"/>
          <w:w w:val="100"/>
          <w:kern w:val="0"/>
          <w:sz w:val="24"/>
          <w:szCs w:val="24"/>
          <w:highlight w:val="none"/>
          <w:lang w:val="en-US" w:eastAsia="zh-CN" w:bidi="ar-SA"/>
        </w:rPr>
        <w:t>……………………………………………</w:t>
      </w:r>
      <w:r>
        <w:rPr>
          <w:rStyle w:val="29"/>
          <w:rFonts w:hint="eastAsia" w:ascii="Arial" w:hAnsi="Arial" w:cs="Arial"/>
          <w:b w:val="0"/>
          <w:i w:val="0"/>
          <w:caps w:val="0"/>
          <w:color w:val="auto"/>
          <w:spacing w:val="0"/>
          <w:w w:val="100"/>
          <w:kern w:val="0"/>
          <w:sz w:val="24"/>
          <w:szCs w:val="24"/>
          <w:highlight w:val="none"/>
          <w:lang w:val="en-US" w:eastAsia="zh-CN" w:bidi="ar-SA"/>
        </w:rPr>
        <w:t>页码</w:t>
      </w:r>
    </w:p>
    <w:p w14:paraId="52562EDC">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⑥确保工期的技术组织措施</w:t>
      </w:r>
      <w:r>
        <w:rPr>
          <w:rStyle w:val="29"/>
          <w:rFonts w:hint="default" w:ascii="Arial" w:hAnsi="Arial" w:eastAsia="宋体" w:cs="Arial"/>
          <w:b w:val="0"/>
          <w:i w:val="0"/>
          <w:caps w:val="0"/>
          <w:color w:val="auto"/>
          <w:spacing w:val="0"/>
          <w:w w:val="100"/>
          <w:kern w:val="0"/>
          <w:sz w:val="24"/>
          <w:szCs w:val="24"/>
          <w:highlight w:val="none"/>
          <w:lang w:val="en-US" w:eastAsia="zh-CN" w:bidi="ar-SA"/>
        </w:rPr>
        <w:t>…………………………………………………</w:t>
      </w:r>
      <w:r>
        <w:rPr>
          <w:rStyle w:val="29"/>
          <w:rFonts w:hint="eastAsia" w:ascii="Arial" w:hAnsi="Arial" w:cs="Arial"/>
          <w:b w:val="0"/>
          <w:i w:val="0"/>
          <w:caps w:val="0"/>
          <w:color w:val="auto"/>
          <w:spacing w:val="0"/>
          <w:w w:val="100"/>
          <w:kern w:val="0"/>
          <w:sz w:val="24"/>
          <w:szCs w:val="24"/>
          <w:highlight w:val="none"/>
          <w:lang w:val="en-US" w:eastAsia="zh-CN" w:bidi="ar-SA"/>
        </w:rPr>
        <w:t>页码</w:t>
      </w:r>
    </w:p>
    <w:p w14:paraId="1CC1E061">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⑦</w:t>
      </w:r>
      <w:r>
        <w:rPr>
          <w:rStyle w:val="29"/>
          <w:rFonts w:hint="eastAsia" w:ascii="宋体" w:hAnsi="宋体"/>
          <w:b w:val="0"/>
          <w:i w:val="0"/>
          <w:caps w:val="0"/>
          <w:color w:val="auto"/>
          <w:spacing w:val="0"/>
          <w:w w:val="100"/>
          <w:kern w:val="2"/>
          <w:sz w:val="24"/>
          <w:szCs w:val="24"/>
          <w:highlight w:val="none"/>
          <w:lang w:val="en-US" w:eastAsia="zh-CN" w:bidi="ar-SA"/>
        </w:rPr>
        <w:t>施工组织、项目管理机构与劳动力安排计划</w:t>
      </w:r>
      <w:r>
        <w:rPr>
          <w:rStyle w:val="29"/>
          <w:rFonts w:hint="default" w:ascii="Arial" w:hAnsi="Arial" w:eastAsia="宋体" w:cs="Arial"/>
          <w:b w:val="0"/>
          <w:i w:val="0"/>
          <w:caps w:val="0"/>
          <w:color w:val="auto"/>
          <w:spacing w:val="0"/>
          <w:w w:val="100"/>
          <w:kern w:val="0"/>
          <w:sz w:val="24"/>
          <w:szCs w:val="24"/>
          <w:highlight w:val="none"/>
          <w:lang w:val="en-US" w:eastAsia="zh-CN" w:bidi="ar-SA"/>
        </w:rPr>
        <w:t>……………………………</w:t>
      </w:r>
      <w:r>
        <w:rPr>
          <w:rStyle w:val="29"/>
          <w:rFonts w:hint="eastAsia" w:ascii="Arial" w:hAnsi="Arial" w:cs="Arial"/>
          <w:b w:val="0"/>
          <w:i w:val="0"/>
          <w:caps w:val="0"/>
          <w:color w:val="auto"/>
          <w:spacing w:val="0"/>
          <w:w w:val="100"/>
          <w:kern w:val="0"/>
          <w:sz w:val="24"/>
          <w:szCs w:val="24"/>
          <w:highlight w:val="none"/>
          <w:lang w:val="en-US" w:eastAsia="zh-CN" w:bidi="ar-SA"/>
        </w:rPr>
        <w:t>页码</w:t>
      </w:r>
    </w:p>
    <w:p w14:paraId="65DA0FA6">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⑧</w:t>
      </w:r>
      <w:r>
        <w:rPr>
          <w:rStyle w:val="29"/>
          <w:rFonts w:hint="eastAsia" w:asciiTheme="minorEastAsia" w:hAnsiTheme="minorEastAsia" w:eastAsiaTheme="minorEastAsia" w:cstheme="minorEastAsia"/>
          <w:b w:val="0"/>
          <w:i w:val="0"/>
          <w:caps w:val="0"/>
          <w:color w:val="auto"/>
          <w:spacing w:val="0"/>
          <w:w w:val="100"/>
          <w:kern w:val="2"/>
          <w:sz w:val="24"/>
          <w:szCs w:val="24"/>
          <w:highlight w:val="none"/>
          <w:lang w:val="en-US" w:eastAsia="zh-CN" w:bidi="ar-SA"/>
        </w:rPr>
        <w:t>施工现场扬尘预防措施</w:t>
      </w:r>
      <w:r>
        <w:rPr>
          <w:rStyle w:val="29"/>
          <w:rFonts w:hint="default" w:ascii="Arial" w:hAnsi="Arial" w:eastAsia="宋体" w:cs="Arial"/>
          <w:b w:val="0"/>
          <w:i w:val="0"/>
          <w:caps w:val="0"/>
          <w:color w:val="auto"/>
          <w:spacing w:val="0"/>
          <w:w w:val="100"/>
          <w:kern w:val="0"/>
          <w:sz w:val="24"/>
          <w:szCs w:val="24"/>
          <w:highlight w:val="none"/>
          <w:lang w:val="en-US" w:eastAsia="zh-CN" w:bidi="ar-SA"/>
        </w:rPr>
        <w:t>……………………………………………………</w:t>
      </w:r>
      <w:r>
        <w:rPr>
          <w:rStyle w:val="29"/>
          <w:rFonts w:hint="eastAsia" w:ascii="Arial" w:hAnsi="Arial" w:cs="Arial"/>
          <w:b w:val="0"/>
          <w:i w:val="0"/>
          <w:caps w:val="0"/>
          <w:color w:val="auto"/>
          <w:spacing w:val="0"/>
          <w:w w:val="100"/>
          <w:kern w:val="0"/>
          <w:sz w:val="24"/>
          <w:szCs w:val="24"/>
          <w:highlight w:val="none"/>
          <w:lang w:val="en-US" w:eastAsia="zh-CN" w:bidi="ar-SA"/>
        </w:rPr>
        <w:t>页码</w:t>
      </w:r>
    </w:p>
    <w:p w14:paraId="4EFE62D9">
      <w:pPr>
        <w:snapToGrid w:val="0"/>
        <w:spacing w:before="0" w:beforeAutospacing="0" w:after="0" w:afterAutospacing="0" w:line="360" w:lineRule="auto"/>
        <w:ind w:firstLine="480" w:firstLineChars="200"/>
        <w:jc w:val="both"/>
        <w:textAlignment w:val="baseline"/>
        <w:rPr>
          <w:rStyle w:val="29"/>
          <w:rFonts w:hint="eastAsia" w:ascii="Arial" w:hAnsi="Arial" w:cs="Arial"/>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⑨</w:t>
      </w:r>
      <w:r>
        <w:rPr>
          <w:rStyle w:val="29"/>
          <w:rFonts w:hint="eastAsia" w:ascii="Arial" w:hAnsi="Arial" w:cs="Arial"/>
          <w:b w:val="0"/>
          <w:i w:val="0"/>
          <w:caps w:val="0"/>
          <w:color w:val="auto"/>
          <w:spacing w:val="0"/>
          <w:w w:val="100"/>
          <w:kern w:val="0"/>
          <w:sz w:val="24"/>
          <w:szCs w:val="24"/>
          <w:highlight w:val="none"/>
          <w:lang w:val="en-US" w:eastAsia="zh-CN" w:bidi="ar-SA"/>
        </w:rPr>
        <w:t>施工材料投入计划</w:t>
      </w:r>
      <w:r>
        <w:rPr>
          <w:rStyle w:val="29"/>
          <w:rFonts w:hint="default" w:ascii="Arial" w:hAnsi="Arial" w:eastAsia="宋体" w:cs="Arial"/>
          <w:b w:val="0"/>
          <w:i w:val="0"/>
          <w:caps w:val="0"/>
          <w:color w:val="auto"/>
          <w:spacing w:val="0"/>
          <w:w w:val="100"/>
          <w:kern w:val="0"/>
          <w:sz w:val="24"/>
          <w:szCs w:val="24"/>
          <w:highlight w:val="none"/>
          <w:lang w:val="en-US" w:eastAsia="zh-CN" w:bidi="ar-SA"/>
        </w:rPr>
        <w:t>…………………………………………………………</w:t>
      </w:r>
      <w:r>
        <w:rPr>
          <w:rStyle w:val="29"/>
          <w:rFonts w:hint="eastAsia" w:ascii="Arial" w:hAnsi="Arial" w:cs="Arial"/>
          <w:b w:val="0"/>
          <w:i w:val="0"/>
          <w:caps w:val="0"/>
          <w:color w:val="auto"/>
          <w:spacing w:val="0"/>
          <w:w w:val="100"/>
          <w:kern w:val="0"/>
          <w:sz w:val="24"/>
          <w:szCs w:val="24"/>
          <w:highlight w:val="none"/>
          <w:lang w:val="en-US" w:eastAsia="zh-CN" w:bidi="ar-SA"/>
        </w:rPr>
        <w:t>页码</w:t>
      </w:r>
    </w:p>
    <w:p w14:paraId="705FF313">
      <w:pPr>
        <w:snapToGrid w:val="0"/>
        <w:spacing w:before="0" w:beforeAutospacing="0" w:after="0" w:afterAutospacing="0" w:line="360" w:lineRule="auto"/>
        <w:ind w:firstLine="480" w:firstLineChars="200"/>
        <w:jc w:val="both"/>
        <w:textAlignment w:val="baseline"/>
        <w:rPr>
          <w:rStyle w:val="29"/>
          <w:rFonts w:hint="eastAsia" w:ascii="宋体" w:hAnsi="宋体" w:eastAsia="宋体" w:cs="Times New Roman"/>
          <w:b w:val="0"/>
          <w:i w:val="0"/>
          <w:caps w:val="0"/>
          <w:color w:val="auto"/>
          <w:spacing w:val="0"/>
          <w:w w:val="100"/>
          <w:kern w:val="2"/>
          <w:sz w:val="24"/>
          <w:szCs w:val="24"/>
          <w:highlight w:val="none"/>
          <w:lang w:val="en-US" w:eastAsia="zh-CN" w:bidi="ar-SA"/>
        </w:rPr>
      </w:pPr>
      <w:r>
        <w:rPr>
          <w:rStyle w:val="29"/>
          <w:rFonts w:hint="eastAsia" w:ascii="宋体" w:hAnsi="宋体" w:eastAsia="宋体" w:cs="Times New Roman"/>
          <w:b w:val="0"/>
          <w:i w:val="0"/>
          <w:caps w:val="0"/>
          <w:color w:val="auto"/>
          <w:spacing w:val="0"/>
          <w:w w:val="100"/>
          <w:kern w:val="2"/>
          <w:sz w:val="24"/>
          <w:szCs w:val="24"/>
          <w:highlight w:val="none"/>
          <w:lang w:val="en-US" w:eastAsia="zh-CN" w:bidi="ar-SA"/>
        </w:rPr>
        <w:t>⑩施工机械配备计划</w:t>
      </w:r>
      <w:r>
        <w:rPr>
          <w:rStyle w:val="29"/>
          <w:rFonts w:hint="default" w:ascii="Arial" w:hAnsi="Arial" w:eastAsia="宋体" w:cs="Arial"/>
          <w:b w:val="0"/>
          <w:i w:val="0"/>
          <w:caps w:val="0"/>
          <w:color w:val="auto"/>
          <w:spacing w:val="0"/>
          <w:w w:val="100"/>
          <w:kern w:val="0"/>
          <w:sz w:val="24"/>
          <w:szCs w:val="24"/>
          <w:highlight w:val="none"/>
          <w:lang w:val="en-US" w:eastAsia="zh-CN" w:bidi="ar-SA"/>
        </w:rPr>
        <w:t>…………………………………………………………</w:t>
      </w:r>
      <w:r>
        <w:rPr>
          <w:rStyle w:val="29"/>
          <w:rFonts w:hint="eastAsia" w:ascii="宋体" w:hAnsi="宋体" w:eastAsia="宋体" w:cs="Times New Roman"/>
          <w:b w:val="0"/>
          <w:i w:val="0"/>
          <w:caps w:val="0"/>
          <w:color w:val="auto"/>
          <w:spacing w:val="0"/>
          <w:w w:val="100"/>
          <w:kern w:val="2"/>
          <w:sz w:val="24"/>
          <w:szCs w:val="24"/>
          <w:highlight w:val="none"/>
          <w:lang w:val="en-US" w:eastAsia="zh-CN" w:bidi="ar-SA"/>
        </w:rPr>
        <w:t>页码</w:t>
      </w:r>
    </w:p>
    <w:p w14:paraId="128E5C74">
      <w:pPr>
        <w:snapToGrid w:val="0"/>
        <w:spacing w:before="0" w:beforeAutospacing="0" w:after="0" w:afterAutospacing="0" w:line="360" w:lineRule="auto"/>
        <w:ind w:firstLine="480" w:firstLineChars="200"/>
        <w:jc w:val="both"/>
        <w:textAlignment w:val="baseline"/>
        <w:rPr>
          <w:rFonts w:hint="eastAsia"/>
          <w:color w:val="auto"/>
          <w:highlight w:val="none"/>
          <w:lang w:val="en-US" w:eastAsia="zh-CN"/>
        </w:rPr>
      </w:pPr>
      <w:r>
        <w:rPr>
          <w:rStyle w:val="29"/>
          <w:rFonts w:hint="eastAsia" w:ascii="宋体" w:hAnsi="宋体" w:eastAsia="宋体" w:cs="Times New Roman"/>
          <w:b w:val="0"/>
          <w:i w:val="0"/>
          <w:caps w:val="0"/>
          <w:color w:val="auto"/>
          <w:spacing w:val="0"/>
          <w:w w:val="100"/>
          <w:kern w:val="2"/>
          <w:sz w:val="24"/>
          <w:szCs w:val="24"/>
          <w:highlight w:val="none"/>
          <w:lang w:val="en-US" w:eastAsia="zh-CN" w:bidi="ar-SA"/>
        </w:rPr>
        <w:t>⑪质量</w:t>
      </w:r>
      <w:r>
        <w:rPr>
          <w:rFonts w:hint="eastAsia" w:ascii="宋体" w:hAnsi="宋体" w:eastAsia="宋体" w:cs="宋体"/>
          <w:color w:val="auto"/>
          <w:sz w:val="24"/>
          <w:highlight w:val="none"/>
        </w:rPr>
        <w:t>保证</w:t>
      </w:r>
      <w:r>
        <w:rPr>
          <w:rFonts w:hint="eastAsia" w:ascii="宋体" w:hAnsi="宋体" w:eastAsia="宋体" w:cs="宋体"/>
          <w:color w:val="auto"/>
          <w:sz w:val="24"/>
          <w:highlight w:val="none"/>
          <w:lang w:eastAsia="zh-CN"/>
        </w:rPr>
        <w:t>、服务承诺</w:t>
      </w:r>
      <w:r>
        <w:rPr>
          <w:rStyle w:val="29"/>
          <w:rFonts w:hint="default" w:ascii="Arial" w:hAnsi="Arial" w:eastAsia="宋体" w:cs="Arial"/>
          <w:b w:val="0"/>
          <w:i w:val="0"/>
          <w:caps w:val="0"/>
          <w:color w:val="auto"/>
          <w:spacing w:val="0"/>
          <w:w w:val="100"/>
          <w:kern w:val="0"/>
          <w:sz w:val="24"/>
          <w:szCs w:val="24"/>
          <w:highlight w:val="none"/>
          <w:lang w:val="en-US" w:eastAsia="zh-CN" w:bidi="ar-SA"/>
        </w:rPr>
        <w:t>………………………………………………………</w:t>
      </w:r>
      <w:r>
        <w:rPr>
          <w:rStyle w:val="29"/>
          <w:rFonts w:hint="eastAsia" w:ascii="Arial" w:hAnsi="Arial" w:eastAsia="宋体" w:cs="Arial"/>
          <w:b w:val="0"/>
          <w:i w:val="0"/>
          <w:caps w:val="0"/>
          <w:color w:val="auto"/>
          <w:spacing w:val="0"/>
          <w:w w:val="100"/>
          <w:kern w:val="0"/>
          <w:sz w:val="24"/>
          <w:szCs w:val="24"/>
          <w:highlight w:val="none"/>
          <w:lang w:val="en-US" w:eastAsia="zh-CN" w:bidi="ar-SA"/>
        </w:rPr>
        <w:t>页码</w:t>
      </w:r>
    </w:p>
    <w:p w14:paraId="0B71FB44">
      <w:pPr>
        <w:snapToGrid w:val="0"/>
        <w:spacing w:before="0" w:beforeAutospacing="0" w:after="0" w:afterAutospacing="0" w:line="360" w:lineRule="auto"/>
        <w:ind w:firstLine="281" w:firstLineChars="100"/>
        <w:jc w:val="center"/>
        <w:textAlignment w:val="baseline"/>
        <w:rPr>
          <w:rStyle w:val="29"/>
          <w:rFonts w:ascii="宋体" w:hAnsi="宋体" w:eastAsia="宋体" w:cs="宋体"/>
          <w:b/>
          <w:bCs/>
          <w:i w:val="0"/>
          <w:caps w:val="0"/>
          <w:color w:val="auto"/>
          <w:spacing w:val="0"/>
          <w:w w:val="100"/>
          <w:kern w:val="2"/>
          <w:sz w:val="28"/>
          <w:szCs w:val="28"/>
          <w:highlight w:val="none"/>
          <w:lang w:val="en-US" w:eastAsia="zh-CN" w:bidi="ar-SA"/>
        </w:rPr>
      </w:pPr>
      <w:r>
        <w:rPr>
          <w:rStyle w:val="29"/>
          <w:rFonts w:ascii="宋体" w:hAnsi="宋体" w:eastAsia="宋体" w:cs="宋体"/>
          <w:b/>
          <w:bCs/>
          <w:i w:val="0"/>
          <w:caps w:val="0"/>
          <w:color w:val="auto"/>
          <w:spacing w:val="0"/>
          <w:w w:val="100"/>
          <w:kern w:val="2"/>
          <w:sz w:val="28"/>
          <w:szCs w:val="28"/>
          <w:highlight w:val="none"/>
          <w:lang w:val="en-US" w:eastAsia="zh-CN" w:bidi="ar-SA"/>
        </w:rPr>
        <w:br w:type="page"/>
      </w:r>
    </w:p>
    <w:p w14:paraId="110B67E7">
      <w:pPr>
        <w:snapToGrid w:val="0"/>
        <w:spacing w:before="0" w:beforeAutospacing="0" w:after="0" w:afterAutospacing="0" w:line="360" w:lineRule="auto"/>
        <w:ind w:firstLine="281" w:firstLineChars="100"/>
        <w:jc w:val="center"/>
        <w:textAlignment w:val="baseline"/>
        <w:rPr>
          <w:rStyle w:val="29"/>
          <w:rFonts w:ascii="宋体" w:hAnsi="宋体" w:eastAsia="宋体" w:cs="宋体"/>
          <w:b/>
          <w:bCs/>
          <w:i w:val="0"/>
          <w:caps w:val="0"/>
          <w:color w:val="auto"/>
          <w:spacing w:val="0"/>
          <w:w w:val="100"/>
          <w:kern w:val="2"/>
          <w:sz w:val="28"/>
          <w:szCs w:val="28"/>
          <w:highlight w:val="none"/>
          <w:lang w:val="en-US" w:eastAsia="zh-CN" w:bidi="ar-SA"/>
        </w:rPr>
      </w:pPr>
      <w:r>
        <w:rPr>
          <w:rStyle w:val="29"/>
          <w:rFonts w:ascii="宋体" w:hAnsi="宋体" w:eastAsia="宋体" w:cs="宋体"/>
          <w:b/>
          <w:bCs/>
          <w:i w:val="0"/>
          <w:caps w:val="0"/>
          <w:color w:val="auto"/>
          <w:spacing w:val="0"/>
          <w:w w:val="100"/>
          <w:kern w:val="2"/>
          <w:sz w:val="28"/>
          <w:szCs w:val="28"/>
          <w:highlight w:val="none"/>
          <w:lang w:val="en-US" w:eastAsia="zh-CN" w:bidi="ar-SA"/>
        </w:rPr>
        <w:t>商务部分</w:t>
      </w:r>
    </w:p>
    <w:p w14:paraId="139F5B60">
      <w:pPr>
        <w:snapToGrid w:val="0"/>
        <w:spacing w:before="0" w:beforeAutospacing="0" w:after="0" w:afterAutospacing="0" w:line="360" w:lineRule="auto"/>
        <w:ind w:firstLine="281" w:firstLineChars="100"/>
        <w:jc w:val="center"/>
        <w:textAlignment w:val="baseline"/>
        <w:rPr>
          <w:rStyle w:val="29"/>
          <w:rFonts w:ascii="宋体" w:hAnsi="宋体" w:eastAsia="宋体"/>
          <w:b/>
          <w:i w:val="0"/>
          <w:caps w:val="0"/>
          <w:color w:val="auto"/>
          <w:spacing w:val="0"/>
          <w:w w:val="100"/>
          <w:kern w:val="2"/>
          <w:sz w:val="18"/>
          <w:szCs w:val="18"/>
          <w:highlight w:val="none"/>
          <w:lang w:val="en-US" w:eastAsia="zh-CN" w:bidi="ar-SA"/>
        </w:rPr>
      </w:pPr>
      <w:r>
        <w:rPr>
          <w:rStyle w:val="29"/>
          <w:rFonts w:hint="eastAsia" w:ascii="宋体" w:hAnsi="宋体"/>
          <w:b/>
          <w:i w:val="0"/>
          <w:caps w:val="0"/>
          <w:color w:val="auto"/>
          <w:spacing w:val="0"/>
          <w:w w:val="100"/>
          <w:kern w:val="2"/>
          <w:sz w:val="28"/>
          <w:szCs w:val="28"/>
          <w:highlight w:val="none"/>
          <w:lang w:val="en-US" w:eastAsia="zh-CN" w:bidi="ar-SA"/>
        </w:rPr>
        <w:t>一、</w:t>
      </w:r>
      <w:r>
        <w:rPr>
          <w:rStyle w:val="29"/>
          <w:rFonts w:ascii="宋体" w:hAnsi="宋体" w:eastAsia="宋体"/>
          <w:b/>
          <w:i w:val="0"/>
          <w:caps w:val="0"/>
          <w:color w:val="auto"/>
          <w:spacing w:val="0"/>
          <w:w w:val="100"/>
          <w:kern w:val="2"/>
          <w:sz w:val="28"/>
          <w:szCs w:val="28"/>
          <w:highlight w:val="none"/>
          <w:lang w:val="en-US" w:eastAsia="zh-CN" w:bidi="ar-SA"/>
        </w:rPr>
        <w:t>磋商函</w:t>
      </w:r>
    </w:p>
    <w:p w14:paraId="45401AF4">
      <w:pPr>
        <w:snapToGrid w:val="0"/>
        <w:spacing w:before="0" w:beforeAutospacing="0" w:after="0" w:afterAutospacing="0" w:line="360" w:lineRule="auto"/>
        <w:jc w:val="both"/>
        <w:textAlignment w:val="baseline"/>
        <w:outlineLvl w:val="0"/>
        <w:rPr>
          <w:rStyle w:val="29"/>
          <w:rFonts w:ascii="宋体" w:hAnsi="宋体" w:eastAsia="宋体"/>
          <w:b/>
          <w:i w:val="0"/>
          <w:caps w:val="0"/>
          <w:color w:val="auto"/>
          <w:spacing w:val="0"/>
          <w:w w:val="100"/>
          <w:kern w:val="2"/>
          <w:sz w:val="24"/>
          <w:szCs w:val="24"/>
          <w:highlight w:val="none"/>
          <w:lang w:val="en-US" w:eastAsia="zh-CN" w:bidi="ar-SA"/>
        </w:rPr>
      </w:pPr>
      <w:bookmarkStart w:id="99" w:name="_Toc7278"/>
      <w:bookmarkStart w:id="100" w:name="_Toc22963"/>
      <w:bookmarkStart w:id="101" w:name="_Toc24114"/>
      <w:r>
        <w:rPr>
          <w:rStyle w:val="29"/>
          <w:rFonts w:ascii="宋体" w:hAnsi="宋体" w:eastAsia="宋体"/>
          <w:b/>
          <w:i w:val="0"/>
          <w:caps w:val="0"/>
          <w:color w:val="auto"/>
          <w:spacing w:val="0"/>
          <w:w w:val="100"/>
          <w:kern w:val="2"/>
          <w:sz w:val="24"/>
          <w:szCs w:val="24"/>
          <w:highlight w:val="none"/>
          <w:u w:val="single" w:color="000000"/>
          <w:lang w:val="en-US" w:eastAsia="zh-CN" w:bidi="ar-SA"/>
        </w:rPr>
        <w:t>采购人/</w:t>
      </w:r>
      <w:r>
        <w:rPr>
          <w:rStyle w:val="29"/>
          <w:rFonts w:hint="eastAsia" w:ascii="宋体" w:hAnsi="宋体"/>
          <w:b/>
          <w:i w:val="0"/>
          <w:caps w:val="0"/>
          <w:color w:val="auto"/>
          <w:spacing w:val="0"/>
          <w:w w:val="100"/>
          <w:kern w:val="2"/>
          <w:sz w:val="24"/>
          <w:szCs w:val="24"/>
          <w:highlight w:val="none"/>
          <w:u w:val="single" w:color="000000"/>
          <w:lang w:val="en-US" w:eastAsia="zh-CN" w:bidi="ar-SA"/>
        </w:rPr>
        <w:t>陕西嘉唐建设项目管理有限公司</w:t>
      </w:r>
      <w:r>
        <w:rPr>
          <w:rStyle w:val="29"/>
          <w:rFonts w:ascii="宋体" w:hAnsi="宋体" w:eastAsia="宋体"/>
          <w:b/>
          <w:i w:val="0"/>
          <w:caps w:val="0"/>
          <w:color w:val="auto"/>
          <w:spacing w:val="0"/>
          <w:w w:val="100"/>
          <w:kern w:val="2"/>
          <w:sz w:val="24"/>
          <w:szCs w:val="24"/>
          <w:highlight w:val="none"/>
          <w:lang w:val="en-US" w:eastAsia="zh-CN" w:bidi="ar-SA"/>
        </w:rPr>
        <w:t>：</w:t>
      </w:r>
      <w:bookmarkEnd w:id="99"/>
      <w:bookmarkEnd w:id="100"/>
      <w:bookmarkEnd w:id="101"/>
    </w:p>
    <w:p w14:paraId="7CD9C2F4">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我单位收到贵单位项目</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（项目名称）</w:t>
      </w:r>
      <w:r>
        <w:rPr>
          <w:rStyle w:val="29"/>
          <w:rFonts w:ascii="宋体" w:hAnsi="宋体" w:eastAsia="宋体"/>
          <w:b w:val="0"/>
          <w:i w:val="0"/>
          <w:caps w:val="0"/>
          <w:color w:val="auto"/>
          <w:spacing w:val="0"/>
          <w:w w:val="100"/>
          <w:kern w:val="2"/>
          <w:sz w:val="28"/>
          <w:szCs w:val="28"/>
          <w:highlight w:val="none"/>
          <w:u w:val="single" w:color="000000"/>
          <w:lang w:val="en-US" w:eastAsia="zh-CN" w:bidi="ar-SA"/>
        </w:rPr>
        <w:t>（</w:t>
      </w:r>
      <w:r>
        <w:rPr>
          <w:rStyle w:val="29"/>
          <w:rFonts w:hint="eastAsia" w:ascii="宋体" w:hAnsi="宋体"/>
          <w:b w:val="0"/>
          <w:i w:val="0"/>
          <w:caps w:val="0"/>
          <w:color w:val="auto"/>
          <w:spacing w:val="0"/>
          <w:w w:val="100"/>
          <w:kern w:val="2"/>
          <w:sz w:val="24"/>
          <w:szCs w:val="24"/>
          <w:highlight w:val="none"/>
          <w:u w:val="single" w:color="000000"/>
          <w:lang w:val="en-US" w:eastAsia="zh-CN" w:bidi="ar-SA"/>
        </w:rPr>
        <w:t>SXJTZB-ZC-CS20250225</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w:t>
      </w:r>
      <w:r>
        <w:rPr>
          <w:rStyle w:val="29"/>
          <w:rFonts w:ascii="宋体" w:hAnsi="宋体" w:eastAsia="宋体"/>
          <w:b w:val="0"/>
          <w:i w:val="0"/>
          <w:caps w:val="0"/>
          <w:color w:val="auto"/>
          <w:spacing w:val="0"/>
          <w:w w:val="100"/>
          <w:kern w:val="2"/>
          <w:sz w:val="24"/>
          <w:szCs w:val="24"/>
          <w:highlight w:val="none"/>
          <w:lang w:val="en-US" w:eastAsia="zh-CN" w:bidi="ar-SA"/>
        </w:rPr>
        <w:t>号竞争性磋商文件，我们决定参加该项目磋商活动，并参与磋商会议。为此，我方郑重声明以下诸点，并负法律责任。</w:t>
      </w:r>
    </w:p>
    <w:p w14:paraId="16659B40">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1.愿意按照竞争性磋商文件中的一切要求，</w:t>
      </w:r>
      <w:r>
        <w:rPr>
          <w:rStyle w:val="29"/>
          <w:rFonts w:hint="eastAsia" w:ascii="宋体" w:hAnsi="宋体"/>
          <w:b w:val="0"/>
          <w:i w:val="0"/>
          <w:caps w:val="0"/>
          <w:color w:val="auto"/>
          <w:spacing w:val="0"/>
          <w:w w:val="100"/>
          <w:kern w:val="2"/>
          <w:sz w:val="24"/>
          <w:szCs w:val="24"/>
          <w:highlight w:val="none"/>
          <w:lang w:val="en-US" w:eastAsia="zh-CN" w:bidi="ar-SA"/>
        </w:rPr>
        <w:t>磋商</w:t>
      </w:r>
      <w:r>
        <w:rPr>
          <w:rStyle w:val="29"/>
          <w:rFonts w:ascii="宋体" w:hAnsi="宋体" w:eastAsia="宋体"/>
          <w:b w:val="0"/>
          <w:i w:val="0"/>
          <w:caps w:val="0"/>
          <w:color w:val="auto"/>
          <w:spacing w:val="0"/>
          <w:w w:val="100"/>
          <w:kern w:val="2"/>
          <w:sz w:val="24"/>
          <w:szCs w:val="24"/>
          <w:highlight w:val="none"/>
          <w:lang w:val="en-US" w:eastAsia="zh-CN" w:bidi="ar-SA"/>
        </w:rPr>
        <w:t>报价为：</w:t>
      </w:r>
    </w:p>
    <w:p w14:paraId="7E150ED5">
      <w:pPr>
        <w:snapToGrid w:val="0"/>
        <w:spacing w:before="0" w:beforeAutospacing="0" w:after="0" w:afterAutospacing="0" w:line="360" w:lineRule="auto"/>
        <w:ind w:firstLine="720" w:firstLineChars="3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人民币（大写）：</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元；</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 xml:space="preserve">元。    </w:t>
      </w:r>
    </w:p>
    <w:p w14:paraId="63A3192D">
      <w:pPr>
        <w:snapToGrid w:val="0"/>
        <w:spacing w:before="0" w:beforeAutospacing="0" w:after="0" w:afterAutospacing="0" w:line="360" w:lineRule="auto"/>
        <w:ind w:left="719" w:leftChars="228" w:hanging="240" w:hangingChars="1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2.我方提交的竞争性磋商响应文件，正本</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份，副本</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份，</w:t>
      </w:r>
      <w:r>
        <w:rPr>
          <w:rStyle w:val="29"/>
          <w:rFonts w:hint="eastAsia" w:ascii="宋体" w:hAnsi="宋体"/>
          <w:b w:val="0"/>
          <w:i w:val="0"/>
          <w:caps w:val="0"/>
          <w:color w:val="auto"/>
          <w:spacing w:val="0"/>
          <w:w w:val="100"/>
          <w:kern w:val="2"/>
          <w:sz w:val="24"/>
          <w:szCs w:val="24"/>
          <w:highlight w:val="none"/>
          <w:lang w:val="en-US" w:eastAsia="zh-CN" w:bidi="ar-SA"/>
        </w:rPr>
        <w:t>报价一览表</w:t>
      </w:r>
      <w:r>
        <w:rPr>
          <w:rStyle w:val="29"/>
          <w:rFonts w:hint="eastAsia" w:ascii="宋体" w:hAnsi="宋体"/>
          <w:b w:val="0"/>
          <w:i w:val="0"/>
          <w:caps w:val="0"/>
          <w:color w:val="auto"/>
          <w:spacing w:val="0"/>
          <w:w w:val="100"/>
          <w:kern w:val="2"/>
          <w:sz w:val="24"/>
          <w:szCs w:val="24"/>
          <w:highlight w:val="none"/>
          <w:u w:val="single"/>
          <w:lang w:val="en-US" w:eastAsia="zh-CN" w:bidi="ar-SA"/>
        </w:rPr>
        <w:t xml:space="preserve">  </w:t>
      </w:r>
      <w:r>
        <w:rPr>
          <w:rStyle w:val="29"/>
          <w:rFonts w:hint="eastAsia" w:ascii="宋体" w:hAnsi="宋体"/>
          <w:b w:val="0"/>
          <w:i w:val="0"/>
          <w:caps w:val="0"/>
          <w:color w:val="auto"/>
          <w:spacing w:val="0"/>
          <w:w w:val="100"/>
          <w:kern w:val="2"/>
          <w:sz w:val="24"/>
          <w:szCs w:val="24"/>
          <w:highlight w:val="none"/>
          <w:lang w:val="en-US" w:eastAsia="zh-CN" w:bidi="ar-SA"/>
        </w:rPr>
        <w:t>份</w:t>
      </w:r>
      <w:r>
        <w:rPr>
          <w:rStyle w:val="29"/>
          <w:rFonts w:ascii="宋体" w:hAnsi="宋体" w:eastAsia="宋体"/>
          <w:b w:val="0"/>
          <w:i w:val="0"/>
          <w:caps w:val="0"/>
          <w:color w:val="auto"/>
          <w:spacing w:val="0"/>
          <w:w w:val="100"/>
          <w:kern w:val="2"/>
          <w:sz w:val="24"/>
          <w:szCs w:val="24"/>
          <w:highlight w:val="none"/>
          <w:lang w:val="en-US" w:eastAsia="zh-CN" w:bidi="ar-SA"/>
        </w:rPr>
        <w:t>电子版文件</w:t>
      </w:r>
      <w:r>
        <w:rPr>
          <w:rStyle w:val="29"/>
          <w:rFonts w:hint="eastAsia" w:ascii="宋体" w:hAnsi="宋体"/>
          <w:b w:val="0"/>
          <w:i w:val="0"/>
          <w:caps w:val="0"/>
          <w:color w:val="auto"/>
          <w:spacing w:val="0"/>
          <w:w w:val="100"/>
          <w:kern w:val="2"/>
          <w:sz w:val="24"/>
          <w:szCs w:val="24"/>
          <w:highlight w:val="none"/>
          <w:u w:val="single"/>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份。</w:t>
      </w:r>
    </w:p>
    <w:p w14:paraId="3E644274">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3.如果我们竞争性磋商响应文件被接受，我们将履行竞争性磋商文件中规定的每一项要求，按期、按质、按量完成任务。</w:t>
      </w:r>
    </w:p>
    <w:p w14:paraId="1F7EAB6D">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4.我们理解，最低报价不是成交的唯一条件，你们有选择磋商人的权力。</w:t>
      </w:r>
    </w:p>
    <w:p w14:paraId="2C90C9A2">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5.我们愿按《中华人民共和国民法典》履行自己的全部责任。</w:t>
      </w:r>
    </w:p>
    <w:p w14:paraId="56AFF4FA">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6.我们同意按竞争性磋商文件规定，遵守贵公司有关规定和收费标准。</w:t>
      </w:r>
    </w:p>
    <w:p w14:paraId="22463827">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7.我方的竞争性磋商响应文件有效期为竞争性磋商响应文件递交截止之日起</w:t>
      </w:r>
      <w:r>
        <w:rPr>
          <w:rStyle w:val="29"/>
          <w:rFonts w:hint="eastAsia" w:ascii="宋体" w:hAnsi="宋体"/>
          <w:b w:val="0"/>
          <w:i w:val="0"/>
          <w:caps w:val="0"/>
          <w:color w:val="auto"/>
          <w:spacing w:val="0"/>
          <w:w w:val="100"/>
          <w:kern w:val="2"/>
          <w:sz w:val="24"/>
          <w:szCs w:val="24"/>
          <w:highlight w:val="none"/>
          <w:u w:val="single" w:color="000000"/>
          <w:lang w:val="en-US" w:eastAsia="zh-CN" w:bidi="ar-SA"/>
        </w:rPr>
        <w:t>90</w:t>
      </w:r>
      <w:r>
        <w:rPr>
          <w:rStyle w:val="29"/>
          <w:rFonts w:ascii="宋体" w:hAnsi="宋体" w:eastAsia="宋体"/>
          <w:b w:val="0"/>
          <w:i w:val="0"/>
          <w:caps w:val="0"/>
          <w:color w:val="auto"/>
          <w:spacing w:val="0"/>
          <w:w w:val="100"/>
          <w:kern w:val="2"/>
          <w:sz w:val="24"/>
          <w:szCs w:val="24"/>
          <w:highlight w:val="none"/>
          <w:lang w:val="en-US" w:eastAsia="zh-CN" w:bidi="ar-SA"/>
        </w:rPr>
        <w:t>日历日。</w:t>
      </w:r>
    </w:p>
    <w:p w14:paraId="69509D1D">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8.所有关于本竞争性磋商响应文件的函电，请按下列地址联系。</w:t>
      </w:r>
    </w:p>
    <w:p w14:paraId="7F599E7A">
      <w:pPr>
        <w:snapToGrid w:val="0"/>
        <w:spacing w:before="0" w:beforeAutospacing="0" w:after="0" w:afterAutospacing="0" w:line="360" w:lineRule="auto"/>
        <w:ind w:firstLine="211"/>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 xml:space="preserve">                                          </w:t>
      </w:r>
    </w:p>
    <w:p w14:paraId="25A2CB73">
      <w:pPr>
        <w:snapToGrid w:val="0"/>
        <w:spacing w:before="0" w:beforeAutospacing="0" w:after="0" w:afterAutospacing="0" w:line="360" w:lineRule="auto"/>
        <w:ind w:firstLine="840"/>
        <w:jc w:val="both"/>
        <w:textAlignment w:val="baseline"/>
        <w:rPr>
          <w:rStyle w:val="29"/>
          <w:rFonts w:ascii="宋体" w:hAnsi="宋体" w:eastAsia="宋体"/>
          <w:b w:val="0"/>
          <w:i w:val="0"/>
          <w:caps w:val="0"/>
          <w:color w:val="auto"/>
          <w:spacing w:val="0"/>
          <w:w w:val="100"/>
          <w:kern w:val="2"/>
          <w:sz w:val="24"/>
          <w:szCs w:val="24"/>
          <w:highlight w:val="none"/>
          <w:u w:val="single" w:color="000000"/>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供应商全称（盖章）：</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p>
    <w:p w14:paraId="68CB3803">
      <w:pPr>
        <w:snapToGrid w:val="0"/>
        <w:spacing w:before="0" w:beforeAutospacing="0" w:after="0" w:afterAutospacing="0" w:line="360" w:lineRule="auto"/>
        <w:ind w:firstLine="840"/>
        <w:jc w:val="both"/>
        <w:textAlignment w:val="baseline"/>
        <w:rPr>
          <w:rStyle w:val="29"/>
          <w:rFonts w:ascii="宋体" w:hAnsi="宋体" w:eastAsia="宋体"/>
          <w:b w:val="0"/>
          <w:i w:val="0"/>
          <w:caps w:val="0"/>
          <w:color w:val="auto"/>
          <w:spacing w:val="0"/>
          <w:w w:val="100"/>
          <w:kern w:val="2"/>
          <w:sz w:val="24"/>
          <w:szCs w:val="24"/>
          <w:highlight w:val="none"/>
          <w:u w:val="single" w:color="000000"/>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地    址：</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p>
    <w:p w14:paraId="26AC46C5">
      <w:pPr>
        <w:snapToGrid w:val="0"/>
        <w:spacing w:before="0" w:beforeAutospacing="0" w:after="0" w:afterAutospacing="0" w:line="360" w:lineRule="auto"/>
        <w:ind w:firstLine="840"/>
        <w:jc w:val="both"/>
        <w:textAlignment w:val="baseline"/>
        <w:rPr>
          <w:rStyle w:val="29"/>
          <w:rFonts w:ascii="宋体" w:hAnsi="宋体" w:eastAsia="宋体"/>
          <w:b w:val="0"/>
          <w:i w:val="0"/>
          <w:caps w:val="0"/>
          <w:color w:val="auto"/>
          <w:spacing w:val="0"/>
          <w:w w:val="100"/>
          <w:kern w:val="2"/>
          <w:sz w:val="24"/>
          <w:szCs w:val="24"/>
          <w:highlight w:val="none"/>
          <w:u w:val="single" w:color="000000"/>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开 户 行：</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p>
    <w:p w14:paraId="1D16AF1D">
      <w:pPr>
        <w:snapToGrid w:val="0"/>
        <w:spacing w:before="0" w:beforeAutospacing="0" w:after="0" w:afterAutospacing="0" w:line="360" w:lineRule="auto"/>
        <w:ind w:firstLine="84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帐    号：</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p>
    <w:p w14:paraId="2BE556EA">
      <w:pPr>
        <w:snapToGrid w:val="0"/>
        <w:spacing w:before="0" w:beforeAutospacing="0" w:after="0" w:afterAutospacing="0" w:line="360" w:lineRule="auto"/>
        <w:ind w:firstLine="84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电    话：</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p>
    <w:p w14:paraId="2907352F">
      <w:pPr>
        <w:snapToGrid w:val="0"/>
        <w:spacing w:before="0" w:beforeAutospacing="0" w:after="0" w:afterAutospacing="0" w:line="360" w:lineRule="auto"/>
        <w:ind w:firstLine="84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传    真：</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p>
    <w:p w14:paraId="229E4D2B">
      <w:pPr>
        <w:snapToGrid w:val="0"/>
        <w:spacing w:before="0" w:beforeAutospacing="0" w:after="0" w:afterAutospacing="0" w:line="360" w:lineRule="auto"/>
        <w:ind w:firstLine="840"/>
        <w:jc w:val="both"/>
        <w:textAlignment w:val="baseline"/>
        <w:rPr>
          <w:rStyle w:val="29"/>
          <w:rFonts w:ascii="宋体" w:hAnsi="宋体" w:eastAsia="宋体"/>
          <w:b w:val="0"/>
          <w:i w:val="0"/>
          <w:caps w:val="0"/>
          <w:color w:val="auto"/>
          <w:spacing w:val="0"/>
          <w:w w:val="100"/>
          <w:kern w:val="2"/>
          <w:sz w:val="24"/>
          <w:szCs w:val="24"/>
          <w:highlight w:val="none"/>
          <w:u w:val="single" w:color="000000"/>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 xml:space="preserve">邮    编： </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p>
    <w:p w14:paraId="7C5ECD43">
      <w:pPr>
        <w:snapToGrid w:val="0"/>
        <w:spacing w:before="0" w:beforeAutospacing="0" w:after="0" w:afterAutospacing="0" w:line="360" w:lineRule="auto"/>
        <w:ind w:firstLine="840"/>
        <w:jc w:val="left"/>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法定代表人或</w:t>
      </w:r>
    </w:p>
    <w:p w14:paraId="50E552EB">
      <w:pPr>
        <w:snapToGrid w:val="0"/>
        <w:spacing w:before="0" w:beforeAutospacing="0" w:after="0" w:afterAutospacing="0" w:line="360" w:lineRule="auto"/>
        <w:ind w:firstLine="840"/>
        <w:jc w:val="left"/>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委托代理人:（签字或盖章）</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p>
    <w:p w14:paraId="05225F39">
      <w:pPr>
        <w:snapToGrid w:val="0"/>
        <w:spacing w:before="0" w:beforeAutospacing="0" w:after="0" w:afterAutospacing="0" w:line="360" w:lineRule="auto"/>
        <w:ind w:firstLine="210"/>
        <w:jc w:val="both"/>
        <w:textAlignment w:val="baseline"/>
        <w:rPr>
          <w:rStyle w:val="29"/>
          <w:rFonts w:ascii="宋体" w:hAnsi="宋体" w:eastAsia="宋体" w:cs="宋体"/>
          <w:b/>
          <w:bCs/>
          <w:i w:val="0"/>
          <w:caps w:val="0"/>
          <w:color w:val="auto"/>
          <w:spacing w:val="0"/>
          <w:w w:val="100"/>
          <w:kern w:val="2"/>
          <w:sz w:val="36"/>
          <w:szCs w:val="21"/>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 xml:space="preserve">                                           </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年</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月</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日</w:t>
      </w:r>
    </w:p>
    <w:p w14:paraId="64DCF072">
      <w:pPr>
        <w:pStyle w:val="136"/>
        <w:widowControl/>
        <w:snapToGrid w:val="0"/>
        <w:spacing w:before="0" w:beforeAutospacing="0" w:after="0" w:afterAutospacing="0" w:line="360" w:lineRule="auto"/>
        <w:ind w:left="240" w:firstLine="281" w:firstLineChars="100"/>
        <w:jc w:val="center"/>
        <w:textAlignment w:val="baseline"/>
        <w:rPr>
          <w:rStyle w:val="29"/>
          <w:rFonts w:ascii="宋体" w:hAnsi="宋体" w:eastAsia="宋体"/>
          <w:b/>
          <w:i w:val="0"/>
          <w:caps w:val="0"/>
          <w:color w:val="auto"/>
          <w:spacing w:val="0"/>
          <w:w w:val="100"/>
          <w:kern w:val="2"/>
          <w:sz w:val="28"/>
          <w:szCs w:val="28"/>
          <w:highlight w:val="none"/>
          <w:lang w:val="en-US" w:eastAsia="zh-CN" w:bidi="ar-SA"/>
        </w:rPr>
        <w:sectPr>
          <w:headerReference r:id="rId12" w:type="default"/>
          <w:pgSz w:w="11906" w:h="16838"/>
          <w:pgMar w:top="1440" w:right="1440" w:bottom="1440" w:left="1440" w:header="1077" w:footer="397" w:gutter="0"/>
          <w:pgBorders>
            <w:top w:val="none" w:sz="0" w:space="0"/>
            <w:left w:val="none" w:sz="0" w:space="0"/>
            <w:bottom w:val="none" w:sz="0" w:space="0"/>
            <w:right w:val="none" w:sz="0" w:space="0"/>
          </w:pgBorders>
          <w:lnNumType w:countBy="0"/>
          <w:pgNumType w:fmt="decimal"/>
          <w:cols w:space="425" w:num="1"/>
          <w:titlePg/>
          <w:vAlign w:val="top"/>
          <w:docGrid w:type="lines" w:linePitch="312" w:charSpace="0"/>
        </w:sectPr>
      </w:pPr>
    </w:p>
    <w:p w14:paraId="14EDA90F">
      <w:pPr>
        <w:pStyle w:val="136"/>
        <w:widowControl/>
        <w:snapToGrid w:val="0"/>
        <w:spacing w:before="0" w:beforeAutospacing="0" w:after="0" w:afterAutospacing="0" w:line="360" w:lineRule="auto"/>
        <w:ind w:left="240" w:firstLine="281" w:firstLineChars="100"/>
        <w:jc w:val="center"/>
        <w:textAlignment w:val="baseline"/>
        <w:outlineLvl w:val="0"/>
        <w:rPr>
          <w:rStyle w:val="29"/>
          <w:rFonts w:ascii="宋体" w:hAnsi="宋体" w:eastAsia="宋体"/>
          <w:b/>
          <w:i w:val="0"/>
          <w:caps w:val="0"/>
          <w:color w:val="auto"/>
          <w:spacing w:val="0"/>
          <w:w w:val="100"/>
          <w:kern w:val="2"/>
          <w:sz w:val="28"/>
          <w:szCs w:val="28"/>
          <w:highlight w:val="none"/>
          <w:lang w:val="en-US" w:eastAsia="zh-CN" w:bidi="ar-SA"/>
        </w:rPr>
      </w:pPr>
      <w:bookmarkStart w:id="102" w:name="_Toc29841"/>
      <w:bookmarkStart w:id="103" w:name="_Toc5158"/>
      <w:bookmarkStart w:id="104" w:name="_Toc32671"/>
      <w:r>
        <w:rPr>
          <w:rStyle w:val="29"/>
          <w:rFonts w:ascii="宋体" w:hAnsi="宋体" w:eastAsia="宋体"/>
          <w:b/>
          <w:i w:val="0"/>
          <w:caps w:val="0"/>
          <w:color w:val="auto"/>
          <w:spacing w:val="0"/>
          <w:w w:val="100"/>
          <w:kern w:val="2"/>
          <w:sz w:val="28"/>
          <w:szCs w:val="28"/>
          <w:highlight w:val="none"/>
          <w:lang w:val="en-US" w:eastAsia="zh-CN" w:bidi="ar-SA"/>
        </w:rPr>
        <w:t>二、法定代表人证明书</w:t>
      </w:r>
      <w:bookmarkEnd w:id="102"/>
      <w:bookmarkEnd w:id="103"/>
      <w:bookmarkEnd w:id="104"/>
    </w:p>
    <w:p w14:paraId="72913B06">
      <w:pPr>
        <w:pStyle w:val="136"/>
        <w:widowControl/>
        <w:snapToGrid w:val="0"/>
        <w:spacing w:before="0" w:beforeAutospacing="0" w:after="0" w:afterAutospacing="0" w:line="360" w:lineRule="auto"/>
        <w:ind w:left="240" w:firstLine="281" w:firstLineChars="100"/>
        <w:jc w:val="center"/>
        <w:textAlignment w:val="baseline"/>
        <w:rPr>
          <w:rStyle w:val="29"/>
          <w:rFonts w:ascii="宋体" w:hAnsi="宋体" w:eastAsia="宋体"/>
          <w:b/>
          <w:i w:val="0"/>
          <w:caps w:val="0"/>
          <w:color w:val="auto"/>
          <w:spacing w:val="0"/>
          <w:w w:val="100"/>
          <w:kern w:val="2"/>
          <w:sz w:val="28"/>
          <w:szCs w:val="28"/>
          <w:highlight w:val="none"/>
          <w:lang w:val="en-US" w:eastAsia="zh-CN" w:bidi="ar-SA"/>
        </w:rPr>
      </w:pPr>
    </w:p>
    <w:tbl>
      <w:tblPr>
        <w:tblStyle w:val="25"/>
        <w:tblW w:w="903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7"/>
        <w:gridCol w:w="2010"/>
        <w:gridCol w:w="2004"/>
        <w:gridCol w:w="172"/>
        <w:gridCol w:w="2005"/>
        <w:gridCol w:w="2008"/>
      </w:tblGrid>
      <w:tr w14:paraId="3E63C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jc w:val="center"/>
        </w:trPr>
        <w:tc>
          <w:tcPr>
            <w:tcW w:w="9036" w:type="dxa"/>
            <w:gridSpan w:val="6"/>
            <w:tcBorders>
              <w:top w:val="single" w:color="000000" w:sz="4" w:space="0"/>
              <w:left w:val="single" w:color="000000" w:sz="4" w:space="0"/>
              <w:bottom w:val="single" w:color="000000" w:sz="4" w:space="0"/>
              <w:right w:val="single" w:color="000000" w:sz="4" w:space="0"/>
            </w:tcBorders>
            <w:vAlign w:val="center"/>
          </w:tcPr>
          <w:p w14:paraId="0870CA1D">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致：</w:t>
            </w:r>
            <w:r>
              <w:rPr>
                <w:rStyle w:val="29"/>
                <w:rFonts w:ascii="宋体" w:hAnsi="宋体" w:eastAsia="宋体"/>
                <w:b/>
                <w:i w:val="0"/>
                <w:caps w:val="0"/>
                <w:color w:val="auto"/>
                <w:spacing w:val="0"/>
                <w:w w:val="100"/>
                <w:kern w:val="2"/>
                <w:sz w:val="24"/>
                <w:szCs w:val="24"/>
                <w:highlight w:val="none"/>
                <w:u w:val="single" w:color="000000"/>
                <w:lang w:val="en-US" w:eastAsia="zh-CN" w:bidi="ar-SA"/>
              </w:rPr>
              <w:t>采购人/</w:t>
            </w:r>
            <w:r>
              <w:rPr>
                <w:rStyle w:val="29"/>
                <w:rFonts w:hint="eastAsia" w:ascii="宋体" w:hAnsi="宋体"/>
                <w:b/>
                <w:i w:val="0"/>
                <w:caps w:val="0"/>
                <w:color w:val="auto"/>
                <w:spacing w:val="0"/>
                <w:w w:val="100"/>
                <w:kern w:val="2"/>
                <w:sz w:val="24"/>
                <w:szCs w:val="24"/>
                <w:highlight w:val="none"/>
                <w:u w:val="single" w:color="000000"/>
                <w:lang w:val="en-US" w:eastAsia="zh-CN" w:bidi="ar-SA"/>
              </w:rPr>
              <w:t>陕西嘉唐建设项目管理有限公司</w:t>
            </w:r>
          </w:p>
        </w:tc>
      </w:tr>
      <w:tr w14:paraId="79AACF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jc w:val="center"/>
        </w:trPr>
        <w:tc>
          <w:tcPr>
            <w:tcW w:w="837" w:type="dxa"/>
            <w:vMerge w:val="restart"/>
            <w:tcBorders>
              <w:top w:val="single" w:color="000000" w:sz="4" w:space="0"/>
              <w:left w:val="single" w:color="000000" w:sz="4" w:space="0"/>
              <w:bottom w:val="single" w:color="000000" w:sz="4" w:space="0"/>
              <w:right w:val="single" w:color="000000" w:sz="4" w:space="0"/>
            </w:tcBorders>
            <w:vAlign w:val="center"/>
          </w:tcPr>
          <w:p w14:paraId="3A7D94C7">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企</w:t>
            </w:r>
          </w:p>
          <w:p w14:paraId="629EB405">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p w14:paraId="3516CA92">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业</w:t>
            </w:r>
          </w:p>
          <w:p w14:paraId="30EACEC6">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p w14:paraId="72C97FCB">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法</w:t>
            </w:r>
          </w:p>
          <w:p w14:paraId="182D723E">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p w14:paraId="551F6F96">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人</w:t>
            </w:r>
          </w:p>
        </w:tc>
        <w:tc>
          <w:tcPr>
            <w:tcW w:w="2010" w:type="dxa"/>
            <w:tcBorders>
              <w:top w:val="single" w:color="000000" w:sz="4" w:space="0"/>
              <w:left w:val="single" w:color="000000" w:sz="4" w:space="0"/>
              <w:bottom w:val="single" w:color="000000" w:sz="4" w:space="0"/>
              <w:right w:val="single" w:color="000000" w:sz="4" w:space="0"/>
            </w:tcBorders>
            <w:vAlign w:val="center"/>
          </w:tcPr>
          <w:p w14:paraId="5D0813BD">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企业名称</w:t>
            </w:r>
          </w:p>
        </w:tc>
        <w:tc>
          <w:tcPr>
            <w:tcW w:w="6189" w:type="dxa"/>
            <w:gridSpan w:val="4"/>
            <w:tcBorders>
              <w:top w:val="single" w:color="000000" w:sz="4" w:space="0"/>
              <w:left w:val="single" w:color="000000" w:sz="4" w:space="0"/>
              <w:bottom w:val="single" w:color="000000" w:sz="4" w:space="0"/>
              <w:right w:val="single" w:color="000000" w:sz="4" w:space="0"/>
            </w:tcBorders>
            <w:vAlign w:val="center"/>
          </w:tcPr>
          <w:p w14:paraId="649AE7D9">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tc>
      </w:tr>
      <w:tr w14:paraId="1D259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jc w:val="center"/>
        </w:trPr>
        <w:tc>
          <w:tcPr>
            <w:tcW w:w="837" w:type="dxa"/>
            <w:vMerge w:val="continue"/>
            <w:tcBorders>
              <w:top w:val="single" w:color="000000" w:sz="4" w:space="0"/>
              <w:left w:val="single" w:color="000000" w:sz="4" w:space="0"/>
              <w:bottom w:val="single" w:color="000000" w:sz="4" w:space="0"/>
              <w:right w:val="single" w:color="000000" w:sz="4" w:space="0"/>
            </w:tcBorders>
            <w:vAlign w:val="center"/>
          </w:tcPr>
          <w:p w14:paraId="124B62F4">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tc>
        <w:tc>
          <w:tcPr>
            <w:tcW w:w="2010" w:type="dxa"/>
            <w:tcBorders>
              <w:top w:val="single" w:color="000000" w:sz="4" w:space="0"/>
              <w:left w:val="single" w:color="000000" w:sz="4" w:space="0"/>
              <w:bottom w:val="single" w:color="000000" w:sz="4" w:space="0"/>
              <w:right w:val="single" w:color="000000" w:sz="4" w:space="0"/>
            </w:tcBorders>
            <w:vAlign w:val="center"/>
          </w:tcPr>
          <w:p w14:paraId="16E7DE4C">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法定地址</w:t>
            </w:r>
          </w:p>
        </w:tc>
        <w:tc>
          <w:tcPr>
            <w:tcW w:w="6189" w:type="dxa"/>
            <w:gridSpan w:val="4"/>
            <w:tcBorders>
              <w:top w:val="single" w:color="000000" w:sz="4" w:space="0"/>
              <w:left w:val="single" w:color="000000" w:sz="4" w:space="0"/>
              <w:bottom w:val="single" w:color="000000" w:sz="4" w:space="0"/>
              <w:right w:val="single" w:color="000000" w:sz="4" w:space="0"/>
            </w:tcBorders>
            <w:vAlign w:val="center"/>
          </w:tcPr>
          <w:p w14:paraId="63C9DC8A">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tc>
      </w:tr>
      <w:tr w14:paraId="1EAE2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jc w:val="center"/>
        </w:trPr>
        <w:tc>
          <w:tcPr>
            <w:tcW w:w="837" w:type="dxa"/>
            <w:vMerge w:val="continue"/>
            <w:tcBorders>
              <w:top w:val="single" w:color="000000" w:sz="4" w:space="0"/>
              <w:left w:val="single" w:color="000000" w:sz="4" w:space="0"/>
              <w:bottom w:val="single" w:color="000000" w:sz="4" w:space="0"/>
              <w:right w:val="single" w:color="000000" w:sz="4" w:space="0"/>
            </w:tcBorders>
            <w:vAlign w:val="center"/>
          </w:tcPr>
          <w:p w14:paraId="0A61FEED">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tc>
        <w:tc>
          <w:tcPr>
            <w:tcW w:w="2010" w:type="dxa"/>
            <w:tcBorders>
              <w:top w:val="single" w:color="000000" w:sz="4" w:space="0"/>
              <w:left w:val="single" w:color="000000" w:sz="4" w:space="0"/>
              <w:bottom w:val="single" w:color="000000" w:sz="4" w:space="0"/>
              <w:right w:val="single" w:color="000000" w:sz="4" w:space="0"/>
            </w:tcBorders>
            <w:vAlign w:val="center"/>
          </w:tcPr>
          <w:p w14:paraId="6C5E6EA6">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邮政编码</w:t>
            </w:r>
          </w:p>
        </w:tc>
        <w:tc>
          <w:tcPr>
            <w:tcW w:w="6189" w:type="dxa"/>
            <w:gridSpan w:val="4"/>
            <w:tcBorders>
              <w:top w:val="single" w:color="000000" w:sz="4" w:space="0"/>
              <w:left w:val="single" w:color="000000" w:sz="4" w:space="0"/>
              <w:bottom w:val="single" w:color="000000" w:sz="4" w:space="0"/>
              <w:right w:val="single" w:color="000000" w:sz="4" w:space="0"/>
            </w:tcBorders>
            <w:vAlign w:val="center"/>
          </w:tcPr>
          <w:p w14:paraId="4AC8DAC5">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tc>
      </w:tr>
      <w:tr w14:paraId="1F863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jc w:val="center"/>
        </w:trPr>
        <w:tc>
          <w:tcPr>
            <w:tcW w:w="837" w:type="dxa"/>
            <w:vMerge w:val="continue"/>
            <w:tcBorders>
              <w:top w:val="single" w:color="000000" w:sz="4" w:space="0"/>
              <w:left w:val="single" w:color="000000" w:sz="4" w:space="0"/>
              <w:bottom w:val="single" w:color="000000" w:sz="4" w:space="0"/>
              <w:right w:val="single" w:color="000000" w:sz="4" w:space="0"/>
            </w:tcBorders>
            <w:vAlign w:val="center"/>
          </w:tcPr>
          <w:p w14:paraId="1C6A8A1F">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tc>
        <w:tc>
          <w:tcPr>
            <w:tcW w:w="2010" w:type="dxa"/>
            <w:tcBorders>
              <w:top w:val="single" w:color="000000" w:sz="4" w:space="0"/>
              <w:left w:val="single" w:color="000000" w:sz="4" w:space="0"/>
              <w:bottom w:val="single" w:color="000000" w:sz="4" w:space="0"/>
              <w:right w:val="single" w:color="000000" w:sz="4" w:space="0"/>
            </w:tcBorders>
            <w:vAlign w:val="center"/>
          </w:tcPr>
          <w:p w14:paraId="52FF36A9">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工商登记机关</w:t>
            </w:r>
          </w:p>
        </w:tc>
        <w:tc>
          <w:tcPr>
            <w:tcW w:w="6189" w:type="dxa"/>
            <w:gridSpan w:val="4"/>
            <w:tcBorders>
              <w:top w:val="single" w:color="000000" w:sz="4" w:space="0"/>
              <w:left w:val="single" w:color="000000" w:sz="4" w:space="0"/>
              <w:bottom w:val="single" w:color="000000" w:sz="4" w:space="0"/>
              <w:right w:val="single" w:color="000000" w:sz="4" w:space="0"/>
            </w:tcBorders>
            <w:vAlign w:val="center"/>
          </w:tcPr>
          <w:p w14:paraId="17CECB21">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tc>
      </w:tr>
      <w:tr w14:paraId="6BD2C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jc w:val="center"/>
        </w:trPr>
        <w:tc>
          <w:tcPr>
            <w:tcW w:w="837" w:type="dxa"/>
            <w:vMerge w:val="continue"/>
            <w:tcBorders>
              <w:top w:val="single" w:color="000000" w:sz="4" w:space="0"/>
              <w:left w:val="single" w:color="000000" w:sz="4" w:space="0"/>
              <w:bottom w:val="single" w:color="000000" w:sz="4" w:space="0"/>
              <w:right w:val="single" w:color="000000" w:sz="4" w:space="0"/>
            </w:tcBorders>
            <w:vAlign w:val="center"/>
          </w:tcPr>
          <w:p w14:paraId="4C85778D">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tc>
        <w:tc>
          <w:tcPr>
            <w:tcW w:w="2010" w:type="dxa"/>
            <w:tcBorders>
              <w:top w:val="single" w:color="000000" w:sz="4" w:space="0"/>
              <w:left w:val="single" w:color="000000" w:sz="4" w:space="0"/>
              <w:bottom w:val="single" w:color="000000" w:sz="4" w:space="0"/>
              <w:right w:val="single" w:color="000000" w:sz="4" w:space="0"/>
            </w:tcBorders>
            <w:vAlign w:val="center"/>
          </w:tcPr>
          <w:p w14:paraId="1213AC53">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税务登记机关</w:t>
            </w:r>
          </w:p>
        </w:tc>
        <w:tc>
          <w:tcPr>
            <w:tcW w:w="6189" w:type="dxa"/>
            <w:gridSpan w:val="4"/>
            <w:tcBorders>
              <w:top w:val="single" w:color="000000" w:sz="4" w:space="0"/>
              <w:left w:val="single" w:color="000000" w:sz="4" w:space="0"/>
              <w:bottom w:val="single" w:color="000000" w:sz="4" w:space="0"/>
              <w:right w:val="single" w:color="000000" w:sz="4" w:space="0"/>
            </w:tcBorders>
            <w:vAlign w:val="center"/>
          </w:tcPr>
          <w:p w14:paraId="0A532C3A">
            <w:pPr>
              <w:tabs>
                <w:tab w:val="left" w:pos="210"/>
              </w:tabs>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tc>
      </w:tr>
      <w:tr w14:paraId="7DEFF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jc w:val="center"/>
        </w:trPr>
        <w:tc>
          <w:tcPr>
            <w:tcW w:w="837" w:type="dxa"/>
            <w:vMerge w:val="continue"/>
            <w:tcBorders>
              <w:top w:val="single" w:color="000000" w:sz="4" w:space="0"/>
              <w:left w:val="single" w:color="000000" w:sz="4" w:space="0"/>
              <w:bottom w:val="single" w:color="000000" w:sz="4" w:space="0"/>
              <w:right w:val="single" w:color="000000" w:sz="4" w:space="0"/>
            </w:tcBorders>
            <w:vAlign w:val="center"/>
          </w:tcPr>
          <w:p w14:paraId="7F504ACB">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tc>
        <w:tc>
          <w:tcPr>
            <w:tcW w:w="2010" w:type="dxa"/>
            <w:tcBorders>
              <w:top w:val="single" w:color="000000" w:sz="4" w:space="0"/>
              <w:left w:val="single" w:color="000000" w:sz="4" w:space="0"/>
              <w:bottom w:val="single" w:color="000000" w:sz="4" w:space="0"/>
              <w:right w:val="single" w:color="000000" w:sz="4" w:space="0"/>
            </w:tcBorders>
            <w:vAlign w:val="center"/>
          </w:tcPr>
          <w:p w14:paraId="7E646980">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机构代码证号</w:t>
            </w:r>
          </w:p>
        </w:tc>
        <w:tc>
          <w:tcPr>
            <w:tcW w:w="6189" w:type="dxa"/>
            <w:gridSpan w:val="4"/>
            <w:tcBorders>
              <w:top w:val="single" w:color="000000" w:sz="4" w:space="0"/>
              <w:left w:val="single" w:color="000000" w:sz="4" w:space="0"/>
              <w:bottom w:val="single" w:color="000000" w:sz="4" w:space="0"/>
              <w:right w:val="single" w:color="000000" w:sz="4" w:space="0"/>
            </w:tcBorders>
            <w:vAlign w:val="center"/>
          </w:tcPr>
          <w:p w14:paraId="4999BA1F">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tc>
      </w:tr>
      <w:tr w14:paraId="36449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jc w:val="center"/>
        </w:trPr>
        <w:tc>
          <w:tcPr>
            <w:tcW w:w="837" w:type="dxa"/>
            <w:vMerge w:val="restart"/>
            <w:tcBorders>
              <w:top w:val="single" w:color="000000" w:sz="4" w:space="0"/>
              <w:left w:val="single" w:color="000000" w:sz="4" w:space="0"/>
              <w:bottom w:val="single" w:color="000000" w:sz="4" w:space="0"/>
              <w:right w:val="single" w:color="000000" w:sz="4" w:space="0"/>
            </w:tcBorders>
            <w:vAlign w:val="center"/>
          </w:tcPr>
          <w:p w14:paraId="6E8FC8E4">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法定代表人</w:t>
            </w:r>
          </w:p>
        </w:tc>
        <w:tc>
          <w:tcPr>
            <w:tcW w:w="2010" w:type="dxa"/>
            <w:tcBorders>
              <w:top w:val="single" w:color="000000" w:sz="4" w:space="0"/>
              <w:left w:val="single" w:color="000000" w:sz="4" w:space="0"/>
              <w:bottom w:val="single" w:color="000000" w:sz="4" w:space="0"/>
              <w:right w:val="single" w:color="000000" w:sz="4" w:space="0"/>
            </w:tcBorders>
            <w:vAlign w:val="center"/>
          </w:tcPr>
          <w:p w14:paraId="4CFED17B">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姓名</w:t>
            </w:r>
          </w:p>
        </w:tc>
        <w:tc>
          <w:tcPr>
            <w:tcW w:w="2176" w:type="dxa"/>
            <w:gridSpan w:val="2"/>
            <w:tcBorders>
              <w:top w:val="single" w:color="000000" w:sz="4" w:space="0"/>
              <w:left w:val="single" w:color="000000" w:sz="4" w:space="0"/>
              <w:bottom w:val="single" w:color="000000" w:sz="4" w:space="0"/>
              <w:right w:val="single" w:color="000000" w:sz="4" w:space="0"/>
            </w:tcBorders>
            <w:vAlign w:val="center"/>
          </w:tcPr>
          <w:p w14:paraId="68F13DC5">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tc>
        <w:tc>
          <w:tcPr>
            <w:tcW w:w="2005" w:type="dxa"/>
            <w:tcBorders>
              <w:top w:val="single" w:color="000000" w:sz="4" w:space="0"/>
              <w:left w:val="single" w:color="000000" w:sz="4" w:space="0"/>
              <w:bottom w:val="single" w:color="000000" w:sz="4" w:space="0"/>
              <w:right w:val="single" w:color="000000" w:sz="4" w:space="0"/>
            </w:tcBorders>
            <w:vAlign w:val="center"/>
          </w:tcPr>
          <w:p w14:paraId="2B974189">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性别</w:t>
            </w:r>
          </w:p>
        </w:tc>
        <w:tc>
          <w:tcPr>
            <w:tcW w:w="2008" w:type="dxa"/>
            <w:tcBorders>
              <w:top w:val="single" w:color="000000" w:sz="4" w:space="0"/>
              <w:left w:val="single" w:color="000000" w:sz="4" w:space="0"/>
              <w:bottom w:val="single" w:color="000000" w:sz="4" w:space="0"/>
              <w:right w:val="single" w:color="000000" w:sz="4" w:space="0"/>
            </w:tcBorders>
            <w:vAlign w:val="center"/>
          </w:tcPr>
          <w:p w14:paraId="353B4B47">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tc>
      </w:tr>
      <w:tr w14:paraId="62061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jc w:val="center"/>
        </w:trPr>
        <w:tc>
          <w:tcPr>
            <w:tcW w:w="837" w:type="dxa"/>
            <w:vMerge w:val="continue"/>
            <w:tcBorders>
              <w:top w:val="single" w:color="000000" w:sz="4" w:space="0"/>
              <w:left w:val="single" w:color="000000" w:sz="4" w:space="0"/>
              <w:bottom w:val="single" w:color="000000" w:sz="4" w:space="0"/>
              <w:right w:val="single" w:color="000000" w:sz="4" w:space="0"/>
            </w:tcBorders>
            <w:vAlign w:val="center"/>
          </w:tcPr>
          <w:p w14:paraId="75905DFA">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tc>
        <w:tc>
          <w:tcPr>
            <w:tcW w:w="2010" w:type="dxa"/>
            <w:tcBorders>
              <w:top w:val="single" w:color="000000" w:sz="4" w:space="0"/>
              <w:left w:val="single" w:color="000000" w:sz="4" w:space="0"/>
              <w:bottom w:val="single" w:color="000000" w:sz="4" w:space="0"/>
              <w:right w:val="single" w:color="000000" w:sz="4" w:space="0"/>
            </w:tcBorders>
            <w:vAlign w:val="center"/>
          </w:tcPr>
          <w:p w14:paraId="34156BB3">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职务</w:t>
            </w:r>
          </w:p>
        </w:tc>
        <w:tc>
          <w:tcPr>
            <w:tcW w:w="2176" w:type="dxa"/>
            <w:gridSpan w:val="2"/>
            <w:tcBorders>
              <w:top w:val="single" w:color="000000" w:sz="4" w:space="0"/>
              <w:left w:val="single" w:color="000000" w:sz="4" w:space="0"/>
              <w:bottom w:val="single" w:color="000000" w:sz="4" w:space="0"/>
              <w:right w:val="single" w:color="000000" w:sz="4" w:space="0"/>
            </w:tcBorders>
            <w:vAlign w:val="center"/>
          </w:tcPr>
          <w:p w14:paraId="4CAEB19B">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tc>
        <w:tc>
          <w:tcPr>
            <w:tcW w:w="2005" w:type="dxa"/>
            <w:tcBorders>
              <w:top w:val="single" w:color="000000" w:sz="4" w:space="0"/>
              <w:left w:val="single" w:color="000000" w:sz="4" w:space="0"/>
              <w:bottom w:val="single" w:color="000000" w:sz="4" w:space="0"/>
              <w:right w:val="single" w:color="000000" w:sz="4" w:space="0"/>
            </w:tcBorders>
            <w:vAlign w:val="center"/>
          </w:tcPr>
          <w:p w14:paraId="2986C80F">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联系电话</w:t>
            </w:r>
          </w:p>
        </w:tc>
        <w:tc>
          <w:tcPr>
            <w:tcW w:w="2008" w:type="dxa"/>
            <w:tcBorders>
              <w:top w:val="single" w:color="000000" w:sz="4" w:space="0"/>
              <w:left w:val="single" w:color="000000" w:sz="4" w:space="0"/>
              <w:bottom w:val="single" w:color="000000" w:sz="4" w:space="0"/>
              <w:right w:val="single" w:color="000000" w:sz="4" w:space="0"/>
            </w:tcBorders>
            <w:vAlign w:val="center"/>
          </w:tcPr>
          <w:p w14:paraId="00680552">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tc>
      </w:tr>
      <w:tr w14:paraId="53D32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jc w:val="center"/>
        </w:trPr>
        <w:tc>
          <w:tcPr>
            <w:tcW w:w="837" w:type="dxa"/>
            <w:vMerge w:val="continue"/>
            <w:tcBorders>
              <w:top w:val="single" w:color="000000" w:sz="4" w:space="0"/>
              <w:left w:val="single" w:color="000000" w:sz="4" w:space="0"/>
              <w:bottom w:val="single" w:color="000000" w:sz="4" w:space="0"/>
              <w:right w:val="single" w:color="000000" w:sz="4" w:space="0"/>
            </w:tcBorders>
            <w:vAlign w:val="center"/>
          </w:tcPr>
          <w:p w14:paraId="53EB33B2">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tc>
        <w:tc>
          <w:tcPr>
            <w:tcW w:w="2010" w:type="dxa"/>
            <w:tcBorders>
              <w:top w:val="single" w:color="000000" w:sz="4" w:space="0"/>
              <w:left w:val="single" w:color="000000" w:sz="4" w:space="0"/>
              <w:bottom w:val="single" w:color="000000" w:sz="4" w:space="0"/>
              <w:right w:val="single" w:color="000000" w:sz="4" w:space="0"/>
            </w:tcBorders>
            <w:vAlign w:val="center"/>
          </w:tcPr>
          <w:p w14:paraId="6DF0A68C">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传真</w:t>
            </w:r>
          </w:p>
        </w:tc>
        <w:tc>
          <w:tcPr>
            <w:tcW w:w="6189" w:type="dxa"/>
            <w:gridSpan w:val="4"/>
            <w:tcBorders>
              <w:top w:val="single" w:color="000000" w:sz="4" w:space="0"/>
              <w:left w:val="single" w:color="000000" w:sz="4" w:space="0"/>
              <w:bottom w:val="single" w:color="000000" w:sz="4" w:space="0"/>
              <w:right w:val="single" w:color="000000" w:sz="4" w:space="0"/>
            </w:tcBorders>
            <w:vAlign w:val="center"/>
          </w:tcPr>
          <w:p w14:paraId="1FD95DA2">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tc>
      </w:tr>
      <w:tr w14:paraId="59E32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0" w:hRule="atLeast"/>
          <w:jc w:val="center"/>
        </w:trPr>
        <w:tc>
          <w:tcPr>
            <w:tcW w:w="837" w:type="dxa"/>
            <w:vMerge w:val="restart"/>
            <w:tcBorders>
              <w:top w:val="single" w:color="000000" w:sz="4" w:space="0"/>
              <w:left w:val="single" w:color="000000" w:sz="4" w:space="0"/>
              <w:bottom w:val="single" w:color="000000" w:sz="4" w:space="0"/>
              <w:right w:val="single" w:color="000000" w:sz="4" w:space="0"/>
            </w:tcBorders>
            <w:vAlign w:val="center"/>
          </w:tcPr>
          <w:p w14:paraId="032E7FD2">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法定代表人身份证复印件</w:t>
            </w:r>
          </w:p>
        </w:tc>
        <w:tc>
          <w:tcPr>
            <w:tcW w:w="4014" w:type="dxa"/>
            <w:gridSpan w:val="2"/>
            <w:vMerge w:val="restart"/>
            <w:tcBorders>
              <w:top w:val="single" w:color="000000" w:sz="4" w:space="0"/>
              <w:left w:val="single" w:color="000000" w:sz="4" w:space="0"/>
              <w:bottom w:val="single" w:color="000000" w:sz="4" w:space="0"/>
              <w:right w:val="single" w:color="000000" w:sz="4" w:space="0"/>
            </w:tcBorders>
            <w:vAlign w:val="center"/>
          </w:tcPr>
          <w:p w14:paraId="0CF57D76">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（粘贴处）</w:t>
            </w:r>
          </w:p>
        </w:tc>
        <w:tc>
          <w:tcPr>
            <w:tcW w:w="4185" w:type="dxa"/>
            <w:gridSpan w:val="3"/>
            <w:tcBorders>
              <w:top w:val="single" w:color="000000" w:sz="4" w:space="0"/>
              <w:left w:val="single" w:color="000000" w:sz="4" w:space="0"/>
              <w:bottom w:val="single" w:color="000000" w:sz="4" w:space="0"/>
              <w:right w:val="single" w:color="000000" w:sz="4" w:space="0"/>
            </w:tcBorders>
            <w:vAlign w:val="center"/>
          </w:tcPr>
          <w:p w14:paraId="215CDBB2">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法定代表人（</w:t>
            </w:r>
            <w:r>
              <w:rPr>
                <w:rStyle w:val="29"/>
                <w:rFonts w:ascii="宋体" w:hAnsi="宋体" w:eastAsia="宋体"/>
                <w:b w:val="0"/>
                <w:i w:val="0"/>
                <w:caps w:val="0"/>
                <w:color w:val="auto"/>
                <w:spacing w:val="0"/>
                <w:w w:val="100"/>
                <w:kern w:val="2"/>
                <w:sz w:val="24"/>
                <w:szCs w:val="24"/>
                <w:highlight w:val="none"/>
                <w:lang w:val="en-US" w:eastAsia="zh-CN" w:bidi="ar-SA"/>
              </w:rPr>
              <w:t>签字或盖章</w:t>
            </w:r>
            <w:r>
              <w:rPr>
                <w:rStyle w:val="29"/>
                <w:rFonts w:ascii="宋体" w:hAnsi="宋体" w:eastAsia="宋体"/>
                <w:b w:val="0"/>
                <w:i w:val="0"/>
                <w:caps w:val="0"/>
                <w:color w:val="auto"/>
                <w:spacing w:val="0"/>
                <w:w w:val="100"/>
                <w:kern w:val="0"/>
                <w:sz w:val="24"/>
                <w:szCs w:val="24"/>
                <w:highlight w:val="none"/>
                <w:lang w:val="en-US" w:eastAsia="zh-CN" w:bidi="ar-SA"/>
              </w:rPr>
              <w:t>）</w:t>
            </w:r>
          </w:p>
        </w:tc>
      </w:tr>
      <w:tr w14:paraId="578BB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0" w:hRule="atLeast"/>
          <w:jc w:val="center"/>
        </w:trPr>
        <w:tc>
          <w:tcPr>
            <w:tcW w:w="837" w:type="dxa"/>
            <w:vMerge w:val="continue"/>
            <w:tcBorders>
              <w:top w:val="single" w:color="000000" w:sz="4" w:space="0"/>
              <w:left w:val="single" w:color="000000" w:sz="4" w:space="0"/>
              <w:bottom w:val="single" w:color="000000" w:sz="4" w:space="0"/>
              <w:right w:val="single" w:color="000000" w:sz="4" w:space="0"/>
            </w:tcBorders>
            <w:vAlign w:val="center"/>
          </w:tcPr>
          <w:p w14:paraId="7A9D2314">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tc>
        <w:tc>
          <w:tcPr>
            <w:tcW w:w="4014"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37C12F69">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tc>
        <w:tc>
          <w:tcPr>
            <w:tcW w:w="4185" w:type="dxa"/>
            <w:gridSpan w:val="3"/>
            <w:tcBorders>
              <w:top w:val="single" w:color="000000" w:sz="4" w:space="0"/>
              <w:left w:val="single" w:color="000000" w:sz="4" w:space="0"/>
              <w:bottom w:val="single" w:color="000000" w:sz="4" w:space="0"/>
              <w:right w:val="single" w:color="000000" w:sz="4" w:space="0"/>
            </w:tcBorders>
            <w:vAlign w:val="bottom"/>
          </w:tcPr>
          <w:p w14:paraId="45B3D41A">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（公章）</w:t>
            </w:r>
          </w:p>
          <w:p w14:paraId="70CA0CAA">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p w14:paraId="356A3DDC">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p w14:paraId="5A295200">
            <w:pPr>
              <w:tabs>
                <w:tab w:val="left" w:pos="210"/>
              </w:tabs>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p w14:paraId="4C352CF2">
            <w:pPr>
              <w:tabs>
                <w:tab w:val="left" w:pos="210"/>
              </w:tabs>
              <w:snapToGrid w:val="0"/>
              <w:spacing w:before="0" w:beforeAutospacing="0" w:after="0" w:afterAutospacing="0" w:line="360" w:lineRule="auto"/>
              <w:jc w:val="right"/>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 xml:space="preserve">年  月  日 </w:t>
            </w:r>
          </w:p>
        </w:tc>
      </w:tr>
    </w:tbl>
    <w:p w14:paraId="17EB15A5">
      <w:pPr>
        <w:pStyle w:val="136"/>
        <w:widowControl/>
        <w:snapToGrid w:val="0"/>
        <w:spacing w:before="0" w:beforeAutospacing="0" w:after="0" w:afterAutospacing="0" w:line="360" w:lineRule="auto"/>
        <w:ind w:left="240" w:firstLine="361" w:firstLineChars="100"/>
        <w:jc w:val="center"/>
        <w:textAlignment w:val="baseline"/>
        <w:rPr>
          <w:rStyle w:val="29"/>
          <w:rFonts w:ascii="宋体" w:hAnsi="宋体" w:eastAsia="宋体" w:cs="宋体"/>
          <w:b/>
          <w:bCs/>
          <w:i w:val="0"/>
          <w:caps w:val="0"/>
          <w:color w:val="auto"/>
          <w:spacing w:val="0"/>
          <w:w w:val="100"/>
          <w:kern w:val="0"/>
          <w:sz w:val="36"/>
          <w:szCs w:val="21"/>
          <w:highlight w:val="none"/>
          <w:lang w:val="en-US" w:eastAsia="zh-CN" w:bidi="ar-SA"/>
        </w:rPr>
      </w:pPr>
      <w:r>
        <w:rPr>
          <w:rStyle w:val="29"/>
          <w:rFonts w:ascii="宋体" w:hAnsi="宋体" w:eastAsia="宋体" w:cs="宋体"/>
          <w:b/>
          <w:bCs/>
          <w:i w:val="0"/>
          <w:caps w:val="0"/>
          <w:color w:val="auto"/>
          <w:spacing w:val="0"/>
          <w:w w:val="100"/>
          <w:kern w:val="0"/>
          <w:sz w:val="36"/>
          <w:szCs w:val="21"/>
          <w:highlight w:val="none"/>
          <w:lang w:val="en-US" w:eastAsia="zh-CN" w:bidi="ar-SA"/>
        </w:rPr>
        <w:br w:type="page"/>
      </w:r>
    </w:p>
    <w:p w14:paraId="593EF8C8">
      <w:pPr>
        <w:pStyle w:val="136"/>
        <w:widowControl/>
        <w:snapToGrid w:val="0"/>
        <w:spacing w:before="0" w:beforeAutospacing="0" w:after="0" w:afterAutospacing="0" w:line="360" w:lineRule="auto"/>
        <w:ind w:left="240" w:firstLine="281" w:firstLineChars="100"/>
        <w:jc w:val="center"/>
        <w:textAlignment w:val="baseline"/>
        <w:outlineLvl w:val="0"/>
        <w:rPr>
          <w:rStyle w:val="29"/>
          <w:rFonts w:ascii="宋体" w:hAnsi="宋体" w:eastAsia="宋体" w:cs="宋体"/>
          <w:b/>
          <w:bCs/>
          <w:i w:val="0"/>
          <w:caps w:val="0"/>
          <w:color w:val="auto"/>
          <w:spacing w:val="0"/>
          <w:w w:val="100"/>
          <w:kern w:val="0"/>
          <w:sz w:val="36"/>
          <w:szCs w:val="21"/>
          <w:highlight w:val="none"/>
          <w:lang w:val="en-US" w:eastAsia="zh-CN" w:bidi="ar-SA"/>
        </w:rPr>
      </w:pPr>
      <w:bookmarkStart w:id="105" w:name="_Toc1526"/>
      <w:bookmarkStart w:id="106" w:name="_Toc5135"/>
      <w:bookmarkStart w:id="107" w:name="_Toc1991"/>
      <w:r>
        <w:rPr>
          <w:rStyle w:val="29"/>
          <w:rFonts w:ascii="宋体" w:hAnsi="宋体" w:eastAsia="宋体"/>
          <w:b/>
          <w:i w:val="0"/>
          <w:caps w:val="0"/>
          <w:color w:val="auto"/>
          <w:spacing w:val="0"/>
          <w:w w:val="100"/>
          <w:kern w:val="2"/>
          <w:sz w:val="28"/>
          <w:szCs w:val="28"/>
          <w:highlight w:val="none"/>
          <w:lang w:val="en-US" w:eastAsia="zh-CN" w:bidi="ar-SA"/>
        </w:rPr>
        <w:t>三、法定代表人授权书</w:t>
      </w:r>
      <w:bookmarkEnd w:id="105"/>
      <w:bookmarkEnd w:id="106"/>
      <w:bookmarkEnd w:id="107"/>
    </w:p>
    <w:p w14:paraId="04BBDA29">
      <w:pPr>
        <w:snapToGrid w:val="0"/>
        <w:spacing w:before="0" w:beforeAutospacing="0" w:after="0" w:afterAutospacing="0" w:line="360" w:lineRule="auto"/>
        <w:jc w:val="both"/>
        <w:textAlignment w:val="baseline"/>
        <w:outlineLvl w:val="0"/>
        <w:rPr>
          <w:rStyle w:val="29"/>
          <w:rFonts w:ascii="宋体" w:hAnsi="宋体" w:eastAsia="宋体"/>
          <w:b/>
          <w:i w:val="0"/>
          <w:caps w:val="0"/>
          <w:color w:val="auto"/>
          <w:spacing w:val="0"/>
          <w:w w:val="100"/>
          <w:kern w:val="2"/>
          <w:sz w:val="24"/>
          <w:szCs w:val="24"/>
          <w:highlight w:val="none"/>
          <w:lang w:val="en-US" w:eastAsia="zh-CN" w:bidi="ar-SA"/>
        </w:rPr>
      </w:pPr>
      <w:bookmarkStart w:id="108" w:name="_Toc14131"/>
      <w:bookmarkStart w:id="109" w:name="_Toc1293"/>
      <w:bookmarkStart w:id="110" w:name="_Toc178"/>
      <w:r>
        <w:rPr>
          <w:rStyle w:val="29"/>
          <w:rFonts w:ascii="宋体" w:hAnsi="宋体" w:eastAsia="宋体"/>
          <w:b/>
          <w:i w:val="0"/>
          <w:caps w:val="0"/>
          <w:color w:val="auto"/>
          <w:spacing w:val="0"/>
          <w:w w:val="100"/>
          <w:kern w:val="2"/>
          <w:sz w:val="24"/>
          <w:szCs w:val="24"/>
          <w:highlight w:val="none"/>
          <w:lang w:val="en-US" w:eastAsia="zh-CN" w:bidi="ar-SA"/>
        </w:rPr>
        <w:t>致：</w:t>
      </w:r>
      <w:r>
        <w:rPr>
          <w:rStyle w:val="29"/>
          <w:rFonts w:ascii="宋体" w:hAnsi="宋体" w:eastAsia="宋体"/>
          <w:b/>
          <w:i w:val="0"/>
          <w:caps w:val="0"/>
          <w:color w:val="auto"/>
          <w:spacing w:val="0"/>
          <w:w w:val="100"/>
          <w:kern w:val="2"/>
          <w:sz w:val="24"/>
          <w:szCs w:val="24"/>
          <w:highlight w:val="none"/>
          <w:u w:val="single" w:color="000000"/>
          <w:lang w:val="en-US" w:eastAsia="zh-CN" w:bidi="ar-SA"/>
        </w:rPr>
        <w:t>采购人/</w:t>
      </w:r>
      <w:bookmarkEnd w:id="108"/>
      <w:r>
        <w:rPr>
          <w:rStyle w:val="29"/>
          <w:rFonts w:hint="eastAsia" w:ascii="宋体" w:hAnsi="宋体"/>
          <w:b/>
          <w:i w:val="0"/>
          <w:caps w:val="0"/>
          <w:color w:val="auto"/>
          <w:spacing w:val="0"/>
          <w:w w:val="100"/>
          <w:kern w:val="2"/>
          <w:sz w:val="24"/>
          <w:szCs w:val="24"/>
          <w:highlight w:val="none"/>
          <w:u w:val="single" w:color="000000"/>
          <w:lang w:val="en-US" w:eastAsia="zh-CN" w:bidi="ar-SA"/>
        </w:rPr>
        <w:t>陕西嘉唐建设项目管理有限公司</w:t>
      </w:r>
      <w:bookmarkEnd w:id="109"/>
      <w:bookmarkEnd w:id="110"/>
    </w:p>
    <w:p w14:paraId="66509C0D">
      <w:pPr>
        <w:pStyle w:val="65"/>
        <w:widowControl/>
        <w:snapToGrid w:val="0"/>
        <w:spacing w:before="0" w:beforeAutospacing="0" w:after="0" w:afterAutospacing="0" w:line="500" w:lineRule="exact"/>
        <w:ind w:left="-120" w:leftChars="-57" w:firstLine="600" w:firstLineChars="250"/>
        <w:jc w:val="both"/>
        <w:textAlignment w:val="baseline"/>
        <w:rPr>
          <w:rStyle w:val="29"/>
          <w:rFonts w:ascii="宋体" w:hAnsi="宋体" w:eastAsia="宋体"/>
          <w:b w:val="0"/>
          <w:i w:val="0"/>
          <w:caps w:val="0"/>
          <w:color w:val="auto"/>
          <w:spacing w:val="0"/>
          <w:w w:val="100"/>
          <w:kern w:val="2"/>
          <w:sz w:val="10"/>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本授权书声明：注册于（</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工商行政管理局名称）之（委托单位全称）</w:t>
      </w:r>
      <w:r>
        <w:rPr>
          <w:rStyle w:val="29"/>
          <w:rFonts w:ascii="宋体" w:hAnsi="宋体" w:eastAsia="宋体"/>
          <w:b w:val="0"/>
          <w:i w:val="0"/>
          <w:caps w:val="0"/>
          <w:color w:val="auto"/>
          <w:spacing w:val="0"/>
          <w:w w:val="100"/>
          <w:kern w:val="2"/>
          <w:sz w:val="24"/>
          <w:szCs w:val="24"/>
          <w:highlight w:val="none"/>
          <w:lang w:val="en-US" w:eastAsia="zh-CN" w:bidi="ar-SA"/>
        </w:rPr>
        <w:t>的法定代表人</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（姓名、性别）</w:t>
      </w:r>
      <w:r>
        <w:rPr>
          <w:rStyle w:val="29"/>
          <w:rFonts w:ascii="宋体" w:hAnsi="宋体" w:eastAsia="宋体"/>
          <w:b w:val="0"/>
          <w:i w:val="0"/>
          <w:caps w:val="0"/>
          <w:color w:val="auto"/>
          <w:spacing w:val="0"/>
          <w:w w:val="100"/>
          <w:kern w:val="2"/>
          <w:sz w:val="24"/>
          <w:szCs w:val="24"/>
          <w:highlight w:val="none"/>
          <w:lang w:val="en-US" w:eastAsia="zh-CN" w:bidi="ar-SA"/>
        </w:rPr>
        <w:t>授权</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（被授权人姓名、性别、职务）</w:t>
      </w:r>
      <w:r>
        <w:rPr>
          <w:rStyle w:val="29"/>
          <w:rFonts w:ascii="宋体" w:hAnsi="宋体" w:eastAsia="宋体"/>
          <w:b w:val="0"/>
          <w:i w:val="0"/>
          <w:caps w:val="0"/>
          <w:color w:val="auto"/>
          <w:spacing w:val="0"/>
          <w:w w:val="100"/>
          <w:kern w:val="2"/>
          <w:sz w:val="24"/>
          <w:szCs w:val="24"/>
          <w:highlight w:val="none"/>
          <w:lang w:val="en-US" w:eastAsia="zh-CN" w:bidi="ar-SA"/>
        </w:rPr>
        <w:t>为本公司合法代理人，就贵方组织的有关</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（项目名称）</w:t>
      </w:r>
      <w:r>
        <w:rPr>
          <w:rStyle w:val="29"/>
          <w:rFonts w:ascii="宋体" w:hAnsi="宋体" w:eastAsia="宋体"/>
          <w:b w:val="0"/>
          <w:i w:val="0"/>
          <w:caps w:val="0"/>
          <w:color w:val="auto"/>
          <w:spacing w:val="0"/>
          <w:w w:val="100"/>
          <w:kern w:val="2"/>
          <w:sz w:val="24"/>
          <w:szCs w:val="24"/>
          <w:highlight w:val="none"/>
          <w:lang w:val="en-US" w:eastAsia="zh-CN" w:bidi="ar-SA"/>
        </w:rPr>
        <w:t>（项目编号：</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）的磋商、洽谈、执行等具体事务，签署全部有关文件、文书、协议、合同，本公司对被授权人在本项目中的签名承担全部法律责任。本授权书自</w:t>
      </w:r>
      <w:r>
        <w:rPr>
          <w:rStyle w:val="29"/>
          <w:rFonts w:ascii="宋体" w:hAnsi="宋体" w:eastAsia="宋体"/>
          <w:b w:val="0"/>
          <w:i w:val="0"/>
          <w:caps w:val="0"/>
          <w:color w:val="auto"/>
          <w:spacing w:val="0"/>
          <w:w w:val="100"/>
          <w:kern w:val="2"/>
          <w:sz w:val="24"/>
          <w:szCs w:val="21"/>
          <w:highlight w:val="none"/>
          <w:lang w:val="en-US" w:eastAsia="zh-CN" w:bidi="ar-SA"/>
        </w:rPr>
        <w:t>提交磋商响应文件截止</w:t>
      </w:r>
      <w:r>
        <w:rPr>
          <w:rStyle w:val="29"/>
          <w:rFonts w:ascii="宋体" w:hAnsi="宋体" w:eastAsia="宋体"/>
          <w:b w:val="0"/>
          <w:i w:val="0"/>
          <w:caps w:val="0"/>
          <w:color w:val="auto"/>
          <w:spacing w:val="0"/>
          <w:w w:val="100"/>
          <w:kern w:val="2"/>
          <w:sz w:val="24"/>
          <w:szCs w:val="24"/>
          <w:highlight w:val="none"/>
          <w:lang w:val="en-US" w:eastAsia="zh-CN" w:bidi="ar-SA"/>
        </w:rPr>
        <w:t>之日起计算有效期为</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天。</w:t>
      </w:r>
    </w:p>
    <w:p w14:paraId="64C6CCEE">
      <w:pPr>
        <w:pStyle w:val="65"/>
        <w:widowControl/>
        <w:snapToGrid w:val="0"/>
        <w:spacing w:before="0" w:beforeAutospacing="0" w:after="0" w:afterAutospacing="0" w:line="360" w:lineRule="auto"/>
        <w:ind w:firstLine="480" w:firstLineChars="200"/>
        <w:jc w:val="left"/>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供应商名称（公章）：</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 xml:space="preserve">   </w:t>
      </w:r>
    </w:p>
    <w:p w14:paraId="08469F3A">
      <w:pPr>
        <w:pStyle w:val="65"/>
        <w:widowControl/>
        <w:snapToGrid w:val="0"/>
        <w:spacing w:before="0" w:beforeAutospacing="0" w:after="0" w:afterAutospacing="0" w:line="360" w:lineRule="auto"/>
        <w:ind w:firstLine="240" w:firstLineChars="100"/>
        <w:jc w:val="left"/>
        <w:textAlignment w:val="baseline"/>
        <w:rPr>
          <w:rStyle w:val="29"/>
          <w:rFonts w:ascii="宋体" w:hAnsi="宋体" w:eastAsia="宋体"/>
          <w:b w:val="0"/>
          <w:i w:val="0"/>
          <w:caps w:val="0"/>
          <w:color w:val="auto"/>
          <w:spacing w:val="0"/>
          <w:w w:val="100"/>
          <w:kern w:val="2"/>
          <w:sz w:val="24"/>
          <w:szCs w:val="24"/>
          <w:highlight w:val="none"/>
          <w:u w:val="singl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 xml:space="preserve">  法定代表人（</w:t>
      </w:r>
      <w:r>
        <w:rPr>
          <w:rStyle w:val="29"/>
          <w:rFonts w:ascii="宋体" w:hAnsi="宋体" w:eastAsia="宋体"/>
          <w:b w:val="0"/>
          <w:i w:val="0"/>
          <w:caps w:val="0"/>
          <w:color w:val="auto"/>
          <w:spacing w:val="0"/>
          <w:w w:val="100"/>
          <w:kern w:val="2"/>
          <w:sz w:val="24"/>
          <w:szCs w:val="21"/>
          <w:highlight w:val="none"/>
          <w:lang w:val="en-US" w:eastAsia="zh-CN" w:bidi="ar-SA"/>
        </w:rPr>
        <w:t>签字或盖章</w:t>
      </w:r>
      <w:r>
        <w:rPr>
          <w:rStyle w:val="29"/>
          <w:rFonts w:ascii="宋体" w:hAnsi="宋体" w:eastAsia="宋体"/>
          <w:b w:val="0"/>
          <w:i w:val="0"/>
          <w:caps w:val="0"/>
          <w:color w:val="auto"/>
          <w:spacing w:val="0"/>
          <w:w w:val="100"/>
          <w:kern w:val="2"/>
          <w:sz w:val="24"/>
          <w:szCs w:val="24"/>
          <w:highlight w:val="none"/>
          <w:lang w:val="en-US" w:eastAsia="zh-CN" w:bidi="ar-SA"/>
        </w:rPr>
        <w:t>）：</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p>
    <w:p w14:paraId="374F8F5C">
      <w:pPr>
        <w:pStyle w:val="65"/>
        <w:widowControl/>
        <w:snapToGrid w:val="0"/>
        <w:spacing w:before="0" w:beforeAutospacing="0" w:after="0" w:afterAutospacing="0" w:line="360" w:lineRule="auto"/>
        <w:ind w:firstLine="480" w:firstLineChars="200"/>
        <w:jc w:val="left"/>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授权日期：</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年</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月</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日</w:t>
      </w:r>
    </w:p>
    <w:p w14:paraId="4B5B3A94">
      <w:pPr>
        <w:pStyle w:val="65"/>
        <w:widowControl/>
        <w:snapToGrid w:val="0"/>
        <w:spacing w:before="0" w:beforeAutospacing="0" w:after="0" w:afterAutospacing="0" w:line="360" w:lineRule="auto"/>
        <w:ind w:firstLine="480" w:firstLineChars="200"/>
        <w:jc w:val="left"/>
        <w:textAlignment w:val="baseline"/>
        <w:rPr>
          <w:rStyle w:val="29"/>
          <w:rFonts w:ascii="宋体" w:hAnsi="宋体" w:eastAsia="宋体"/>
          <w:b w:val="0"/>
          <w:i w:val="0"/>
          <w:caps w:val="0"/>
          <w:color w:val="auto"/>
          <w:spacing w:val="0"/>
          <w:w w:val="100"/>
          <w:kern w:val="2"/>
          <w:sz w:val="24"/>
          <w:szCs w:val="24"/>
          <w:highlight w:val="none"/>
          <w:u w:val="singl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附：被授权人姓名（签字）：</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 xml:space="preserve"> 性别：</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 xml:space="preserve"> 职务：</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p>
    <w:p w14:paraId="39095CF0">
      <w:pPr>
        <w:pStyle w:val="65"/>
        <w:widowControl/>
        <w:snapToGrid w:val="0"/>
        <w:spacing w:before="0" w:beforeAutospacing="0" w:after="0" w:afterAutospacing="0" w:line="360" w:lineRule="auto"/>
        <w:ind w:firstLine="480" w:firstLineChars="200"/>
        <w:jc w:val="left"/>
        <w:textAlignment w:val="baseline"/>
        <w:rPr>
          <w:rStyle w:val="29"/>
          <w:rFonts w:ascii="宋体" w:hAnsi="宋体" w:eastAsia="宋体"/>
          <w:b w:val="0"/>
          <w:i w:val="0"/>
          <w:caps w:val="0"/>
          <w:color w:val="auto"/>
          <w:spacing w:val="0"/>
          <w:w w:val="100"/>
          <w:kern w:val="2"/>
          <w:sz w:val="24"/>
          <w:szCs w:val="24"/>
          <w:highlight w:val="none"/>
          <w:u w:val="singl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联系地址：</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 xml:space="preserve">  </w:t>
      </w:r>
    </w:p>
    <w:p w14:paraId="2CBA5F7E">
      <w:pPr>
        <w:pStyle w:val="65"/>
        <w:widowControl/>
        <w:snapToGrid w:val="0"/>
        <w:spacing w:before="0" w:beforeAutospacing="0" w:after="0" w:afterAutospacing="0" w:line="360" w:lineRule="auto"/>
        <w:ind w:firstLine="480" w:firstLineChars="200"/>
        <w:jc w:val="left"/>
        <w:textAlignment w:val="baseline"/>
        <w:rPr>
          <w:rStyle w:val="29"/>
          <w:rFonts w:ascii="宋体" w:hAnsi="宋体" w:eastAsia="宋体"/>
          <w:b w:val="0"/>
          <w:i w:val="0"/>
          <w:caps w:val="0"/>
          <w:color w:val="auto"/>
          <w:spacing w:val="0"/>
          <w:w w:val="100"/>
          <w:kern w:val="2"/>
          <w:sz w:val="24"/>
          <w:szCs w:val="24"/>
          <w:highlight w:val="none"/>
          <w:u w:val="singl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联系电话：</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 xml:space="preserve"> 传真：</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p>
    <w:p w14:paraId="6DF74CA3">
      <w:pPr>
        <w:pStyle w:val="65"/>
        <w:widowControl/>
        <w:snapToGrid w:val="0"/>
        <w:spacing w:before="0" w:beforeAutospacing="0" w:after="0" w:afterAutospacing="0" w:line="360" w:lineRule="auto"/>
        <w:ind w:firstLine="480" w:firstLineChars="200"/>
        <w:jc w:val="left"/>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法定代表人、被授权人身份证复印件</w:t>
      </w:r>
    </w:p>
    <w:tbl>
      <w:tblPr>
        <w:tblStyle w:val="25"/>
        <w:tblW w:w="904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52"/>
        <w:gridCol w:w="4388"/>
      </w:tblGrid>
      <w:tr w14:paraId="11D01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571" w:hRule="atLeast"/>
          <w:jc w:val="center"/>
        </w:trPr>
        <w:tc>
          <w:tcPr>
            <w:tcW w:w="4652"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6D9F0030">
            <w:pPr>
              <w:pStyle w:val="65"/>
              <w:widowControl/>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shd w:val="clear" w:color="auto" w:fill="D9D9D9"/>
                <w:lang w:val="en-US" w:eastAsia="zh-CN" w:bidi="ar-SA"/>
              </w:rPr>
            </w:pPr>
            <w:r>
              <w:rPr>
                <w:rStyle w:val="29"/>
                <w:rFonts w:ascii="宋体" w:hAnsi="宋体" w:eastAsia="宋体"/>
                <w:b w:val="0"/>
                <w:i w:val="0"/>
                <w:caps w:val="0"/>
                <w:color w:val="auto"/>
                <w:spacing w:val="0"/>
                <w:w w:val="100"/>
                <w:kern w:val="2"/>
                <w:sz w:val="24"/>
                <w:szCs w:val="24"/>
                <w:highlight w:val="none"/>
                <w:shd w:val="clear" w:color="auto" w:fill="D9D9D9"/>
                <w:lang w:val="en-US" w:eastAsia="zh-CN" w:bidi="ar-SA"/>
              </w:rPr>
              <w:t>法定代表人身份证复印件（正、反面）</w:t>
            </w:r>
          </w:p>
        </w:tc>
        <w:tc>
          <w:tcPr>
            <w:tcW w:w="4388"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66E59C0B">
            <w:pPr>
              <w:pStyle w:val="65"/>
              <w:widowControl/>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shd w:val="clear" w:color="auto" w:fill="D9D9D9"/>
                <w:lang w:val="en-US" w:eastAsia="zh-CN" w:bidi="ar-SA"/>
              </w:rPr>
            </w:pPr>
            <w:r>
              <w:rPr>
                <w:rStyle w:val="29"/>
                <w:rFonts w:ascii="宋体" w:hAnsi="宋体" w:eastAsia="宋体"/>
                <w:b w:val="0"/>
                <w:i w:val="0"/>
                <w:caps w:val="0"/>
                <w:color w:val="auto"/>
                <w:spacing w:val="0"/>
                <w:w w:val="100"/>
                <w:kern w:val="2"/>
                <w:sz w:val="24"/>
                <w:szCs w:val="24"/>
                <w:highlight w:val="none"/>
                <w:shd w:val="clear" w:color="auto" w:fill="D9D9D9"/>
                <w:lang w:val="en-US" w:eastAsia="zh-CN" w:bidi="ar-SA"/>
              </w:rPr>
              <w:t>被授权人身份证复印件（正、反面）</w:t>
            </w:r>
          </w:p>
        </w:tc>
      </w:tr>
    </w:tbl>
    <w:p w14:paraId="7566072F">
      <w:pPr>
        <w:pStyle w:val="65"/>
        <w:widowControl/>
        <w:snapToGrid w:val="0"/>
        <w:spacing w:before="0" w:beforeAutospacing="0" w:after="0" w:afterAutospacing="0" w:line="360" w:lineRule="auto"/>
        <w:jc w:val="center"/>
        <w:textAlignment w:val="baseline"/>
        <w:outlineLvl w:val="0"/>
        <w:rPr>
          <w:rStyle w:val="29"/>
          <w:rFonts w:ascii="宋体" w:hAnsi="宋体" w:eastAsia="宋体"/>
          <w:b w:val="0"/>
          <w:i w:val="0"/>
          <w:caps w:val="0"/>
          <w:color w:val="auto"/>
          <w:spacing w:val="0"/>
          <w:w w:val="100"/>
          <w:kern w:val="2"/>
          <w:sz w:val="24"/>
          <w:szCs w:val="24"/>
          <w:highlight w:val="none"/>
          <w:lang w:val="en-US" w:eastAsia="zh-CN" w:bidi="ar-SA"/>
        </w:rPr>
      </w:pPr>
      <w:bookmarkStart w:id="111" w:name="_Toc11767"/>
      <w:bookmarkStart w:id="112" w:name="_Toc8739"/>
      <w:bookmarkStart w:id="113" w:name="_Toc3230"/>
      <w:r>
        <w:rPr>
          <w:rStyle w:val="29"/>
          <w:rFonts w:ascii="宋体" w:hAnsi="宋体" w:eastAsia="宋体"/>
          <w:b w:val="0"/>
          <w:i w:val="0"/>
          <w:caps w:val="0"/>
          <w:color w:val="auto"/>
          <w:spacing w:val="0"/>
          <w:w w:val="100"/>
          <w:kern w:val="2"/>
          <w:sz w:val="24"/>
          <w:szCs w:val="24"/>
          <w:highlight w:val="none"/>
          <w:lang w:val="en-US" w:eastAsia="zh-CN" w:bidi="ar-SA"/>
        </w:rPr>
        <w:t>（注：身份证复印件加盖企业公章）</w:t>
      </w:r>
      <w:bookmarkEnd w:id="111"/>
      <w:bookmarkEnd w:id="112"/>
      <w:bookmarkEnd w:id="113"/>
    </w:p>
    <w:p w14:paraId="6B0471DA">
      <w:pPr>
        <w:pStyle w:val="65"/>
        <w:widowControl/>
        <w:snapToGrid w:val="0"/>
        <w:spacing w:before="0" w:beforeAutospacing="0" w:after="0" w:afterAutospacing="0" w:line="360" w:lineRule="auto"/>
        <w:ind w:firstLine="218" w:firstLineChars="91"/>
        <w:jc w:val="left"/>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说明：</w:t>
      </w:r>
    </w:p>
    <w:p w14:paraId="7AD21EE2">
      <w:pPr>
        <w:pStyle w:val="65"/>
        <w:widowControl/>
        <w:snapToGrid w:val="0"/>
        <w:spacing w:before="0" w:beforeAutospacing="0" w:after="0" w:afterAutospacing="0" w:line="360" w:lineRule="auto"/>
        <w:ind w:firstLine="240" w:firstLineChars="100"/>
        <w:jc w:val="left"/>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1.本授权书有效期自竞争性磋商响应文件递交截止之日起计算不得少于90日历日。</w:t>
      </w:r>
    </w:p>
    <w:p w14:paraId="4B39EE5A">
      <w:pPr>
        <w:pStyle w:val="65"/>
        <w:widowControl/>
        <w:snapToGrid w:val="0"/>
        <w:spacing w:before="0" w:beforeAutospacing="0" w:after="0" w:afterAutospacing="0" w:line="360" w:lineRule="auto"/>
        <w:ind w:firstLine="240" w:firstLineChars="100"/>
        <w:jc w:val="left"/>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2.授权书内容填写要明确，文字要工整清楚，涂改无效。</w:t>
      </w:r>
    </w:p>
    <w:p w14:paraId="2FD0693F">
      <w:pPr>
        <w:pStyle w:val="65"/>
        <w:widowControl/>
        <w:snapToGrid w:val="0"/>
        <w:spacing w:before="0" w:beforeAutospacing="0" w:after="0" w:afterAutospacing="0" w:line="360" w:lineRule="auto"/>
        <w:ind w:firstLine="240" w:firstLineChars="100"/>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br w:type="page"/>
      </w:r>
    </w:p>
    <w:p w14:paraId="721A02F5">
      <w:pPr>
        <w:pStyle w:val="65"/>
        <w:widowControl/>
        <w:snapToGrid w:val="0"/>
        <w:spacing w:before="0" w:beforeAutospacing="0" w:after="0" w:afterAutospacing="0" w:line="360" w:lineRule="auto"/>
        <w:ind w:firstLine="281" w:firstLineChars="100"/>
        <w:jc w:val="center"/>
        <w:textAlignment w:val="baseline"/>
        <w:outlineLvl w:val="0"/>
        <w:rPr>
          <w:rStyle w:val="29"/>
          <w:rFonts w:ascii="宋体" w:hAnsi="宋体" w:eastAsia="宋体"/>
          <w:b/>
          <w:i w:val="0"/>
          <w:caps w:val="0"/>
          <w:color w:val="auto"/>
          <w:spacing w:val="0"/>
          <w:w w:val="100"/>
          <w:kern w:val="2"/>
          <w:sz w:val="28"/>
          <w:szCs w:val="28"/>
          <w:highlight w:val="none"/>
          <w:lang w:val="en-US" w:eastAsia="zh-CN" w:bidi="ar-SA"/>
        </w:rPr>
      </w:pPr>
      <w:bookmarkStart w:id="114" w:name="_Toc17604"/>
      <w:bookmarkStart w:id="115" w:name="_Toc18881"/>
      <w:bookmarkStart w:id="116" w:name="_Toc25544"/>
      <w:r>
        <w:rPr>
          <w:rStyle w:val="29"/>
          <w:rFonts w:ascii="宋体" w:hAnsi="宋体" w:eastAsia="宋体"/>
          <w:b/>
          <w:i w:val="0"/>
          <w:caps w:val="0"/>
          <w:color w:val="auto"/>
          <w:spacing w:val="0"/>
          <w:w w:val="100"/>
          <w:kern w:val="2"/>
          <w:sz w:val="28"/>
          <w:szCs w:val="28"/>
          <w:highlight w:val="none"/>
          <w:lang w:val="en-US" w:eastAsia="zh-CN" w:bidi="ar-SA"/>
        </w:rPr>
        <w:t>四、报价一览表</w:t>
      </w:r>
      <w:bookmarkEnd w:id="114"/>
      <w:bookmarkEnd w:id="115"/>
      <w:bookmarkEnd w:id="116"/>
    </w:p>
    <w:p w14:paraId="6F883629">
      <w:pPr>
        <w:pStyle w:val="65"/>
        <w:widowControl/>
        <w:snapToGrid w:val="0"/>
        <w:spacing w:before="0" w:beforeAutospacing="0" w:after="0" w:afterAutospacing="0" w:line="360" w:lineRule="auto"/>
        <w:ind w:firstLine="240" w:firstLineChars="1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项目名称：</w:t>
      </w:r>
    </w:p>
    <w:p w14:paraId="4761FEC7">
      <w:pPr>
        <w:pStyle w:val="65"/>
        <w:widowControl/>
        <w:snapToGrid w:val="0"/>
        <w:spacing w:before="0" w:beforeAutospacing="0" w:after="0" w:afterAutospacing="0" w:line="360" w:lineRule="auto"/>
        <w:ind w:firstLine="240" w:firstLineChars="1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 xml:space="preserve">项目编号：                               </w:t>
      </w:r>
    </w:p>
    <w:tbl>
      <w:tblPr>
        <w:tblStyle w:val="25"/>
        <w:tblW w:w="94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154"/>
        <w:gridCol w:w="1610"/>
        <w:gridCol w:w="1383"/>
        <w:gridCol w:w="1333"/>
      </w:tblGrid>
      <w:tr w14:paraId="0ADD6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89" w:hRule="atLeast"/>
          <w:jc w:val="center"/>
        </w:trPr>
        <w:tc>
          <w:tcPr>
            <w:tcW w:w="5154" w:type="dxa"/>
            <w:tcBorders>
              <w:top w:val="single" w:color="000000" w:sz="4" w:space="0"/>
              <w:left w:val="single" w:color="000000" w:sz="4" w:space="0"/>
              <w:bottom w:val="single" w:color="000000" w:sz="4" w:space="0"/>
            </w:tcBorders>
            <w:vAlign w:val="center"/>
          </w:tcPr>
          <w:p w14:paraId="36115F7A">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磋商报价（元）</w:t>
            </w:r>
          </w:p>
        </w:tc>
        <w:tc>
          <w:tcPr>
            <w:tcW w:w="1610" w:type="dxa"/>
            <w:tcBorders>
              <w:top w:val="single" w:color="000000" w:sz="4" w:space="0"/>
              <w:left w:val="single" w:color="000000" w:sz="4" w:space="0"/>
              <w:bottom w:val="single" w:color="000000" w:sz="4" w:space="0"/>
            </w:tcBorders>
            <w:vAlign w:val="center"/>
          </w:tcPr>
          <w:p w14:paraId="2F0F93F8">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工期</w:t>
            </w:r>
          </w:p>
        </w:tc>
        <w:tc>
          <w:tcPr>
            <w:tcW w:w="1383" w:type="dxa"/>
            <w:tcBorders>
              <w:top w:val="single" w:color="000000" w:sz="4" w:space="0"/>
              <w:left w:val="single" w:color="000000" w:sz="4" w:space="0"/>
              <w:bottom w:val="single" w:color="000000" w:sz="4" w:space="0"/>
              <w:right w:val="single" w:color="000000" w:sz="4" w:space="0"/>
            </w:tcBorders>
            <w:vAlign w:val="center"/>
          </w:tcPr>
          <w:p w14:paraId="5768120F">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项目</w:t>
            </w:r>
            <w:r>
              <w:rPr>
                <w:rStyle w:val="29"/>
                <w:rFonts w:hint="eastAsia" w:ascii="宋体" w:hAnsi="宋体"/>
                <w:b w:val="0"/>
                <w:i w:val="0"/>
                <w:caps w:val="0"/>
                <w:color w:val="auto"/>
                <w:spacing w:val="0"/>
                <w:w w:val="100"/>
                <w:kern w:val="2"/>
                <w:sz w:val="24"/>
                <w:szCs w:val="24"/>
                <w:highlight w:val="none"/>
                <w:lang w:val="en-US" w:eastAsia="zh-CN" w:bidi="ar-SA"/>
              </w:rPr>
              <w:t>负责人</w:t>
            </w:r>
          </w:p>
        </w:tc>
        <w:tc>
          <w:tcPr>
            <w:tcW w:w="1333" w:type="dxa"/>
            <w:tcBorders>
              <w:top w:val="single" w:color="000000" w:sz="4" w:space="0"/>
              <w:left w:val="single" w:color="000000" w:sz="4" w:space="0"/>
              <w:bottom w:val="single" w:color="000000" w:sz="4" w:space="0"/>
              <w:right w:val="single" w:color="000000" w:sz="4" w:space="0"/>
            </w:tcBorders>
            <w:vAlign w:val="center"/>
          </w:tcPr>
          <w:p w14:paraId="6DDDCADA">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备注</w:t>
            </w:r>
          </w:p>
        </w:tc>
      </w:tr>
      <w:tr w14:paraId="4FB53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29" w:hRule="atLeast"/>
          <w:jc w:val="center"/>
        </w:trPr>
        <w:tc>
          <w:tcPr>
            <w:tcW w:w="5154" w:type="dxa"/>
            <w:tcBorders>
              <w:top w:val="single" w:color="000000" w:sz="4" w:space="0"/>
              <w:left w:val="single" w:color="000000" w:sz="4" w:space="0"/>
              <w:bottom w:val="single" w:color="000000" w:sz="4" w:space="0"/>
            </w:tcBorders>
            <w:vAlign w:val="center"/>
          </w:tcPr>
          <w:p w14:paraId="35B2F873">
            <w:pPr>
              <w:snapToGrid w:val="0"/>
              <w:spacing w:before="0" w:beforeAutospacing="0" w:after="0" w:afterAutospacing="0" w:line="360" w:lineRule="auto"/>
              <w:jc w:val="left"/>
              <w:textAlignment w:val="baseline"/>
              <w:rPr>
                <w:rStyle w:val="29"/>
                <w:rFonts w:ascii="宋体" w:hAnsi="宋体" w:eastAsia="宋体"/>
                <w:b w:val="0"/>
                <w:i w:val="0"/>
                <w:caps w:val="0"/>
                <w:color w:val="auto"/>
                <w:spacing w:val="0"/>
                <w:w w:val="100"/>
                <w:kern w:val="2"/>
                <w:sz w:val="24"/>
                <w:szCs w:val="24"/>
                <w:highlight w:val="none"/>
                <w:u w:val="single" w:color="000000"/>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小写：</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p>
          <w:p w14:paraId="70D4A87C">
            <w:pPr>
              <w:snapToGrid w:val="0"/>
              <w:spacing w:before="0" w:beforeAutospacing="0" w:after="0" w:afterAutospacing="0" w:line="360" w:lineRule="auto"/>
              <w:jc w:val="left"/>
              <w:textAlignment w:val="baseline"/>
              <w:rPr>
                <w:rStyle w:val="29"/>
                <w:rFonts w:ascii="宋体" w:hAnsi="宋体" w:eastAsia="宋体"/>
                <w:b w:val="0"/>
                <w:i w:val="0"/>
                <w:caps w:val="0"/>
                <w:color w:val="auto"/>
                <w:spacing w:val="0"/>
                <w:w w:val="100"/>
                <w:kern w:val="2"/>
                <w:sz w:val="24"/>
                <w:szCs w:val="24"/>
                <w:highlight w:val="none"/>
                <w:u w:val="single" w:color="000000"/>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大写：</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p>
        </w:tc>
        <w:tc>
          <w:tcPr>
            <w:tcW w:w="1610" w:type="dxa"/>
            <w:tcBorders>
              <w:top w:val="single" w:color="000000" w:sz="4" w:space="0"/>
              <w:left w:val="single" w:color="000000" w:sz="4" w:space="0"/>
              <w:bottom w:val="single" w:color="000000" w:sz="4" w:space="0"/>
            </w:tcBorders>
            <w:vAlign w:val="center"/>
          </w:tcPr>
          <w:p w14:paraId="12444DB7">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p>
        </w:tc>
        <w:tc>
          <w:tcPr>
            <w:tcW w:w="1383" w:type="dxa"/>
            <w:tcBorders>
              <w:top w:val="single" w:color="000000" w:sz="4" w:space="0"/>
              <w:left w:val="single" w:color="000000" w:sz="4" w:space="0"/>
              <w:bottom w:val="single" w:color="000000" w:sz="4" w:space="0"/>
              <w:right w:val="single" w:color="000000" w:sz="4" w:space="0"/>
            </w:tcBorders>
            <w:vAlign w:val="center"/>
          </w:tcPr>
          <w:p w14:paraId="7BB36BAC">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p>
        </w:tc>
        <w:tc>
          <w:tcPr>
            <w:tcW w:w="1333" w:type="dxa"/>
            <w:tcBorders>
              <w:top w:val="single" w:color="000000" w:sz="4" w:space="0"/>
              <w:left w:val="single" w:color="000000" w:sz="4" w:space="0"/>
              <w:bottom w:val="single" w:color="000000" w:sz="4" w:space="0"/>
              <w:right w:val="single" w:color="000000" w:sz="4" w:space="0"/>
            </w:tcBorders>
            <w:vAlign w:val="center"/>
          </w:tcPr>
          <w:p w14:paraId="43009CC6">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p>
        </w:tc>
      </w:tr>
    </w:tbl>
    <w:p w14:paraId="052CBA34">
      <w:pPr>
        <w:snapToGrid w:val="0"/>
        <w:spacing w:before="0" w:beforeAutospacing="0" w:after="0" w:afterAutospacing="0" w:line="360" w:lineRule="auto"/>
        <w:jc w:val="both"/>
        <w:textAlignment w:val="baseline"/>
        <w:rPr>
          <w:rStyle w:val="29"/>
          <w:rFonts w:hint="default" w:ascii="宋体" w:hAnsi="宋体" w:eastAsia="宋体"/>
          <w:b w:val="0"/>
          <w:i w:val="0"/>
          <w:caps w:val="0"/>
          <w:color w:val="auto"/>
          <w:spacing w:val="0"/>
          <w:w w:val="100"/>
          <w:kern w:val="2"/>
          <w:sz w:val="24"/>
          <w:szCs w:val="24"/>
          <w:highlight w:val="none"/>
          <w:lang w:val="en-US" w:eastAsia="zh-CN" w:bidi="ar-SA"/>
        </w:rPr>
      </w:pPr>
      <w:r>
        <w:rPr>
          <w:rStyle w:val="29"/>
          <w:rFonts w:hint="eastAsia" w:ascii="宋体" w:hAnsi="宋体"/>
          <w:b w:val="0"/>
          <w:i w:val="0"/>
          <w:caps w:val="0"/>
          <w:color w:val="auto"/>
          <w:spacing w:val="0"/>
          <w:w w:val="100"/>
          <w:kern w:val="2"/>
          <w:sz w:val="24"/>
          <w:szCs w:val="24"/>
          <w:highlight w:val="none"/>
          <w:lang w:val="en-US" w:eastAsia="zh-CN" w:bidi="ar-SA"/>
        </w:rPr>
        <w:t>注：磋商报价处填写单价报价之和，单价限价之和：6951.55元。根据工程量据实结算。</w:t>
      </w:r>
    </w:p>
    <w:p w14:paraId="149E94D0">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 xml:space="preserve">          </w:t>
      </w:r>
    </w:p>
    <w:p w14:paraId="6978736B">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p>
    <w:p w14:paraId="228EA410">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 xml:space="preserve">                           </w:t>
      </w:r>
    </w:p>
    <w:p w14:paraId="12CB4E50">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供应商名称：</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（盖章）</w:t>
      </w:r>
    </w:p>
    <w:p w14:paraId="58079C1C">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法定代表人或委托代理人：</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(签字或盖章)</w:t>
      </w:r>
    </w:p>
    <w:p w14:paraId="79E1F0B4">
      <w:pPr>
        <w:snapToGrid w:val="0"/>
        <w:spacing w:before="0" w:beforeAutospacing="0" w:after="0" w:afterAutospacing="0" w:line="360" w:lineRule="auto"/>
        <w:jc w:val="left"/>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日      期：</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年</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 xml:space="preserve">月 </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日</w:t>
      </w:r>
    </w:p>
    <w:p w14:paraId="1370F677">
      <w:pPr>
        <w:snapToGrid w:val="0"/>
        <w:spacing w:before="0" w:beforeAutospacing="0" w:after="0" w:afterAutospacing="0" w:line="360" w:lineRule="auto"/>
        <w:ind w:firstLine="560" w:firstLineChars="200"/>
        <w:jc w:val="both"/>
        <w:textAlignment w:val="baseline"/>
        <w:rPr>
          <w:rStyle w:val="29"/>
          <w:rFonts w:ascii="宋体" w:hAnsi="宋体" w:eastAsia="宋体"/>
          <w:b w:val="0"/>
          <w:i w:val="0"/>
          <w:caps w:val="0"/>
          <w:color w:val="auto"/>
          <w:spacing w:val="0"/>
          <w:w w:val="100"/>
          <w:kern w:val="2"/>
          <w:sz w:val="28"/>
          <w:szCs w:val="28"/>
          <w:highlight w:val="none"/>
          <w:lang w:val="en-US" w:eastAsia="zh-CN" w:bidi="ar-SA"/>
        </w:rPr>
      </w:pPr>
    </w:p>
    <w:p w14:paraId="2F2DB4C9">
      <w:pPr>
        <w:pStyle w:val="87"/>
        <w:widowControl/>
        <w:snapToGrid w:val="0"/>
        <w:spacing w:before="0" w:beforeAutospacing="0" w:after="120" w:afterAutospacing="0" w:line="360" w:lineRule="auto"/>
        <w:ind w:firstLine="280" w:firstLineChars="100"/>
        <w:jc w:val="center"/>
        <w:textAlignment w:val="baseline"/>
        <w:outlineLvl w:val="0"/>
        <w:rPr>
          <w:rStyle w:val="29"/>
          <w:rFonts w:ascii="宋体" w:hAnsi="宋体" w:eastAsia="宋体"/>
          <w:b/>
          <w:i w:val="0"/>
          <w:caps w:val="0"/>
          <w:color w:val="auto"/>
          <w:spacing w:val="0"/>
          <w:w w:val="100"/>
          <w:kern w:val="0"/>
          <w:sz w:val="36"/>
          <w:szCs w:val="36"/>
          <w:highlight w:val="none"/>
          <w:lang w:val="en-US" w:eastAsia="zh-CN" w:bidi="ar-SA"/>
        </w:rPr>
      </w:pPr>
      <w:r>
        <w:rPr>
          <w:rStyle w:val="29"/>
          <w:rFonts w:ascii="宋体" w:hAnsi="宋体" w:eastAsia="宋体"/>
          <w:b w:val="0"/>
          <w:i w:val="0"/>
          <w:caps w:val="0"/>
          <w:color w:val="auto"/>
          <w:spacing w:val="0"/>
          <w:w w:val="100"/>
          <w:kern w:val="2"/>
          <w:sz w:val="28"/>
          <w:szCs w:val="28"/>
          <w:highlight w:val="none"/>
          <w:lang w:val="en-US" w:eastAsia="zh-CN" w:bidi="ar-SA"/>
        </w:rPr>
        <w:br w:type="page"/>
      </w:r>
      <w:bookmarkStart w:id="117" w:name="_Toc21583"/>
      <w:bookmarkStart w:id="118" w:name="_Toc14439"/>
      <w:bookmarkStart w:id="119" w:name="_Toc11382"/>
      <w:r>
        <w:rPr>
          <w:rStyle w:val="29"/>
          <w:rFonts w:ascii="宋体" w:hAnsi="宋体" w:eastAsia="宋体"/>
          <w:b/>
          <w:i w:val="0"/>
          <w:caps w:val="0"/>
          <w:color w:val="auto"/>
          <w:spacing w:val="0"/>
          <w:w w:val="100"/>
          <w:kern w:val="0"/>
          <w:sz w:val="28"/>
          <w:szCs w:val="28"/>
          <w:highlight w:val="none"/>
          <w:lang w:val="en-US" w:eastAsia="zh-CN" w:bidi="ar-SA"/>
        </w:rPr>
        <w:t>五、对磋商文件及合同条款的承诺；</w:t>
      </w:r>
      <w:bookmarkEnd w:id="117"/>
      <w:bookmarkEnd w:id="118"/>
      <w:bookmarkEnd w:id="119"/>
    </w:p>
    <w:p w14:paraId="03D5F7A2">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36"/>
          <w:szCs w:val="36"/>
          <w:highlight w:val="none"/>
          <w:lang w:val="en-US" w:eastAsia="zh-CN" w:bidi="ar-SA"/>
        </w:rPr>
      </w:pPr>
    </w:p>
    <w:p w14:paraId="2AACBEC0">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36"/>
          <w:szCs w:val="36"/>
          <w:highlight w:val="none"/>
          <w:lang w:val="en-US" w:eastAsia="zh-CN" w:bidi="ar-SA"/>
        </w:rPr>
      </w:pPr>
    </w:p>
    <w:p w14:paraId="00C5243A">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36"/>
          <w:szCs w:val="36"/>
          <w:highlight w:val="none"/>
          <w:lang w:val="en-US" w:eastAsia="zh-CN" w:bidi="ar-SA"/>
        </w:rPr>
      </w:pPr>
    </w:p>
    <w:p w14:paraId="777F133D">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36"/>
          <w:szCs w:val="36"/>
          <w:highlight w:val="none"/>
          <w:lang w:val="en-US" w:eastAsia="zh-CN" w:bidi="ar-SA"/>
        </w:rPr>
      </w:pPr>
      <w:r>
        <w:rPr>
          <w:rStyle w:val="29"/>
          <w:rFonts w:ascii="宋体" w:hAnsi="宋体" w:eastAsia="宋体"/>
          <w:b/>
          <w:i w:val="0"/>
          <w:caps w:val="0"/>
          <w:color w:val="auto"/>
          <w:spacing w:val="0"/>
          <w:w w:val="100"/>
          <w:kern w:val="0"/>
          <w:sz w:val="28"/>
          <w:szCs w:val="28"/>
          <w:highlight w:val="none"/>
          <w:lang w:val="en-US" w:eastAsia="zh-CN" w:bidi="ar-SA"/>
        </w:rPr>
        <w:t>（格式自拟）</w:t>
      </w:r>
      <w:r>
        <w:rPr>
          <w:rStyle w:val="29"/>
          <w:rFonts w:ascii="宋体" w:hAnsi="宋体" w:eastAsia="宋体"/>
          <w:b w:val="0"/>
          <w:i w:val="0"/>
          <w:caps w:val="0"/>
          <w:color w:val="auto"/>
          <w:spacing w:val="0"/>
          <w:w w:val="100"/>
          <w:kern w:val="2"/>
          <w:sz w:val="36"/>
          <w:szCs w:val="36"/>
          <w:highlight w:val="none"/>
          <w:lang w:val="en-US" w:eastAsia="zh-CN" w:bidi="ar-SA"/>
        </w:rPr>
        <w:br w:type="page"/>
      </w:r>
    </w:p>
    <w:p w14:paraId="6BFC12E9">
      <w:pPr>
        <w:snapToGrid w:val="0"/>
        <w:spacing w:before="0" w:beforeAutospacing="0" w:after="0" w:afterAutospacing="0" w:line="360" w:lineRule="auto"/>
        <w:jc w:val="center"/>
        <w:textAlignment w:val="baseline"/>
        <w:outlineLvl w:val="0"/>
        <w:rPr>
          <w:rStyle w:val="29"/>
          <w:rFonts w:hint="eastAsia" w:ascii="宋体" w:hAnsi="宋体" w:eastAsia="宋体" w:cs="宋体"/>
          <w:b/>
          <w:bCs/>
          <w:i w:val="0"/>
          <w:caps w:val="0"/>
          <w:color w:val="auto"/>
          <w:spacing w:val="0"/>
          <w:w w:val="100"/>
          <w:kern w:val="0"/>
          <w:sz w:val="28"/>
          <w:szCs w:val="28"/>
          <w:highlight w:val="none"/>
          <w:lang w:val="zh-CN" w:eastAsia="zh-CN" w:bidi="ar-SA"/>
        </w:rPr>
      </w:pPr>
      <w:bookmarkStart w:id="120" w:name="_Toc2946"/>
      <w:bookmarkStart w:id="121" w:name="_Toc13590"/>
      <w:bookmarkStart w:id="122" w:name="_Toc6697"/>
      <w:r>
        <w:rPr>
          <w:rStyle w:val="29"/>
          <w:rFonts w:hint="eastAsia" w:ascii="宋体" w:hAnsi="宋体" w:cs="宋体"/>
          <w:b/>
          <w:bCs/>
          <w:i w:val="0"/>
          <w:caps w:val="0"/>
          <w:color w:val="auto"/>
          <w:spacing w:val="0"/>
          <w:w w:val="100"/>
          <w:kern w:val="0"/>
          <w:sz w:val="28"/>
          <w:szCs w:val="28"/>
          <w:highlight w:val="none"/>
          <w:lang w:val="en-US" w:eastAsia="zh-CN" w:bidi="ar-SA"/>
        </w:rPr>
        <w:t>六</w:t>
      </w:r>
      <w:r>
        <w:rPr>
          <w:rStyle w:val="29"/>
          <w:rFonts w:hint="eastAsia" w:ascii="宋体" w:hAnsi="宋体" w:eastAsia="宋体" w:cs="宋体"/>
          <w:b/>
          <w:bCs/>
          <w:i w:val="0"/>
          <w:caps w:val="0"/>
          <w:color w:val="auto"/>
          <w:spacing w:val="0"/>
          <w:w w:val="100"/>
          <w:kern w:val="0"/>
          <w:sz w:val="28"/>
          <w:szCs w:val="28"/>
          <w:highlight w:val="none"/>
          <w:lang w:val="en-US" w:eastAsia="zh-CN" w:bidi="ar-SA"/>
        </w:rPr>
        <w:t>、</w:t>
      </w:r>
      <w:r>
        <w:rPr>
          <w:rStyle w:val="29"/>
          <w:rFonts w:hint="eastAsia" w:ascii="宋体" w:hAnsi="宋体" w:eastAsia="宋体" w:cs="宋体"/>
          <w:b/>
          <w:bCs/>
          <w:i w:val="0"/>
          <w:caps w:val="0"/>
          <w:color w:val="auto"/>
          <w:spacing w:val="0"/>
          <w:w w:val="100"/>
          <w:kern w:val="0"/>
          <w:sz w:val="28"/>
          <w:szCs w:val="28"/>
          <w:highlight w:val="none"/>
          <w:lang w:val="zh-CN" w:eastAsia="zh-CN" w:bidi="ar-SA"/>
        </w:rPr>
        <w:t>商务偏离表</w:t>
      </w:r>
    </w:p>
    <w:p w14:paraId="54676975">
      <w:pPr>
        <w:adjustRightInd w:val="0"/>
        <w:snapToGrid w:val="0"/>
        <w:spacing w:line="360" w:lineRule="auto"/>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 xml:space="preserve">项目名称：                   </w:t>
      </w:r>
    </w:p>
    <w:p w14:paraId="01235F8B">
      <w:pPr>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bCs/>
          <w:kern w:val="0"/>
          <w:sz w:val="24"/>
          <w:szCs w:val="24"/>
          <w:highlight w:val="none"/>
          <w:lang w:eastAsia="zh-CN"/>
        </w:rPr>
        <w:t>项目编号</w:t>
      </w:r>
      <w:r>
        <w:rPr>
          <w:rFonts w:hint="eastAsia" w:ascii="宋体" w:hAnsi="宋体" w:eastAsia="宋体" w:cs="宋体"/>
          <w:bCs/>
          <w:kern w:val="0"/>
          <w:sz w:val="24"/>
          <w:szCs w:val="24"/>
          <w:highlight w:val="none"/>
        </w:rPr>
        <w:t xml:space="preserve">：            </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1134"/>
        <w:gridCol w:w="2126"/>
        <w:gridCol w:w="2150"/>
        <w:gridCol w:w="968"/>
        <w:gridCol w:w="1603"/>
      </w:tblGrid>
      <w:tr w14:paraId="55E3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897" w:type="dxa"/>
            <w:noWrap w:val="0"/>
            <w:vAlign w:val="center"/>
          </w:tcPr>
          <w:p w14:paraId="6A4F70B2">
            <w:pPr>
              <w:adjustRightInd w:val="0"/>
              <w:snapToGrid w:val="0"/>
              <w:ind w:right="2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1134" w:type="dxa"/>
            <w:noWrap w:val="0"/>
            <w:vAlign w:val="center"/>
          </w:tcPr>
          <w:p w14:paraId="1E428157">
            <w:pPr>
              <w:adjustRightInd w:val="0"/>
              <w:snapToGrid w:val="0"/>
              <w:ind w:right="2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名称</w:t>
            </w:r>
          </w:p>
        </w:tc>
        <w:tc>
          <w:tcPr>
            <w:tcW w:w="2126" w:type="dxa"/>
            <w:noWrap w:val="0"/>
            <w:vAlign w:val="center"/>
          </w:tcPr>
          <w:p w14:paraId="7B30F38F">
            <w:pPr>
              <w:adjustRightInd w:val="0"/>
              <w:snapToGrid w:val="0"/>
              <w:ind w:right="2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磋商文件要求</w:t>
            </w:r>
          </w:p>
        </w:tc>
        <w:tc>
          <w:tcPr>
            <w:tcW w:w="2150" w:type="dxa"/>
            <w:noWrap w:val="0"/>
            <w:vAlign w:val="center"/>
          </w:tcPr>
          <w:p w14:paraId="3EA60313">
            <w:pPr>
              <w:adjustRightInd w:val="0"/>
              <w:snapToGrid w:val="0"/>
              <w:ind w:right="2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响应文件内容</w:t>
            </w:r>
          </w:p>
        </w:tc>
        <w:tc>
          <w:tcPr>
            <w:tcW w:w="968" w:type="dxa"/>
            <w:noWrap w:val="0"/>
            <w:vAlign w:val="center"/>
          </w:tcPr>
          <w:p w14:paraId="3363F742">
            <w:pPr>
              <w:adjustRightInd w:val="0"/>
              <w:snapToGrid w:val="0"/>
              <w:ind w:right="2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偏离</w:t>
            </w:r>
          </w:p>
        </w:tc>
        <w:tc>
          <w:tcPr>
            <w:tcW w:w="1603" w:type="dxa"/>
            <w:noWrap w:val="0"/>
            <w:vAlign w:val="center"/>
          </w:tcPr>
          <w:p w14:paraId="58D95C3D">
            <w:pPr>
              <w:adjustRightInd w:val="0"/>
              <w:snapToGrid w:val="0"/>
              <w:ind w:right="2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说明</w:t>
            </w:r>
          </w:p>
        </w:tc>
      </w:tr>
      <w:tr w14:paraId="3251C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97" w:type="dxa"/>
            <w:noWrap w:val="0"/>
            <w:vAlign w:val="top"/>
          </w:tcPr>
          <w:p w14:paraId="47BEC46A">
            <w:pPr>
              <w:adjustRightInd w:val="0"/>
              <w:snapToGrid w:val="0"/>
              <w:ind w:right="24"/>
              <w:rPr>
                <w:rFonts w:hint="eastAsia" w:ascii="宋体" w:hAnsi="宋体" w:eastAsia="宋体" w:cs="宋体"/>
                <w:sz w:val="24"/>
                <w:szCs w:val="24"/>
                <w:highlight w:val="none"/>
              </w:rPr>
            </w:pPr>
          </w:p>
        </w:tc>
        <w:tc>
          <w:tcPr>
            <w:tcW w:w="1134" w:type="dxa"/>
            <w:noWrap w:val="0"/>
            <w:vAlign w:val="top"/>
          </w:tcPr>
          <w:p w14:paraId="2854D14C">
            <w:pPr>
              <w:adjustRightInd w:val="0"/>
              <w:snapToGrid w:val="0"/>
              <w:ind w:right="24"/>
              <w:rPr>
                <w:rFonts w:hint="eastAsia" w:ascii="宋体" w:hAnsi="宋体" w:eastAsia="宋体" w:cs="宋体"/>
                <w:sz w:val="24"/>
                <w:szCs w:val="24"/>
                <w:highlight w:val="none"/>
              </w:rPr>
            </w:pPr>
          </w:p>
        </w:tc>
        <w:tc>
          <w:tcPr>
            <w:tcW w:w="2126" w:type="dxa"/>
            <w:noWrap w:val="0"/>
            <w:vAlign w:val="top"/>
          </w:tcPr>
          <w:p w14:paraId="06A09FDA">
            <w:pPr>
              <w:adjustRightInd w:val="0"/>
              <w:snapToGrid w:val="0"/>
              <w:ind w:right="24"/>
              <w:rPr>
                <w:rFonts w:hint="eastAsia" w:ascii="宋体" w:hAnsi="宋体" w:eastAsia="宋体" w:cs="宋体"/>
                <w:sz w:val="24"/>
                <w:szCs w:val="24"/>
                <w:highlight w:val="none"/>
              </w:rPr>
            </w:pPr>
          </w:p>
        </w:tc>
        <w:tc>
          <w:tcPr>
            <w:tcW w:w="2150" w:type="dxa"/>
            <w:noWrap w:val="0"/>
            <w:vAlign w:val="top"/>
          </w:tcPr>
          <w:p w14:paraId="5A7DEE18">
            <w:pPr>
              <w:adjustRightInd w:val="0"/>
              <w:snapToGrid w:val="0"/>
              <w:ind w:right="24"/>
              <w:rPr>
                <w:rFonts w:hint="eastAsia" w:ascii="宋体" w:hAnsi="宋体" w:eastAsia="宋体" w:cs="宋体"/>
                <w:sz w:val="24"/>
                <w:szCs w:val="24"/>
                <w:highlight w:val="none"/>
              </w:rPr>
            </w:pPr>
          </w:p>
        </w:tc>
        <w:tc>
          <w:tcPr>
            <w:tcW w:w="968" w:type="dxa"/>
            <w:noWrap w:val="0"/>
            <w:vAlign w:val="top"/>
          </w:tcPr>
          <w:p w14:paraId="23D66F72">
            <w:pPr>
              <w:adjustRightInd w:val="0"/>
              <w:snapToGrid w:val="0"/>
              <w:ind w:right="24"/>
              <w:rPr>
                <w:rFonts w:hint="eastAsia" w:ascii="宋体" w:hAnsi="宋体" w:eastAsia="宋体" w:cs="宋体"/>
                <w:sz w:val="24"/>
                <w:szCs w:val="24"/>
                <w:highlight w:val="none"/>
              </w:rPr>
            </w:pPr>
          </w:p>
        </w:tc>
        <w:tc>
          <w:tcPr>
            <w:tcW w:w="1603" w:type="dxa"/>
            <w:noWrap w:val="0"/>
            <w:vAlign w:val="top"/>
          </w:tcPr>
          <w:p w14:paraId="6FC07A81">
            <w:pPr>
              <w:adjustRightInd w:val="0"/>
              <w:snapToGrid w:val="0"/>
              <w:ind w:right="24"/>
              <w:rPr>
                <w:rFonts w:hint="eastAsia" w:ascii="宋体" w:hAnsi="宋体" w:eastAsia="宋体" w:cs="宋体"/>
                <w:sz w:val="24"/>
                <w:szCs w:val="24"/>
                <w:highlight w:val="none"/>
              </w:rPr>
            </w:pPr>
          </w:p>
        </w:tc>
      </w:tr>
      <w:tr w14:paraId="11FD3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97" w:type="dxa"/>
            <w:noWrap w:val="0"/>
            <w:vAlign w:val="top"/>
          </w:tcPr>
          <w:p w14:paraId="1A36D2D0">
            <w:pPr>
              <w:adjustRightInd w:val="0"/>
              <w:snapToGrid w:val="0"/>
              <w:ind w:right="24"/>
              <w:rPr>
                <w:rFonts w:hint="eastAsia" w:ascii="宋体" w:hAnsi="宋体" w:eastAsia="宋体" w:cs="宋体"/>
                <w:sz w:val="24"/>
                <w:szCs w:val="24"/>
                <w:highlight w:val="none"/>
              </w:rPr>
            </w:pPr>
          </w:p>
        </w:tc>
        <w:tc>
          <w:tcPr>
            <w:tcW w:w="1134" w:type="dxa"/>
            <w:noWrap w:val="0"/>
            <w:vAlign w:val="top"/>
          </w:tcPr>
          <w:p w14:paraId="29A38DE3">
            <w:pPr>
              <w:adjustRightInd w:val="0"/>
              <w:snapToGrid w:val="0"/>
              <w:ind w:right="24"/>
              <w:rPr>
                <w:rFonts w:hint="eastAsia" w:ascii="宋体" w:hAnsi="宋体" w:eastAsia="宋体" w:cs="宋体"/>
                <w:sz w:val="24"/>
                <w:szCs w:val="24"/>
                <w:highlight w:val="none"/>
              </w:rPr>
            </w:pPr>
          </w:p>
        </w:tc>
        <w:tc>
          <w:tcPr>
            <w:tcW w:w="2126" w:type="dxa"/>
            <w:noWrap w:val="0"/>
            <w:vAlign w:val="top"/>
          </w:tcPr>
          <w:p w14:paraId="7F4F4252">
            <w:pPr>
              <w:adjustRightInd w:val="0"/>
              <w:snapToGrid w:val="0"/>
              <w:ind w:right="24"/>
              <w:rPr>
                <w:rFonts w:hint="eastAsia" w:ascii="宋体" w:hAnsi="宋体" w:eastAsia="宋体" w:cs="宋体"/>
                <w:sz w:val="24"/>
                <w:szCs w:val="24"/>
                <w:highlight w:val="none"/>
              </w:rPr>
            </w:pPr>
          </w:p>
        </w:tc>
        <w:tc>
          <w:tcPr>
            <w:tcW w:w="2150" w:type="dxa"/>
            <w:noWrap w:val="0"/>
            <w:vAlign w:val="top"/>
          </w:tcPr>
          <w:p w14:paraId="124195BC">
            <w:pPr>
              <w:adjustRightInd w:val="0"/>
              <w:snapToGrid w:val="0"/>
              <w:ind w:right="24"/>
              <w:rPr>
                <w:rFonts w:hint="eastAsia" w:ascii="宋体" w:hAnsi="宋体" w:eastAsia="宋体" w:cs="宋体"/>
                <w:sz w:val="24"/>
                <w:szCs w:val="24"/>
                <w:highlight w:val="none"/>
              </w:rPr>
            </w:pPr>
          </w:p>
        </w:tc>
        <w:tc>
          <w:tcPr>
            <w:tcW w:w="968" w:type="dxa"/>
            <w:noWrap w:val="0"/>
            <w:vAlign w:val="top"/>
          </w:tcPr>
          <w:p w14:paraId="50C9C0FF">
            <w:pPr>
              <w:adjustRightInd w:val="0"/>
              <w:snapToGrid w:val="0"/>
              <w:ind w:right="24"/>
              <w:rPr>
                <w:rFonts w:hint="eastAsia" w:ascii="宋体" w:hAnsi="宋体" w:eastAsia="宋体" w:cs="宋体"/>
                <w:sz w:val="24"/>
                <w:szCs w:val="24"/>
                <w:highlight w:val="none"/>
              </w:rPr>
            </w:pPr>
          </w:p>
        </w:tc>
        <w:tc>
          <w:tcPr>
            <w:tcW w:w="1603" w:type="dxa"/>
            <w:noWrap w:val="0"/>
            <w:vAlign w:val="top"/>
          </w:tcPr>
          <w:p w14:paraId="7FB61E27">
            <w:pPr>
              <w:adjustRightInd w:val="0"/>
              <w:snapToGrid w:val="0"/>
              <w:ind w:right="24"/>
              <w:rPr>
                <w:rFonts w:hint="eastAsia" w:ascii="宋体" w:hAnsi="宋体" w:eastAsia="宋体" w:cs="宋体"/>
                <w:sz w:val="24"/>
                <w:szCs w:val="24"/>
                <w:highlight w:val="none"/>
              </w:rPr>
            </w:pPr>
          </w:p>
        </w:tc>
      </w:tr>
      <w:tr w14:paraId="1A642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97" w:type="dxa"/>
            <w:noWrap w:val="0"/>
            <w:vAlign w:val="top"/>
          </w:tcPr>
          <w:p w14:paraId="079EFED5">
            <w:pPr>
              <w:adjustRightInd w:val="0"/>
              <w:snapToGrid w:val="0"/>
              <w:ind w:right="24"/>
              <w:rPr>
                <w:rFonts w:hint="eastAsia" w:ascii="宋体" w:hAnsi="宋体" w:eastAsia="宋体" w:cs="宋体"/>
                <w:sz w:val="24"/>
                <w:szCs w:val="24"/>
                <w:highlight w:val="none"/>
              </w:rPr>
            </w:pPr>
          </w:p>
        </w:tc>
        <w:tc>
          <w:tcPr>
            <w:tcW w:w="1134" w:type="dxa"/>
            <w:noWrap w:val="0"/>
            <w:vAlign w:val="top"/>
          </w:tcPr>
          <w:p w14:paraId="4F608199">
            <w:pPr>
              <w:adjustRightInd w:val="0"/>
              <w:snapToGrid w:val="0"/>
              <w:ind w:right="24"/>
              <w:rPr>
                <w:rFonts w:hint="eastAsia" w:ascii="宋体" w:hAnsi="宋体" w:eastAsia="宋体" w:cs="宋体"/>
                <w:sz w:val="24"/>
                <w:szCs w:val="24"/>
                <w:highlight w:val="none"/>
              </w:rPr>
            </w:pPr>
          </w:p>
        </w:tc>
        <w:tc>
          <w:tcPr>
            <w:tcW w:w="2126" w:type="dxa"/>
            <w:noWrap w:val="0"/>
            <w:vAlign w:val="top"/>
          </w:tcPr>
          <w:p w14:paraId="508CA5B7">
            <w:pPr>
              <w:adjustRightInd w:val="0"/>
              <w:snapToGrid w:val="0"/>
              <w:ind w:right="24"/>
              <w:rPr>
                <w:rFonts w:hint="eastAsia" w:ascii="宋体" w:hAnsi="宋体" w:eastAsia="宋体" w:cs="宋体"/>
                <w:sz w:val="24"/>
                <w:szCs w:val="24"/>
                <w:highlight w:val="none"/>
              </w:rPr>
            </w:pPr>
          </w:p>
        </w:tc>
        <w:tc>
          <w:tcPr>
            <w:tcW w:w="2150" w:type="dxa"/>
            <w:noWrap w:val="0"/>
            <w:vAlign w:val="top"/>
          </w:tcPr>
          <w:p w14:paraId="6F2C74E4">
            <w:pPr>
              <w:adjustRightInd w:val="0"/>
              <w:snapToGrid w:val="0"/>
              <w:ind w:right="24"/>
              <w:rPr>
                <w:rFonts w:hint="eastAsia" w:ascii="宋体" w:hAnsi="宋体" w:eastAsia="宋体" w:cs="宋体"/>
                <w:sz w:val="24"/>
                <w:szCs w:val="24"/>
                <w:highlight w:val="none"/>
              </w:rPr>
            </w:pPr>
          </w:p>
        </w:tc>
        <w:tc>
          <w:tcPr>
            <w:tcW w:w="968" w:type="dxa"/>
            <w:noWrap w:val="0"/>
            <w:vAlign w:val="top"/>
          </w:tcPr>
          <w:p w14:paraId="438DFAA2">
            <w:pPr>
              <w:adjustRightInd w:val="0"/>
              <w:snapToGrid w:val="0"/>
              <w:ind w:right="24"/>
              <w:rPr>
                <w:rFonts w:hint="eastAsia" w:ascii="宋体" w:hAnsi="宋体" w:eastAsia="宋体" w:cs="宋体"/>
                <w:sz w:val="24"/>
                <w:szCs w:val="24"/>
                <w:highlight w:val="none"/>
              </w:rPr>
            </w:pPr>
          </w:p>
        </w:tc>
        <w:tc>
          <w:tcPr>
            <w:tcW w:w="1603" w:type="dxa"/>
            <w:noWrap w:val="0"/>
            <w:vAlign w:val="top"/>
          </w:tcPr>
          <w:p w14:paraId="3C4E3FDF">
            <w:pPr>
              <w:adjustRightInd w:val="0"/>
              <w:snapToGrid w:val="0"/>
              <w:ind w:right="24"/>
              <w:rPr>
                <w:rFonts w:hint="eastAsia" w:ascii="宋体" w:hAnsi="宋体" w:eastAsia="宋体" w:cs="宋体"/>
                <w:sz w:val="24"/>
                <w:szCs w:val="24"/>
                <w:highlight w:val="none"/>
              </w:rPr>
            </w:pPr>
          </w:p>
        </w:tc>
      </w:tr>
      <w:tr w14:paraId="03B5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97" w:type="dxa"/>
            <w:noWrap w:val="0"/>
            <w:vAlign w:val="top"/>
          </w:tcPr>
          <w:p w14:paraId="7BCD99CB">
            <w:pPr>
              <w:adjustRightInd w:val="0"/>
              <w:snapToGrid w:val="0"/>
              <w:ind w:right="24"/>
              <w:rPr>
                <w:rFonts w:hint="eastAsia" w:ascii="宋体" w:hAnsi="宋体" w:eastAsia="宋体" w:cs="宋体"/>
                <w:sz w:val="24"/>
                <w:szCs w:val="24"/>
                <w:highlight w:val="none"/>
              </w:rPr>
            </w:pPr>
          </w:p>
        </w:tc>
        <w:tc>
          <w:tcPr>
            <w:tcW w:w="1134" w:type="dxa"/>
            <w:noWrap w:val="0"/>
            <w:vAlign w:val="top"/>
          </w:tcPr>
          <w:p w14:paraId="34FCD52D">
            <w:pPr>
              <w:adjustRightInd w:val="0"/>
              <w:snapToGrid w:val="0"/>
              <w:ind w:right="24"/>
              <w:rPr>
                <w:rFonts w:hint="eastAsia" w:ascii="宋体" w:hAnsi="宋体" w:eastAsia="宋体" w:cs="宋体"/>
                <w:sz w:val="24"/>
                <w:szCs w:val="24"/>
                <w:highlight w:val="none"/>
              </w:rPr>
            </w:pPr>
          </w:p>
        </w:tc>
        <w:tc>
          <w:tcPr>
            <w:tcW w:w="2126" w:type="dxa"/>
            <w:noWrap w:val="0"/>
            <w:vAlign w:val="top"/>
          </w:tcPr>
          <w:p w14:paraId="02343773">
            <w:pPr>
              <w:adjustRightInd w:val="0"/>
              <w:snapToGrid w:val="0"/>
              <w:ind w:right="24"/>
              <w:rPr>
                <w:rFonts w:hint="eastAsia" w:ascii="宋体" w:hAnsi="宋体" w:eastAsia="宋体" w:cs="宋体"/>
                <w:sz w:val="24"/>
                <w:szCs w:val="24"/>
                <w:highlight w:val="none"/>
              </w:rPr>
            </w:pPr>
          </w:p>
        </w:tc>
        <w:tc>
          <w:tcPr>
            <w:tcW w:w="2150" w:type="dxa"/>
            <w:noWrap w:val="0"/>
            <w:vAlign w:val="top"/>
          </w:tcPr>
          <w:p w14:paraId="7F6185FF">
            <w:pPr>
              <w:adjustRightInd w:val="0"/>
              <w:snapToGrid w:val="0"/>
              <w:ind w:right="24"/>
              <w:rPr>
                <w:rFonts w:hint="eastAsia" w:ascii="宋体" w:hAnsi="宋体" w:eastAsia="宋体" w:cs="宋体"/>
                <w:sz w:val="24"/>
                <w:szCs w:val="24"/>
                <w:highlight w:val="none"/>
              </w:rPr>
            </w:pPr>
          </w:p>
        </w:tc>
        <w:tc>
          <w:tcPr>
            <w:tcW w:w="968" w:type="dxa"/>
            <w:noWrap w:val="0"/>
            <w:vAlign w:val="top"/>
          </w:tcPr>
          <w:p w14:paraId="4205B1F5">
            <w:pPr>
              <w:adjustRightInd w:val="0"/>
              <w:snapToGrid w:val="0"/>
              <w:ind w:right="24"/>
              <w:rPr>
                <w:rFonts w:hint="eastAsia" w:ascii="宋体" w:hAnsi="宋体" w:eastAsia="宋体" w:cs="宋体"/>
                <w:sz w:val="24"/>
                <w:szCs w:val="24"/>
                <w:highlight w:val="none"/>
              </w:rPr>
            </w:pPr>
          </w:p>
        </w:tc>
        <w:tc>
          <w:tcPr>
            <w:tcW w:w="1603" w:type="dxa"/>
            <w:noWrap w:val="0"/>
            <w:vAlign w:val="top"/>
          </w:tcPr>
          <w:p w14:paraId="381E013F">
            <w:pPr>
              <w:adjustRightInd w:val="0"/>
              <w:snapToGrid w:val="0"/>
              <w:ind w:right="24"/>
              <w:rPr>
                <w:rFonts w:hint="eastAsia" w:ascii="宋体" w:hAnsi="宋体" w:eastAsia="宋体" w:cs="宋体"/>
                <w:sz w:val="24"/>
                <w:szCs w:val="24"/>
                <w:highlight w:val="none"/>
              </w:rPr>
            </w:pPr>
          </w:p>
        </w:tc>
      </w:tr>
      <w:tr w14:paraId="6EF4C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exact"/>
          <w:jc w:val="center"/>
        </w:trPr>
        <w:tc>
          <w:tcPr>
            <w:tcW w:w="897" w:type="dxa"/>
            <w:noWrap w:val="0"/>
            <w:vAlign w:val="top"/>
          </w:tcPr>
          <w:p w14:paraId="32157207">
            <w:pPr>
              <w:adjustRightInd w:val="0"/>
              <w:snapToGrid w:val="0"/>
              <w:ind w:right="24"/>
              <w:rPr>
                <w:rFonts w:hint="eastAsia" w:ascii="宋体" w:hAnsi="宋体" w:eastAsia="宋体" w:cs="宋体"/>
                <w:sz w:val="24"/>
                <w:szCs w:val="24"/>
                <w:highlight w:val="none"/>
              </w:rPr>
            </w:pPr>
          </w:p>
        </w:tc>
        <w:tc>
          <w:tcPr>
            <w:tcW w:w="1134" w:type="dxa"/>
            <w:noWrap w:val="0"/>
            <w:vAlign w:val="top"/>
          </w:tcPr>
          <w:p w14:paraId="6CF0D3B5">
            <w:pPr>
              <w:adjustRightInd w:val="0"/>
              <w:snapToGrid w:val="0"/>
              <w:ind w:right="24"/>
              <w:rPr>
                <w:rFonts w:hint="eastAsia" w:ascii="宋体" w:hAnsi="宋体" w:eastAsia="宋体" w:cs="宋体"/>
                <w:sz w:val="24"/>
                <w:szCs w:val="24"/>
                <w:highlight w:val="none"/>
              </w:rPr>
            </w:pPr>
          </w:p>
        </w:tc>
        <w:tc>
          <w:tcPr>
            <w:tcW w:w="2126" w:type="dxa"/>
            <w:noWrap w:val="0"/>
            <w:vAlign w:val="top"/>
          </w:tcPr>
          <w:p w14:paraId="1F7B4E72">
            <w:pPr>
              <w:adjustRightInd w:val="0"/>
              <w:snapToGrid w:val="0"/>
              <w:ind w:right="24"/>
              <w:rPr>
                <w:rFonts w:hint="eastAsia" w:ascii="宋体" w:hAnsi="宋体" w:eastAsia="宋体" w:cs="宋体"/>
                <w:sz w:val="24"/>
                <w:szCs w:val="24"/>
                <w:highlight w:val="none"/>
              </w:rPr>
            </w:pPr>
          </w:p>
        </w:tc>
        <w:tc>
          <w:tcPr>
            <w:tcW w:w="2150" w:type="dxa"/>
            <w:noWrap w:val="0"/>
            <w:vAlign w:val="top"/>
          </w:tcPr>
          <w:p w14:paraId="634EAF0E">
            <w:pPr>
              <w:adjustRightInd w:val="0"/>
              <w:snapToGrid w:val="0"/>
              <w:ind w:right="24"/>
              <w:rPr>
                <w:rFonts w:hint="eastAsia" w:ascii="宋体" w:hAnsi="宋体" w:eastAsia="宋体" w:cs="宋体"/>
                <w:sz w:val="24"/>
                <w:szCs w:val="24"/>
                <w:highlight w:val="none"/>
              </w:rPr>
            </w:pPr>
          </w:p>
        </w:tc>
        <w:tc>
          <w:tcPr>
            <w:tcW w:w="968" w:type="dxa"/>
            <w:noWrap w:val="0"/>
            <w:vAlign w:val="top"/>
          </w:tcPr>
          <w:p w14:paraId="095008A8">
            <w:pPr>
              <w:adjustRightInd w:val="0"/>
              <w:snapToGrid w:val="0"/>
              <w:ind w:right="24"/>
              <w:rPr>
                <w:rFonts w:hint="eastAsia" w:ascii="宋体" w:hAnsi="宋体" w:eastAsia="宋体" w:cs="宋体"/>
                <w:sz w:val="24"/>
                <w:szCs w:val="24"/>
                <w:highlight w:val="none"/>
              </w:rPr>
            </w:pPr>
          </w:p>
        </w:tc>
        <w:tc>
          <w:tcPr>
            <w:tcW w:w="1603" w:type="dxa"/>
            <w:noWrap w:val="0"/>
            <w:vAlign w:val="top"/>
          </w:tcPr>
          <w:p w14:paraId="3ECD5FF7">
            <w:pPr>
              <w:adjustRightInd w:val="0"/>
              <w:snapToGrid w:val="0"/>
              <w:ind w:right="24"/>
              <w:rPr>
                <w:rFonts w:hint="eastAsia" w:ascii="宋体" w:hAnsi="宋体" w:eastAsia="宋体" w:cs="宋体"/>
                <w:sz w:val="24"/>
                <w:szCs w:val="24"/>
                <w:highlight w:val="none"/>
              </w:rPr>
            </w:pPr>
          </w:p>
        </w:tc>
      </w:tr>
      <w:tr w14:paraId="3FF08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97" w:type="dxa"/>
            <w:noWrap w:val="0"/>
            <w:vAlign w:val="top"/>
          </w:tcPr>
          <w:p w14:paraId="4A58ED73">
            <w:pPr>
              <w:adjustRightInd w:val="0"/>
              <w:snapToGrid w:val="0"/>
              <w:ind w:right="24"/>
              <w:rPr>
                <w:rFonts w:hint="eastAsia" w:ascii="宋体" w:hAnsi="宋体" w:eastAsia="宋体" w:cs="宋体"/>
                <w:sz w:val="24"/>
                <w:szCs w:val="24"/>
                <w:highlight w:val="none"/>
              </w:rPr>
            </w:pPr>
          </w:p>
        </w:tc>
        <w:tc>
          <w:tcPr>
            <w:tcW w:w="1134" w:type="dxa"/>
            <w:noWrap w:val="0"/>
            <w:vAlign w:val="top"/>
          </w:tcPr>
          <w:p w14:paraId="16A1FCA9">
            <w:pPr>
              <w:adjustRightInd w:val="0"/>
              <w:snapToGrid w:val="0"/>
              <w:ind w:right="24"/>
              <w:rPr>
                <w:rFonts w:hint="eastAsia" w:ascii="宋体" w:hAnsi="宋体" w:eastAsia="宋体" w:cs="宋体"/>
                <w:sz w:val="24"/>
                <w:szCs w:val="24"/>
                <w:highlight w:val="none"/>
              </w:rPr>
            </w:pPr>
          </w:p>
        </w:tc>
        <w:tc>
          <w:tcPr>
            <w:tcW w:w="2126" w:type="dxa"/>
            <w:noWrap w:val="0"/>
            <w:vAlign w:val="top"/>
          </w:tcPr>
          <w:p w14:paraId="4E834259">
            <w:pPr>
              <w:adjustRightInd w:val="0"/>
              <w:snapToGrid w:val="0"/>
              <w:ind w:right="24"/>
              <w:rPr>
                <w:rFonts w:hint="eastAsia" w:ascii="宋体" w:hAnsi="宋体" w:eastAsia="宋体" w:cs="宋体"/>
                <w:sz w:val="24"/>
                <w:szCs w:val="24"/>
                <w:highlight w:val="none"/>
              </w:rPr>
            </w:pPr>
          </w:p>
        </w:tc>
        <w:tc>
          <w:tcPr>
            <w:tcW w:w="2150" w:type="dxa"/>
            <w:noWrap w:val="0"/>
            <w:vAlign w:val="top"/>
          </w:tcPr>
          <w:p w14:paraId="409AE9A8">
            <w:pPr>
              <w:adjustRightInd w:val="0"/>
              <w:snapToGrid w:val="0"/>
              <w:ind w:right="24"/>
              <w:rPr>
                <w:rFonts w:hint="eastAsia" w:ascii="宋体" w:hAnsi="宋体" w:eastAsia="宋体" w:cs="宋体"/>
                <w:sz w:val="24"/>
                <w:szCs w:val="24"/>
                <w:highlight w:val="none"/>
              </w:rPr>
            </w:pPr>
          </w:p>
        </w:tc>
        <w:tc>
          <w:tcPr>
            <w:tcW w:w="968" w:type="dxa"/>
            <w:noWrap w:val="0"/>
            <w:vAlign w:val="top"/>
          </w:tcPr>
          <w:p w14:paraId="2A193DCF">
            <w:pPr>
              <w:adjustRightInd w:val="0"/>
              <w:snapToGrid w:val="0"/>
              <w:ind w:right="24"/>
              <w:rPr>
                <w:rFonts w:hint="eastAsia" w:ascii="宋体" w:hAnsi="宋体" w:eastAsia="宋体" w:cs="宋体"/>
                <w:sz w:val="24"/>
                <w:szCs w:val="24"/>
                <w:highlight w:val="none"/>
              </w:rPr>
            </w:pPr>
          </w:p>
        </w:tc>
        <w:tc>
          <w:tcPr>
            <w:tcW w:w="1603" w:type="dxa"/>
            <w:noWrap w:val="0"/>
            <w:vAlign w:val="top"/>
          </w:tcPr>
          <w:p w14:paraId="0ADE3EFE">
            <w:pPr>
              <w:adjustRightInd w:val="0"/>
              <w:snapToGrid w:val="0"/>
              <w:ind w:right="24"/>
              <w:rPr>
                <w:rFonts w:hint="eastAsia" w:ascii="宋体" w:hAnsi="宋体" w:eastAsia="宋体" w:cs="宋体"/>
                <w:sz w:val="24"/>
                <w:szCs w:val="24"/>
                <w:highlight w:val="none"/>
              </w:rPr>
            </w:pPr>
          </w:p>
        </w:tc>
      </w:tr>
    </w:tbl>
    <w:p w14:paraId="4D24B8FD">
      <w:pPr>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说明：</w:t>
      </w:r>
    </w:p>
    <w:p w14:paraId="0DC91768">
      <w:pPr>
        <w:snapToGrid w:val="0"/>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1.本表只填写磋商响应文件中与磋商文件有偏离（正偏离）的内容，磋商响应文件中商务响应与磋商文件商务要求完全一致的，不用在此表中列出，但必须提交空白表。</w:t>
      </w:r>
      <w:r>
        <w:rPr>
          <w:rFonts w:hint="eastAsia" w:ascii="宋体" w:hAnsi="宋体" w:cs="宋体"/>
          <w:sz w:val="24"/>
          <w:szCs w:val="24"/>
          <w:highlight w:val="none"/>
          <w:lang w:val="en-US" w:eastAsia="zh-CN"/>
        </w:rPr>
        <w:t>商务条款不允许负偏离。</w:t>
      </w:r>
    </w:p>
    <w:p w14:paraId="49E0A32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2.供应商必须据实填写，不得虚假响应，否则将取消其磋商或成交资格，并按有关规定进</w:t>
      </w:r>
      <w:r>
        <w:rPr>
          <w:rFonts w:hint="eastAsia" w:ascii="宋体" w:hAnsi="宋体" w:cs="宋体"/>
          <w:sz w:val="24"/>
          <w:szCs w:val="24"/>
          <w:highlight w:val="none"/>
          <w:lang w:val="en-US" w:eastAsia="zh-CN"/>
        </w:rPr>
        <w:t>行</w:t>
      </w:r>
      <w:r>
        <w:rPr>
          <w:rFonts w:hint="eastAsia" w:ascii="宋体" w:hAnsi="宋体" w:eastAsia="宋体" w:cs="宋体"/>
          <w:sz w:val="24"/>
          <w:szCs w:val="24"/>
          <w:highlight w:val="none"/>
        </w:rPr>
        <w:t>处罚。</w:t>
      </w:r>
    </w:p>
    <w:p w14:paraId="6796947D">
      <w:pPr>
        <w:spacing w:line="360" w:lineRule="auto"/>
        <w:ind w:firstLine="480" w:firstLineChars="200"/>
        <w:rPr>
          <w:rFonts w:hint="eastAsia" w:ascii="宋体" w:hAnsi="宋体" w:eastAsia="宋体" w:cs="宋体"/>
          <w:sz w:val="24"/>
          <w:szCs w:val="24"/>
          <w:highlight w:val="none"/>
        </w:rPr>
      </w:pPr>
    </w:p>
    <w:p w14:paraId="3842238B">
      <w:pPr>
        <w:spacing w:line="360" w:lineRule="auto"/>
        <w:ind w:firstLine="1920" w:firstLineChars="800"/>
        <w:rPr>
          <w:rFonts w:hint="eastAsia" w:ascii="宋体" w:hAnsi="宋体" w:eastAsia="宋体" w:cs="宋体"/>
          <w:sz w:val="24"/>
          <w:szCs w:val="24"/>
          <w:highlight w:val="none"/>
        </w:rPr>
      </w:pPr>
      <w:r>
        <w:rPr>
          <w:rFonts w:hint="eastAsia" w:ascii="宋体" w:hAnsi="宋体" w:eastAsia="宋体" w:cs="宋体"/>
          <w:sz w:val="24"/>
          <w:szCs w:val="24"/>
          <w:highlight w:val="none"/>
        </w:rPr>
        <w:t>供应商（公章）：</w:t>
      </w:r>
      <w:r>
        <w:rPr>
          <w:rFonts w:hint="eastAsia" w:ascii="宋体" w:hAnsi="宋体" w:eastAsia="宋体" w:cs="宋体"/>
          <w:sz w:val="24"/>
          <w:szCs w:val="24"/>
          <w:highlight w:val="none"/>
          <w:u w:val="single"/>
        </w:rPr>
        <w:t xml:space="preserve">                          </w:t>
      </w:r>
    </w:p>
    <w:p w14:paraId="2388F0DE">
      <w:pPr>
        <w:adjustRightInd w:val="0"/>
        <w:snapToGrid w:val="0"/>
        <w:spacing w:line="360" w:lineRule="auto"/>
        <w:ind w:firstLine="1920" w:firstLineChars="8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法定代表人或授权代表（签字或盖章）：</w:t>
      </w:r>
      <w:r>
        <w:rPr>
          <w:rFonts w:hint="eastAsia" w:ascii="宋体" w:hAnsi="宋体" w:eastAsia="宋体" w:cs="宋体"/>
          <w:sz w:val="24"/>
          <w:szCs w:val="24"/>
          <w:highlight w:val="none"/>
          <w:u w:val="single"/>
        </w:rPr>
        <w:t xml:space="preserve">      </w:t>
      </w:r>
    </w:p>
    <w:p w14:paraId="26B8A8AC">
      <w:pPr>
        <w:snapToGrid w:val="0"/>
        <w:spacing w:before="0" w:beforeAutospacing="0" w:after="0" w:afterAutospacing="0" w:line="360" w:lineRule="auto"/>
        <w:jc w:val="center"/>
        <w:textAlignment w:val="baseline"/>
        <w:outlineLvl w:val="0"/>
        <w:rPr>
          <w:rStyle w:val="29"/>
          <w:rFonts w:ascii="宋体" w:hAnsi="宋体" w:eastAsia="宋体" w:cs="宋体"/>
          <w:b/>
          <w:bCs/>
          <w:i w:val="0"/>
          <w:caps w:val="0"/>
          <w:color w:val="auto"/>
          <w:spacing w:val="0"/>
          <w:w w:val="100"/>
          <w:kern w:val="2"/>
          <w:sz w:val="28"/>
          <w:szCs w:val="28"/>
          <w:highlight w:val="none"/>
          <w:lang w:val="en-US" w:eastAsia="zh-CN" w:bidi="ar-SA"/>
        </w:rPr>
      </w:pPr>
      <w:r>
        <w:rPr>
          <w:rFonts w:hint="eastAsia" w:ascii="宋体" w:hAnsi="宋体" w:eastAsia="宋体" w:cs="宋体"/>
          <w:sz w:val="24"/>
          <w:szCs w:val="24"/>
          <w:highlight w:val="none"/>
        </w:rPr>
        <w:t>日    期：</w:t>
      </w:r>
      <w:r>
        <w:rPr>
          <w:rFonts w:hint="eastAsia" w:ascii="宋体" w:hAnsi="宋体" w:eastAsia="宋体" w:cs="宋体"/>
          <w:sz w:val="24"/>
          <w:szCs w:val="24"/>
          <w:highlight w:val="none"/>
          <w:u w:val="single"/>
        </w:rPr>
        <w:t xml:space="preserve">                              </w:t>
      </w:r>
    </w:p>
    <w:p w14:paraId="0897E9C4">
      <w:pPr>
        <w:rPr>
          <w:rStyle w:val="29"/>
          <w:rFonts w:ascii="宋体" w:hAnsi="宋体" w:eastAsia="宋体" w:cs="宋体"/>
          <w:b/>
          <w:bCs/>
          <w:i w:val="0"/>
          <w:caps w:val="0"/>
          <w:color w:val="auto"/>
          <w:spacing w:val="0"/>
          <w:w w:val="100"/>
          <w:kern w:val="2"/>
          <w:sz w:val="28"/>
          <w:szCs w:val="28"/>
          <w:highlight w:val="none"/>
          <w:lang w:val="en-US" w:eastAsia="zh-CN" w:bidi="ar-SA"/>
        </w:rPr>
      </w:pPr>
      <w:r>
        <w:rPr>
          <w:rStyle w:val="29"/>
          <w:rFonts w:ascii="宋体" w:hAnsi="宋体" w:eastAsia="宋体" w:cs="宋体"/>
          <w:b/>
          <w:bCs/>
          <w:i w:val="0"/>
          <w:caps w:val="0"/>
          <w:color w:val="auto"/>
          <w:spacing w:val="0"/>
          <w:w w:val="100"/>
          <w:kern w:val="2"/>
          <w:sz w:val="28"/>
          <w:szCs w:val="28"/>
          <w:highlight w:val="none"/>
          <w:lang w:val="en-US" w:eastAsia="zh-CN" w:bidi="ar-SA"/>
        </w:rPr>
        <w:br w:type="page"/>
      </w:r>
    </w:p>
    <w:p w14:paraId="17A70D40">
      <w:pPr>
        <w:snapToGrid w:val="0"/>
        <w:spacing w:before="0" w:beforeAutospacing="0" w:after="0" w:afterAutospacing="0" w:line="360" w:lineRule="auto"/>
        <w:jc w:val="center"/>
        <w:textAlignment w:val="baseline"/>
        <w:outlineLvl w:val="0"/>
        <w:rPr>
          <w:rStyle w:val="29"/>
          <w:rFonts w:ascii="宋体" w:hAnsi="宋体" w:eastAsia="宋体"/>
          <w:b w:val="0"/>
          <w:i w:val="0"/>
          <w:caps w:val="0"/>
          <w:color w:val="auto"/>
          <w:spacing w:val="0"/>
          <w:w w:val="100"/>
          <w:kern w:val="2"/>
          <w:sz w:val="36"/>
          <w:szCs w:val="36"/>
          <w:highlight w:val="none"/>
          <w:lang w:val="en-US" w:eastAsia="zh-CN" w:bidi="ar-SA"/>
        </w:rPr>
      </w:pPr>
      <w:r>
        <w:rPr>
          <w:rStyle w:val="29"/>
          <w:rFonts w:hint="eastAsia" w:ascii="宋体" w:hAnsi="宋体" w:cs="宋体"/>
          <w:b/>
          <w:bCs/>
          <w:i w:val="0"/>
          <w:caps w:val="0"/>
          <w:color w:val="auto"/>
          <w:spacing w:val="0"/>
          <w:w w:val="100"/>
          <w:kern w:val="2"/>
          <w:sz w:val="28"/>
          <w:szCs w:val="28"/>
          <w:highlight w:val="none"/>
          <w:lang w:val="en-US" w:eastAsia="zh-CN" w:bidi="ar-SA"/>
        </w:rPr>
        <w:t>七</w:t>
      </w:r>
      <w:r>
        <w:rPr>
          <w:rStyle w:val="29"/>
          <w:rFonts w:ascii="宋体" w:hAnsi="宋体" w:eastAsia="宋体" w:cs="宋体"/>
          <w:b/>
          <w:bCs/>
          <w:i w:val="0"/>
          <w:caps w:val="0"/>
          <w:color w:val="auto"/>
          <w:spacing w:val="0"/>
          <w:w w:val="100"/>
          <w:kern w:val="2"/>
          <w:sz w:val="28"/>
          <w:szCs w:val="28"/>
          <w:highlight w:val="none"/>
          <w:lang w:val="en-US" w:eastAsia="zh-CN" w:bidi="ar-SA"/>
        </w:rPr>
        <w:t>、已标价</w:t>
      </w:r>
      <w:r>
        <w:rPr>
          <w:rStyle w:val="29"/>
          <w:rFonts w:ascii="宋体" w:hAnsi="宋体" w:eastAsia="宋体" w:cs="宋体"/>
          <w:b/>
          <w:bCs/>
          <w:i w:val="0"/>
          <w:caps w:val="0"/>
          <w:color w:val="auto"/>
          <w:spacing w:val="0"/>
          <w:w w:val="100"/>
          <w:kern w:val="0"/>
          <w:sz w:val="28"/>
          <w:szCs w:val="28"/>
          <w:highlight w:val="none"/>
          <w:lang w:val="en-US" w:eastAsia="zh-CN" w:bidi="ar-SA"/>
        </w:rPr>
        <w:t>工程量清单</w:t>
      </w:r>
      <w:bookmarkEnd w:id="120"/>
      <w:bookmarkEnd w:id="121"/>
      <w:bookmarkEnd w:id="122"/>
    </w:p>
    <w:p w14:paraId="726DD269">
      <w:pPr>
        <w:pStyle w:val="154"/>
        <w:widowControl/>
        <w:snapToGrid w:val="0"/>
        <w:spacing w:before="0" w:beforeAutospacing="0" w:after="0" w:afterAutospacing="0" w:line="360" w:lineRule="auto"/>
        <w:jc w:val="center"/>
        <w:textAlignment w:val="baseline"/>
        <w:rPr>
          <w:rStyle w:val="29"/>
          <w:rFonts w:ascii="宋体" w:hAnsi="宋体" w:eastAsia="宋体"/>
          <w:b/>
          <w:i w:val="0"/>
          <w:caps w:val="0"/>
          <w:color w:val="auto"/>
          <w:spacing w:val="0"/>
          <w:w w:val="100"/>
          <w:kern w:val="0"/>
          <w:sz w:val="36"/>
          <w:szCs w:val="36"/>
          <w:highlight w:val="none"/>
          <w:lang w:val="en-US" w:eastAsia="zh-CN" w:bidi="ar-SA"/>
        </w:rPr>
      </w:pPr>
    </w:p>
    <w:p w14:paraId="6CDEDB53">
      <w:pPr>
        <w:pStyle w:val="154"/>
        <w:widowControl/>
        <w:snapToGrid w:val="0"/>
        <w:spacing w:before="0" w:beforeAutospacing="0" w:after="0" w:afterAutospacing="0" w:line="360" w:lineRule="auto"/>
        <w:ind w:firstLine="480" w:firstLineChars="200"/>
        <w:jc w:val="left"/>
        <w:textAlignment w:val="baseline"/>
        <w:rPr>
          <w:rFonts w:hint="default"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（根据第三部分采购内容及要求</w:t>
      </w:r>
      <w:r>
        <w:rPr>
          <w:rFonts w:hint="eastAsia" w:hAnsi="宋体" w:cs="宋体"/>
          <w:b w:val="0"/>
          <w:kern w:val="2"/>
          <w:sz w:val="24"/>
          <w:szCs w:val="24"/>
          <w:highlight w:val="none"/>
          <w:lang w:val="en-US" w:eastAsia="zh-CN" w:bidi="ar-SA"/>
        </w:rPr>
        <w:t>，六、工程量清单1.单项项目限价及内容进行组价报价，无缺项漏项，各项单价报价不允许超过给出的综合单价限价，供应商报价超出综合单价限价，作为不实质性磋商响应文件，按无效响应文件处理。）</w:t>
      </w:r>
    </w:p>
    <w:p w14:paraId="1C54A795">
      <w:pPr>
        <w:pStyle w:val="154"/>
        <w:widowControl/>
        <w:snapToGrid w:val="0"/>
        <w:spacing w:before="0" w:beforeAutospacing="0" w:after="0" w:afterAutospacing="0" w:line="360" w:lineRule="auto"/>
        <w:jc w:val="center"/>
        <w:textAlignment w:val="baseline"/>
        <w:rPr>
          <w:rStyle w:val="29"/>
          <w:rFonts w:ascii="宋体" w:hAnsi="宋体" w:eastAsia="宋体"/>
          <w:b/>
          <w:i w:val="0"/>
          <w:caps w:val="0"/>
          <w:color w:val="auto"/>
          <w:spacing w:val="0"/>
          <w:w w:val="100"/>
          <w:kern w:val="0"/>
          <w:sz w:val="36"/>
          <w:szCs w:val="36"/>
          <w:highlight w:val="none"/>
          <w:lang w:val="en-US" w:eastAsia="zh-CN" w:bidi="ar-SA"/>
        </w:rPr>
      </w:pPr>
    </w:p>
    <w:p w14:paraId="51C48A3F">
      <w:pPr>
        <w:pStyle w:val="154"/>
        <w:widowControl/>
        <w:snapToGrid w:val="0"/>
        <w:spacing w:before="0" w:beforeAutospacing="0" w:after="0" w:afterAutospacing="0" w:line="360" w:lineRule="auto"/>
        <w:jc w:val="center"/>
        <w:textAlignment w:val="baseline"/>
        <w:rPr>
          <w:rStyle w:val="29"/>
          <w:rFonts w:ascii="宋体" w:hAnsi="宋体" w:eastAsia="宋体"/>
          <w:b/>
          <w:i w:val="0"/>
          <w:caps w:val="0"/>
          <w:color w:val="auto"/>
          <w:spacing w:val="0"/>
          <w:w w:val="100"/>
          <w:kern w:val="0"/>
          <w:sz w:val="36"/>
          <w:szCs w:val="36"/>
          <w:highlight w:val="none"/>
          <w:lang w:val="en-US" w:eastAsia="zh-CN" w:bidi="ar-SA"/>
        </w:rPr>
      </w:pPr>
    </w:p>
    <w:p w14:paraId="365E8AF8">
      <w:pPr>
        <w:pStyle w:val="154"/>
        <w:widowControl/>
        <w:snapToGrid w:val="0"/>
        <w:spacing w:before="0" w:beforeAutospacing="0" w:after="0" w:afterAutospacing="0" w:line="360" w:lineRule="auto"/>
        <w:jc w:val="center"/>
        <w:textAlignment w:val="baseline"/>
        <w:rPr>
          <w:rStyle w:val="29"/>
          <w:rFonts w:ascii="宋体" w:hAnsi="宋体" w:eastAsia="宋体"/>
          <w:b/>
          <w:i w:val="0"/>
          <w:caps w:val="0"/>
          <w:color w:val="auto"/>
          <w:spacing w:val="0"/>
          <w:w w:val="100"/>
          <w:kern w:val="0"/>
          <w:sz w:val="36"/>
          <w:szCs w:val="36"/>
          <w:highlight w:val="none"/>
          <w:lang w:val="en-US" w:eastAsia="zh-CN" w:bidi="ar-SA"/>
        </w:rPr>
      </w:pPr>
    </w:p>
    <w:p w14:paraId="5968F774">
      <w:pPr>
        <w:pStyle w:val="154"/>
        <w:widowControl/>
        <w:snapToGrid w:val="0"/>
        <w:spacing w:before="0" w:beforeAutospacing="0" w:after="0" w:afterAutospacing="0" w:line="360" w:lineRule="auto"/>
        <w:jc w:val="center"/>
        <w:textAlignment w:val="baseline"/>
        <w:rPr>
          <w:rStyle w:val="29"/>
          <w:rFonts w:ascii="宋体" w:hAnsi="宋体" w:eastAsia="宋体"/>
          <w:b/>
          <w:i w:val="0"/>
          <w:caps w:val="0"/>
          <w:color w:val="auto"/>
          <w:spacing w:val="0"/>
          <w:w w:val="100"/>
          <w:kern w:val="0"/>
          <w:sz w:val="36"/>
          <w:szCs w:val="36"/>
          <w:highlight w:val="none"/>
          <w:lang w:val="en-US" w:eastAsia="zh-CN" w:bidi="ar-SA"/>
        </w:rPr>
      </w:pPr>
    </w:p>
    <w:p w14:paraId="3D33BFED">
      <w:pPr>
        <w:pStyle w:val="154"/>
        <w:widowControl/>
        <w:snapToGrid w:val="0"/>
        <w:spacing w:before="0" w:beforeAutospacing="0" w:after="0" w:afterAutospacing="0" w:line="360" w:lineRule="auto"/>
        <w:jc w:val="center"/>
        <w:textAlignment w:val="baseline"/>
        <w:rPr>
          <w:rStyle w:val="29"/>
          <w:rFonts w:ascii="宋体" w:hAnsi="宋体" w:eastAsia="宋体"/>
          <w:b/>
          <w:i w:val="0"/>
          <w:caps w:val="0"/>
          <w:color w:val="auto"/>
          <w:spacing w:val="0"/>
          <w:w w:val="100"/>
          <w:kern w:val="0"/>
          <w:sz w:val="36"/>
          <w:szCs w:val="36"/>
          <w:highlight w:val="none"/>
          <w:lang w:val="en-US" w:eastAsia="zh-CN" w:bidi="ar-SA"/>
        </w:rPr>
      </w:pPr>
    </w:p>
    <w:p w14:paraId="6872DE5F">
      <w:pPr>
        <w:pStyle w:val="154"/>
        <w:widowControl/>
        <w:snapToGrid w:val="0"/>
        <w:spacing w:before="0" w:beforeAutospacing="0" w:after="0" w:afterAutospacing="0" w:line="360" w:lineRule="auto"/>
        <w:jc w:val="center"/>
        <w:textAlignment w:val="baseline"/>
        <w:rPr>
          <w:rStyle w:val="29"/>
          <w:rFonts w:ascii="宋体" w:hAnsi="宋体" w:eastAsia="宋体"/>
          <w:b/>
          <w:i w:val="0"/>
          <w:caps w:val="0"/>
          <w:color w:val="auto"/>
          <w:spacing w:val="0"/>
          <w:w w:val="100"/>
          <w:kern w:val="0"/>
          <w:sz w:val="36"/>
          <w:szCs w:val="36"/>
          <w:highlight w:val="none"/>
          <w:lang w:val="en-US" w:eastAsia="zh-CN" w:bidi="ar-SA"/>
        </w:rPr>
      </w:pPr>
    </w:p>
    <w:p w14:paraId="7893E3DA">
      <w:pPr>
        <w:pStyle w:val="154"/>
        <w:widowControl/>
        <w:snapToGrid w:val="0"/>
        <w:spacing w:before="0" w:beforeAutospacing="0" w:after="0" w:afterAutospacing="0" w:line="360" w:lineRule="auto"/>
        <w:jc w:val="center"/>
        <w:textAlignment w:val="baseline"/>
        <w:rPr>
          <w:rStyle w:val="29"/>
          <w:rFonts w:ascii="宋体" w:hAnsi="宋体" w:eastAsia="宋体"/>
          <w:b/>
          <w:i w:val="0"/>
          <w:caps w:val="0"/>
          <w:color w:val="auto"/>
          <w:spacing w:val="0"/>
          <w:w w:val="100"/>
          <w:kern w:val="0"/>
          <w:sz w:val="36"/>
          <w:szCs w:val="36"/>
          <w:highlight w:val="none"/>
          <w:lang w:val="en-US" w:eastAsia="zh-CN" w:bidi="ar-SA"/>
        </w:rPr>
      </w:pPr>
    </w:p>
    <w:p w14:paraId="4760067A">
      <w:pPr>
        <w:pStyle w:val="154"/>
        <w:widowControl/>
        <w:snapToGrid w:val="0"/>
        <w:spacing w:before="0" w:beforeAutospacing="0" w:after="0" w:afterAutospacing="0" w:line="360" w:lineRule="auto"/>
        <w:jc w:val="center"/>
        <w:textAlignment w:val="baseline"/>
        <w:rPr>
          <w:rStyle w:val="29"/>
          <w:rFonts w:ascii="宋体" w:hAnsi="宋体" w:eastAsia="宋体"/>
          <w:b/>
          <w:i w:val="0"/>
          <w:caps w:val="0"/>
          <w:color w:val="auto"/>
          <w:spacing w:val="0"/>
          <w:w w:val="100"/>
          <w:kern w:val="0"/>
          <w:sz w:val="36"/>
          <w:szCs w:val="36"/>
          <w:highlight w:val="none"/>
          <w:lang w:val="en-US" w:eastAsia="zh-CN" w:bidi="ar-SA"/>
        </w:rPr>
      </w:pPr>
    </w:p>
    <w:p w14:paraId="65C3260A">
      <w:pPr>
        <w:pStyle w:val="154"/>
        <w:widowControl/>
        <w:snapToGrid w:val="0"/>
        <w:spacing w:before="0" w:beforeAutospacing="0" w:after="0" w:afterAutospacing="0" w:line="360" w:lineRule="auto"/>
        <w:jc w:val="center"/>
        <w:textAlignment w:val="baseline"/>
        <w:rPr>
          <w:rStyle w:val="29"/>
          <w:rFonts w:ascii="宋体" w:hAnsi="宋体" w:eastAsia="宋体"/>
          <w:b/>
          <w:i w:val="0"/>
          <w:caps w:val="0"/>
          <w:color w:val="auto"/>
          <w:spacing w:val="0"/>
          <w:w w:val="100"/>
          <w:kern w:val="0"/>
          <w:sz w:val="36"/>
          <w:szCs w:val="36"/>
          <w:highlight w:val="none"/>
          <w:lang w:val="en-US" w:eastAsia="zh-CN" w:bidi="ar-SA"/>
        </w:rPr>
      </w:pPr>
    </w:p>
    <w:p w14:paraId="130FDE8C">
      <w:pPr>
        <w:pStyle w:val="154"/>
        <w:widowControl/>
        <w:snapToGrid w:val="0"/>
        <w:spacing w:before="0" w:beforeAutospacing="0" w:after="0" w:afterAutospacing="0" w:line="360" w:lineRule="auto"/>
        <w:jc w:val="center"/>
        <w:textAlignment w:val="baseline"/>
        <w:rPr>
          <w:rStyle w:val="29"/>
          <w:rFonts w:ascii="宋体" w:hAnsi="宋体" w:eastAsia="宋体"/>
          <w:b/>
          <w:i w:val="0"/>
          <w:caps w:val="0"/>
          <w:color w:val="auto"/>
          <w:spacing w:val="0"/>
          <w:w w:val="100"/>
          <w:kern w:val="0"/>
          <w:sz w:val="36"/>
          <w:szCs w:val="36"/>
          <w:highlight w:val="none"/>
          <w:lang w:val="en-US" w:eastAsia="zh-CN" w:bidi="ar-SA"/>
        </w:rPr>
      </w:pPr>
    </w:p>
    <w:p w14:paraId="2F97E8EE">
      <w:pPr>
        <w:pStyle w:val="154"/>
        <w:widowControl/>
        <w:snapToGrid w:val="0"/>
        <w:spacing w:before="0" w:beforeAutospacing="0" w:after="0" w:afterAutospacing="0" w:line="360" w:lineRule="auto"/>
        <w:jc w:val="center"/>
        <w:textAlignment w:val="baseline"/>
        <w:rPr>
          <w:rStyle w:val="29"/>
          <w:rFonts w:ascii="宋体" w:hAnsi="宋体" w:eastAsia="宋体"/>
          <w:b/>
          <w:i w:val="0"/>
          <w:caps w:val="0"/>
          <w:color w:val="auto"/>
          <w:spacing w:val="0"/>
          <w:w w:val="100"/>
          <w:kern w:val="0"/>
          <w:sz w:val="36"/>
          <w:szCs w:val="36"/>
          <w:highlight w:val="none"/>
          <w:lang w:val="en-US" w:eastAsia="zh-CN" w:bidi="ar-SA"/>
        </w:rPr>
      </w:pPr>
    </w:p>
    <w:p w14:paraId="1C715043">
      <w:pPr>
        <w:pStyle w:val="154"/>
        <w:widowControl/>
        <w:snapToGrid w:val="0"/>
        <w:spacing w:before="0" w:beforeAutospacing="0" w:after="0" w:afterAutospacing="0" w:line="360" w:lineRule="auto"/>
        <w:jc w:val="center"/>
        <w:textAlignment w:val="baseline"/>
        <w:rPr>
          <w:rStyle w:val="29"/>
          <w:rFonts w:ascii="宋体" w:hAnsi="宋体" w:eastAsia="宋体"/>
          <w:b/>
          <w:i w:val="0"/>
          <w:caps w:val="0"/>
          <w:color w:val="auto"/>
          <w:spacing w:val="0"/>
          <w:w w:val="100"/>
          <w:kern w:val="0"/>
          <w:sz w:val="36"/>
          <w:szCs w:val="36"/>
          <w:highlight w:val="none"/>
          <w:lang w:val="en-US" w:eastAsia="zh-CN" w:bidi="ar-SA"/>
        </w:rPr>
      </w:pPr>
    </w:p>
    <w:p w14:paraId="68FE7B4D">
      <w:pPr>
        <w:pStyle w:val="154"/>
        <w:widowControl/>
        <w:snapToGrid w:val="0"/>
        <w:spacing w:before="0" w:beforeAutospacing="0" w:after="0" w:afterAutospacing="0" w:line="360" w:lineRule="auto"/>
        <w:jc w:val="center"/>
        <w:textAlignment w:val="baseline"/>
        <w:rPr>
          <w:rStyle w:val="29"/>
          <w:rFonts w:ascii="宋体" w:hAnsi="宋体" w:eastAsia="宋体"/>
          <w:b/>
          <w:i w:val="0"/>
          <w:caps w:val="0"/>
          <w:color w:val="auto"/>
          <w:spacing w:val="0"/>
          <w:w w:val="100"/>
          <w:kern w:val="0"/>
          <w:sz w:val="36"/>
          <w:szCs w:val="36"/>
          <w:highlight w:val="none"/>
          <w:lang w:val="en-US" w:eastAsia="zh-CN" w:bidi="ar-SA"/>
        </w:rPr>
      </w:pPr>
    </w:p>
    <w:p w14:paraId="63A3DB41">
      <w:pPr>
        <w:pStyle w:val="154"/>
        <w:widowControl/>
        <w:snapToGrid w:val="0"/>
        <w:spacing w:before="0" w:beforeAutospacing="0" w:after="0" w:afterAutospacing="0" w:line="360" w:lineRule="auto"/>
        <w:jc w:val="center"/>
        <w:textAlignment w:val="baseline"/>
        <w:rPr>
          <w:rStyle w:val="29"/>
          <w:rFonts w:ascii="宋体" w:hAnsi="宋体" w:eastAsia="宋体"/>
          <w:b/>
          <w:i w:val="0"/>
          <w:caps w:val="0"/>
          <w:color w:val="auto"/>
          <w:spacing w:val="0"/>
          <w:w w:val="100"/>
          <w:kern w:val="0"/>
          <w:sz w:val="36"/>
          <w:szCs w:val="36"/>
          <w:highlight w:val="none"/>
          <w:lang w:val="en-US" w:eastAsia="zh-CN" w:bidi="ar-SA"/>
        </w:rPr>
      </w:pPr>
    </w:p>
    <w:p w14:paraId="69E488AD">
      <w:pPr>
        <w:pStyle w:val="154"/>
        <w:widowControl/>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0"/>
          <w:sz w:val="36"/>
          <w:szCs w:val="36"/>
          <w:highlight w:val="none"/>
          <w:lang w:val="en-US" w:eastAsia="zh-CN" w:bidi="ar-SA"/>
        </w:rPr>
      </w:pPr>
    </w:p>
    <w:p w14:paraId="08CF9702">
      <w:pPr>
        <w:pStyle w:val="38"/>
        <w:keepLines/>
        <w:widowControl/>
        <w:snapToGrid w:val="0"/>
        <w:spacing w:before="27" w:beforeAutospacing="0" w:after="290" w:afterAutospacing="0" w:line="240" w:lineRule="auto"/>
        <w:ind w:right="2233"/>
        <w:jc w:val="center"/>
        <w:textAlignment w:val="baseline"/>
        <w:outlineLvl w:val="0"/>
        <w:rPr>
          <w:rStyle w:val="29"/>
          <w:rFonts w:ascii="宋体" w:hAnsi="宋体" w:eastAsia="宋体"/>
          <w:b/>
          <w:bCs w:val="0"/>
          <w:i w:val="0"/>
          <w:caps w:val="0"/>
          <w:color w:val="auto"/>
          <w:spacing w:val="20"/>
          <w:w w:val="100"/>
          <w:kern w:val="2"/>
          <w:sz w:val="28"/>
          <w:szCs w:val="28"/>
          <w:highlight w:val="none"/>
          <w:lang w:val="en-US" w:eastAsia="zh-CN" w:bidi="ar-SA"/>
        </w:rPr>
      </w:pPr>
      <w:r>
        <w:rPr>
          <w:rStyle w:val="29"/>
          <w:rFonts w:hint="eastAsia" w:ascii="宋体" w:hAnsi="宋体"/>
          <w:b/>
          <w:bCs w:val="0"/>
          <w:i w:val="0"/>
          <w:caps w:val="0"/>
          <w:color w:val="auto"/>
          <w:spacing w:val="20"/>
          <w:w w:val="100"/>
          <w:kern w:val="0"/>
          <w:sz w:val="28"/>
          <w:szCs w:val="28"/>
          <w:highlight w:val="none"/>
          <w:lang w:val="en-US" w:eastAsia="zh-CN" w:bidi="ar-SA"/>
        </w:rPr>
        <w:t xml:space="preserve">             </w:t>
      </w:r>
      <w:bookmarkStart w:id="123" w:name="_Toc21980"/>
      <w:bookmarkStart w:id="124" w:name="_Toc4269"/>
      <w:bookmarkStart w:id="125" w:name="_Toc17853"/>
      <w:r>
        <w:rPr>
          <w:rStyle w:val="29"/>
          <w:rFonts w:hint="eastAsia" w:ascii="宋体" w:hAnsi="宋体"/>
          <w:b/>
          <w:bCs w:val="0"/>
          <w:i w:val="0"/>
          <w:caps w:val="0"/>
          <w:color w:val="auto"/>
          <w:spacing w:val="20"/>
          <w:w w:val="100"/>
          <w:kern w:val="0"/>
          <w:sz w:val="28"/>
          <w:szCs w:val="28"/>
          <w:highlight w:val="none"/>
          <w:lang w:val="en-US" w:eastAsia="zh-CN" w:bidi="ar-SA"/>
        </w:rPr>
        <w:t>八</w:t>
      </w:r>
      <w:r>
        <w:rPr>
          <w:rStyle w:val="29"/>
          <w:rFonts w:ascii="宋体" w:hAnsi="宋体" w:eastAsia="宋体"/>
          <w:b/>
          <w:bCs w:val="0"/>
          <w:i w:val="0"/>
          <w:caps w:val="0"/>
          <w:color w:val="auto"/>
          <w:spacing w:val="20"/>
          <w:w w:val="100"/>
          <w:kern w:val="0"/>
          <w:sz w:val="28"/>
          <w:szCs w:val="28"/>
          <w:highlight w:val="none"/>
          <w:lang w:val="en-US" w:eastAsia="zh-CN" w:bidi="ar-SA"/>
        </w:rPr>
        <w:t>、必备资格证明文件</w:t>
      </w:r>
      <w:bookmarkEnd w:id="123"/>
      <w:bookmarkEnd w:id="124"/>
      <w:bookmarkEnd w:id="125"/>
    </w:p>
    <w:p w14:paraId="4B2F2DBC">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供应商应符合下列资格条件：</w:t>
      </w:r>
    </w:p>
    <w:p w14:paraId="35C4C7B5">
      <w:pPr>
        <w:snapToGrid w:val="0"/>
        <w:spacing w:before="0" w:beforeAutospacing="0" w:after="0" w:afterAutospacing="0" w:line="360" w:lineRule="auto"/>
        <w:ind w:firstLine="482" w:firstLineChars="200"/>
        <w:jc w:val="both"/>
        <w:textAlignment w:val="baseline"/>
        <w:outlineLvl w:val="1"/>
        <w:rPr>
          <w:rStyle w:val="29"/>
          <w:rFonts w:hint="eastAsia" w:ascii="宋体" w:hAnsi="宋体" w:eastAsia="宋体" w:cs="宋体"/>
          <w:b/>
          <w:bCs w:val="0"/>
          <w:i w:val="0"/>
          <w:caps w:val="0"/>
          <w:color w:val="auto"/>
          <w:spacing w:val="0"/>
          <w:w w:val="100"/>
          <w:kern w:val="2"/>
          <w:sz w:val="24"/>
          <w:szCs w:val="24"/>
          <w:highlight w:val="none"/>
          <w:lang w:val="en-US" w:eastAsia="zh-CN" w:bidi="ar-SA"/>
        </w:rPr>
      </w:pPr>
      <w:r>
        <w:rPr>
          <w:rStyle w:val="29"/>
          <w:rFonts w:hint="eastAsia" w:ascii="宋体" w:hAnsi="宋体"/>
          <w:b/>
          <w:bCs w:val="0"/>
          <w:i w:val="0"/>
          <w:caps w:val="0"/>
          <w:color w:val="auto"/>
          <w:spacing w:val="0"/>
          <w:w w:val="100"/>
          <w:kern w:val="2"/>
          <w:sz w:val="24"/>
          <w:szCs w:val="24"/>
          <w:highlight w:val="none"/>
          <w:lang w:val="en-US" w:eastAsia="zh-CN" w:bidi="ar-SA"/>
        </w:rPr>
        <w:t>1.</w:t>
      </w:r>
      <w:r>
        <w:rPr>
          <w:rStyle w:val="29"/>
          <w:rFonts w:hint="eastAsia" w:ascii="宋体" w:hAnsi="宋体" w:eastAsia="宋体" w:cs="宋体"/>
          <w:b/>
          <w:bCs w:val="0"/>
          <w:i w:val="0"/>
          <w:caps w:val="0"/>
          <w:color w:val="auto"/>
          <w:spacing w:val="0"/>
          <w:w w:val="100"/>
          <w:kern w:val="2"/>
          <w:sz w:val="24"/>
          <w:szCs w:val="24"/>
          <w:highlight w:val="none"/>
          <w:lang w:val="en-US" w:eastAsia="zh-CN" w:bidi="ar-SA"/>
        </w:rPr>
        <w:t>满足《中华人民共和国政府采购法》第二十二条规定：</w:t>
      </w:r>
    </w:p>
    <w:p w14:paraId="3E73D567">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（1）具有独立承担民事责任能力的法人或其他组织，提供有效存续的营业执照或事业单位法人证书或非企业专业服务机构执业许可证或民办非企业单位登记证书或自然人的身份证明；</w:t>
      </w:r>
    </w:p>
    <w:p w14:paraId="718FAB5B">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（2）财务状况报告：</w:t>
      </w:r>
      <w:r>
        <w:rPr>
          <w:rFonts w:hint="eastAsia" w:ascii="宋体" w:hAnsi="宋体" w:cs="宋体"/>
          <w:color w:val="auto"/>
          <w:kern w:val="0"/>
          <w:sz w:val="24"/>
          <w:highlight w:val="none"/>
          <w:lang w:eastAsia="zh-CN"/>
        </w:rPr>
        <w:t>提供经审计的2023年度或2024年度完整的财务报告，（成立时间至提交响应文件截止时间不足一年的可提供成立后任意时段的资产负债表）或在开标日期前六个月内其开户银行出具的资信证明，以上两种形式的资料提供任何一种即可（分支机构如无法提供财务审计报告，须出具包含分支机构的财务数据的总公司财务审计报告）；事业单位零余额账户提供相应证明；</w:t>
      </w:r>
    </w:p>
    <w:p w14:paraId="07A092C2">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（3）税收缴纳证明：</w:t>
      </w:r>
      <w:r>
        <w:rPr>
          <w:rFonts w:hint="eastAsia" w:ascii="宋体" w:hAnsi="宋体" w:cs="宋体"/>
          <w:color w:val="auto"/>
          <w:kern w:val="0"/>
          <w:sz w:val="24"/>
          <w:highlight w:val="none"/>
          <w:lang w:eastAsia="zh-CN"/>
        </w:rPr>
        <w:t>提供已缴纳的2024年2月起至少三个月的纳税证明或完税证明，纳税证明或完税证明上应有代收机构或税务机关的公章或业务专用章。依法免税的供应商应提供相关文件证明</w:t>
      </w:r>
      <w:r>
        <w:rPr>
          <w:rFonts w:hint="eastAsia" w:ascii="宋体" w:hAnsi="宋体" w:cs="宋体"/>
          <w:color w:val="auto"/>
          <w:kern w:val="0"/>
          <w:sz w:val="24"/>
          <w:highlight w:val="none"/>
        </w:rPr>
        <w:t>；</w:t>
      </w:r>
    </w:p>
    <w:p w14:paraId="15FCAF24">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（4）供应商须提供具有履行合同所必需的设备和专业技术能力的承诺；</w:t>
      </w:r>
    </w:p>
    <w:p w14:paraId="0D221913">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（5）社会保障资金缴纳证明：</w:t>
      </w:r>
      <w:r>
        <w:rPr>
          <w:rFonts w:hint="eastAsia" w:ascii="宋体" w:hAnsi="宋体" w:cs="宋体"/>
          <w:color w:val="auto"/>
          <w:kern w:val="0"/>
          <w:sz w:val="24"/>
          <w:highlight w:val="none"/>
          <w:lang w:eastAsia="zh-CN"/>
        </w:rPr>
        <w:t>提供已缴存的2024年2月起至少三个月的社会保障资金缴存单据或社保机构开具的社会保险参保缴费情况证明，单据或证明上应有社保机构或代收机构的公章或业务专用章。依法不需要缴纳社会保障资金的供应商应提供相关文件证明</w:t>
      </w:r>
      <w:r>
        <w:rPr>
          <w:rFonts w:hint="eastAsia" w:ascii="宋体" w:hAnsi="宋体" w:cs="宋体"/>
          <w:color w:val="auto"/>
          <w:kern w:val="0"/>
          <w:sz w:val="24"/>
          <w:highlight w:val="none"/>
        </w:rPr>
        <w:t>；</w:t>
      </w:r>
    </w:p>
    <w:p w14:paraId="41195F88">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（6）出具参加本次政府采购活动前三年内在经营活动中没有重大违法记录的书面声明；</w:t>
      </w:r>
    </w:p>
    <w:p w14:paraId="5D149DF6">
      <w:pPr>
        <w:snapToGrid w:val="0"/>
        <w:spacing w:before="0" w:beforeAutospacing="0" w:after="0" w:afterAutospacing="0" w:line="360" w:lineRule="auto"/>
        <w:ind w:firstLine="482" w:firstLineChars="200"/>
        <w:jc w:val="both"/>
        <w:textAlignment w:val="baseline"/>
        <w:rPr>
          <w:rStyle w:val="29"/>
          <w:rFonts w:hint="eastAsia" w:ascii="宋体" w:hAnsi="宋体" w:eastAsia="宋体" w:cs="宋体"/>
          <w:b/>
          <w:bCs/>
          <w:i w:val="0"/>
          <w:caps w:val="0"/>
          <w:color w:val="auto"/>
          <w:spacing w:val="0"/>
          <w:w w:val="100"/>
          <w:kern w:val="2"/>
          <w:sz w:val="24"/>
          <w:szCs w:val="24"/>
          <w:highlight w:val="none"/>
          <w:lang w:val="en-US" w:eastAsia="zh-CN" w:bidi="ar-SA"/>
        </w:rPr>
      </w:pPr>
      <w:r>
        <w:rPr>
          <w:rStyle w:val="29"/>
          <w:rFonts w:hint="eastAsia" w:ascii="宋体" w:hAnsi="宋体" w:cs="宋体"/>
          <w:b/>
          <w:bCs/>
          <w:i w:val="0"/>
          <w:caps w:val="0"/>
          <w:color w:val="auto"/>
          <w:spacing w:val="0"/>
          <w:w w:val="100"/>
          <w:kern w:val="2"/>
          <w:sz w:val="24"/>
          <w:szCs w:val="24"/>
          <w:highlight w:val="none"/>
          <w:lang w:val="en-US" w:eastAsia="zh-CN" w:bidi="ar-SA"/>
        </w:rPr>
        <w:t>2.</w:t>
      </w:r>
      <w:r>
        <w:rPr>
          <w:rStyle w:val="29"/>
          <w:rFonts w:hint="eastAsia" w:ascii="宋体" w:hAnsi="宋体" w:eastAsia="宋体" w:cs="宋体"/>
          <w:b/>
          <w:bCs/>
          <w:i w:val="0"/>
          <w:caps w:val="0"/>
          <w:color w:val="auto"/>
          <w:spacing w:val="0"/>
          <w:w w:val="100"/>
          <w:kern w:val="2"/>
          <w:sz w:val="24"/>
          <w:szCs w:val="24"/>
          <w:highlight w:val="none"/>
          <w:lang w:val="en-US" w:eastAsia="zh-CN" w:bidi="ar-SA"/>
        </w:rPr>
        <w:t>落实政府采购政策需满足的资格要求如下:</w:t>
      </w:r>
    </w:p>
    <w:p w14:paraId="05DCEF9A">
      <w:pPr>
        <w:snapToGrid w:val="0"/>
        <w:spacing w:line="360" w:lineRule="auto"/>
        <w:ind w:firstLine="480" w:firstLineChars="200"/>
        <w:textAlignment w:val="baseline"/>
        <w:rPr>
          <w:rFonts w:hint="eastAsia" w:ascii="宋体" w:hAnsi="宋体" w:eastAsia="宋体" w:cstheme="minorBidi"/>
          <w:color w:val="auto"/>
          <w:kern w:val="0"/>
          <w:sz w:val="24"/>
          <w:szCs w:val="24"/>
          <w:highlight w:val="none"/>
          <w:lang w:val="en-US" w:eastAsia="zh-CN" w:bidi="ar"/>
        </w:rPr>
      </w:pPr>
      <w:r>
        <w:rPr>
          <w:rFonts w:hint="eastAsia" w:ascii="宋体" w:hAnsi="宋体" w:cstheme="minorBidi"/>
          <w:color w:val="auto"/>
          <w:kern w:val="0"/>
          <w:sz w:val="24"/>
          <w:szCs w:val="24"/>
          <w:highlight w:val="none"/>
          <w:lang w:val="en-US" w:eastAsia="zh-CN" w:bidi="ar"/>
        </w:rPr>
        <w:t>本项目专门面向小微企业采购</w:t>
      </w:r>
      <w:r>
        <w:rPr>
          <w:rFonts w:hint="eastAsia" w:ascii="宋体" w:hAnsi="宋体" w:eastAsia="宋体" w:cstheme="minorBidi"/>
          <w:color w:val="auto"/>
          <w:kern w:val="0"/>
          <w:sz w:val="24"/>
          <w:szCs w:val="24"/>
          <w:highlight w:val="none"/>
          <w:lang w:val="en-US" w:eastAsia="zh-CN" w:bidi="ar"/>
        </w:rPr>
        <w:t>（残疾人福利性单位及监狱企业视同小型、微型企业）（提供声明函）。</w:t>
      </w:r>
    </w:p>
    <w:p w14:paraId="122545A7">
      <w:pPr>
        <w:snapToGrid w:val="0"/>
        <w:spacing w:before="0" w:beforeAutospacing="0" w:after="0" w:afterAutospacing="0" w:line="360" w:lineRule="auto"/>
        <w:ind w:firstLine="482" w:firstLineChars="200"/>
        <w:jc w:val="both"/>
        <w:textAlignment w:val="baseline"/>
        <w:rPr>
          <w:rStyle w:val="29"/>
          <w:rFonts w:hint="eastAsia" w:ascii="宋体" w:hAnsi="宋体" w:eastAsia="宋体" w:cs="宋体"/>
          <w:b/>
          <w:bCs/>
          <w:i w:val="0"/>
          <w:caps w:val="0"/>
          <w:color w:val="auto"/>
          <w:spacing w:val="0"/>
          <w:w w:val="100"/>
          <w:kern w:val="2"/>
          <w:sz w:val="24"/>
          <w:szCs w:val="24"/>
          <w:highlight w:val="none"/>
          <w:lang w:val="en-US" w:eastAsia="zh-CN" w:bidi="ar-SA"/>
        </w:rPr>
      </w:pPr>
      <w:r>
        <w:rPr>
          <w:rStyle w:val="29"/>
          <w:rFonts w:hint="eastAsia" w:ascii="宋体" w:hAnsi="宋体" w:cs="宋体"/>
          <w:b/>
          <w:bCs/>
          <w:i w:val="0"/>
          <w:caps w:val="0"/>
          <w:color w:val="auto"/>
          <w:spacing w:val="0"/>
          <w:w w:val="100"/>
          <w:kern w:val="2"/>
          <w:sz w:val="24"/>
          <w:szCs w:val="24"/>
          <w:highlight w:val="none"/>
          <w:lang w:val="en-US" w:eastAsia="zh-CN" w:bidi="ar-SA"/>
        </w:rPr>
        <w:t>3.</w:t>
      </w:r>
      <w:r>
        <w:rPr>
          <w:rStyle w:val="29"/>
          <w:rFonts w:hint="eastAsia" w:ascii="宋体" w:hAnsi="宋体" w:eastAsia="宋体" w:cs="宋体"/>
          <w:b/>
          <w:bCs/>
          <w:i w:val="0"/>
          <w:caps w:val="0"/>
          <w:color w:val="auto"/>
          <w:spacing w:val="0"/>
          <w:w w:val="100"/>
          <w:kern w:val="2"/>
          <w:sz w:val="24"/>
          <w:szCs w:val="24"/>
          <w:highlight w:val="none"/>
          <w:lang w:val="en-US" w:eastAsia="zh-CN" w:bidi="ar-SA"/>
        </w:rPr>
        <w:t>本项目的特定资格要求：</w:t>
      </w:r>
    </w:p>
    <w:p w14:paraId="54D425A7">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法定代表人参加磋商的提供法定代表人身份证明及身份证，委托代理人参加磋商的提供授权委托书及委托代理人身份证；自然人只需提供身份证；备注：分支机构由分支机构负责人授权即可；并提供在投标单位缴纳的社保记录（近3个月内）；</w:t>
      </w:r>
    </w:p>
    <w:p w14:paraId="1FBD8273">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）供应商</w:t>
      </w:r>
      <w:r>
        <w:rPr>
          <w:rFonts w:hint="eastAsia" w:ascii="宋体" w:hAnsi="宋体" w:cs="宋体"/>
          <w:color w:val="auto"/>
          <w:kern w:val="0"/>
          <w:sz w:val="24"/>
          <w:highlight w:val="none"/>
          <w:lang w:val="en-US" w:eastAsia="zh-CN"/>
        </w:rPr>
        <w:t>须具备</w:t>
      </w:r>
      <w:r>
        <w:rPr>
          <w:rFonts w:hint="eastAsia" w:ascii="宋体" w:hAnsi="宋体" w:cs="宋体"/>
          <w:color w:val="auto"/>
          <w:kern w:val="0"/>
          <w:sz w:val="24"/>
          <w:highlight w:val="none"/>
        </w:rPr>
        <w:t>建设行政主管部门核发的建筑工程施工总承包三级及以上资质；且具备合格有效的安全生产许可证；</w:t>
      </w:r>
    </w:p>
    <w:p w14:paraId="085F5865">
      <w:pPr>
        <w:snapToGrid w:val="0"/>
        <w:spacing w:before="0" w:beforeAutospacing="0" w:after="0" w:afterAutospacing="0" w:line="360" w:lineRule="auto"/>
        <w:ind w:firstLine="480" w:firstLineChars="200"/>
        <w:jc w:val="both"/>
        <w:textAlignment w:val="baseline"/>
        <w:rPr>
          <w:rFonts w:hint="eastAsia" w:ascii="宋体" w:hAnsi="宋体" w:cs="宋体"/>
          <w:color w:val="auto"/>
          <w:kern w:val="0"/>
          <w:sz w:val="24"/>
          <w:highlight w:val="none"/>
          <w:lang w:eastAsia="zh-CN"/>
        </w:rPr>
      </w:pP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3</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本项目不接受联合体磋商（提供书面声明材料）</w:t>
      </w:r>
      <w:r>
        <w:rPr>
          <w:rFonts w:hint="eastAsia" w:ascii="宋体" w:hAnsi="宋体" w:cs="宋体"/>
          <w:color w:val="auto"/>
          <w:kern w:val="0"/>
          <w:sz w:val="24"/>
          <w:highlight w:val="none"/>
          <w:lang w:eastAsia="zh-CN"/>
        </w:rPr>
        <w:t>。</w:t>
      </w:r>
    </w:p>
    <w:p w14:paraId="07BFBE18">
      <w:pPr>
        <w:snapToGrid w:val="0"/>
        <w:spacing w:before="0" w:beforeAutospacing="0" w:after="0" w:afterAutospacing="0" w:line="360" w:lineRule="auto"/>
        <w:jc w:val="center"/>
        <w:textAlignment w:val="baseline"/>
        <w:rPr>
          <w:rStyle w:val="29"/>
          <w:rFonts w:ascii="宋体" w:hAnsi="宋体" w:eastAsia="宋体"/>
          <w:b/>
          <w:i w:val="0"/>
          <w:caps w:val="0"/>
          <w:color w:val="auto"/>
          <w:spacing w:val="0"/>
          <w:w w:val="100"/>
          <w:kern w:val="0"/>
          <w:sz w:val="28"/>
          <w:szCs w:val="28"/>
          <w:highlight w:val="none"/>
          <w:lang w:val="en-US" w:eastAsia="zh-CN" w:bidi="ar-SA"/>
        </w:rPr>
      </w:pPr>
      <w:r>
        <w:rPr>
          <w:rStyle w:val="29"/>
          <w:rFonts w:ascii="宋体" w:hAnsi="宋体" w:eastAsia="宋体"/>
          <w:b/>
          <w:i w:val="0"/>
          <w:caps w:val="0"/>
          <w:color w:val="auto"/>
          <w:spacing w:val="0"/>
          <w:w w:val="100"/>
          <w:kern w:val="0"/>
          <w:sz w:val="28"/>
          <w:szCs w:val="28"/>
          <w:highlight w:val="none"/>
          <w:lang w:val="en-US" w:eastAsia="zh-CN" w:bidi="ar-SA"/>
        </w:rPr>
        <w:br w:type="page"/>
      </w:r>
    </w:p>
    <w:p w14:paraId="6ABB686E">
      <w:pPr>
        <w:snapToGrid w:val="0"/>
        <w:spacing w:before="0" w:beforeAutospacing="0" w:after="0" w:afterAutospacing="0" w:line="360" w:lineRule="auto"/>
        <w:jc w:val="center"/>
        <w:textAlignment w:val="baseline"/>
        <w:outlineLvl w:val="0"/>
        <w:rPr>
          <w:rStyle w:val="29"/>
          <w:rFonts w:ascii="宋体" w:hAnsi="宋体" w:eastAsia="宋体"/>
          <w:b w:val="0"/>
          <w:i w:val="0"/>
          <w:caps w:val="0"/>
          <w:color w:val="auto"/>
          <w:spacing w:val="0"/>
          <w:w w:val="100"/>
          <w:kern w:val="2"/>
          <w:sz w:val="21"/>
          <w:szCs w:val="24"/>
          <w:highlight w:val="none"/>
          <w:lang w:val="en-US" w:eastAsia="zh-CN" w:bidi="ar-SA"/>
        </w:rPr>
      </w:pPr>
      <w:bookmarkStart w:id="126" w:name="_Toc18713"/>
      <w:bookmarkStart w:id="127" w:name="_Toc18040"/>
      <w:bookmarkStart w:id="128" w:name="_Toc31477"/>
      <w:r>
        <w:rPr>
          <w:rStyle w:val="29"/>
          <w:rFonts w:hint="eastAsia" w:ascii="宋体" w:hAnsi="宋体"/>
          <w:b/>
          <w:i w:val="0"/>
          <w:caps w:val="0"/>
          <w:color w:val="auto"/>
          <w:spacing w:val="0"/>
          <w:w w:val="100"/>
          <w:kern w:val="0"/>
          <w:sz w:val="28"/>
          <w:szCs w:val="28"/>
          <w:highlight w:val="none"/>
          <w:lang w:val="en-US" w:eastAsia="zh-CN" w:bidi="ar-SA"/>
        </w:rPr>
        <w:t>九</w:t>
      </w:r>
      <w:r>
        <w:rPr>
          <w:rStyle w:val="29"/>
          <w:rFonts w:ascii="宋体" w:hAnsi="宋体" w:eastAsia="宋体"/>
          <w:b/>
          <w:i w:val="0"/>
          <w:caps w:val="0"/>
          <w:color w:val="auto"/>
          <w:spacing w:val="0"/>
          <w:w w:val="100"/>
          <w:kern w:val="0"/>
          <w:sz w:val="28"/>
          <w:szCs w:val="28"/>
          <w:highlight w:val="none"/>
          <w:lang w:val="en-US" w:eastAsia="zh-CN" w:bidi="ar-SA"/>
        </w:rPr>
        <w:t>、业绩</w:t>
      </w:r>
      <w:bookmarkEnd w:id="126"/>
      <w:bookmarkEnd w:id="127"/>
      <w:bookmarkEnd w:id="128"/>
    </w:p>
    <w:p w14:paraId="0B19A966">
      <w:pPr>
        <w:pStyle w:val="154"/>
        <w:widowControl/>
        <w:snapToGrid w:val="0"/>
        <w:spacing w:before="0" w:beforeAutospacing="0" w:after="0" w:afterAutospacing="0" w:line="360" w:lineRule="auto"/>
        <w:jc w:val="center"/>
        <w:textAlignment w:val="baseline"/>
        <w:rPr>
          <w:rStyle w:val="29"/>
          <w:rFonts w:ascii="宋体" w:hAnsi="宋体" w:eastAsia="宋体"/>
          <w:b/>
          <w:i w:val="0"/>
          <w:caps w:val="0"/>
          <w:color w:val="auto"/>
          <w:spacing w:val="0"/>
          <w:w w:val="100"/>
          <w:kern w:val="0"/>
          <w:sz w:val="24"/>
          <w:szCs w:val="24"/>
          <w:highlight w:val="none"/>
          <w:lang w:val="en-US" w:eastAsia="zh-CN" w:bidi="ar-SA"/>
        </w:rPr>
      </w:pPr>
    </w:p>
    <w:p w14:paraId="693B5E0C">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u w:val="single" w:color="000000"/>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项目名称：</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 xml:space="preserve">      项目编号：</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hint="eastAsia"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p>
    <w:tbl>
      <w:tblPr>
        <w:tblStyle w:val="25"/>
        <w:tblW w:w="960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4"/>
        <w:gridCol w:w="3873"/>
        <w:gridCol w:w="2247"/>
        <w:gridCol w:w="2240"/>
      </w:tblGrid>
      <w:tr w14:paraId="7D89A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244" w:type="dxa"/>
            <w:tcBorders>
              <w:top w:val="single" w:color="000000" w:sz="4" w:space="0"/>
              <w:left w:val="single" w:color="000000" w:sz="4" w:space="0"/>
              <w:bottom w:val="single" w:color="000000" w:sz="4" w:space="0"/>
              <w:right w:val="single" w:color="000000" w:sz="4" w:space="0"/>
            </w:tcBorders>
            <w:vAlign w:val="center"/>
          </w:tcPr>
          <w:p w14:paraId="290200B7">
            <w:pPr>
              <w:snapToGrid w:val="0"/>
              <w:spacing w:before="0" w:beforeAutospacing="0" w:after="0" w:afterAutospacing="0" w:line="360" w:lineRule="auto"/>
              <w:jc w:val="center"/>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r>
              <w:rPr>
                <w:rStyle w:val="29"/>
                <w:rFonts w:ascii="宋体" w:hAnsi="宋体" w:eastAsia="宋体" w:cs="宋体"/>
                <w:b w:val="0"/>
                <w:bCs/>
                <w:i w:val="0"/>
                <w:caps w:val="0"/>
                <w:color w:val="auto"/>
                <w:spacing w:val="0"/>
                <w:w w:val="100"/>
                <w:kern w:val="2"/>
                <w:sz w:val="24"/>
                <w:szCs w:val="24"/>
                <w:highlight w:val="none"/>
                <w:lang w:val="en-US" w:eastAsia="zh-CN" w:bidi="ar-SA"/>
              </w:rPr>
              <w:t>序号</w:t>
            </w:r>
          </w:p>
        </w:tc>
        <w:tc>
          <w:tcPr>
            <w:tcW w:w="3873" w:type="dxa"/>
            <w:tcBorders>
              <w:top w:val="single" w:color="000000" w:sz="4" w:space="0"/>
              <w:left w:val="single" w:color="000000" w:sz="4" w:space="0"/>
              <w:bottom w:val="single" w:color="000000" w:sz="4" w:space="0"/>
              <w:right w:val="single" w:color="000000" w:sz="4" w:space="0"/>
            </w:tcBorders>
            <w:vAlign w:val="center"/>
          </w:tcPr>
          <w:p w14:paraId="03EF0334">
            <w:pPr>
              <w:snapToGrid w:val="0"/>
              <w:spacing w:before="0" w:beforeAutospacing="0" w:after="0" w:afterAutospacing="0" w:line="360" w:lineRule="auto"/>
              <w:jc w:val="center"/>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r>
              <w:rPr>
                <w:rStyle w:val="29"/>
                <w:rFonts w:ascii="宋体" w:hAnsi="宋体" w:eastAsia="宋体" w:cs="宋体"/>
                <w:b w:val="0"/>
                <w:bCs/>
                <w:i w:val="0"/>
                <w:caps w:val="0"/>
                <w:color w:val="auto"/>
                <w:spacing w:val="0"/>
                <w:w w:val="100"/>
                <w:kern w:val="2"/>
                <w:sz w:val="24"/>
                <w:szCs w:val="24"/>
                <w:highlight w:val="none"/>
                <w:lang w:val="en-US" w:eastAsia="zh-CN" w:bidi="ar-SA"/>
              </w:rPr>
              <w:t>项目名称</w:t>
            </w:r>
          </w:p>
        </w:tc>
        <w:tc>
          <w:tcPr>
            <w:tcW w:w="2247" w:type="dxa"/>
            <w:tcBorders>
              <w:top w:val="single" w:color="000000" w:sz="4" w:space="0"/>
              <w:left w:val="single" w:color="000000" w:sz="4" w:space="0"/>
              <w:bottom w:val="single" w:color="000000" w:sz="4" w:space="0"/>
              <w:right w:val="single" w:color="000000" w:sz="4" w:space="0"/>
            </w:tcBorders>
            <w:vAlign w:val="center"/>
          </w:tcPr>
          <w:p w14:paraId="1DB9E180">
            <w:pPr>
              <w:snapToGrid w:val="0"/>
              <w:spacing w:before="0" w:beforeAutospacing="0" w:after="0" w:afterAutospacing="0" w:line="360" w:lineRule="auto"/>
              <w:jc w:val="center"/>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r>
              <w:rPr>
                <w:rStyle w:val="29"/>
                <w:rFonts w:ascii="宋体" w:hAnsi="宋体" w:eastAsia="宋体" w:cs="宋体"/>
                <w:b w:val="0"/>
                <w:bCs/>
                <w:i w:val="0"/>
                <w:caps w:val="0"/>
                <w:color w:val="auto"/>
                <w:spacing w:val="0"/>
                <w:w w:val="100"/>
                <w:kern w:val="2"/>
                <w:sz w:val="24"/>
                <w:szCs w:val="24"/>
                <w:highlight w:val="none"/>
                <w:lang w:val="en-US" w:eastAsia="zh-CN" w:bidi="ar-SA"/>
              </w:rPr>
              <w:t>合同金额（元）</w:t>
            </w:r>
          </w:p>
        </w:tc>
        <w:tc>
          <w:tcPr>
            <w:tcW w:w="2240" w:type="dxa"/>
            <w:tcBorders>
              <w:top w:val="single" w:color="000000" w:sz="4" w:space="0"/>
              <w:left w:val="single" w:color="000000" w:sz="4" w:space="0"/>
              <w:bottom w:val="single" w:color="000000" w:sz="4" w:space="0"/>
              <w:right w:val="single" w:color="000000" w:sz="4" w:space="0"/>
            </w:tcBorders>
            <w:vAlign w:val="center"/>
          </w:tcPr>
          <w:p w14:paraId="23F64119">
            <w:pPr>
              <w:snapToGrid w:val="0"/>
              <w:spacing w:before="0" w:beforeAutospacing="0" w:after="0" w:afterAutospacing="0" w:line="360" w:lineRule="auto"/>
              <w:jc w:val="center"/>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r>
              <w:rPr>
                <w:rStyle w:val="29"/>
                <w:rFonts w:ascii="宋体" w:hAnsi="宋体" w:eastAsia="宋体" w:cs="宋体"/>
                <w:b w:val="0"/>
                <w:bCs/>
                <w:i w:val="0"/>
                <w:caps w:val="0"/>
                <w:color w:val="auto"/>
                <w:spacing w:val="0"/>
                <w:w w:val="100"/>
                <w:kern w:val="2"/>
                <w:sz w:val="24"/>
                <w:szCs w:val="24"/>
                <w:highlight w:val="none"/>
                <w:lang w:val="en-US" w:eastAsia="zh-CN" w:bidi="ar-SA"/>
              </w:rPr>
              <w:t>完成日期</w:t>
            </w:r>
          </w:p>
        </w:tc>
      </w:tr>
      <w:tr w14:paraId="5D85E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244" w:type="dxa"/>
            <w:tcBorders>
              <w:top w:val="single" w:color="000000" w:sz="4" w:space="0"/>
              <w:left w:val="single" w:color="000000" w:sz="4" w:space="0"/>
              <w:bottom w:val="single" w:color="000000" w:sz="4" w:space="0"/>
              <w:right w:val="single" w:color="000000" w:sz="4" w:space="0"/>
            </w:tcBorders>
            <w:vAlign w:val="center"/>
          </w:tcPr>
          <w:p w14:paraId="7889F726">
            <w:pPr>
              <w:snapToGrid w:val="0"/>
              <w:spacing w:before="0" w:beforeAutospacing="0" w:after="0" w:afterAutospacing="0" w:line="360" w:lineRule="auto"/>
              <w:jc w:val="center"/>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r>
              <w:rPr>
                <w:rStyle w:val="29"/>
                <w:rFonts w:ascii="宋体" w:hAnsi="宋体" w:eastAsia="宋体" w:cs="宋体"/>
                <w:b w:val="0"/>
                <w:bCs/>
                <w:i w:val="0"/>
                <w:caps w:val="0"/>
                <w:color w:val="auto"/>
                <w:spacing w:val="0"/>
                <w:w w:val="100"/>
                <w:kern w:val="2"/>
                <w:sz w:val="24"/>
                <w:szCs w:val="24"/>
                <w:highlight w:val="none"/>
                <w:lang w:val="en-US" w:eastAsia="zh-CN" w:bidi="ar-SA"/>
              </w:rPr>
              <w:t>1</w:t>
            </w:r>
          </w:p>
        </w:tc>
        <w:tc>
          <w:tcPr>
            <w:tcW w:w="3873" w:type="dxa"/>
            <w:tcBorders>
              <w:top w:val="single" w:color="000000" w:sz="4" w:space="0"/>
              <w:left w:val="single" w:color="000000" w:sz="4" w:space="0"/>
              <w:bottom w:val="single" w:color="000000" w:sz="4" w:space="0"/>
              <w:right w:val="single" w:color="000000" w:sz="4" w:space="0"/>
            </w:tcBorders>
            <w:vAlign w:val="center"/>
          </w:tcPr>
          <w:p w14:paraId="7BB54592">
            <w:pPr>
              <w:snapToGrid w:val="0"/>
              <w:spacing w:before="0" w:beforeAutospacing="0" w:after="0" w:afterAutospacing="0" w:line="360" w:lineRule="auto"/>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c>
          <w:tcPr>
            <w:tcW w:w="2247" w:type="dxa"/>
            <w:tcBorders>
              <w:top w:val="single" w:color="000000" w:sz="4" w:space="0"/>
              <w:left w:val="single" w:color="000000" w:sz="4" w:space="0"/>
              <w:bottom w:val="single" w:color="000000" w:sz="4" w:space="0"/>
              <w:right w:val="single" w:color="000000" w:sz="4" w:space="0"/>
            </w:tcBorders>
            <w:vAlign w:val="center"/>
          </w:tcPr>
          <w:p w14:paraId="5ED7FD0D">
            <w:pPr>
              <w:snapToGrid w:val="0"/>
              <w:spacing w:before="0" w:beforeAutospacing="0" w:after="0" w:afterAutospacing="0" w:line="360" w:lineRule="auto"/>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c>
          <w:tcPr>
            <w:tcW w:w="2240" w:type="dxa"/>
            <w:tcBorders>
              <w:top w:val="single" w:color="000000" w:sz="4" w:space="0"/>
              <w:left w:val="single" w:color="000000" w:sz="4" w:space="0"/>
              <w:bottom w:val="single" w:color="000000" w:sz="4" w:space="0"/>
              <w:right w:val="single" w:color="000000" w:sz="4" w:space="0"/>
            </w:tcBorders>
            <w:vAlign w:val="center"/>
          </w:tcPr>
          <w:p w14:paraId="57094E6E">
            <w:pPr>
              <w:snapToGrid w:val="0"/>
              <w:spacing w:before="0" w:beforeAutospacing="0" w:after="0" w:afterAutospacing="0" w:line="360" w:lineRule="auto"/>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r>
      <w:tr w14:paraId="6C079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244" w:type="dxa"/>
            <w:tcBorders>
              <w:top w:val="single" w:color="000000" w:sz="4" w:space="0"/>
              <w:left w:val="single" w:color="000000" w:sz="4" w:space="0"/>
              <w:bottom w:val="single" w:color="000000" w:sz="4" w:space="0"/>
              <w:right w:val="single" w:color="000000" w:sz="4" w:space="0"/>
            </w:tcBorders>
            <w:vAlign w:val="center"/>
          </w:tcPr>
          <w:p w14:paraId="7F13A701">
            <w:pPr>
              <w:snapToGrid w:val="0"/>
              <w:spacing w:before="0" w:beforeAutospacing="0" w:after="0" w:afterAutospacing="0" w:line="360" w:lineRule="auto"/>
              <w:jc w:val="center"/>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r>
              <w:rPr>
                <w:rStyle w:val="29"/>
                <w:rFonts w:ascii="宋体" w:hAnsi="宋体" w:eastAsia="宋体" w:cs="宋体"/>
                <w:b w:val="0"/>
                <w:bCs/>
                <w:i w:val="0"/>
                <w:caps w:val="0"/>
                <w:color w:val="auto"/>
                <w:spacing w:val="0"/>
                <w:w w:val="100"/>
                <w:kern w:val="2"/>
                <w:sz w:val="24"/>
                <w:szCs w:val="24"/>
                <w:highlight w:val="none"/>
                <w:lang w:val="en-US" w:eastAsia="zh-CN" w:bidi="ar-SA"/>
              </w:rPr>
              <w:t>2</w:t>
            </w:r>
          </w:p>
        </w:tc>
        <w:tc>
          <w:tcPr>
            <w:tcW w:w="3873" w:type="dxa"/>
            <w:tcBorders>
              <w:top w:val="single" w:color="000000" w:sz="4" w:space="0"/>
              <w:left w:val="single" w:color="000000" w:sz="4" w:space="0"/>
              <w:bottom w:val="single" w:color="000000" w:sz="4" w:space="0"/>
              <w:right w:val="single" w:color="000000" w:sz="4" w:space="0"/>
            </w:tcBorders>
            <w:vAlign w:val="center"/>
          </w:tcPr>
          <w:p w14:paraId="4B566D50">
            <w:pPr>
              <w:snapToGrid w:val="0"/>
              <w:spacing w:before="0" w:beforeAutospacing="0" w:after="0" w:afterAutospacing="0" w:line="360" w:lineRule="auto"/>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c>
          <w:tcPr>
            <w:tcW w:w="2247" w:type="dxa"/>
            <w:tcBorders>
              <w:top w:val="single" w:color="000000" w:sz="4" w:space="0"/>
              <w:left w:val="single" w:color="000000" w:sz="4" w:space="0"/>
              <w:bottom w:val="single" w:color="000000" w:sz="4" w:space="0"/>
              <w:right w:val="single" w:color="000000" w:sz="4" w:space="0"/>
            </w:tcBorders>
            <w:vAlign w:val="center"/>
          </w:tcPr>
          <w:p w14:paraId="69CBD407">
            <w:pPr>
              <w:snapToGrid w:val="0"/>
              <w:spacing w:before="0" w:beforeAutospacing="0" w:after="0" w:afterAutospacing="0" w:line="360" w:lineRule="auto"/>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c>
          <w:tcPr>
            <w:tcW w:w="2240" w:type="dxa"/>
            <w:tcBorders>
              <w:top w:val="single" w:color="000000" w:sz="4" w:space="0"/>
              <w:left w:val="single" w:color="000000" w:sz="4" w:space="0"/>
              <w:bottom w:val="single" w:color="000000" w:sz="4" w:space="0"/>
              <w:right w:val="single" w:color="000000" w:sz="4" w:space="0"/>
            </w:tcBorders>
            <w:vAlign w:val="center"/>
          </w:tcPr>
          <w:p w14:paraId="2AC0D4D3">
            <w:pPr>
              <w:snapToGrid w:val="0"/>
              <w:spacing w:before="0" w:beforeAutospacing="0" w:after="0" w:afterAutospacing="0" w:line="360" w:lineRule="auto"/>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r>
      <w:tr w14:paraId="3E8B8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1244" w:type="dxa"/>
            <w:tcBorders>
              <w:top w:val="single" w:color="000000" w:sz="4" w:space="0"/>
              <w:left w:val="single" w:color="000000" w:sz="4" w:space="0"/>
              <w:bottom w:val="single" w:color="000000" w:sz="4" w:space="0"/>
              <w:right w:val="single" w:color="000000" w:sz="4" w:space="0"/>
            </w:tcBorders>
            <w:vAlign w:val="center"/>
          </w:tcPr>
          <w:p w14:paraId="51EA6B83">
            <w:pPr>
              <w:snapToGrid w:val="0"/>
              <w:spacing w:before="0" w:beforeAutospacing="0" w:after="0" w:afterAutospacing="0" w:line="360" w:lineRule="auto"/>
              <w:jc w:val="center"/>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r>
              <w:rPr>
                <w:rStyle w:val="29"/>
                <w:rFonts w:ascii="宋体" w:hAnsi="宋体" w:eastAsia="宋体" w:cs="宋体"/>
                <w:b w:val="0"/>
                <w:bCs/>
                <w:i w:val="0"/>
                <w:caps w:val="0"/>
                <w:color w:val="auto"/>
                <w:spacing w:val="0"/>
                <w:w w:val="100"/>
                <w:kern w:val="2"/>
                <w:sz w:val="24"/>
                <w:szCs w:val="24"/>
                <w:highlight w:val="none"/>
                <w:lang w:val="en-US" w:eastAsia="zh-CN" w:bidi="ar-SA"/>
              </w:rPr>
              <w:t>3</w:t>
            </w:r>
          </w:p>
        </w:tc>
        <w:tc>
          <w:tcPr>
            <w:tcW w:w="3873" w:type="dxa"/>
            <w:tcBorders>
              <w:top w:val="single" w:color="000000" w:sz="4" w:space="0"/>
              <w:left w:val="single" w:color="000000" w:sz="4" w:space="0"/>
              <w:bottom w:val="single" w:color="000000" w:sz="4" w:space="0"/>
              <w:right w:val="single" w:color="000000" w:sz="4" w:space="0"/>
            </w:tcBorders>
            <w:vAlign w:val="center"/>
          </w:tcPr>
          <w:p w14:paraId="5FCCAF33">
            <w:pPr>
              <w:snapToGrid w:val="0"/>
              <w:spacing w:before="0" w:beforeAutospacing="0" w:after="0" w:afterAutospacing="0" w:line="360" w:lineRule="auto"/>
              <w:ind w:firstLine="1200" w:firstLineChars="500"/>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c>
          <w:tcPr>
            <w:tcW w:w="2247" w:type="dxa"/>
            <w:tcBorders>
              <w:top w:val="single" w:color="000000" w:sz="4" w:space="0"/>
              <w:left w:val="single" w:color="000000" w:sz="4" w:space="0"/>
              <w:bottom w:val="single" w:color="000000" w:sz="4" w:space="0"/>
              <w:right w:val="single" w:color="000000" w:sz="4" w:space="0"/>
            </w:tcBorders>
            <w:vAlign w:val="center"/>
          </w:tcPr>
          <w:p w14:paraId="11D12969">
            <w:pPr>
              <w:snapToGrid w:val="0"/>
              <w:spacing w:before="0" w:beforeAutospacing="0" w:after="0" w:afterAutospacing="0" w:line="360" w:lineRule="auto"/>
              <w:ind w:firstLine="1200" w:firstLineChars="500"/>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c>
          <w:tcPr>
            <w:tcW w:w="2240" w:type="dxa"/>
            <w:tcBorders>
              <w:top w:val="single" w:color="000000" w:sz="4" w:space="0"/>
              <w:left w:val="single" w:color="000000" w:sz="4" w:space="0"/>
              <w:bottom w:val="single" w:color="000000" w:sz="4" w:space="0"/>
              <w:right w:val="single" w:color="000000" w:sz="4" w:space="0"/>
            </w:tcBorders>
            <w:vAlign w:val="center"/>
          </w:tcPr>
          <w:p w14:paraId="5FA8F38B">
            <w:pPr>
              <w:snapToGrid w:val="0"/>
              <w:spacing w:before="0" w:beforeAutospacing="0" w:after="0" w:afterAutospacing="0" w:line="360" w:lineRule="auto"/>
              <w:ind w:firstLine="1200" w:firstLineChars="500"/>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r>
      <w:tr w14:paraId="2763A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244" w:type="dxa"/>
            <w:tcBorders>
              <w:top w:val="single" w:color="000000" w:sz="4" w:space="0"/>
              <w:left w:val="single" w:color="000000" w:sz="4" w:space="0"/>
              <w:bottom w:val="single" w:color="000000" w:sz="4" w:space="0"/>
              <w:right w:val="single" w:color="000000" w:sz="4" w:space="0"/>
            </w:tcBorders>
            <w:vAlign w:val="center"/>
          </w:tcPr>
          <w:p w14:paraId="432C9A11">
            <w:pPr>
              <w:snapToGrid w:val="0"/>
              <w:spacing w:before="0" w:beforeAutospacing="0" w:after="0" w:afterAutospacing="0" w:line="360" w:lineRule="auto"/>
              <w:jc w:val="center"/>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r>
              <w:rPr>
                <w:rStyle w:val="29"/>
                <w:rFonts w:ascii="宋体" w:hAnsi="宋体" w:eastAsia="宋体" w:cs="宋体"/>
                <w:b w:val="0"/>
                <w:bCs/>
                <w:i w:val="0"/>
                <w:caps w:val="0"/>
                <w:color w:val="auto"/>
                <w:spacing w:val="0"/>
                <w:w w:val="100"/>
                <w:kern w:val="2"/>
                <w:sz w:val="24"/>
                <w:szCs w:val="24"/>
                <w:highlight w:val="none"/>
                <w:lang w:val="en-US" w:eastAsia="zh-CN" w:bidi="ar-SA"/>
              </w:rPr>
              <w:t>4</w:t>
            </w:r>
          </w:p>
        </w:tc>
        <w:tc>
          <w:tcPr>
            <w:tcW w:w="3873" w:type="dxa"/>
            <w:tcBorders>
              <w:top w:val="single" w:color="000000" w:sz="4" w:space="0"/>
              <w:left w:val="single" w:color="000000" w:sz="4" w:space="0"/>
              <w:bottom w:val="single" w:color="000000" w:sz="4" w:space="0"/>
              <w:right w:val="single" w:color="000000" w:sz="4" w:space="0"/>
            </w:tcBorders>
            <w:vAlign w:val="center"/>
          </w:tcPr>
          <w:p w14:paraId="407B21B0">
            <w:pPr>
              <w:snapToGrid w:val="0"/>
              <w:spacing w:before="0" w:beforeAutospacing="0" w:after="0" w:afterAutospacing="0" w:line="360" w:lineRule="auto"/>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c>
          <w:tcPr>
            <w:tcW w:w="2247" w:type="dxa"/>
            <w:tcBorders>
              <w:top w:val="single" w:color="000000" w:sz="4" w:space="0"/>
              <w:left w:val="single" w:color="000000" w:sz="4" w:space="0"/>
              <w:bottom w:val="single" w:color="000000" w:sz="4" w:space="0"/>
              <w:right w:val="single" w:color="000000" w:sz="4" w:space="0"/>
            </w:tcBorders>
            <w:vAlign w:val="center"/>
          </w:tcPr>
          <w:p w14:paraId="188EF199">
            <w:pPr>
              <w:snapToGrid w:val="0"/>
              <w:spacing w:before="0" w:beforeAutospacing="0" w:after="0" w:afterAutospacing="0" w:line="360" w:lineRule="auto"/>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c>
          <w:tcPr>
            <w:tcW w:w="2240" w:type="dxa"/>
            <w:tcBorders>
              <w:top w:val="single" w:color="000000" w:sz="4" w:space="0"/>
              <w:left w:val="single" w:color="000000" w:sz="4" w:space="0"/>
              <w:bottom w:val="single" w:color="000000" w:sz="4" w:space="0"/>
              <w:right w:val="single" w:color="000000" w:sz="4" w:space="0"/>
            </w:tcBorders>
            <w:vAlign w:val="center"/>
          </w:tcPr>
          <w:p w14:paraId="5A5880D8">
            <w:pPr>
              <w:snapToGrid w:val="0"/>
              <w:spacing w:before="0" w:beforeAutospacing="0" w:after="0" w:afterAutospacing="0" w:line="360" w:lineRule="auto"/>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r>
      <w:tr w14:paraId="46719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244" w:type="dxa"/>
            <w:tcBorders>
              <w:top w:val="single" w:color="000000" w:sz="4" w:space="0"/>
              <w:left w:val="single" w:color="000000" w:sz="4" w:space="0"/>
              <w:bottom w:val="single" w:color="000000" w:sz="4" w:space="0"/>
              <w:right w:val="single" w:color="000000" w:sz="4" w:space="0"/>
            </w:tcBorders>
            <w:vAlign w:val="center"/>
          </w:tcPr>
          <w:p w14:paraId="3958B8F5">
            <w:pPr>
              <w:snapToGrid w:val="0"/>
              <w:spacing w:before="0" w:beforeAutospacing="0" w:after="0" w:afterAutospacing="0" w:line="360" w:lineRule="auto"/>
              <w:jc w:val="center"/>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r>
              <w:rPr>
                <w:rStyle w:val="29"/>
                <w:rFonts w:ascii="宋体" w:hAnsi="宋体" w:eastAsia="宋体" w:cs="宋体"/>
                <w:b w:val="0"/>
                <w:bCs/>
                <w:i w:val="0"/>
                <w:caps w:val="0"/>
                <w:color w:val="auto"/>
                <w:spacing w:val="0"/>
                <w:w w:val="100"/>
                <w:kern w:val="2"/>
                <w:sz w:val="24"/>
                <w:szCs w:val="24"/>
                <w:highlight w:val="none"/>
                <w:lang w:val="en-US" w:eastAsia="zh-CN" w:bidi="ar-SA"/>
              </w:rPr>
              <w:t>5</w:t>
            </w:r>
          </w:p>
        </w:tc>
        <w:tc>
          <w:tcPr>
            <w:tcW w:w="3873" w:type="dxa"/>
            <w:tcBorders>
              <w:top w:val="single" w:color="000000" w:sz="4" w:space="0"/>
              <w:left w:val="single" w:color="000000" w:sz="4" w:space="0"/>
              <w:bottom w:val="single" w:color="000000" w:sz="4" w:space="0"/>
              <w:right w:val="single" w:color="000000" w:sz="4" w:space="0"/>
            </w:tcBorders>
            <w:vAlign w:val="center"/>
          </w:tcPr>
          <w:p w14:paraId="4965C6EB">
            <w:pPr>
              <w:snapToGrid w:val="0"/>
              <w:spacing w:before="0" w:beforeAutospacing="0" w:after="0" w:afterAutospacing="0" w:line="360" w:lineRule="auto"/>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c>
          <w:tcPr>
            <w:tcW w:w="2247" w:type="dxa"/>
            <w:tcBorders>
              <w:top w:val="single" w:color="000000" w:sz="4" w:space="0"/>
              <w:left w:val="single" w:color="000000" w:sz="4" w:space="0"/>
              <w:bottom w:val="single" w:color="000000" w:sz="4" w:space="0"/>
              <w:right w:val="single" w:color="000000" w:sz="4" w:space="0"/>
            </w:tcBorders>
            <w:vAlign w:val="center"/>
          </w:tcPr>
          <w:p w14:paraId="2EA5FB5F">
            <w:pPr>
              <w:snapToGrid w:val="0"/>
              <w:spacing w:before="0" w:beforeAutospacing="0" w:after="0" w:afterAutospacing="0" w:line="360" w:lineRule="auto"/>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c>
          <w:tcPr>
            <w:tcW w:w="2240" w:type="dxa"/>
            <w:tcBorders>
              <w:top w:val="single" w:color="000000" w:sz="4" w:space="0"/>
              <w:left w:val="single" w:color="000000" w:sz="4" w:space="0"/>
              <w:bottom w:val="single" w:color="000000" w:sz="4" w:space="0"/>
              <w:right w:val="single" w:color="000000" w:sz="4" w:space="0"/>
            </w:tcBorders>
            <w:vAlign w:val="center"/>
          </w:tcPr>
          <w:p w14:paraId="5518A9BB">
            <w:pPr>
              <w:snapToGrid w:val="0"/>
              <w:spacing w:before="0" w:beforeAutospacing="0" w:after="0" w:afterAutospacing="0" w:line="360" w:lineRule="auto"/>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r>
      <w:tr w14:paraId="06C1B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244" w:type="dxa"/>
            <w:tcBorders>
              <w:top w:val="single" w:color="000000" w:sz="4" w:space="0"/>
              <w:left w:val="single" w:color="000000" w:sz="4" w:space="0"/>
              <w:bottom w:val="single" w:color="000000" w:sz="4" w:space="0"/>
              <w:right w:val="single" w:color="000000" w:sz="4" w:space="0"/>
            </w:tcBorders>
            <w:vAlign w:val="center"/>
          </w:tcPr>
          <w:p w14:paraId="090BC478">
            <w:pPr>
              <w:snapToGrid w:val="0"/>
              <w:spacing w:before="0" w:beforeAutospacing="0" w:after="0" w:afterAutospacing="0" w:line="360" w:lineRule="auto"/>
              <w:jc w:val="center"/>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r>
              <w:rPr>
                <w:rStyle w:val="29"/>
                <w:rFonts w:ascii="宋体" w:hAnsi="宋体" w:eastAsia="宋体" w:cs="宋体"/>
                <w:b w:val="0"/>
                <w:bCs/>
                <w:i w:val="0"/>
                <w:caps w:val="0"/>
                <w:color w:val="auto"/>
                <w:spacing w:val="0"/>
                <w:w w:val="100"/>
                <w:kern w:val="2"/>
                <w:sz w:val="24"/>
                <w:szCs w:val="24"/>
                <w:highlight w:val="none"/>
                <w:lang w:val="en-US" w:eastAsia="zh-CN" w:bidi="ar-SA"/>
              </w:rPr>
              <w:t>……</w:t>
            </w:r>
          </w:p>
        </w:tc>
        <w:tc>
          <w:tcPr>
            <w:tcW w:w="3873" w:type="dxa"/>
            <w:tcBorders>
              <w:top w:val="single" w:color="000000" w:sz="4" w:space="0"/>
              <w:left w:val="single" w:color="000000" w:sz="4" w:space="0"/>
              <w:bottom w:val="single" w:color="000000" w:sz="4" w:space="0"/>
              <w:right w:val="single" w:color="000000" w:sz="4" w:space="0"/>
            </w:tcBorders>
            <w:vAlign w:val="center"/>
          </w:tcPr>
          <w:p w14:paraId="79E6301A">
            <w:pPr>
              <w:snapToGrid w:val="0"/>
              <w:spacing w:before="0" w:beforeAutospacing="0" w:after="0" w:afterAutospacing="0" w:line="360" w:lineRule="auto"/>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c>
          <w:tcPr>
            <w:tcW w:w="2247" w:type="dxa"/>
            <w:tcBorders>
              <w:top w:val="single" w:color="000000" w:sz="4" w:space="0"/>
              <w:left w:val="single" w:color="000000" w:sz="4" w:space="0"/>
              <w:bottom w:val="single" w:color="000000" w:sz="4" w:space="0"/>
              <w:right w:val="single" w:color="000000" w:sz="4" w:space="0"/>
            </w:tcBorders>
            <w:vAlign w:val="center"/>
          </w:tcPr>
          <w:p w14:paraId="2E5C2341">
            <w:pPr>
              <w:snapToGrid w:val="0"/>
              <w:spacing w:before="0" w:beforeAutospacing="0" w:after="0" w:afterAutospacing="0" w:line="360" w:lineRule="auto"/>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c>
          <w:tcPr>
            <w:tcW w:w="2240" w:type="dxa"/>
            <w:tcBorders>
              <w:top w:val="single" w:color="000000" w:sz="4" w:space="0"/>
              <w:left w:val="single" w:color="000000" w:sz="4" w:space="0"/>
              <w:bottom w:val="single" w:color="000000" w:sz="4" w:space="0"/>
              <w:right w:val="single" w:color="000000" w:sz="4" w:space="0"/>
            </w:tcBorders>
            <w:vAlign w:val="center"/>
          </w:tcPr>
          <w:p w14:paraId="5977F765">
            <w:pPr>
              <w:snapToGrid w:val="0"/>
              <w:spacing w:before="0" w:beforeAutospacing="0" w:after="0" w:afterAutospacing="0" w:line="360" w:lineRule="auto"/>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r>
      <w:tr w14:paraId="4314F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244" w:type="dxa"/>
            <w:tcBorders>
              <w:top w:val="single" w:color="000000" w:sz="4" w:space="0"/>
              <w:left w:val="single" w:color="000000" w:sz="4" w:space="0"/>
              <w:bottom w:val="single" w:color="000000" w:sz="4" w:space="0"/>
              <w:right w:val="single" w:color="000000" w:sz="4" w:space="0"/>
            </w:tcBorders>
            <w:vAlign w:val="center"/>
          </w:tcPr>
          <w:p w14:paraId="7DCFB0CF">
            <w:pPr>
              <w:snapToGrid w:val="0"/>
              <w:spacing w:before="0" w:beforeAutospacing="0" w:after="0" w:afterAutospacing="0" w:line="360" w:lineRule="auto"/>
              <w:jc w:val="center"/>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c>
          <w:tcPr>
            <w:tcW w:w="3873" w:type="dxa"/>
            <w:tcBorders>
              <w:top w:val="single" w:color="000000" w:sz="4" w:space="0"/>
              <w:left w:val="single" w:color="000000" w:sz="4" w:space="0"/>
              <w:bottom w:val="single" w:color="000000" w:sz="4" w:space="0"/>
              <w:right w:val="single" w:color="000000" w:sz="4" w:space="0"/>
            </w:tcBorders>
            <w:vAlign w:val="center"/>
          </w:tcPr>
          <w:p w14:paraId="04D3D2ED">
            <w:pPr>
              <w:snapToGrid w:val="0"/>
              <w:spacing w:before="0" w:beforeAutospacing="0" w:after="0" w:afterAutospacing="0" w:line="360" w:lineRule="auto"/>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c>
          <w:tcPr>
            <w:tcW w:w="2247" w:type="dxa"/>
            <w:tcBorders>
              <w:top w:val="single" w:color="000000" w:sz="4" w:space="0"/>
              <w:left w:val="single" w:color="000000" w:sz="4" w:space="0"/>
              <w:bottom w:val="single" w:color="000000" w:sz="4" w:space="0"/>
              <w:right w:val="single" w:color="000000" w:sz="4" w:space="0"/>
            </w:tcBorders>
            <w:vAlign w:val="center"/>
          </w:tcPr>
          <w:p w14:paraId="5FA634CD">
            <w:pPr>
              <w:snapToGrid w:val="0"/>
              <w:spacing w:before="0" w:beforeAutospacing="0" w:after="0" w:afterAutospacing="0" w:line="360" w:lineRule="auto"/>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c>
          <w:tcPr>
            <w:tcW w:w="2240" w:type="dxa"/>
            <w:tcBorders>
              <w:top w:val="single" w:color="000000" w:sz="4" w:space="0"/>
              <w:left w:val="single" w:color="000000" w:sz="4" w:space="0"/>
              <w:bottom w:val="single" w:color="000000" w:sz="4" w:space="0"/>
              <w:right w:val="single" w:color="000000" w:sz="4" w:space="0"/>
            </w:tcBorders>
            <w:vAlign w:val="center"/>
          </w:tcPr>
          <w:p w14:paraId="2BBBE7B0">
            <w:pPr>
              <w:snapToGrid w:val="0"/>
              <w:spacing w:before="0" w:beforeAutospacing="0" w:after="0" w:afterAutospacing="0" w:line="360" w:lineRule="auto"/>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r>
      <w:tr w14:paraId="15581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244" w:type="dxa"/>
            <w:tcBorders>
              <w:top w:val="single" w:color="000000" w:sz="4" w:space="0"/>
              <w:left w:val="single" w:color="000000" w:sz="4" w:space="0"/>
              <w:bottom w:val="single" w:color="000000" w:sz="4" w:space="0"/>
              <w:right w:val="single" w:color="000000" w:sz="4" w:space="0"/>
            </w:tcBorders>
            <w:vAlign w:val="center"/>
          </w:tcPr>
          <w:p w14:paraId="693C017F">
            <w:pPr>
              <w:snapToGrid w:val="0"/>
              <w:spacing w:before="0" w:beforeAutospacing="0" w:after="0" w:afterAutospacing="0" w:line="360" w:lineRule="auto"/>
              <w:jc w:val="center"/>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c>
          <w:tcPr>
            <w:tcW w:w="3873" w:type="dxa"/>
            <w:tcBorders>
              <w:top w:val="single" w:color="000000" w:sz="4" w:space="0"/>
              <w:left w:val="single" w:color="000000" w:sz="4" w:space="0"/>
              <w:bottom w:val="single" w:color="000000" w:sz="4" w:space="0"/>
              <w:right w:val="single" w:color="000000" w:sz="4" w:space="0"/>
            </w:tcBorders>
            <w:vAlign w:val="center"/>
          </w:tcPr>
          <w:p w14:paraId="22189003">
            <w:pPr>
              <w:snapToGrid w:val="0"/>
              <w:spacing w:before="0" w:beforeAutospacing="0" w:after="0" w:afterAutospacing="0" w:line="360" w:lineRule="auto"/>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c>
          <w:tcPr>
            <w:tcW w:w="2247" w:type="dxa"/>
            <w:tcBorders>
              <w:top w:val="single" w:color="000000" w:sz="4" w:space="0"/>
              <w:left w:val="single" w:color="000000" w:sz="4" w:space="0"/>
              <w:bottom w:val="single" w:color="000000" w:sz="4" w:space="0"/>
              <w:right w:val="single" w:color="000000" w:sz="4" w:space="0"/>
            </w:tcBorders>
            <w:vAlign w:val="center"/>
          </w:tcPr>
          <w:p w14:paraId="5D80107E">
            <w:pPr>
              <w:snapToGrid w:val="0"/>
              <w:spacing w:before="0" w:beforeAutospacing="0" w:after="0" w:afterAutospacing="0" w:line="360" w:lineRule="auto"/>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c>
          <w:tcPr>
            <w:tcW w:w="2240" w:type="dxa"/>
            <w:tcBorders>
              <w:top w:val="single" w:color="000000" w:sz="4" w:space="0"/>
              <w:left w:val="single" w:color="000000" w:sz="4" w:space="0"/>
              <w:bottom w:val="single" w:color="000000" w:sz="4" w:space="0"/>
              <w:right w:val="single" w:color="000000" w:sz="4" w:space="0"/>
            </w:tcBorders>
            <w:vAlign w:val="center"/>
          </w:tcPr>
          <w:p w14:paraId="72CD6D03">
            <w:pPr>
              <w:snapToGrid w:val="0"/>
              <w:spacing w:before="0" w:beforeAutospacing="0" w:after="0" w:afterAutospacing="0" w:line="360" w:lineRule="auto"/>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r>
      <w:tr w14:paraId="301B3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1244" w:type="dxa"/>
            <w:tcBorders>
              <w:top w:val="single" w:color="000000" w:sz="4" w:space="0"/>
              <w:left w:val="single" w:color="000000" w:sz="4" w:space="0"/>
              <w:bottom w:val="single" w:color="000000" w:sz="4" w:space="0"/>
              <w:right w:val="single" w:color="000000" w:sz="4" w:space="0"/>
            </w:tcBorders>
            <w:vAlign w:val="center"/>
          </w:tcPr>
          <w:p w14:paraId="677A977B">
            <w:pPr>
              <w:snapToGrid w:val="0"/>
              <w:spacing w:before="0" w:beforeAutospacing="0" w:after="0" w:afterAutospacing="0" w:line="360" w:lineRule="auto"/>
              <w:jc w:val="center"/>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c>
          <w:tcPr>
            <w:tcW w:w="3873" w:type="dxa"/>
            <w:tcBorders>
              <w:top w:val="single" w:color="000000" w:sz="4" w:space="0"/>
              <w:left w:val="single" w:color="000000" w:sz="4" w:space="0"/>
              <w:bottom w:val="single" w:color="000000" w:sz="4" w:space="0"/>
              <w:right w:val="single" w:color="000000" w:sz="4" w:space="0"/>
            </w:tcBorders>
            <w:vAlign w:val="center"/>
          </w:tcPr>
          <w:p w14:paraId="2D657E77">
            <w:pPr>
              <w:snapToGrid w:val="0"/>
              <w:spacing w:before="0" w:beforeAutospacing="0" w:after="0" w:afterAutospacing="0" w:line="360" w:lineRule="auto"/>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c>
          <w:tcPr>
            <w:tcW w:w="2247" w:type="dxa"/>
            <w:tcBorders>
              <w:top w:val="single" w:color="000000" w:sz="4" w:space="0"/>
              <w:left w:val="single" w:color="000000" w:sz="4" w:space="0"/>
              <w:bottom w:val="single" w:color="000000" w:sz="4" w:space="0"/>
              <w:right w:val="single" w:color="000000" w:sz="4" w:space="0"/>
            </w:tcBorders>
            <w:vAlign w:val="center"/>
          </w:tcPr>
          <w:p w14:paraId="1C5E75ED">
            <w:pPr>
              <w:snapToGrid w:val="0"/>
              <w:spacing w:before="0" w:beforeAutospacing="0" w:after="0" w:afterAutospacing="0" w:line="360" w:lineRule="auto"/>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c>
          <w:tcPr>
            <w:tcW w:w="2240" w:type="dxa"/>
            <w:tcBorders>
              <w:top w:val="single" w:color="000000" w:sz="4" w:space="0"/>
              <w:left w:val="single" w:color="000000" w:sz="4" w:space="0"/>
              <w:bottom w:val="single" w:color="000000" w:sz="4" w:space="0"/>
              <w:right w:val="single" w:color="000000" w:sz="4" w:space="0"/>
            </w:tcBorders>
            <w:vAlign w:val="center"/>
          </w:tcPr>
          <w:p w14:paraId="32BB60A9">
            <w:pPr>
              <w:snapToGrid w:val="0"/>
              <w:spacing w:before="0" w:beforeAutospacing="0" w:after="0" w:afterAutospacing="0" w:line="360" w:lineRule="auto"/>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r>
      <w:tr w14:paraId="3DBE4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1244" w:type="dxa"/>
            <w:tcBorders>
              <w:top w:val="single" w:color="000000" w:sz="4" w:space="0"/>
              <w:left w:val="single" w:color="000000" w:sz="4" w:space="0"/>
              <w:bottom w:val="single" w:color="000000" w:sz="4" w:space="0"/>
              <w:right w:val="single" w:color="000000" w:sz="4" w:space="0"/>
            </w:tcBorders>
            <w:vAlign w:val="center"/>
          </w:tcPr>
          <w:p w14:paraId="1E85CFD3">
            <w:pPr>
              <w:snapToGrid w:val="0"/>
              <w:spacing w:before="0" w:beforeAutospacing="0" w:after="0" w:afterAutospacing="0" w:line="360" w:lineRule="auto"/>
              <w:jc w:val="center"/>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c>
          <w:tcPr>
            <w:tcW w:w="3873" w:type="dxa"/>
            <w:tcBorders>
              <w:top w:val="single" w:color="000000" w:sz="4" w:space="0"/>
              <w:left w:val="single" w:color="000000" w:sz="4" w:space="0"/>
              <w:bottom w:val="single" w:color="000000" w:sz="4" w:space="0"/>
              <w:right w:val="single" w:color="000000" w:sz="4" w:space="0"/>
            </w:tcBorders>
            <w:vAlign w:val="center"/>
          </w:tcPr>
          <w:p w14:paraId="1B53B0A6">
            <w:pPr>
              <w:snapToGrid w:val="0"/>
              <w:spacing w:before="0" w:beforeAutospacing="0" w:after="0" w:afterAutospacing="0" w:line="360" w:lineRule="auto"/>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c>
          <w:tcPr>
            <w:tcW w:w="2247" w:type="dxa"/>
            <w:tcBorders>
              <w:top w:val="single" w:color="000000" w:sz="4" w:space="0"/>
              <w:left w:val="single" w:color="000000" w:sz="4" w:space="0"/>
              <w:bottom w:val="single" w:color="000000" w:sz="4" w:space="0"/>
              <w:right w:val="single" w:color="000000" w:sz="4" w:space="0"/>
            </w:tcBorders>
            <w:vAlign w:val="center"/>
          </w:tcPr>
          <w:p w14:paraId="40024B75">
            <w:pPr>
              <w:snapToGrid w:val="0"/>
              <w:spacing w:before="0" w:beforeAutospacing="0" w:after="0" w:afterAutospacing="0" w:line="360" w:lineRule="auto"/>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c>
          <w:tcPr>
            <w:tcW w:w="2240" w:type="dxa"/>
            <w:tcBorders>
              <w:top w:val="single" w:color="000000" w:sz="4" w:space="0"/>
              <w:left w:val="single" w:color="000000" w:sz="4" w:space="0"/>
              <w:bottom w:val="single" w:color="000000" w:sz="4" w:space="0"/>
              <w:right w:val="single" w:color="000000" w:sz="4" w:space="0"/>
            </w:tcBorders>
            <w:vAlign w:val="center"/>
          </w:tcPr>
          <w:p w14:paraId="1795563B">
            <w:pPr>
              <w:snapToGrid w:val="0"/>
              <w:spacing w:before="0" w:beforeAutospacing="0" w:after="0" w:afterAutospacing="0" w:line="360" w:lineRule="auto"/>
              <w:jc w:val="both"/>
              <w:textAlignment w:val="baseline"/>
              <w:rPr>
                <w:rStyle w:val="29"/>
                <w:rFonts w:ascii="宋体" w:hAnsi="宋体" w:eastAsia="宋体" w:cs="宋体"/>
                <w:b w:val="0"/>
                <w:bCs/>
                <w:i w:val="0"/>
                <w:caps w:val="0"/>
                <w:color w:val="auto"/>
                <w:spacing w:val="0"/>
                <w:w w:val="100"/>
                <w:kern w:val="2"/>
                <w:sz w:val="24"/>
                <w:szCs w:val="24"/>
                <w:highlight w:val="none"/>
                <w:lang w:val="en-US" w:eastAsia="zh-CN" w:bidi="ar-SA"/>
              </w:rPr>
            </w:pPr>
          </w:p>
        </w:tc>
      </w:tr>
    </w:tbl>
    <w:p w14:paraId="0546C6EC">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p>
    <w:p w14:paraId="4C8E3F20">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注：①供应商应如实列出以上情况，如有隐瞒，一经查实将导致其磋商被拒绝。</w:t>
      </w:r>
    </w:p>
    <w:p w14:paraId="4B9C20F6">
      <w:pPr>
        <w:snapToGrid w:val="0"/>
        <w:spacing w:before="0" w:beforeAutospacing="0" w:after="0" w:afterAutospacing="0" w:line="360" w:lineRule="auto"/>
        <w:ind w:firstLine="48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②该表是对下列附件类似项目情况及案例的汇总表。</w:t>
      </w:r>
    </w:p>
    <w:p w14:paraId="12ABD141">
      <w:pPr>
        <w:snapToGrid w:val="0"/>
        <w:spacing w:before="0" w:beforeAutospacing="0" w:after="0" w:afterAutospacing="0" w:line="360" w:lineRule="auto"/>
        <w:ind w:firstLine="4382" w:firstLineChars="1826"/>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p>
    <w:p w14:paraId="42AE9CFA">
      <w:pPr>
        <w:pStyle w:val="61"/>
        <w:widowControl/>
        <w:snapToGrid w:val="0"/>
        <w:spacing w:before="0" w:beforeAutospacing="0" w:after="120" w:afterAutospacing="0" w:line="360" w:lineRule="auto"/>
        <w:jc w:val="both"/>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p w14:paraId="3AAE93CE">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供应商名称：</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（盖      章）</w:t>
      </w:r>
    </w:p>
    <w:p w14:paraId="0888682B">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法定代表人或委托代理人：</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(签字或盖章)</w:t>
      </w:r>
    </w:p>
    <w:p w14:paraId="376E9C08">
      <w:pPr>
        <w:snapToGrid w:val="0"/>
        <w:spacing w:before="0" w:beforeAutospacing="0" w:after="0" w:afterAutospacing="0" w:line="360" w:lineRule="auto"/>
        <w:jc w:val="left"/>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日      期：</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年</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 xml:space="preserve">月 </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日</w:t>
      </w:r>
    </w:p>
    <w:p w14:paraId="18C3FDCE">
      <w:pPr>
        <w:snapToGrid w:val="0"/>
        <w:spacing w:before="480" w:beforeAutospacing="0" w:after="0" w:afterAutospacing="0" w:line="360" w:lineRule="auto"/>
        <w:ind w:firstLine="3840" w:firstLineChars="1600"/>
        <w:jc w:val="left"/>
        <w:textAlignment w:val="baseline"/>
        <w:rPr>
          <w:rStyle w:val="29"/>
          <w:rFonts w:ascii="宋体" w:hAnsi="宋体" w:eastAsia="宋体"/>
          <w:b w:val="0"/>
          <w:i w:val="0"/>
          <w:caps w:val="0"/>
          <w:color w:val="auto"/>
          <w:spacing w:val="0"/>
          <w:w w:val="100"/>
          <w:kern w:val="2"/>
          <w:sz w:val="24"/>
          <w:szCs w:val="24"/>
          <w:highlight w:val="none"/>
          <w:lang w:val="en-US" w:eastAsia="zh-CN" w:bidi="ar-SA"/>
        </w:rPr>
      </w:pPr>
    </w:p>
    <w:p w14:paraId="1577EB69">
      <w:pPr>
        <w:snapToGrid w:val="0"/>
        <w:spacing w:before="0" w:beforeAutospacing="0" w:after="0" w:afterAutospacing="0" w:line="360" w:lineRule="auto"/>
        <w:jc w:val="center"/>
        <w:textAlignment w:val="baseline"/>
        <w:rPr>
          <w:rStyle w:val="29"/>
          <w:rFonts w:ascii="宋体" w:hAnsi="宋体" w:eastAsia="宋体"/>
          <w:b/>
          <w:i w:val="0"/>
          <w:caps w:val="0"/>
          <w:color w:val="auto"/>
          <w:spacing w:val="0"/>
          <w:w w:val="100"/>
          <w:kern w:val="2"/>
          <w:sz w:val="36"/>
          <w:szCs w:val="36"/>
          <w:highlight w:val="none"/>
          <w:lang w:val="en-US" w:eastAsia="zh-CN" w:bidi="ar-SA"/>
        </w:rPr>
      </w:pPr>
      <w:r>
        <w:rPr>
          <w:rStyle w:val="29"/>
          <w:rFonts w:ascii="宋体" w:hAnsi="宋体" w:eastAsia="宋体"/>
          <w:b/>
          <w:i w:val="0"/>
          <w:caps w:val="0"/>
          <w:color w:val="auto"/>
          <w:spacing w:val="0"/>
          <w:w w:val="100"/>
          <w:kern w:val="2"/>
          <w:sz w:val="36"/>
          <w:szCs w:val="36"/>
          <w:highlight w:val="none"/>
          <w:lang w:val="en-US" w:eastAsia="zh-CN" w:bidi="ar-SA"/>
        </w:rPr>
        <w:br w:type="page"/>
      </w:r>
    </w:p>
    <w:p w14:paraId="2F4E6495">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8"/>
          <w:szCs w:val="28"/>
          <w:highlight w:val="none"/>
          <w:lang w:val="en-US" w:eastAsia="zh-CN" w:bidi="ar-SA"/>
        </w:rPr>
      </w:pPr>
      <w:r>
        <w:rPr>
          <w:rStyle w:val="29"/>
          <w:rFonts w:ascii="宋体" w:hAnsi="宋体" w:eastAsia="宋体"/>
          <w:b/>
          <w:i w:val="0"/>
          <w:caps w:val="0"/>
          <w:color w:val="auto"/>
          <w:spacing w:val="0"/>
          <w:w w:val="100"/>
          <w:kern w:val="2"/>
          <w:sz w:val="28"/>
          <w:szCs w:val="28"/>
          <w:highlight w:val="none"/>
          <w:lang w:val="en-US" w:eastAsia="zh-CN" w:bidi="ar-SA"/>
        </w:rPr>
        <w:t>类似项目情况及案例</w:t>
      </w:r>
    </w:p>
    <w:tbl>
      <w:tblPr>
        <w:tblStyle w:val="25"/>
        <w:tblW w:w="96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4"/>
        <w:gridCol w:w="8360"/>
      </w:tblGrid>
      <w:tr w14:paraId="320DD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244" w:type="dxa"/>
            <w:tcBorders>
              <w:top w:val="single" w:color="000000" w:sz="4" w:space="0"/>
              <w:left w:val="single" w:color="000000" w:sz="4" w:space="0"/>
              <w:bottom w:val="single" w:color="000000" w:sz="4" w:space="0"/>
              <w:right w:val="single" w:color="000000" w:sz="4" w:space="0"/>
            </w:tcBorders>
            <w:vAlign w:val="center"/>
          </w:tcPr>
          <w:p w14:paraId="1AB3C12C">
            <w:pPr>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序号</w:t>
            </w:r>
          </w:p>
        </w:tc>
        <w:tc>
          <w:tcPr>
            <w:tcW w:w="8360" w:type="dxa"/>
            <w:tcBorders>
              <w:top w:val="single" w:color="000000" w:sz="4" w:space="0"/>
              <w:left w:val="single" w:color="000000" w:sz="4" w:space="0"/>
              <w:bottom w:val="single" w:color="000000" w:sz="4" w:space="0"/>
              <w:right w:val="single" w:color="000000" w:sz="4" w:space="0"/>
            </w:tcBorders>
            <w:vAlign w:val="center"/>
          </w:tcPr>
          <w:p w14:paraId="283C1A4E">
            <w:pPr>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i w:val="0"/>
                <w:caps w:val="0"/>
                <w:color w:val="auto"/>
                <w:spacing w:val="0"/>
                <w:w w:val="100"/>
                <w:kern w:val="2"/>
                <w:sz w:val="24"/>
                <w:szCs w:val="24"/>
                <w:highlight w:val="none"/>
                <w:lang w:val="en-US" w:eastAsia="zh-CN" w:bidi="ar-SA"/>
              </w:rPr>
              <w:t>内容</w:t>
            </w:r>
          </w:p>
        </w:tc>
      </w:tr>
      <w:tr w14:paraId="41051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1244" w:type="dxa"/>
            <w:vMerge w:val="restart"/>
            <w:tcBorders>
              <w:top w:val="single" w:color="000000" w:sz="4" w:space="0"/>
              <w:left w:val="single" w:color="000000" w:sz="4" w:space="0"/>
              <w:bottom w:val="single" w:color="000000" w:sz="4" w:space="0"/>
              <w:right w:val="single" w:color="000000" w:sz="4" w:space="0"/>
            </w:tcBorders>
            <w:vAlign w:val="center"/>
          </w:tcPr>
          <w:p w14:paraId="0B735C05">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w:t>
            </w:r>
          </w:p>
        </w:tc>
        <w:tc>
          <w:tcPr>
            <w:tcW w:w="8360" w:type="dxa"/>
            <w:tcBorders>
              <w:top w:val="single" w:color="000000" w:sz="4" w:space="0"/>
              <w:left w:val="single" w:color="000000" w:sz="4" w:space="0"/>
              <w:bottom w:val="single" w:color="000000" w:sz="4" w:space="0"/>
              <w:right w:val="single" w:color="000000" w:sz="4" w:space="0"/>
            </w:tcBorders>
            <w:vAlign w:val="center"/>
          </w:tcPr>
          <w:p w14:paraId="48B46634">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合同日期：</w:t>
            </w:r>
          </w:p>
        </w:tc>
      </w:tr>
      <w:tr w14:paraId="364BA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1244" w:type="dxa"/>
            <w:vMerge w:val="continue"/>
            <w:tcBorders>
              <w:top w:val="single" w:color="000000" w:sz="4" w:space="0"/>
              <w:left w:val="single" w:color="000000" w:sz="4" w:space="0"/>
              <w:bottom w:val="single" w:color="000000" w:sz="4" w:space="0"/>
              <w:right w:val="single" w:color="000000" w:sz="4" w:space="0"/>
            </w:tcBorders>
            <w:vAlign w:val="center"/>
          </w:tcPr>
          <w:p w14:paraId="03AE5F07">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p>
        </w:tc>
        <w:tc>
          <w:tcPr>
            <w:tcW w:w="8360" w:type="dxa"/>
            <w:tcBorders>
              <w:top w:val="single" w:color="000000" w:sz="4" w:space="0"/>
              <w:left w:val="single" w:color="000000" w:sz="4" w:space="0"/>
              <w:bottom w:val="single" w:color="000000" w:sz="4" w:space="0"/>
              <w:right w:val="single" w:color="000000" w:sz="4" w:space="0"/>
            </w:tcBorders>
            <w:vAlign w:val="center"/>
          </w:tcPr>
          <w:p w14:paraId="0082739A">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合同名称：</w:t>
            </w:r>
          </w:p>
        </w:tc>
      </w:tr>
      <w:tr w14:paraId="44957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1244" w:type="dxa"/>
            <w:vMerge w:val="restart"/>
            <w:tcBorders>
              <w:top w:val="single" w:color="000000" w:sz="4" w:space="0"/>
              <w:left w:val="single" w:color="000000" w:sz="4" w:space="0"/>
              <w:bottom w:val="single" w:color="000000" w:sz="4" w:space="0"/>
              <w:right w:val="single" w:color="000000" w:sz="4" w:space="0"/>
            </w:tcBorders>
            <w:vAlign w:val="center"/>
          </w:tcPr>
          <w:p w14:paraId="11E6BB4A">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2</w:t>
            </w:r>
          </w:p>
        </w:tc>
        <w:tc>
          <w:tcPr>
            <w:tcW w:w="8360" w:type="dxa"/>
            <w:tcBorders>
              <w:top w:val="single" w:color="000000" w:sz="4" w:space="0"/>
              <w:left w:val="single" w:color="000000" w:sz="4" w:space="0"/>
              <w:bottom w:val="single" w:color="000000" w:sz="4" w:space="0"/>
              <w:right w:val="single" w:color="000000" w:sz="4" w:space="0"/>
            </w:tcBorders>
            <w:vAlign w:val="center"/>
          </w:tcPr>
          <w:p w14:paraId="3261F017">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采购人名称：</w:t>
            </w:r>
          </w:p>
        </w:tc>
      </w:tr>
      <w:tr w14:paraId="2E207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244" w:type="dxa"/>
            <w:vMerge w:val="continue"/>
            <w:tcBorders>
              <w:top w:val="single" w:color="000000" w:sz="4" w:space="0"/>
              <w:left w:val="single" w:color="000000" w:sz="4" w:space="0"/>
              <w:bottom w:val="single" w:color="000000" w:sz="4" w:space="0"/>
              <w:right w:val="single" w:color="000000" w:sz="4" w:space="0"/>
            </w:tcBorders>
            <w:vAlign w:val="center"/>
          </w:tcPr>
          <w:p w14:paraId="0ECCA6D6">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p>
        </w:tc>
        <w:tc>
          <w:tcPr>
            <w:tcW w:w="8360" w:type="dxa"/>
            <w:tcBorders>
              <w:top w:val="single" w:color="000000" w:sz="4" w:space="0"/>
              <w:left w:val="single" w:color="000000" w:sz="4" w:space="0"/>
              <w:bottom w:val="single" w:color="000000" w:sz="4" w:space="0"/>
              <w:right w:val="single" w:color="000000" w:sz="4" w:space="0"/>
            </w:tcBorders>
            <w:vAlign w:val="center"/>
          </w:tcPr>
          <w:p w14:paraId="67EAD063">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采购人地址：</w:t>
            </w:r>
          </w:p>
        </w:tc>
      </w:tr>
      <w:tr w14:paraId="693AF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1244" w:type="dxa"/>
            <w:tcBorders>
              <w:top w:val="single" w:color="000000" w:sz="4" w:space="0"/>
              <w:left w:val="single" w:color="000000" w:sz="4" w:space="0"/>
              <w:bottom w:val="single" w:color="000000" w:sz="4" w:space="0"/>
              <w:right w:val="single" w:color="000000" w:sz="4" w:space="0"/>
            </w:tcBorders>
            <w:vAlign w:val="center"/>
          </w:tcPr>
          <w:p w14:paraId="2261912A">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3</w:t>
            </w:r>
          </w:p>
        </w:tc>
        <w:tc>
          <w:tcPr>
            <w:tcW w:w="8360" w:type="dxa"/>
            <w:tcBorders>
              <w:top w:val="single" w:color="000000" w:sz="4" w:space="0"/>
              <w:left w:val="single" w:color="000000" w:sz="4" w:space="0"/>
              <w:bottom w:val="single" w:color="000000" w:sz="4" w:space="0"/>
              <w:right w:val="single" w:color="000000" w:sz="4" w:space="0"/>
            </w:tcBorders>
            <w:vAlign w:val="center"/>
          </w:tcPr>
          <w:p w14:paraId="634A0037">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与本项目项类似性质和特点</w:t>
            </w:r>
          </w:p>
        </w:tc>
      </w:tr>
      <w:tr w14:paraId="705CC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jc w:val="center"/>
        </w:trPr>
        <w:tc>
          <w:tcPr>
            <w:tcW w:w="1244" w:type="dxa"/>
            <w:tcBorders>
              <w:top w:val="single" w:color="000000" w:sz="4" w:space="0"/>
              <w:left w:val="single" w:color="000000" w:sz="4" w:space="0"/>
              <w:bottom w:val="single" w:color="000000" w:sz="4" w:space="0"/>
              <w:right w:val="single" w:color="000000" w:sz="4" w:space="0"/>
            </w:tcBorders>
            <w:vAlign w:val="center"/>
          </w:tcPr>
          <w:p w14:paraId="3246C5AB">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4</w:t>
            </w:r>
          </w:p>
        </w:tc>
        <w:tc>
          <w:tcPr>
            <w:tcW w:w="8360" w:type="dxa"/>
            <w:tcBorders>
              <w:top w:val="single" w:color="000000" w:sz="4" w:space="0"/>
              <w:left w:val="single" w:color="000000" w:sz="4" w:space="0"/>
              <w:bottom w:val="single" w:color="000000" w:sz="4" w:space="0"/>
              <w:right w:val="single" w:color="000000" w:sz="4" w:space="0"/>
            </w:tcBorders>
            <w:vAlign w:val="center"/>
          </w:tcPr>
          <w:p w14:paraId="472D07C1">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合同身份（注明之一）</w:t>
            </w:r>
          </w:p>
          <w:p w14:paraId="527E6EAA">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□独立承包人          □分包人          □联合体成员</w:t>
            </w:r>
          </w:p>
        </w:tc>
      </w:tr>
      <w:tr w14:paraId="1C981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1244" w:type="dxa"/>
            <w:tcBorders>
              <w:top w:val="single" w:color="000000" w:sz="4" w:space="0"/>
              <w:left w:val="single" w:color="000000" w:sz="4" w:space="0"/>
              <w:bottom w:val="single" w:color="000000" w:sz="4" w:space="0"/>
              <w:right w:val="single" w:color="000000" w:sz="4" w:space="0"/>
            </w:tcBorders>
            <w:vAlign w:val="center"/>
          </w:tcPr>
          <w:p w14:paraId="071A3036">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5</w:t>
            </w:r>
          </w:p>
        </w:tc>
        <w:tc>
          <w:tcPr>
            <w:tcW w:w="8360" w:type="dxa"/>
            <w:tcBorders>
              <w:top w:val="single" w:color="000000" w:sz="4" w:space="0"/>
              <w:left w:val="single" w:color="000000" w:sz="4" w:space="0"/>
              <w:bottom w:val="single" w:color="000000" w:sz="4" w:space="0"/>
              <w:right w:val="single" w:color="000000" w:sz="4" w:space="0"/>
            </w:tcBorders>
            <w:vAlign w:val="center"/>
          </w:tcPr>
          <w:p w14:paraId="3DDEC3AE">
            <w:pPr>
              <w:snapToGrid w:val="0"/>
              <w:spacing w:before="0" w:beforeAutospacing="0" w:after="0" w:afterAutospacing="0" w:line="24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合同总价：</w:t>
            </w:r>
          </w:p>
        </w:tc>
      </w:tr>
      <w:tr w14:paraId="04920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1244" w:type="dxa"/>
            <w:tcBorders>
              <w:top w:val="single" w:color="000000" w:sz="4" w:space="0"/>
              <w:left w:val="single" w:color="000000" w:sz="4" w:space="0"/>
              <w:bottom w:val="single" w:color="000000" w:sz="4" w:space="0"/>
              <w:right w:val="single" w:color="000000" w:sz="4" w:space="0"/>
            </w:tcBorders>
            <w:vAlign w:val="center"/>
          </w:tcPr>
          <w:p w14:paraId="5983F6AA">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6</w:t>
            </w:r>
          </w:p>
        </w:tc>
        <w:tc>
          <w:tcPr>
            <w:tcW w:w="8360" w:type="dxa"/>
            <w:tcBorders>
              <w:top w:val="single" w:color="000000" w:sz="4" w:space="0"/>
              <w:left w:val="single" w:color="000000" w:sz="4" w:space="0"/>
              <w:bottom w:val="single" w:color="000000" w:sz="4" w:space="0"/>
              <w:right w:val="single" w:color="000000" w:sz="4" w:space="0"/>
            </w:tcBorders>
            <w:vAlign w:val="center"/>
          </w:tcPr>
          <w:p w14:paraId="70E0C779">
            <w:pPr>
              <w:snapToGrid w:val="0"/>
              <w:spacing w:before="0" w:beforeAutospacing="0" w:after="0" w:afterAutospacing="0" w:line="24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合同签订时间：</w:t>
            </w:r>
          </w:p>
        </w:tc>
      </w:tr>
      <w:tr w14:paraId="2F8C9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244" w:type="dxa"/>
            <w:tcBorders>
              <w:top w:val="single" w:color="000000" w:sz="4" w:space="0"/>
              <w:left w:val="single" w:color="000000" w:sz="4" w:space="0"/>
              <w:bottom w:val="single" w:color="000000" w:sz="4" w:space="0"/>
              <w:right w:val="single" w:color="000000" w:sz="4" w:space="0"/>
            </w:tcBorders>
            <w:vAlign w:val="center"/>
          </w:tcPr>
          <w:p w14:paraId="7911A92A">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7</w:t>
            </w:r>
          </w:p>
        </w:tc>
        <w:tc>
          <w:tcPr>
            <w:tcW w:w="8360" w:type="dxa"/>
            <w:tcBorders>
              <w:top w:val="single" w:color="000000" w:sz="4" w:space="0"/>
              <w:left w:val="single" w:color="000000" w:sz="4" w:space="0"/>
              <w:bottom w:val="single" w:color="000000" w:sz="4" w:space="0"/>
              <w:right w:val="single" w:color="000000" w:sz="4" w:space="0"/>
            </w:tcBorders>
            <w:vAlign w:val="center"/>
          </w:tcPr>
          <w:p w14:paraId="095BEF3B">
            <w:pPr>
              <w:snapToGrid w:val="0"/>
              <w:spacing w:before="0" w:beforeAutospacing="0" w:after="0" w:afterAutospacing="0" w:line="24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项目完成时间：</w:t>
            </w:r>
          </w:p>
        </w:tc>
      </w:tr>
      <w:tr w14:paraId="06E8F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1244" w:type="dxa"/>
            <w:tcBorders>
              <w:top w:val="single" w:color="000000" w:sz="4" w:space="0"/>
              <w:left w:val="single" w:color="000000" w:sz="4" w:space="0"/>
              <w:bottom w:val="single" w:color="000000" w:sz="4" w:space="0"/>
              <w:right w:val="single" w:color="000000" w:sz="4" w:space="0"/>
            </w:tcBorders>
            <w:vAlign w:val="center"/>
          </w:tcPr>
          <w:p w14:paraId="39A089B6">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8</w:t>
            </w:r>
          </w:p>
        </w:tc>
        <w:tc>
          <w:tcPr>
            <w:tcW w:w="8360" w:type="dxa"/>
            <w:tcBorders>
              <w:top w:val="single" w:color="000000" w:sz="4" w:space="0"/>
              <w:left w:val="single" w:color="000000" w:sz="4" w:space="0"/>
              <w:bottom w:val="single" w:color="000000" w:sz="4" w:space="0"/>
              <w:right w:val="single" w:color="000000" w:sz="4" w:space="0"/>
            </w:tcBorders>
            <w:vAlign w:val="center"/>
          </w:tcPr>
          <w:p w14:paraId="6339C903">
            <w:pPr>
              <w:snapToGrid w:val="0"/>
              <w:spacing w:before="0" w:beforeAutospacing="0" w:after="0" w:afterAutospacing="0" w:line="24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合同工期：</w:t>
            </w:r>
          </w:p>
        </w:tc>
      </w:tr>
      <w:tr w14:paraId="78DECF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9" w:hRule="atLeast"/>
          <w:jc w:val="center"/>
        </w:trPr>
        <w:tc>
          <w:tcPr>
            <w:tcW w:w="1244" w:type="dxa"/>
            <w:tcBorders>
              <w:top w:val="single" w:color="000000" w:sz="4" w:space="0"/>
              <w:left w:val="single" w:color="000000" w:sz="4" w:space="0"/>
              <w:bottom w:val="single" w:color="000000" w:sz="4" w:space="0"/>
              <w:right w:val="single" w:color="000000" w:sz="4" w:space="0"/>
            </w:tcBorders>
            <w:vAlign w:val="center"/>
          </w:tcPr>
          <w:p w14:paraId="4C6E9870">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9</w:t>
            </w:r>
          </w:p>
        </w:tc>
        <w:tc>
          <w:tcPr>
            <w:tcW w:w="8360" w:type="dxa"/>
            <w:tcBorders>
              <w:top w:val="single" w:color="000000" w:sz="4" w:space="0"/>
              <w:left w:val="single" w:color="000000" w:sz="4" w:space="0"/>
              <w:bottom w:val="single" w:color="000000" w:sz="4" w:space="0"/>
              <w:right w:val="single" w:color="000000" w:sz="4" w:space="0"/>
            </w:tcBorders>
            <w:vAlign w:val="center"/>
          </w:tcPr>
          <w:p w14:paraId="50029DF7">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案例介绍：</w:t>
            </w:r>
          </w:p>
        </w:tc>
      </w:tr>
    </w:tbl>
    <w:p w14:paraId="69A0067D">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注：每个类似项目合同必须单独填表，后附合同复印件关键页加盖单位公章，无相关证明的项目在评审时将不予认可。</w:t>
      </w:r>
    </w:p>
    <w:p w14:paraId="14F5A174">
      <w:pPr>
        <w:pStyle w:val="61"/>
        <w:widowControl/>
        <w:snapToGrid w:val="0"/>
        <w:spacing w:before="0" w:beforeAutospacing="0" w:after="120" w:afterAutospacing="0" w:line="360" w:lineRule="auto"/>
        <w:jc w:val="both"/>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p w14:paraId="1F2B93DE">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供应商名称：</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（盖章）</w:t>
      </w:r>
    </w:p>
    <w:p w14:paraId="1D325F5F">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法定代表人或委托代理人：</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w:t>
      </w:r>
      <w:r>
        <w:rPr>
          <w:rStyle w:val="29"/>
          <w:rFonts w:ascii="宋体" w:hAnsi="宋体" w:eastAsia="宋体"/>
          <w:b w:val="0"/>
          <w:i w:val="0"/>
          <w:caps w:val="0"/>
          <w:color w:val="auto"/>
          <w:spacing w:val="0"/>
          <w:w w:val="100"/>
          <w:kern w:val="0"/>
          <w:sz w:val="24"/>
          <w:szCs w:val="24"/>
          <w:highlight w:val="none"/>
          <w:lang w:val="en-US" w:eastAsia="zh-CN" w:bidi="ar-SA"/>
        </w:rPr>
        <w:t>签字或盖章</w:t>
      </w:r>
      <w:r>
        <w:rPr>
          <w:rStyle w:val="29"/>
          <w:rFonts w:ascii="宋体" w:hAnsi="宋体" w:eastAsia="宋体"/>
          <w:b w:val="0"/>
          <w:i w:val="0"/>
          <w:caps w:val="0"/>
          <w:color w:val="auto"/>
          <w:spacing w:val="0"/>
          <w:w w:val="100"/>
          <w:kern w:val="2"/>
          <w:sz w:val="24"/>
          <w:szCs w:val="24"/>
          <w:highlight w:val="none"/>
          <w:lang w:val="en-US" w:eastAsia="zh-CN" w:bidi="ar-SA"/>
        </w:rPr>
        <w:t>)</w:t>
      </w:r>
    </w:p>
    <w:p w14:paraId="6D1553E9">
      <w:pPr>
        <w:snapToGrid w:val="0"/>
        <w:spacing w:before="0" w:beforeAutospacing="0" w:after="0" w:afterAutospacing="0" w:line="360" w:lineRule="auto"/>
        <w:jc w:val="left"/>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日      期：</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年</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 xml:space="preserve">月 </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日</w:t>
      </w:r>
    </w:p>
    <w:p w14:paraId="0A6D373F">
      <w:pPr>
        <w:pStyle w:val="40"/>
        <w:keepLines/>
        <w:widowControl/>
        <w:snapToGrid w:val="0"/>
        <w:spacing w:before="240" w:beforeAutospacing="0" w:after="64" w:afterAutospacing="0" w:line="320" w:lineRule="atLeast"/>
        <w:jc w:val="center"/>
        <w:textAlignment w:val="baseline"/>
        <w:rPr>
          <w:rStyle w:val="29"/>
          <w:rFonts w:ascii="宋体" w:hAnsi="宋体" w:eastAsia="宋体"/>
          <w:b/>
          <w:i w:val="0"/>
          <w:caps w:val="0"/>
          <w:color w:val="auto"/>
          <w:spacing w:val="20"/>
          <w:w w:val="100"/>
          <w:kern w:val="0"/>
          <w:sz w:val="24"/>
          <w:szCs w:val="20"/>
          <w:highlight w:val="none"/>
          <w:lang w:val="en-US" w:eastAsia="zh-CN" w:bidi="ar-SA"/>
        </w:rPr>
      </w:pPr>
      <w:r>
        <w:rPr>
          <w:rStyle w:val="29"/>
          <w:rFonts w:ascii="宋体" w:hAnsi="宋体" w:eastAsia="宋体"/>
          <w:b/>
          <w:i w:val="0"/>
          <w:caps w:val="0"/>
          <w:color w:val="auto"/>
          <w:spacing w:val="20"/>
          <w:w w:val="100"/>
          <w:kern w:val="0"/>
          <w:sz w:val="24"/>
          <w:szCs w:val="20"/>
          <w:highlight w:val="none"/>
          <w:lang w:val="en-US" w:eastAsia="zh-CN" w:bidi="ar-SA"/>
        </w:rPr>
        <w:br w:type="page"/>
      </w:r>
    </w:p>
    <w:p w14:paraId="3DDFD45E">
      <w:pPr>
        <w:pStyle w:val="40"/>
        <w:keepLines/>
        <w:widowControl/>
        <w:snapToGrid w:val="0"/>
        <w:spacing w:before="240" w:beforeAutospacing="0" w:after="64" w:afterAutospacing="0" w:line="320" w:lineRule="atLeast"/>
        <w:jc w:val="center"/>
        <w:textAlignment w:val="baseline"/>
        <w:outlineLvl w:val="0"/>
        <w:rPr>
          <w:rStyle w:val="29"/>
          <w:rFonts w:hint="default" w:ascii="宋体" w:hAnsi="宋体" w:eastAsia="宋体" w:cs="宋体"/>
          <w:b/>
          <w:bCs/>
          <w:i w:val="0"/>
          <w:caps w:val="0"/>
          <w:color w:val="auto"/>
          <w:spacing w:val="20"/>
          <w:w w:val="100"/>
          <w:kern w:val="0"/>
          <w:sz w:val="28"/>
          <w:szCs w:val="28"/>
          <w:highlight w:val="none"/>
          <w:lang w:val="en-US" w:eastAsia="zh-CN" w:bidi="ar-SA"/>
        </w:rPr>
      </w:pPr>
      <w:bookmarkStart w:id="129" w:name="_Toc17218"/>
      <w:bookmarkStart w:id="130" w:name="_Toc716"/>
      <w:bookmarkStart w:id="131" w:name="_Toc4248"/>
      <w:r>
        <w:rPr>
          <w:rStyle w:val="29"/>
          <w:rFonts w:hint="eastAsia" w:ascii="宋体" w:hAnsi="宋体" w:cs="宋体"/>
          <w:b/>
          <w:bCs/>
          <w:i w:val="0"/>
          <w:caps w:val="0"/>
          <w:color w:val="auto"/>
          <w:spacing w:val="20"/>
          <w:w w:val="100"/>
          <w:kern w:val="0"/>
          <w:sz w:val="28"/>
          <w:szCs w:val="28"/>
          <w:highlight w:val="none"/>
          <w:lang w:val="en-US" w:eastAsia="zh-CN" w:bidi="ar-SA"/>
        </w:rPr>
        <w:t>十</w:t>
      </w:r>
      <w:r>
        <w:rPr>
          <w:rStyle w:val="29"/>
          <w:rFonts w:ascii="宋体" w:hAnsi="宋体" w:eastAsia="宋体" w:cs="宋体"/>
          <w:b/>
          <w:bCs/>
          <w:i w:val="0"/>
          <w:caps w:val="0"/>
          <w:color w:val="auto"/>
          <w:spacing w:val="20"/>
          <w:w w:val="100"/>
          <w:kern w:val="0"/>
          <w:sz w:val="28"/>
          <w:szCs w:val="28"/>
          <w:highlight w:val="none"/>
          <w:lang w:val="en-US" w:eastAsia="zh-CN" w:bidi="ar-SA"/>
        </w:rPr>
        <w:t>、</w:t>
      </w:r>
      <w:r>
        <w:rPr>
          <w:rStyle w:val="29"/>
          <w:rFonts w:hint="eastAsia" w:ascii="宋体" w:hAnsi="宋体" w:cs="宋体"/>
          <w:b/>
          <w:bCs/>
          <w:i w:val="0"/>
          <w:caps w:val="0"/>
          <w:color w:val="auto"/>
          <w:spacing w:val="20"/>
          <w:w w:val="100"/>
          <w:kern w:val="0"/>
          <w:sz w:val="28"/>
          <w:szCs w:val="28"/>
          <w:highlight w:val="none"/>
          <w:lang w:val="en-US" w:eastAsia="zh-CN" w:bidi="ar-SA"/>
        </w:rPr>
        <w:t>供应商承诺书</w:t>
      </w:r>
    </w:p>
    <w:p w14:paraId="72DA7E6A">
      <w:pPr>
        <w:pStyle w:val="40"/>
        <w:keepLines/>
        <w:widowControl/>
        <w:snapToGrid w:val="0"/>
        <w:spacing w:before="240" w:beforeAutospacing="0" w:after="64" w:afterAutospacing="0" w:line="320" w:lineRule="atLeast"/>
        <w:jc w:val="center"/>
        <w:textAlignment w:val="baseline"/>
        <w:outlineLvl w:val="0"/>
        <w:rPr>
          <w:rStyle w:val="29"/>
          <w:rFonts w:ascii="宋体" w:hAnsi="宋体" w:eastAsia="宋体" w:cs="宋体"/>
          <w:b/>
          <w:bCs/>
          <w:i w:val="0"/>
          <w:caps w:val="0"/>
          <w:color w:val="auto"/>
          <w:spacing w:val="20"/>
          <w:w w:val="100"/>
          <w:kern w:val="0"/>
          <w:sz w:val="28"/>
          <w:szCs w:val="28"/>
          <w:highlight w:val="none"/>
          <w:lang w:val="en-US" w:eastAsia="zh-CN" w:bidi="ar-SA"/>
        </w:rPr>
      </w:pPr>
      <w:r>
        <w:rPr>
          <w:rStyle w:val="29"/>
          <w:rFonts w:ascii="宋体" w:hAnsi="宋体" w:eastAsia="宋体" w:cs="宋体"/>
          <w:b/>
          <w:bCs/>
          <w:i w:val="0"/>
          <w:caps w:val="0"/>
          <w:color w:val="auto"/>
          <w:spacing w:val="20"/>
          <w:w w:val="100"/>
          <w:kern w:val="0"/>
          <w:sz w:val="28"/>
          <w:szCs w:val="28"/>
          <w:highlight w:val="none"/>
          <w:lang w:val="en-US" w:eastAsia="zh-CN" w:bidi="ar-SA"/>
        </w:rPr>
        <w:t>陕西省政府采购供应商拒绝政府采购领域商业贿赂承诺书</w:t>
      </w:r>
      <w:bookmarkEnd w:id="129"/>
      <w:bookmarkEnd w:id="130"/>
      <w:bookmarkEnd w:id="131"/>
    </w:p>
    <w:p w14:paraId="034EF16E">
      <w:pPr>
        <w:snapToGrid w:val="0"/>
        <w:spacing w:before="0" w:beforeAutospacing="0" w:after="0" w:afterAutospacing="0" w:line="360" w:lineRule="auto"/>
        <w:ind w:left="482"/>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p>
    <w:p w14:paraId="3BB6360D">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为响应党中央、国务院关于治理采购领域商业贿赂行为的号召，我公司再次承诺：</w:t>
      </w:r>
    </w:p>
    <w:p w14:paraId="516CE15B">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1.在参与采购活动中遵纪守法、诚信经营、公平竞标。</w:t>
      </w:r>
    </w:p>
    <w:p w14:paraId="57A8C8E6">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2.不向采购人、采购代理机构和采购评审专家进行任何形式的商业贿赂以谋取交易机会。</w:t>
      </w:r>
    </w:p>
    <w:p w14:paraId="12D32A7E">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3.不向采购代理机构和采购人提供虚假资质文件或采用虚假应标方式参与采购市场竞争并谋取中标、成交。</w:t>
      </w:r>
    </w:p>
    <w:p w14:paraId="0CF3F3C2">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4.不采取“围标、陪标”等商业欺诈手段获取采购订单。</w:t>
      </w:r>
    </w:p>
    <w:p w14:paraId="0964F740">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5.不采取不正当手段诋毁、排挤其他供应商。</w:t>
      </w:r>
    </w:p>
    <w:p w14:paraId="1C4BB4C1">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6.不在提供商品和服务时“偷梁换柱、以次充好”损害采购人的合法权益。</w:t>
      </w:r>
    </w:p>
    <w:p w14:paraId="3D44C072">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7.不与采购人、采购代理机构、采购评审专家或其他供应商恶意串通，进行质疑和投诉，维护采购市场秩序。</w:t>
      </w:r>
    </w:p>
    <w:p w14:paraId="161480F3">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8.尊重和接受采购监督管理部门的监督和采购代理机构采购要求，承担因违约行为给采购人造成的损失。</w:t>
      </w:r>
    </w:p>
    <w:p w14:paraId="1292E384">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9.不发生其他有悖于政府采购公开、公平、公正和诚信原则的行为。</w:t>
      </w:r>
    </w:p>
    <w:p w14:paraId="72E61BB6">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p>
    <w:p w14:paraId="643CA6EC">
      <w:pPr>
        <w:snapToGrid w:val="0"/>
        <w:spacing w:before="0" w:beforeAutospacing="0" w:after="0" w:afterAutospacing="0" w:line="360" w:lineRule="auto"/>
        <w:ind w:left="482"/>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承诺单位：（盖章）                  全权代表：（签字）</w:t>
      </w:r>
    </w:p>
    <w:p w14:paraId="082EACBF">
      <w:pPr>
        <w:snapToGrid w:val="0"/>
        <w:spacing w:before="0" w:beforeAutospacing="0" w:after="0" w:afterAutospacing="0" w:line="360" w:lineRule="auto"/>
        <w:ind w:left="482"/>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地址：                              邮编：</w:t>
      </w:r>
    </w:p>
    <w:p w14:paraId="2123F3BD">
      <w:pPr>
        <w:snapToGrid w:val="0"/>
        <w:spacing w:before="0" w:beforeAutospacing="0" w:after="0" w:afterAutospacing="0" w:line="360" w:lineRule="auto"/>
        <w:ind w:left="482"/>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 xml:space="preserve">电话：       </w:t>
      </w:r>
    </w:p>
    <w:p w14:paraId="40251950">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p w14:paraId="425ECF7B">
      <w:pPr>
        <w:snapToGrid w:val="0"/>
        <w:spacing w:before="0" w:beforeAutospacing="0" w:after="0" w:afterAutospacing="0" w:line="360" w:lineRule="auto"/>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 xml:space="preserve">                                                       年    月    日</w:t>
      </w:r>
    </w:p>
    <w:p w14:paraId="27CC6F4D">
      <w:pPr>
        <w:rPr>
          <w:rStyle w:val="29"/>
          <w:rFonts w:ascii="宋体" w:hAnsi="宋体" w:eastAsia="宋体"/>
          <w:b/>
          <w:i w:val="0"/>
          <w:caps w:val="0"/>
          <w:color w:val="auto"/>
          <w:spacing w:val="0"/>
          <w:w w:val="100"/>
          <w:kern w:val="0"/>
          <w:sz w:val="28"/>
          <w:szCs w:val="28"/>
          <w:highlight w:val="none"/>
          <w:lang w:val="en-US" w:eastAsia="zh-CN" w:bidi="ar-SA"/>
        </w:rPr>
      </w:pPr>
      <w:r>
        <w:rPr>
          <w:rStyle w:val="29"/>
          <w:rFonts w:ascii="宋体" w:hAnsi="宋体" w:eastAsia="宋体"/>
          <w:b/>
          <w:i w:val="0"/>
          <w:caps w:val="0"/>
          <w:color w:val="auto"/>
          <w:spacing w:val="0"/>
          <w:w w:val="100"/>
          <w:kern w:val="0"/>
          <w:sz w:val="28"/>
          <w:szCs w:val="28"/>
          <w:highlight w:val="none"/>
          <w:lang w:val="en-US" w:eastAsia="zh-CN" w:bidi="ar-SA"/>
        </w:rPr>
        <w:br w:type="page"/>
      </w:r>
    </w:p>
    <w:p w14:paraId="67771D04">
      <w:pPr>
        <w:spacing w:line="336" w:lineRule="auto"/>
        <w:jc w:val="center"/>
        <w:rPr>
          <w:rFonts w:hint="eastAsia" w:ascii="宋体" w:hAnsi="宋体" w:eastAsia="宋体" w:cs="宋体"/>
          <w:color w:val="auto"/>
          <w:sz w:val="32"/>
          <w:szCs w:val="32"/>
          <w:highlight w:val="none"/>
        </w:rPr>
      </w:pPr>
      <w:r>
        <w:rPr>
          <w:rFonts w:hint="eastAsia" w:ascii="宋体" w:hAnsi="宋体" w:eastAsia="宋体" w:cs="宋体"/>
          <w:b/>
          <w:color w:val="auto"/>
          <w:sz w:val="32"/>
          <w:szCs w:val="32"/>
          <w:highlight w:val="none"/>
        </w:rPr>
        <w:t>承诺书Ⅱ</w:t>
      </w:r>
    </w:p>
    <w:p w14:paraId="161F958F">
      <w:pPr>
        <w:spacing w:line="400" w:lineRule="exac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致：</w:t>
      </w:r>
      <w:r>
        <w:rPr>
          <w:rFonts w:hint="eastAsia" w:ascii="宋体" w:hAnsi="宋体" w:eastAsia="宋体" w:cs="宋体"/>
          <w:color w:val="auto"/>
          <w:kern w:val="0"/>
          <w:sz w:val="24"/>
          <w:highlight w:val="none"/>
        </w:rPr>
        <w:t>采购人</w:t>
      </w:r>
      <w:r>
        <w:rPr>
          <w:rFonts w:hint="eastAsia" w:ascii="宋体" w:hAnsi="宋体" w:eastAsia="宋体" w:cs="宋体"/>
          <w:color w:val="auto"/>
          <w:sz w:val="24"/>
          <w:szCs w:val="28"/>
          <w:highlight w:val="none"/>
        </w:rPr>
        <w:t>/陕西嘉唐建设项目管理有限公司</w:t>
      </w:r>
    </w:p>
    <w:p w14:paraId="41C2D423">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为了诚实、客观、有序地参与陕西省政府采购活动，愿就以下内容作出承诺：</w:t>
      </w:r>
    </w:p>
    <w:p w14:paraId="2BADEDB9">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1.参加采购代理机构组织的政府采购活动时，严格按照招标文件的规定和要求提供所需的相关材料，并对所提供的各类资料的真实性负责，不虚假应标，不虚列业绩。</w:t>
      </w:r>
    </w:p>
    <w:p w14:paraId="7CE095AC">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2.尊重参与政府采购活动各相关方的合法行为，接受政府采购活动依法形成的意见、结果。</w:t>
      </w:r>
    </w:p>
    <w:p w14:paraId="0E9841CE">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3.依法参加政府采购活动，不围标、串标，维护市场秩序，不提供“三无”产品、以次充好，保证为正品。近三年因项目质量问题（水货、替代品、次品、翻新品等）的不法行为记录为</w:t>
      </w:r>
      <w:r>
        <w:rPr>
          <w:rFonts w:hint="eastAsia" w:ascii="宋体" w:hAnsi="宋体" w:eastAsia="宋体" w:cs="宋体"/>
          <w:color w:val="auto"/>
          <w:sz w:val="24"/>
          <w:szCs w:val="28"/>
          <w:highlight w:val="none"/>
          <w:u w:val="single"/>
        </w:rPr>
        <w:t xml:space="preserve">   </w:t>
      </w:r>
      <w:r>
        <w:rPr>
          <w:rFonts w:hint="eastAsia" w:ascii="宋体" w:hAnsi="宋体" w:eastAsia="宋体" w:cs="宋体"/>
          <w:color w:val="auto"/>
          <w:sz w:val="24"/>
          <w:szCs w:val="28"/>
          <w:highlight w:val="none"/>
        </w:rPr>
        <w:t>次（没有填零），如有隐瞒实情，愿承担一切责任及后果。</w:t>
      </w:r>
    </w:p>
    <w:p w14:paraId="1C67D00A">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4.作为参加贵公司组织的招标采购项目的投标人，本公司承诺：在参加本项目招标之前不存在被依法禁止经营行为、财产被接管或冻结的情况，如有隐瞒实情，愿承担一切责任及后果。</w:t>
      </w:r>
    </w:p>
    <w:p w14:paraId="4BD8F18B">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5.近三年受到有关行政主管部门的行政处理、不良行为记录为</w:t>
      </w:r>
      <w:r>
        <w:rPr>
          <w:rFonts w:hint="eastAsia" w:ascii="宋体" w:hAnsi="宋体" w:eastAsia="宋体" w:cs="宋体"/>
          <w:color w:val="auto"/>
          <w:sz w:val="24"/>
          <w:szCs w:val="28"/>
          <w:highlight w:val="none"/>
          <w:u w:val="single"/>
        </w:rPr>
        <w:t xml:space="preserve">    </w:t>
      </w:r>
      <w:r>
        <w:rPr>
          <w:rFonts w:hint="eastAsia" w:ascii="宋体" w:hAnsi="宋体" w:eastAsia="宋体" w:cs="宋体"/>
          <w:color w:val="auto"/>
          <w:sz w:val="24"/>
          <w:szCs w:val="28"/>
          <w:highlight w:val="none"/>
        </w:rPr>
        <w:t>次（没有填零），如有隐瞒实情，愿承担一切责任及后果。</w:t>
      </w:r>
    </w:p>
    <w:p w14:paraId="7760952A">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6.参加本次投标提交的所有资质证明文件及业绩证明是真实的、有效的，如有隐瞒实情，愿承担一切责任及后果。</w:t>
      </w:r>
    </w:p>
    <w:p w14:paraId="44996A5F">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7.积极推动政府采购活动健康开展，对采购活动有疑问、异议时，按法律规定的程序实名（加盖单位章和法定代表人签名）反映情况，不恶意中伤、无事生非，以和谐、平等的心态参加政府采购活动。</w:t>
      </w:r>
    </w:p>
    <w:p w14:paraId="6052AA12">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8.认真履行中标人应承担的责任和义务，全面执行采购合同规定的各项内容，保质保量地按时提供采购物品。</w:t>
      </w:r>
    </w:p>
    <w:p w14:paraId="099C68C7">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若本企业（单位）发生有悖于上述承诺的行为，愿意接受《中华人民共和国政府采购法》和《中华人民共和国政府采购法实施条例》中对投标人的相关处理。</w:t>
      </w:r>
    </w:p>
    <w:p w14:paraId="2BA902EA">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本承诺是采购项目投标文件的组成部分。</w:t>
      </w:r>
    </w:p>
    <w:p w14:paraId="08834861">
      <w:pPr>
        <w:spacing w:line="24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投标人：（盖章）</w:t>
      </w:r>
    </w:p>
    <w:p w14:paraId="17D1955B">
      <w:pPr>
        <w:spacing w:line="240" w:lineRule="auto"/>
        <w:ind w:firstLine="480" w:firstLineChars="200"/>
        <w:rPr>
          <w:rFonts w:hint="eastAsia" w:ascii="宋体" w:hAnsi="宋体" w:eastAsia="宋体" w:cs="宋体"/>
          <w:color w:val="auto"/>
          <w:sz w:val="24"/>
          <w:szCs w:val="28"/>
          <w:highlight w:val="none"/>
        </w:rPr>
      </w:pPr>
    </w:p>
    <w:p w14:paraId="7A5BC123">
      <w:pPr>
        <w:spacing w:line="24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法定代表人</w:t>
      </w:r>
      <w:r>
        <w:rPr>
          <w:rFonts w:hint="eastAsia" w:ascii="宋体" w:hAnsi="宋体" w:eastAsia="宋体" w:cs="宋体"/>
          <w:color w:val="auto"/>
          <w:sz w:val="24"/>
          <w:highlight w:val="none"/>
        </w:rPr>
        <w:t>或</w:t>
      </w:r>
      <w:r>
        <w:rPr>
          <w:rFonts w:hint="eastAsia" w:ascii="宋体" w:hAnsi="宋体" w:eastAsia="宋体" w:cs="宋体"/>
          <w:color w:val="auto"/>
          <w:sz w:val="24"/>
          <w:szCs w:val="28"/>
          <w:highlight w:val="none"/>
        </w:rPr>
        <w:t>被授权人：（签字）</w:t>
      </w:r>
    </w:p>
    <w:p w14:paraId="6560C641">
      <w:pPr>
        <w:spacing w:line="240" w:lineRule="auto"/>
        <w:ind w:firstLine="480" w:firstLineChars="200"/>
        <w:rPr>
          <w:rFonts w:hint="eastAsia" w:ascii="宋体" w:hAnsi="宋体" w:eastAsia="宋体" w:cs="宋体"/>
          <w:color w:val="auto"/>
          <w:sz w:val="24"/>
          <w:szCs w:val="28"/>
          <w:highlight w:val="none"/>
        </w:rPr>
      </w:pPr>
    </w:p>
    <w:p w14:paraId="03B4B357">
      <w:pPr>
        <w:spacing w:line="24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 xml:space="preserve">地址：                              </w:t>
      </w:r>
    </w:p>
    <w:p w14:paraId="7519F28E">
      <w:pPr>
        <w:spacing w:line="240" w:lineRule="auto"/>
        <w:ind w:firstLine="480" w:firstLineChars="200"/>
        <w:rPr>
          <w:rFonts w:hint="eastAsia" w:ascii="宋体" w:hAnsi="宋体" w:eastAsia="宋体" w:cs="宋体"/>
          <w:color w:val="auto"/>
          <w:sz w:val="24"/>
          <w:szCs w:val="28"/>
          <w:highlight w:val="none"/>
        </w:rPr>
      </w:pPr>
    </w:p>
    <w:p w14:paraId="3F490455">
      <w:pPr>
        <w:spacing w:line="24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邮编：</w:t>
      </w:r>
    </w:p>
    <w:p w14:paraId="762D9612">
      <w:pPr>
        <w:spacing w:line="240" w:lineRule="auto"/>
        <w:ind w:firstLine="480" w:firstLineChars="200"/>
        <w:rPr>
          <w:rFonts w:hint="eastAsia" w:ascii="宋体" w:hAnsi="宋体" w:eastAsia="宋体" w:cs="宋体"/>
          <w:color w:val="auto"/>
          <w:sz w:val="24"/>
          <w:szCs w:val="28"/>
          <w:highlight w:val="none"/>
        </w:rPr>
      </w:pPr>
    </w:p>
    <w:p w14:paraId="0A0E9EE6">
      <w:pPr>
        <w:pStyle w:val="182"/>
        <w:ind w:firstLine="480" w:firstLineChars="200"/>
        <w:rPr>
          <w:rFonts w:hint="eastAsia" w:ascii="宋体" w:hAnsi="宋体" w:eastAsia="宋体" w:cs="宋体"/>
          <w:color w:val="auto"/>
          <w:highlight w:val="none"/>
        </w:rPr>
      </w:pPr>
      <w:r>
        <w:rPr>
          <w:rFonts w:hint="eastAsia" w:ascii="宋体" w:hAnsi="宋体" w:eastAsia="宋体" w:cs="宋体"/>
          <w:color w:val="auto"/>
          <w:sz w:val="24"/>
          <w:szCs w:val="28"/>
          <w:highlight w:val="none"/>
        </w:rPr>
        <w:t>年  月  日</w:t>
      </w:r>
      <w:r>
        <w:rPr>
          <w:rFonts w:hint="eastAsia" w:ascii="宋体" w:hAnsi="宋体" w:eastAsia="宋体" w:cs="宋体"/>
          <w:color w:val="auto"/>
          <w:highlight w:val="none"/>
        </w:rPr>
        <w:br w:type="page"/>
      </w:r>
    </w:p>
    <w:p w14:paraId="6F090129">
      <w:pPr>
        <w:pStyle w:val="182"/>
        <w:jc w:val="center"/>
        <w:outlineLvl w:val="1"/>
        <w:rPr>
          <w:rFonts w:hint="eastAsia" w:ascii="宋体" w:hAnsi="宋体" w:eastAsia="宋体" w:cs="宋体"/>
          <w:b/>
          <w:color w:val="auto"/>
          <w:sz w:val="36"/>
          <w:highlight w:val="none"/>
        </w:rPr>
        <w:sectPr>
          <w:pgSz w:w="11906" w:h="16838"/>
          <w:pgMar w:top="1440" w:right="1800" w:bottom="1440" w:left="1800" w:header="851" w:footer="992" w:gutter="0"/>
          <w:pgNumType w:fmt="decimal"/>
          <w:cols w:space="425" w:num="1"/>
          <w:docGrid w:type="lines" w:linePitch="312" w:charSpace="0"/>
        </w:sectPr>
      </w:pPr>
    </w:p>
    <w:p w14:paraId="4BABE5D5">
      <w:pPr>
        <w:pStyle w:val="182"/>
        <w:jc w:val="center"/>
        <w:outlineLvl w:val="1"/>
        <w:rPr>
          <w:rFonts w:hint="eastAsia" w:ascii="宋体" w:hAnsi="宋体" w:eastAsia="宋体" w:cs="宋体"/>
          <w:b w:val="0"/>
          <w:bCs/>
          <w:color w:val="auto"/>
          <w:sz w:val="28"/>
          <w:szCs w:val="16"/>
          <w:highlight w:val="none"/>
          <w:lang w:eastAsia="zh-CN"/>
        </w:rPr>
      </w:pPr>
      <w:r>
        <w:rPr>
          <w:rFonts w:hint="eastAsia" w:ascii="宋体" w:hAnsi="宋体" w:eastAsia="宋体" w:cs="宋体"/>
          <w:b/>
          <w:color w:val="auto"/>
          <w:sz w:val="32"/>
          <w:szCs w:val="32"/>
          <w:highlight w:val="none"/>
        </w:rPr>
        <w:t>承诺书Ⅲ</w:t>
      </w:r>
    </w:p>
    <w:p w14:paraId="25E5C0B5">
      <w:pPr>
        <w:pStyle w:val="182"/>
        <w:spacing w:line="360" w:lineRule="auto"/>
        <w:ind w:firstLine="480" w:firstLineChars="200"/>
        <w:jc w:val="both"/>
        <w:outlineLvl w:val="1"/>
        <w:rPr>
          <w:rFonts w:hint="eastAsia" w:ascii="宋体" w:hAnsi="宋体" w:eastAsia="宋体" w:cs="宋体"/>
          <w:b/>
          <w:color w:val="auto"/>
          <w:sz w:val="32"/>
          <w:szCs w:val="18"/>
          <w:highlight w:val="none"/>
          <w:lang w:eastAsia="zh-CN"/>
        </w:rPr>
      </w:pPr>
      <w:r>
        <w:rPr>
          <w:rFonts w:hint="eastAsia" w:ascii="宋体" w:hAnsi="宋体" w:eastAsia="宋体" w:cs="宋体"/>
          <w:b w:val="0"/>
          <w:bCs/>
          <w:color w:val="auto"/>
          <w:sz w:val="24"/>
          <w:szCs w:val="15"/>
          <w:highlight w:val="none"/>
          <w:u w:val="single"/>
          <w:lang w:val="en-US" w:eastAsia="zh-CN"/>
        </w:rPr>
        <w:t xml:space="preserve">        </w:t>
      </w:r>
      <w:r>
        <w:rPr>
          <w:rFonts w:hint="eastAsia" w:ascii="宋体" w:hAnsi="宋体" w:eastAsia="宋体" w:cs="宋体"/>
          <w:b w:val="0"/>
          <w:bCs/>
          <w:color w:val="auto"/>
          <w:sz w:val="24"/>
          <w:szCs w:val="15"/>
          <w:highlight w:val="none"/>
          <w:lang w:eastAsia="zh-CN"/>
        </w:rPr>
        <w:t>（供应商名称）</w:t>
      </w:r>
      <w:r>
        <w:rPr>
          <w:rFonts w:hint="eastAsia" w:ascii="宋体" w:hAnsi="宋体" w:eastAsia="宋体" w:cs="宋体"/>
          <w:b w:val="0"/>
          <w:bCs/>
          <w:color w:val="auto"/>
          <w:sz w:val="24"/>
          <w:szCs w:val="15"/>
          <w:highlight w:val="none"/>
        </w:rPr>
        <w:t>与其他投标单位无交叉控股股东、无交叉兼任高级管理人员及涉嫌联合围标、串标行为，无采购单位和招标代理机构职工在该单位兼职的情况，不向采购单位和代理机构相关人员输送利益等行贿行为，一旦中标必须坚守诚信、认真履约</w:t>
      </w:r>
      <w:r>
        <w:rPr>
          <w:rFonts w:hint="eastAsia" w:ascii="宋体" w:hAnsi="宋体" w:eastAsia="宋体" w:cs="宋体"/>
          <w:b/>
          <w:color w:val="auto"/>
          <w:sz w:val="32"/>
          <w:szCs w:val="18"/>
          <w:highlight w:val="none"/>
          <w:lang w:eastAsia="zh-CN"/>
        </w:rPr>
        <w:t>。</w:t>
      </w:r>
    </w:p>
    <w:p w14:paraId="3DCD5F5D">
      <w:pPr>
        <w:pStyle w:val="182"/>
        <w:spacing w:line="360" w:lineRule="auto"/>
        <w:ind w:firstLine="480" w:firstLineChars="200"/>
        <w:jc w:val="both"/>
        <w:outlineLvl w:val="1"/>
        <w:rPr>
          <w:rFonts w:hint="eastAsia" w:ascii="宋体" w:hAnsi="宋体" w:eastAsia="宋体" w:cs="宋体"/>
          <w:b w:val="0"/>
          <w:bCs/>
          <w:color w:val="auto"/>
          <w:sz w:val="24"/>
          <w:szCs w:val="15"/>
          <w:highlight w:val="none"/>
          <w:lang w:eastAsia="zh-CN"/>
        </w:rPr>
      </w:pPr>
      <w:r>
        <w:rPr>
          <w:rFonts w:hint="eastAsia" w:ascii="宋体" w:hAnsi="宋体" w:eastAsia="宋体" w:cs="宋体"/>
          <w:b w:val="0"/>
          <w:bCs/>
          <w:color w:val="auto"/>
          <w:sz w:val="24"/>
          <w:szCs w:val="15"/>
          <w:highlight w:val="none"/>
          <w:lang w:eastAsia="zh-CN"/>
        </w:rPr>
        <w:t>本承诺是采购项目投标文件的组成部分。</w:t>
      </w:r>
    </w:p>
    <w:p w14:paraId="4EF3614F">
      <w:pPr>
        <w:pStyle w:val="182"/>
        <w:ind w:firstLine="560" w:firstLineChars="200"/>
        <w:jc w:val="both"/>
        <w:outlineLvl w:val="1"/>
        <w:rPr>
          <w:rFonts w:hint="eastAsia" w:ascii="宋体" w:hAnsi="宋体" w:eastAsia="宋体" w:cs="宋体"/>
          <w:b w:val="0"/>
          <w:bCs/>
          <w:color w:val="auto"/>
          <w:sz w:val="28"/>
          <w:szCs w:val="16"/>
          <w:highlight w:val="none"/>
          <w:lang w:eastAsia="zh-CN"/>
        </w:rPr>
      </w:pPr>
    </w:p>
    <w:p w14:paraId="589E321A">
      <w:pPr>
        <w:spacing w:line="24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lang w:val="en-US" w:eastAsia="zh-CN"/>
        </w:rPr>
        <w:t>供应商</w:t>
      </w:r>
      <w:r>
        <w:rPr>
          <w:rFonts w:hint="eastAsia" w:ascii="宋体" w:hAnsi="宋体" w:eastAsia="宋体" w:cs="宋体"/>
          <w:color w:val="auto"/>
          <w:sz w:val="24"/>
          <w:szCs w:val="28"/>
          <w:highlight w:val="none"/>
        </w:rPr>
        <w:t>：（盖章）</w:t>
      </w:r>
    </w:p>
    <w:p w14:paraId="663E1EB1">
      <w:pPr>
        <w:spacing w:line="240" w:lineRule="auto"/>
        <w:ind w:firstLine="480" w:firstLineChars="200"/>
        <w:rPr>
          <w:rFonts w:hint="eastAsia" w:ascii="宋体" w:hAnsi="宋体" w:eastAsia="宋体" w:cs="宋体"/>
          <w:color w:val="auto"/>
          <w:sz w:val="24"/>
          <w:szCs w:val="28"/>
          <w:highlight w:val="none"/>
        </w:rPr>
      </w:pPr>
    </w:p>
    <w:p w14:paraId="4C854280">
      <w:pPr>
        <w:spacing w:line="24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法定代表人</w:t>
      </w:r>
      <w:r>
        <w:rPr>
          <w:rFonts w:hint="eastAsia" w:ascii="宋体" w:hAnsi="宋体" w:eastAsia="宋体" w:cs="宋体"/>
          <w:color w:val="auto"/>
          <w:sz w:val="24"/>
          <w:highlight w:val="none"/>
        </w:rPr>
        <w:t>或</w:t>
      </w:r>
      <w:r>
        <w:rPr>
          <w:rFonts w:hint="eastAsia" w:ascii="宋体" w:hAnsi="宋体" w:eastAsia="宋体" w:cs="宋体"/>
          <w:color w:val="auto"/>
          <w:sz w:val="24"/>
          <w:szCs w:val="28"/>
          <w:highlight w:val="none"/>
        </w:rPr>
        <w:t>被授权人：（签字）</w:t>
      </w:r>
    </w:p>
    <w:p w14:paraId="17EDAC1D">
      <w:pPr>
        <w:spacing w:line="240" w:lineRule="auto"/>
        <w:ind w:firstLine="480" w:firstLineChars="200"/>
        <w:rPr>
          <w:rFonts w:hint="eastAsia" w:ascii="宋体" w:hAnsi="宋体" w:eastAsia="宋体" w:cs="宋体"/>
          <w:color w:val="auto"/>
          <w:sz w:val="24"/>
          <w:szCs w:val="28"/>
          <w:highlight w:val="none"/>
        </w:rPr>
      </w:pPr>
    </w:p>
    <w:p w14:paraId="26AA7D62">
      <w:pPr>
        <w:spacing w:line="24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 xml:space="preserve">地址：                              </w:t>
      </w:r>
    </w:p>
    <w:p w14:paraId="4A31B482">
      <w:pPr>
        <w:spacing w:line="240" w:lineRule="auto"/>
        <w:ind w:firstLine="480" w:firstLineChars="200"/>
        <w:rPr>
          <w:rFonts w:hint="eastAsia" w:ascii="宋体" w:hAnsi="宋体" w:eastAsia="宋体" w:cs="宋体"/>
          <w:color w:val="auto"/>
          <w:sz w:val="24"/>
          <w:szCs w:val="28"/>
          <w:highlight w:val="none"/>
        </w:rPr>
      </w:pPr>
    </w:p>
    <w:p w14:paraId="1FDEB893">
      <w:pPr>
        <w:spacing w:line="24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邮编：</w:t>
      </w:r>
    </w:p>
    <w:p w14:paraId="6B22EE33">
      <w:pPr>
        <w:spacing w:line="240" w:lineRule="auto"/>
        <w:ind w:firstLine="480" w:firstLineChars="200"/>
        <w:rPr>
          <w:rFonts w:hint="eastAsia" w:ascii="宋体" w:hAnsi="宋体" w:eastAsia="宋体" w:cs="宋体"/>
          <w:color w:val="auto"/>
          <w:sz w:val="24"/>
          <w:szCs w:val="28"/>
          <w:highlight w:val="none"/>
        </w:rPr>
      </w:pPr>
    </w:p>
    <w:p w14:paraId="351DBE5A">
      <w:pPr>
        <w:pStyle w:val="182"/>
        <w:ind w:firstLine="480" w:firstLineChars="200"/>
        <w:jc w:val="both"/>
        <w:outlineLvl w:val="1"/>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年  月  日</w:t>
      </w:r>
    </w:p>
    <w:p w14:paraId="1C6A6684">
      <w:pPr>
        <w:pStyle w:val="182"/>
        <w:ind w:firstLine="480" w:firstLineChars="200"/>
        <w:jc w:val="both"/>
        <w:outlineLvl w:val="1"/>
        <w:rPr>
          <w:rFonts w:hint="eastAsia" w:ascii="宋体" w:hAnsi="宋体" w:eastAsia="宋体" w:cs="宋体"/>
          <w:color w:val="auto"/>
          <w:sz w:val="24"/>
          <w:szCs w:val="28"/>
          <w:highlight w:val="none"/>
        </w:rPr>
      </w:pPr>
    </w:p>
    <w:p w14:paraId="20FB799D">
      <w:pPr>
        <w:pStyle w:val="182"/>
        <w:ind w:firstLine="480" w:firstLineChars="200"/>
        <w:jc w:val="both"/>
        <w:outlineLvl w:val="1"/>
        <w:rPr>
          <w:rFonts w:hint="eastAsia" w:ascii="宋体" w:hAnsi="宋体" w:eastAsia="宋体" w:cs="宋体"/>
          <w:color w:val="auto"/>
          <w:sz w:val="24"/>
          <w:szCs w:val="28"/>
          <w:highlight w:val="none"/>
        </w:rPr>
        <w:sectPr>
          <w:pgSz w:w="11906" w:h="16838"/>
          <w:pgMar w:top="1440" w:right="1800" w:bottom="1440" w:left="1800" w:header="851" w:footer="992" w:gutter="0"/>
          <w:pgNumType w:fmt="decimal"/>
          <w:cols w:space="425" w:num="1"/>
          <w:docGrid w:type="lines" w:linePitch="312" w:charSpace="0"/>
        </w:sectPr>
      </w:pPr>
    </w:p>
    <w:p w14:paraId="77A51EC0">
      <w:pPr>
        <w:spacing w:line="360" w:lineRule="auto"/>
        <w:ind w:left="1"/>
        <w:jc w:val="center"/>
        <w:rPr>
          <w:rFonts w:hint="eastAsia" w:ascii="宋体" w:hAnsi="宋体"/>
          <w:b/>
          <w:bCs/>
          <w:color w:val="auto"/>
          <w:spacing w:val="4"/>
          <w:sz w:val="32"/>
          <w:szCs w:val="32"/>
          <w:highlight w:val="none"/>
        </w:rPr>
      </w:pPr>
      <w:r>
        <w:rPr>
          <w:rFonts w:hint="eastAsia" w:ascii="宋体" w:hAnsi="宋体"/>
          <w:b/>
          <w:bCs/>
          <w:color w:val="auto"/>
          <w:spacing w:val="4"/>
          <w:sz w:val="32"/>
          <w:szCs w:val="32"/>
          <w:highlight w:val="none"/>
        </w:rPr>
        <w:t>利益关系承诺函</w:t>
      </w:r>
    </w:p>
    <w:p w14:paraId="6E19C357">
      <w:pPr>
        <w:spacing w:line="360" w:lineRule="auto"/>
        <w:ind w:left="1"/>
        <w:jc w:val="both"/>
        <w:rPr>
          <w:rFonts w:hint="eastAsia" w:ascii="宋体" w:hAnsi="宋体"/>
          <w:color w:val="auto"/>
          <w:spacing w:val="4"/>
          <w:sz w:val="24"/>
          <w:highlight w:val="none"/>
        </w:rPr>
      </w:pPr>
      <w:r>
        <w:rPr>
          <w:rFonts w:hint="eastAsia" w:ascii="宋体" w:hAnsi="宋体"/>
          <w:color w:val="auto"/>
          <w:spacing w:val="4"/>
          <w:sz w:val="24"/>
          <w:highlight w:val="none"/>
        </w:rPr>
        <w:t>致：</w:t>
      </w:r>
      <w:r>
        <w:rPr>
          <w:rFonts w:hint="eastAsia" w:ascii="宋体" w:hAnsi="宋体"/>
          <w:color w:val="auto"/>
          <w:spacing w:val="4"/>
          <w:sz w:val="24"/>
          <w:highlight w:val="none"/>
          <w:u w:val="single"/>
        </w:rPr>
        <w:t xml:space="preserve">     （采购人名称）    </w:t>
      </w:r>
      <w:r>
        <w:rPr>
          <w:rFonts w:hint="eastAsia" w:ascii="宋体" w:hAnsi="宋体"/>
          <w:color w:val="auto"/>
          <w:spacing w:val="4"/>
          <w:sz w:val="24"/>
          <w:highlight w:val="none"/>
        </w:rPr>
        <w:t>：</w:t>
      </w:r>
    </w:p>
    <w:p w14:paraId="17A9F85F">
      <w:pPr>
        <w:spacing w:line="360" w:lineRule="auto"/>
        <w:ind w:left="1" w:firstLine="496" w:firstLineChars="200"/>
        <w:jc w:val="left"/>
        <w:rPr>
          <w:rFonts w:hint="eastAsia" w:ascii="宋体" w:hAnsi="宋体"/>
          <w:color w:val="auto"/>
          <w:spacing w:val="4"/>
          <w:sz w:val="24"/>
          <w:highlight w:val="none"/>
        </w:rPr>
      </w:pPr>
      <w:r>
        <w:rPr>
          <w:rFonts w:hint="eastAsia" w:ascii="宋体" w:hAnsi="宋体"/>
          <w:color w:val="auto"/>
          <w:spacing w:val="4"/>
          <w:sz w:val="24"/>
          <w:highlight w:val="none"/>
        </w:rPr>
        <w:t>我公司</w:t>
      </w:r>
      <w:r>
        <w:rPr>
          <w:rFonts w:hint="eastAsia" w:ascii="宋体" w:hAnsi="宋体"/>
          <w:color w:val="auto"/>
          <w:spacing w:val="4"/>
          <w:sz w:val="24"/>
          <w:highlight w:val="none"/>
          <w:u w:val="single"/>
        </w:rPr>
        <w:t xml:space="preserve">     （公司名称）     </w:t>
      </w:r>
      <w:r>
        <w:rPr>
          <w:rFonts w:hint="eastAsia" w:ascii="宋体" w:hAnsi="宋体"/>
          <w:color w:val="auto"/>
          <w:spacing w:val="4"/>
          <w:sz w:val="24"/>
          <w:highlight w:val="none"/>
        </w:rPr>
        <w:t>为在中华人民共和国境内合法注册并经营的机构。在此郑重声明：</w:t>
      </w:r>
    </w:p>
    <w:p w14:paraId="2D42515C">
      <w:pPr>
        <w:spacing w:line="360" w:lineRule="auto"/>
        <w:ind w:left="1" w:firstLine="496" w:firstLineChars="200"/>
        <w:jc w:val="left"/>
        <w:rPr>
          <w:rFonts w:hint="eastAsia" w:ascii="宋体" w:hAnsi="宋体"/>
          <w:color w:val="auto"/>
          <w:spacing w:val="4"/>
          <w:sz w:val="24"/>
          <w:highlight w:val="none"/>
        </w:rPr>
      </w:pPr>
      <w:r>
        <w:rPr>
          <w:rFonts w:hint="eastAsia" w:ascii="宋体" w:hAnsi="宋体"/>
          <w:color w:val="auto"/>
          <w:spacing w:val="4"/>
          <w:sz w:val="24"/>
          <w:highlight w:val="none"/>
        </w:rPr>
        <w:t xml:space="preserve">1.我公司不是贵单位职工投资开办或控股企业； </w:t>
      </w:r>
    </w:p>
    <w:p w14:paraId="1B268D99">
      <w:pPr>
        <w:spacing w:line="360" w:lineRule="auto"/>
        <w:ind w:left="1" w:firstLine="496" w:firstLineChars="200"/>
        <w:jc w:val="left"/>
        <w:rPr>
          <w:rFonts w:hint="eastAsia" w:ascii="宋体" w:hAnsi="宋体"/>
          <w:color w:val="auto"/>
          <w:spacing w:val="4"/>
          <w:sz w:val="24"/>
          <w:highlight w:val="none"/>
        </w:rPr>
      </w:pPr>
      <w:r>
        <w:rPr>
          <w:rFonts w:hint="eastAsia" w:ascii="宋体" w:hAnsi="宋体"/>
          <w:color w:val="auto"/>
          <w:spacing w:val="4"/>
          <w:sz w:val="24"/>
          <w:highlight w:val="none"/>
        </w:rPr>
        <w:t>2.贵单位职工本人或其亲属未在我公司担任高管、独立董事等具有重大利益关系职务。</w:t>
      </w:r>
    </w:p>
    <w:p w14:paraId="12A46B8A">
      <w:pPr>
        <w:spacing w:line="360" w:lineRule="auto"/>
        <w:ind w:left="1"/>
        <w:jc w:val="center"/>
        <w:rPr>
          <w:rFonts w:hint="eastAsia" w:ascii="宋体" w:hAnsi="宋体"/>
          <w:color w:val="auto"/>
          <w:spacing w:val="4"/>
          <w:sz w:val="24"/>
          <w:highlight w:val="none"/>
        </w:rPr>
      </w:pPr>
    </w:p>
    <w:p w14:paraId="7015443A">
      <w:pPr>
        <w:spacing w:line="360" w:lineRule="auto"/>
        <w:ind w:left="1"/>
        <w:jc w:val="center"/>
        <w:rPr>
          <w:rFonts w:hint="eastAsia" w:ascii="宋体" w:hAnsi="宋体"/>
          <w:color w:val="auto"/>
          <w:spacing w:val="4"/>
          <w:sz w:val="24"/>
          <w:highlight w:val="none"/>
        </w:rPr>
      </w:pPr>
    </w:p>
    <w:p w14:paraId="562658CC">
      <w:pPr>
        <w:spacing w:line="360" w:lineRule="auto"/>
        <w:ind w:left="1"/>
        <w:jc w:val="center"/>
        <w:rPr>
          <w:rFonts w:hint="eastAsia" w:ascii="宋体" w:hAnsi="宋体"/>
          <w:color w:val="auto"/>
          <w:spacing w:val="4"/>
          <w:sz w:val="24"/>
          <w:highlight w:val="none"/>
        </w:rPr>
      </w:pPr>
    </w:p>
    <w:p w14:paraId="1CAFCA18">
      <w:pPr>
        <w:spacing w:before="312" w:beforeLines="100" w:after="156" w:afterLines="50" w:line="360" w:lineRule="auto"/>
        <w:ind w:firstLine="1984" w:firstLineChars="800"/>
        <w:jc w:val="left"/>
        <w:rPr>
          <w:rFonts w:hint="eastAsia" w:ascii="宋体" w:hAnsi="宋体" w:cs="宋体"/>
          <w:color w:val="auto"/>
          <w:spacing w:val="14"/>
          <w:kern w:val="0"/>
          <w:sz w:val="24"/>
          <w:highlight w:val="none"/>
        </w:rPr>
      </w:pPr>
      <w:r>
        <w:rPr>
          <w:rFonts w:hint="eastAsia" w:ascii="宋体" w:hAnsi="宋体"/>
          <w:color w:val="auto"/>
          <w:spacing w:val="4"/>
          <w:sz w:val="24"/>
          <w:highlight w:val="none"/>
          <w:lang w:val="en-US" w:eastAsia="zh-CN"/>
        </w:rPr>
        <w:t>供应商</w:t>
      </w:r>
      <w:r>
        <w:rPr>
          <w:rFonts w:hint="eastAsia" w:ascii="宋体" w:hAnsi="宋体"/>
          <w:color w:val="auto"/>
          <w:spacing w:val="4"/>
          <w:sz w:val="24"/>
          <w:highlight w:val="none"/>
        </w:rPr>
        <w:t>名称（盖章）：</w:t>
      </w:r>
      <w:r>
        <w:rPr>
          <w:rFonts w:ascii="宋体" w:hAnsi="宋体"/>
          <w:color w:val="auto"/>
          <w:spacing w:val="4"/>
          <w:sz w:val="24"/>
          <w:highlight w:val="none"/>
          <w:u w:val="single"/>
        </w:rPr>
        <w:t xml:space="preserve">     </w:t>
      </w:r>
      <w:r>
        <w:rPr>
          <w:rFonts w:hint="eastAsia" w:ascii="宋体" w:hAnsi="宋体"/>
          <w:color w:val="auto"/>
          <w:spacing w:val="4"/>
          <w:sz w:val="24"/>
          <w:highlight w:val="none"/>
          <w:u w:val="single"/>
        </w:rPr>
        <w:t xml:space="preserve">  </w:t>
      </w:r>
      <w:r>
        <w:rPr>
          <w:rFonts w:ascii="宋体" w:hAnsi="宋体"/>
          <w:color w:val="auto"/>
          <w:spacing w:val="4"/>
          <w:sz w:val="24"/>
          <w:highlight w:val="none"/>
          <w:u w:val="single"/>
        </w:rPr>
        <w:t xml:space="preserve">  </w:t>
      </w:r>
      <w:r>
        <w:rPr>
          <w:rFonts w:hint="eastAsia" w:ascii="宋体" w:hAnsi="宋体" w:cs="宋体"/>
          <w:color w:val="auto"/>
          <w:spacing w:val="14"/>
          <w:kern w:val="0"/>
          <w:sz w:val="24"/>
          <w:highlight w:val="none"/>
          <w:u w:val="single"/>
        </w:rPr>
        <w:t>（单位全称</w:t>
      </w:r>
      <w:r>
        <w:rPr>
          <w:rFonts w:hint="eastAsia" w:ascii="宋体" w:hAnsi="宋体" w:cs="宋体"/>
          <w:color w:val="auto"/>
          <w:spacing w:val="14"/>
          <w:kern w:val="0"/>
          <w:sz w:val="24"/>
          <w:highlight w:val="none"/>
        </w:rPr>
        <w:t>）</w:t>
      </w:r>
    </w:p>
    <w:p w14:paraId="2D2A4157">
      <w:pPr>
        <w:spacing w:before="312" w:beforeLines="100" w:after="156" w:afterLines="50" w:line="360" w:lineRule="auto"/>
        <w:ind w:firstLine="1984" w:firstLineChars="800"/>
        <w:jc w:val="left"/>
        <w:rPr>
          <w:rFonts w:ascii="宋体" w:hAnsi="宋体"/>
          <w:color w:val="auto"/>
          <w:spacing w:val="4"/>
          <w:sz w:val="24"/>
          <w:highlight w:val="none"/>
          <w:u w:val="single"/>
        </w:rPr>
      </w:pPr>
      <w:r>
        <w:rPr>
          <w:rFonts w:hint="eastAsia" w:ascii="宋体" w:hAnsi="宋体"/>
          <w:color w:val="auto"/>
          <w:spacing w:val="4"/>
          <w:sz w:val="24"/>
          <w:highlight w:val="none"/>
        </w:rPr>
        <w:t>法定代表人（签字或盖章）</w:t>
      </w:r>
      <w:r>
        <w:rPr>
          <w:rFonts w:ascii="宋体" w:hAnsi="宋体"/>
          <w:color w:val="auto"/>
          <w:spacing w:val="4"/>
          <w:sz w:val="24"/>
          <w:highlight w:val="none"/>
        </w:rPr>
        <w:t xml:space="preserve"> </w:t>
      </w:r>
      <w:r>
        <w:rPr>
          <w:rFonts w:hint="eastAsia" w:ascii="宋体" w:hAnsi="宋体"/>
          <w:color w:val="auto"/>
          <w:spacing w:val="4"/>
          <w:sz w:val="24"/>
          <w:highlight w:val="none"/>
        </w:rPr>
        <w:t>：</w:t>
      </w:r>
      <w:r>
        <w:rPr>
          <w:rFonts w:ascii="宋体" w:hAnsi="宋体"/>
          <w:color w:val="auto"/>
          <w:spacing w:val="4"/>
          <w:sz w:val="24"/>
          <w:highlight w:val="none"/>
          <w:u w:val="single"/>
        </w:rPr>
        <w:t xml:space="preserve">                    </w:t>
      </w:r>
    </w:p>
    <w:p w14:paraId="66A90C18">
      <w:pPr>
        <w:rPr>
          <w:color w:val="auto"/>
          <w:highlight w:val="none"/>
          <w:lang w:val="en-US" w:eastAsia="zh-CN"/>
        </w:rPr>
      </w:pPr>
      <w:r>
        <w:rPr>
          <w:color w:val="auto"/>
          <w:highlight w:val="none"/>
          <w:lang w:val="en-US" w:eastAsia="zh-CN"/>
        </w:rPr>
        <w:br w:type="page"/>
      </w:r>
    </w:p>
    <w:p w14:paraId="60CDAABE">
      <w:pPr>
        <w:spacing w:line="360" w:lineRule="auto"/>
        <w:ind w:left="1"/>
        <w:jc w:val="center"/>
        <w:rPr>
          <w:rFonts w:hint="eastAsia" w:ascii="宋体" w:hAnsi="宋体"/>
          <w:b/>
          <w:bCs/>
          <w:color w:val="auto"/>
          <w:spacing w:val="4"/>
          <w:sz w:val="32"/>
          <w:szCs w:val="32"/>
          <w:highlight w:val="none"/>
        </w:rPr>
      </w:pPr>
      <w:r>
        <w:rPr>
          <w:rFonts w:hint="eastAsia" w:ascii="宋体" w:hAnsi="宋体"/>
          <w:b/>
          <w:bCs/>
          <w:color w:val="auto"/>
          <w:spacing w:val="4"/>
          <w:sz w:val="32"/>
          <w:szCs w:val="32"/>
          <w:highlight w:val="none"/>
          <w:lang w:val="en-US" w:eastAsia="zh-CN"/>
        </w:rPr>
        <w:t>不</w:t>
      </w:r>
      <w:r>
        <w:rPr>
          <w:rFonts w:hint="eastAsia" w:ascii="宋体" w:hAnsi="宋体"/>
          <w:b/>
          <w:bCs/>
          <w:color w:val="auto"/>
          <w:spacing w:val="4"/>
          <w:sz w:val="32"/>
          <w:szCs w:val="32"/>
          <w:highlight w:val="none"/>
        </w:rPr>
        <w:t>拖欠农民工工资行为承诺书</w:t>
      </w:r>
    </w:p>
    <w:p w14:paraId="139FECD1">
      <w:pPr>
        <w:spacing w:line="360" w:lineRule="auto"/>
        <w:jc w:val="left"/>
        <w:outlineLvl w:val="1"/>
        <w:rPr>
          <w:rFonts w:hint="eastAsia" w:ascii="宋体" w:hAnsi="宋体" w:eastAsia="宋体" w:cs="宋体"/>
          <w:sz w:val="24"/>
          <w:szCs w:val="24"/>
          <w:highlight w:val="none"/>
        </w:rPr>
      </w:pPr>
      <w:r>
        <w:rPr>
          <w:highlight w:val="none"/>
        </w:rPr>
        <w:t xml:space="preserve"> </w:t>
      </w:r>
      <w:r>
        <w:rPr>
          <w:rFonts w:hint="eastAsia" w:ascii="宋体" w:hAnsi="宋体" w:eastAsia="宋体" w:cs="宋体"/>
          <w:spacing w:val="-5"/>
          <w:sz w:val="24"/>
          <w:szCs w:val="24"/>
          <w:highlight w:val="none"/>
        </w:rPr>
        <w:t>致：</w:t>
      </w:r>
      <w:r>
        <w:rPr>
          <w:rFonts w:hint="eastAsia" w:ascii="宋体" w:hAnsi="宋体"/>
          <w:color w:val="auto"/>
          <w:spacing w:val="4"/>
          <w:sz w:val="24"/>
          <w:highlight w:val="none"/>
          <w:u w:val="single"/>
        </w:rPr>
        <w:t xml:space="preserve"> （采购人名称） </w:t>
      </w:r>
    </w:p>
    <w:p w14:paraId="40D054A6">
      <w:pPr>
        <w:pStyle w:val="13"/>
        <w:spacing w:before="4" w:line="360" w:lineRule="auto"/>
        <w:ind w:left="23" w:right="80" w:firstLine="482"/>
        <w:jc w:val="both"/>
        <w:rPr>
          <w:rFonts w:hint="eastAsia"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u w:val="none"/>
          <w:lang w:val="en-US" w:eastAsia="zh-CN" w:bidi="ar-SA"/>
        </w:rPr>
        <w:t>若我公司有幸在本次采购活动中成为成交供应商，</w:t>
      </w:r>
      <w:r>
        <w:rPr>
          <w:rFonts w:hint="eastAsia" w:ascii="宋体" w:hAnsi="宋体" w:cs="宋体"/>
          <w:kern w:val="2"/>
          <w:sz w:val="24"/>
          <w:szCs w:val="24"/>
          <w:highlight w:val="none"/>
          <w:lang w:val="en-US" w:eastAsia="zh-CN" w:bidi="ar-SA"/>
        </w:rPr>
        <w:t>与采购人</w:t>
      </w:r>
      <w:r>
        <w:rPr>
          <w:rFonts w:hint="eastAsia" w:ascii="宋体" w:hAnsi="宋体" w:eastAsia="宋体" w:cs="宋体"/>
          <w:kern w:val="2"/>
          <w:sz w:val="24"/>
          <w:szCs w:val="24"/>
          <w:highlight w:val="none"/>
          <w:lang w:val="en-US" w:eastAsia="zh-CN" w:bidi="ar-SA"/>
        </w:rPr>
        <w:t>签订合同协议书，将承担合同规定的全部责任和义务。在此</w:t>
      </w:r>
      <w:r>
        <w:rPr>
          <w:rFonts w:hint="eastAsia" w:ascii="宋体" w:hAnsi="宋体"/>
          <w:color w:val="auto"/>
          <w:spacing w:val="4"/>
          <w:sz w:val="24"/>
          <w:highlight w:val="none"/>
          <w:u w:val="single"/>
        </w:rPr>
        <w:t xml:space="preserve">     （公司名称）     </w:t>
      </w:r>
      <w:r>
        <w:rPr>
          <w:rFonts w:hint="eastAsia" w:ascii="宋体" w:hAnsi="宋体" w:eastAsia="宋体" w:cs="宋体"/>
          <w:kern w:val="2"/>
          <w:sz w:val="24"/>
          <w:szCs w:val="24"/>
          <w:highlight w:val="none"/>
          <w:lang w:val="en-US" w:eastAsia="zh-CN" w:bidi="ar-SA"/>
        </w:rPr>
        <w:t>的法人代表</w:t>
      </w:r>
      <w:r>
        <w:rPr>
          <w:rFonts w:hint="eastAsia" w:ascii="宋体" w:hAnsi="宋体" w:eastAsia="宋体" w:cs="宋体"/>
          <w:kern w:val="2"/>
          <w:sz w:val="24"/>
          <w:szCs w:val="24"/>
          <w:highlight w:val="none"/>
          <w:u w:val="single"/>
          <w:lang w:val="en-US" w:eastAsia="zh-CN" w:bidi="ar-SA"/>
        </w:rPr>
        <w:t>（姓名）</w:t>
      </w:r>
      <w:r>
        <w:rPr>
          <w:rFonts w:hint="eastAsia" w:ascii="宋体" w:hAnsi="宋体" w:eastAsia="宋体" w:cs="宋体"/>
          <w:kern w:val="2"/>
          <w:sz w:val="24"/>
          <w:szCs w:val="24"/>
          <w:highlight w:val="none"/>
          <w:lang w:val="en-US" w:eastAsia="zh-CN" w:bidi="ar-SA"/>
        </w:rPr>
        <w:t>以合法地位郑重做出如下承诺：</w:t>
      </w:r>
    </w:p>
    <w:p w14:paraId="1DCF750E">
      <w:pPr>
        <w:pStyle w:val="13"/>
        <w:spacing w:before="152" w:line="360" w:lineRule="auto"/>
        <w:ind w:left="22" w:firstLine="484"/>
        <w:rPr>
          <w:rFonts w:hint="eastAsia" w:ascii="宋体" w:hAnsi="宋体" w:eastAsia="宋体" w:cs="宋体"/>
          <w:kern w:val="2"/>
          <w:sz w:val="24"/>
          <w:szCs w:val="24"/>
          <w:highlight w:val="none"/>
          <w:lang w:val="en-US" w:eastAsia="zh-CN" w:bidi="ar-SA"/>
        </w:rPr>
      </w:pPr>
      <w:r>
        <w:rPr>
          <w:rFonts w:hint="eastAsia" w:ascii="宋体" w:hAnsi="宋体" w:cs="宋体"/>
          <w:spacing w:val="-3"/>
          <w:sz w:val="24"/>
          <w:szCs w:val="24"/>
          <w:highlight w:val="none"/>
          <w:lang w:val="en-US" w:eastAsia="zh-CN"/>
        </w:rPr>
        <w:t>一</w:t>
      </w:r>
      <w:r>
        <w:rPr>
          <w:rFonts w:hint="eastAsia" w:ascii="宋体" w:hAnsi="宋体" w:eastAsia="宋体" w:cs="宋体"/>
          <w:spacing w:val="-3"/>
          <w:sz w:val="24"/>
          <w:szCs w:val="24"/>
          <w:highlight w:val="none"/>
        </w:rPr>
        <w:t>、</w:t>
      </w:r>
      <w:r>
        <w:rPr>
          <w:rFonts w:hint="eastAsia" w:ascii="宋体" w:hAnsi="宋体" w:cs="宋体"/>
          <w:kern w:val="2"/>
          <w:sz w:val="24"/>
          <w:szCs w:val="24"/>
          <w:highlight w:val="none"/>
          <w:u w:val="none"/>
          <w:lang w:val="en-US" w:eastAsia="zh-CN" w:bidi="ar-SA"/>
        </w:rPr>
        <w:t>我公司</w:t>
      </w:r>
      <w:r>
        <w:rPr>
          <w:rFonts w:hint="eastAsia" w:ascii="宋体" w:hAnsi="宋体" w:eastAsia="宋体" w:cs="宋体"/>
          <w:kern w:val="2"/>
          <w:sz w:val="24"/>
          <w:szCs w:val="24"/>
          <w:highlight w:val="none"/>
          <w:lang w:val="en-US" w:eastAsia="zh-CN" w:bidi="ar-SA"/>
        </w:rPr>
        <w:t>在工程施工过程中，承诺严格遵照国家有关规定，与所雇佣劳务人员签署劳务合同并支付劳务费用，并采取必要的措施，保证不拖欠农民工工资。</w:t>
      </w:r>
    </w:p>
    <w:p w14:paraId="1B2BF301">
      <w:pPr>
        <w:pStyle w:val="13"/>
        <w:spacing w:before="154" w:line="360" w:lineRule="auto"/>
        <w:ind w:left="22" w:right="80" w:firstLine="498"/>
        <w:jc w:val="both"/>
        <w:rPr>
          <w:rFonts w:hint="eastAsia"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二、</w:t>
      </w:r>
      <w:r>
        <w:rPr>
          <w:rFonts w:hint="eastAsia" w:ascii="宋体" w:hAnsi="宋体" w:eastAsia="宋体" w:cs="宋体"/>
          <w:kern w:val="2"/>
          <w:sz w:val="24"/>
          <w:szCs w:val="24"/>
          <w:highlight w:val="none"/>
          <w:lang w:val="en-US" w:eastAsia="zh-CN" w:bidi="ar-SA"/>
        </w:rPr>
        <w:t>施工合同签订之</w:t>
      </w:r>
      <w:r>
        <w:rPr>
          <w:rFonts w:hint="eastAsia" w:ascii="宋体" w:hAnsi="宋体" w:cs="宋体"/>
          <w:kern w:val="2"/>
          <w:sz w:val="24"/>
          <w:szCs w:val="24"/>
          <w:highlight w:val="none"/>
          <w:lang w:val="en-US" w:eastAsia="zh-CN" w:bidi="ar-SA"/>
        </w:rPr>
        <w:t>后</w:t>
      </w:r>
      <w:r>
        <w:rPr>
          <w:rFonts w:hint="eastAsia" w:ascii="宋体" w:hAnsi="宋体" w:eastAsia="宋体" w:cs="宋体"/>
          <w:kern w:val="2"/>
          <w:sz w:val="24"/>
          <w:szCs w:val="24"/>
          <w:highlight w:val="none"/>
          <w:lang w:val="en-US" w:eastAsia="zh-CN" w:bidi="ar-SA"/>
        </w:rPr>
        <w:t>，须在</w:t>
      </w:r>
      <w:r>
        <w:rPr>
          <w:rFonts w:hint="eastAsia" w:ascii="宋体" w:hAnsi="宋体" w:cs="宋体"/>
          <w:kern w:val="2"/>
          <w:sz w:val="24"/>
          <w:szCs w:val="24"/>
          <w:highlight w:val="none"/>
          <w:lang w:val="en-US" w:eastAsia="zh-CN" w:bidi="ar-SA"/>
        </w:rPr>
        <w:t>采购人</w:t>
      </w:r>
      <w:r>
        <w:rPr>
          <w:rFonts w:hint="eastAsia" w:ascii="宋体" w:hAnsi="宋体" w:eastAsia="宋体" w:cs="宋体"/>
          <w:kern w:val="2"/>
          <w:sz w:val="24"/>
          <w:szCs w:val="24"/>
          <w:highlight w:val="none"/>
          <w:lang w:val="en-US" w:eastAsia="zh-CN" w:bidi="ar-SA"/>
        </w:rPr>
        <w:t>认可的银行开通农民工工资专用账户并办理农民工工资支付保证金，同时与</w:t>
      </w:r>
      <w:r>
        <w:rPr>
          <w:rFonts w:hint="eastAsia" w:ascii="宋体" w:hAnsi="宋体" w:cs="宋体"/>
          <w:kern w:val="2"/>
          <w:sz w:val="24"/>
          <w:szCs w:val="24"/>
          <w:highlight w:val="none"/>
          <w:lang w:val="en-US" w:eastAsia="zh-CN" w:bidi="ar-SA"/>
        </w:rPr>
        <w:t>采购人</w:t>
      </w:r>
      <w:r>
        <w:rPr>
          <w:rFonts w:hint="eastAsia" w:ascii="宋体" w:hAnsi="宋体" w:eastAsia="宋体" w:cs="宋体"/>
          <w:kern w:val="2"/>
          <w:sz w:val="24"/>
          <w:szCs w:val="24"/>
          <w:highlight w:val="none"/>
          <w:lang w:val="en-US" w:eastAsia="zh-CN" w:bidi="ar-SA"/>
        </w:rPr>
        <w:t>签订《农民工工资无欠薪承诺书》。</w:t>
      </w:r>
    </w:p>
    <w:p w14:paraId="3374084C">
      <w:pPr>
        <w:pStyle w:val="13"/>
        <w:spacing w:before="154" w:line="360" w:lineRule="auto"/>
        <w:ind w:left="22" w:right="80" w:firstLine="498"/>
        <w:jc w:val="both"/>
        <w:rPr>
          <w:rFonts w:hint="eastAsia"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三、采购人</w:t>
      </w:r>
      <w:r>
        <w:rPr>
          <w:rFonts w:hint="eastAsia" w:ascii="宋体" w:hAnsi="宋体" w:eastAsia="宋体" w:cs="宋体"/>
          <w:kern w:val="2"/>
          <w:sz w:val="24"/>
          <w:szCs w:val="24"/>
          <w:highlight w:val="none"/>
          <w:lang w:val="en-US" w:eastAsia="zh-CN" w:bidi="ar-SA"/>
        </w:rPr>
        <w:t>支付工程进度款后，须在30日内向劳务作业队支付相应进度款的劳务费用。否则暂停支付工程款。</w:t>
      </w:r>
    </w:p>
    <w:p w14:paraId="68680CA2">
      <w:pPr>
        <w:pStyle w:val="13"/>
        <w:spacing w:before="152" w:line="360" w:lineRule="auto"/>
        <w:ind w:left="22" w:firstLine="484"/>
        <w:rPr>
          <w:rFonts w:hint="default"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五、</w:t>
      </w:r>
      <w:r>
        <w:rPr>
          <w:rFonts w:hint="eastAsia" w:ascii="宋体" w:hAnsi="宋体" w:eastAsia="宋体" w:cs="宋体"/>
          <w:kern w:val="2"/>
          <w:sz w:val="24"/>
          <w:szCs w:val="24"/>
          <w:highlight w:val="none"/>
          <w:lang w:val="en-US" w:eastAsia="zh-CN" w:bidi="ar-SA"/>
        </w:rPr>
        <w:t>如出现因</w:t>
      </w:r>
      <w:r>
        <w:rPr>
          <w:rFonts w:hint="eastAsia" w:ascii="宋体" w:hAnsi="宋体" w:cs="宋体"/>
          <w:kern w:val="2"/>
          <w:sz w:val="24"/>
          <w:szCs w:val="24"/>
          <w:highlight w:val="none"/>
          <w:u w:val="none"/>
          <w:lang w:val="en-US" w:eastAsia="zh-CN" w:bidi="ar-SA"/>
        </w:rPr>
        <w:t>我公司</w:t>
      </w:r>
      <w:r>
        <w:rPr>
          <w:rFonts w:hint="eastAsia" w:ascii="宋体" w:hAnsi="宋体" w:eastAsia="宋体" w:cs="宋体"/>
          <w:kern w:val="2"/>
          <w:sz w:val="24"/>
          <w:szCs w:val="24"/>
          <w:highlight w:val="none"/>
          <w:lang w:val="en-US" w:eastAsia="zh-CN" w:bidi="ar-SA"/>
        </w:rPr>
        <w:t>引起的任何劳务纠纷或诉讼，由</w:t>
      </w:r>
      <w:r>
        <w:rPr>
          <w:rFonts w:hint="eastAsia" w:ascii="宋体" w:hAnsi="宋体" w:cs="宋体"/>
          <w:kern w:val="2"/>
          <w:sz w:val="24"/>
          <w:szCs w:val="24"/>
          <w:highlight w:val="none"/>
          <w:u w:val="none"/>
          <w:lang w:val="en-US" w:eastAsia="zh-CN" w:bidi="ar-SA"/>
        </w:rPr>
        <w:t>我公司</w:t>
      </w:r>
      <w:r>
        <w:rPr>
          <w:rFonts w:hint="eastAsia" w:ascii="宋体" w:hAnsi="宋体" w:eastAsia="宋体" w:cs="宋体"/>
          <w:kern w:val="2"/>
          <w:sz w:val="24"/>
          <w:szCs w:val="24"/>
          <w:highlight w:val="none"/>
          <w:lang w:val="en-US" w:eastAsia="zh-CN" w:bidi="ar-SA"/>
        </w:rPr>
        <w:t>承担相应的法律和经济责任；</w:t>
      </w:r>
    </w:p>
    <w:p w14:paraId="73886BA2">
      <w:pPr>
        <w:pStyle w:val="13"/>
        <w:spacing w:before="154" w:line="360" w:lineRule="auto"/>
        <w:ind w:left="22" w:right="80" w:firstLine="498"/>
        <w:jc w:val="both"/>
        <w:rPr>
          <w:rFonts w:hint="eastAsia"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六、</w:t>
      </w:r>
      <w:r>
        <w:rPr>
          <w:rFonts w:hint="eastAsia" w:ascii="宋体" w:hAnsi="宋体" w:eastAsia="宋体" w:cs="宋体"/>
          <w:kern w:val="2"/>
          <w:sz w:val="24"/>
          <w:szCs w:val="24"/>
          <w:highlight w:val="none"/>
          <w:lang w:val="en-US" w:eastAsia="zh-CN" w:bidi="ar-SA"/>
        </w:rPr>
        <w:t>愿意承担与之相应的连带法律责任和政府相关部门采取的任何规范建设市场管理的行政措施。</w:t>
      </w:r>
    </w:p>
    <w:p w14:paraId="66F9867A">
      <w:pPr>
        <w:pStyle w:val="13"/>
        <w:spacing w:before="154" w:line="360" w:lineRule="auto"/>
        <w:ind w:left="22" w:right="80" w:firstLine="498"/>
        <w:jc w:val="both"/>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本承诺自合同签订之日起生效，</w:t>
      </w:r>
      <w:r>
        <w:rPr>
          <w:rFonts w:hint="eastAsia" w:ascii="宋体" w:hAnsi="宋体" w:cs="宋体"/>
          <w:kern w:val="2"/>
          <w:sz w:val="24"/>
          <w:szCs w:val="24"/>
          <w:highlight w:val="none"/>
          <w:lang w:val="en-US" w:eastAsia="zh-CN" w:bidi="ar-SA"/>
        </w:rPr>
        <w:t>自合同失效</w:t>
      </w:r>
      <w:r>
        <w:rPr>
          <w:rFonts w:hint="eastAsia" w:ascii="宋体" w:hAnsi="宋体" w:eastAsia="宋体" w:cs="宋体"/>
          <w:kern w:val="2"/>
          <w:sz w:val="24"/>
          <w:szCs w:val="24"/>
          <w:highlight w:val="none"/>
          <w:lang w:val="en-US" w:eastAsia="zh-CN" w:bidi="ar-SA"/>
        </w:rPr>
        <w:t>之日起终止。</w:t>
      </w:r>
    </w:p>
    <w:p w14:paraId="1D723DFA">
      <w:pPr>
        <w:pStyle w:val="13"/>
        <w:spacing w:before="154" w:line="360" w:lineRule="auto"/>
        <w:ind w:left="22" w:right="80" w:firstLine="498"/>
        <w:jc w:val="both"/>
        <w:rPr>
          <w:rFonts w:hint="eastAsia"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供应商</w:t>
      </w:r>
      <w:r>
        <w:rPr>
          <w:rFonts w:hint="eastAsia" w:ascii="宋体" w:hAnsi="宋体" w:eastAsia="宋体" w:cs="宋体"/>
          <w:kern w:val="2"/>
          <w:sz w:val="24"/>
          <w:szCs w:val="24"/>
          <w:highlight w:val="none"/>
          <w:lang w:val="en-US" w:eastAsia="zh-CN" w:bidi="ar-SA"/>
        </w:rPr>
        <w:t>：（盖单位章）</w:t>
      </w:r>
    </w:p>
    <w:p w14:paraId="4AF81B32">
      <w:pPr>
        <w:pStyle w:val="13"/>
        <w:spacing w:before="78" w:line="360" w:lineRule="auto"/>
        <w:ind w:firstLine="476" w:firstLineChars="20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法定代表人或其委托代理人（签字或盖章</w:t>
      </w:r>
      <w:r>
        <w:rPr>
          <w:rFonts w:hint="eastAsia" w:ascii="宋体" w:hAnsi="宋体" w:eastAsia="宋体" w:cs="宋体"/>
          <w:spacing w:val="3"/>
          <w:sz w:val="24"/>
          <w:szCs w:val="24"/>
          <w:highlight w:val="none"/>
        </w:rPr>
        <w:t>）：</w:t>
      </w:r>
    </w:p>
    <w:p w14:paraId="619D4661">
      <w:pPr>
        <w:pStyle w:val="13"/>
        <w:spacing w:before="78" w:line="360" w:lineRule="auto"/>
        <w:ind w:firstLine="444" w:firstLineChars="200"/>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年</w:t>
      </w:r>
      <w:r>
        <w:rPr>
          <w:rFonts w:hint="eastAsia" w:ascii="宋体" w:hAnsi="宋体" w:eastAsia="宋体" w:cs="宋体"/>
          <w:spacing w:val="3"/>
          <w:sz w:val="24"/>
          <w:szCs w:val="24"/>
          <w:highlight w:val="none"/>
        </w:rPr>
        <w:t xml:space="preserve">    </w:t>
      </w:r>
      <w:r>
        <w:rPr>
          <w:rFonts w:hint="eastAsia" w:ascii="宋体" w:hAnsi="宋体" w:eastAsia="宋体" w:cs="宋体"/>
          <w:spacing w:val="-9"/>
          <w:sz w:val="24"/>
          <w:szCs w:val="24"/>
          <w:highlight w:val="none"/>
        </w:rPr>
        <w:t>月</w:t>
      </w:r>
      <w:r>
        <w:rPr>
          <w:rFonts w:hint="eastAsia" w:ascii="宋体" w:hAnsi="宋体" w:eastAsia="宋体" w:cs="宋体"/>
          <w:spacing w:val="13"/>
          <w:sz w:val="24"/>
          <w:szCs w:val="24"/>
          <w:highlight w:val="none"/>
        </w:rPr>
        <w:t xml:space="preserve">    </w:t>
      </w:r>
      <w:r>
        <w:rPr>
          <w:rFonts w:hint="eastAsia" w:ascii="宋体" w:hAnsi="宋体" w:eastAsia="宋体" w:cs="宋体"/>
          <w:spacing w:val="-9"/>
          <w:sz w:val="24"/>
          <w:szCs w:val="24"/>
          <w:highlight w:val="none"/>
        </w:rPr>
        <w:t>日</w:t>
      </w:r>
    </w:p>
    <w:p w14:paraId="18741F81">
      <w:pPr>
        <w:spacing w:line="219" w:lineRule="auto"/>
        <w:rPr>
          <w:rFonts w:hint="eastAsia" w:ascii="宋体" w:hAnsi="宋体" w:eastAsia="宋体" w:cs="宋体"/>
          <w:sz w:val="24"/>
          <w:szCs w:val="24"/>
          <w:highlight w:val="none"/>
        </w:rPr>
        <w:sectPr>
          <w:footerReference r:id="rId13" w:type="default"/>
          <w:pgSz w:w="11906" w:h="16839"/>
          <w:pgMar w:top="1247" w:right="1304" w:bottom="1304" w:left="1247" w:header="907" w:footer="533" w:gutter="0"/>
          <w:pgNumType w:fmt="decimal"/>
          <w:cols w:space="720" w:num="1"/>
        </w:sectPr>
      </w:pPr>
    </w:p>
    <w:p w14:paraId="1E83E18B">
      <w:pPr>
        <w:snapToGrid w:val="0"/>
        <w:spacing w:before="0" w:beforeAutospacing="0" w:after="0" w:afterAutospacing="0" w:line="360" w:lineRule="auto"/>
        <w:jc w:val="center"/>
        <w:textAlignment w:val="baseline"/>
        <w:outlineLvl w:val="0"/>
        <w:rPr>
          <w:rStyle w:val="29"/>
          <w:rFonts w:ascii="宋体" w:hAnsi="宋体" w:eastAsia="宋体"/>
          <w:b/>
          <w:i w:val="0"/>
          <w:caps w:val="0"/>
          <w:color w:val="auto"/>
          <w:spacing w:val="0"/>
          <w:w w:val="100"/>
          <w:kern w:val="0"/>
          <w:sz w:val="28"/>
          <w:szCs w:val="28"/>
          <w:highlight w:val="none"/>
          <w:lang w:val="en-US" w:eastAsia="zh-CN" w:bidi="ar-SA"/>
        </w:rPr>
        <w:sectPr>
          <w:headerReference r:id="rId14" w:type="default"/>
          <w:pgSz w:w="11906" w:h="16838"/>
          <w:pgMar w:top="1134" w:right="1080" w:bottom="1247" w:left="1080" w:header="1077" w:footer="397" w:gutter="0"/>
          <w:pgBorders>
            <w:top w:val="none" w:sz="0" w:space="0"/>
            <w:left w:val="none" w:sz="0" w:space="0"/>
            <w:bottom w:val="none" w:sz="0" w:space="0"/>
            <w:right w:val="none" w:sz="0" w:space="0"/>
          </w:pgBorders>
          <w:lnNumType w:countBy="0"/>
          <w:pgNumType w:fmt="decimal"/>
          <w:cols w:space="425" w:num="1"/>
          <w:titlePg/>
          <w:vAlign w:val="top"/>
          <w:docGrid w:type="lines" w:linePitch="312" w:charSpace="0"/>
        </w:sectPr>
      </w:pPr>
      <w:bookmarkStart w:id="132" w:name="_Toc15502"/>
      <w:bookmarkStart w:id="133" w:name="_Toc17152"/>
      <w:bookmarkStart w:id="134" w:name="_Toc24610"/>
      <w:r>
        <w:rPr>
          <w:rStyle w:val="29"/>
          <w:rFonts w:ascii="宋体" w:hAnsi="宋体" w:eastAsia="宋体"/>
          <w:b/>
          <w:i w:val="0"/>
          <w:caps w:val="0"/>
          <w:color w:val="auto"/>
          <w:spacing w:val="0"/>
          <w:w w:val="100"/>
          <w:kern w:val="0"/>
          <w:sz w:val="28"/>
          <w:szCs w:val="28"/>
          <w:highlight w:val="none"/>
          <w:lang w:val="en-US" w:eastAsia="zh-CN" w:bidi="ar-SA"/>
        </w:rPr>
        <w:t>十</w:t>
      </w:r>
      <w:r>
        <w:rPr>
          <w:rStyle w:val="29"/>
          <w:rFonts w:hint="eastAsia" w:ascii="宋体" w:hAnsi="宋体"/>
          <w:b/>
          <w:i w:val="0"/>
          <w:caps w:val="0"/>
          <w:color w:val="auto"/>
          <w:spacing w:val="0"/>
          <w:w w:val="100"/>
          <w:kern w:val="0"/>
          <w:sz w:val="28"/>
          <w:szCs w:val="28"/>
          <w:highlight w:val="none"/>
          <w:lang w:val="en-US" w:eastAsia="zh-CN" w:bidi="ar-SA"/>
        </w:rPr>
        <w:t>一</w:t>
      </w:r>
      <w:r>
        <w:rPr>
          <w:rStyle w:val="29"/>
          <w:rFonts w:ascii="宋体" w:hAnsi="宋体" w:eastAsia="宋体"/>
          <w:b/>
          <w:i w:val="0"/>
          <w:caps w:val="0"/>
          <w:color w:val="auto"/>
          <w:spacing w:val="0"/>
          <w:w w:val="100"/>
          <w:kern w:val="0"/>
          <w:sz w:val="28"/>
          <w:szCs w:val="28"/>
          <w:highlight w:val="none"/>
          <w:lang w:val="en-US" w:eastAsia="zh-CN" w:bidi="ar-SA"/>
        </w:rPr>
        <w:t>、其他证明材料（如有）</w:t>
      </w:r>
      <w:bookmarkEnd w:id="132"/>
      <w:bookmarkEnd w:id="133"/>
      <w:bookmarkEnd w:id="134"/>
    </w:p>
    <w:p w14:paraId="23B1A158">
      <w:pPr>
        <w:snapToGrid w:val="0"/>
        <w:spacing w:before="0" w:beforeAutospacing="0" w:after="0" w:afterAutospacing="0" w:line="360" w:lineRule="auto"/>
        <w:ind w:firstLine="281" w:firstLineChars="100"/>
        <w:jc w:val="center"/>
        <w:textAlignment w:val="baseline"/>
        <w:rPr>
          <w:rStyle w:val="29"/>
          <w:rFonts w:ascii="宋体" w:hAnsi="宋体" w:eastAsia="宋体" w:cs="宋体"/>
          <w:b/>
          <w:bCs/>
          <w:i w:val="0"/>
          <w:caps w:val="0"/>
          <w:color w:val="auto"/>
          <w:spacing w:val="0"/>
          <w:w w:val="100"/>
          <w:kern w:val="2"/>
          <w:sz w:val="28"/>
          <w:szCs w:val="28"/>
          <w:highlight w:val="none"/>
          <w:lang w:val="en-US" w:eastAsia="zh-CN" w:bidi="ar-SA"/>
        </w:rPr>
      </w:pPr>
      <w:r>
        <w:rPr>
          <w:rStyle w:val="29"/>
          <w:rFonts w:ascii="宋体" w:hAnsi="宋体" w:eastAsia="宋体" w:cs="宋体"/>
          <w:b/>
          <w:bCs/>
          <w:i w:val="0"/>
          <w:caps w:val="0"/>
          <w:color w:val="auto"/>
          <w:spacing w:val="0"/>
          <w:w w:val="100"/>
          <w:kern w:val="2"/>
          <w:sz w:val="28"/>
          <w:szCs w:val="28"/>
          <w:highlight w:val="none"/>
          <w:lang w:val="en-US" w:eastAsia="zh-CN" w:bidi="ar-SA"/>
        </w:rPr>
        <w:t>技术部分</w:t>
      </w:r>
    </w:p>
    <w:p w14:paraId="79D1F688">
      <w:p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供应商按照磋商文件要求，针对本项目的技术指标和要求作出实质性响应。包含但不限于以下内容：</w:t>
      </w:r>
    </w:p>
    <w:p w14:paraId="08DFEF1D">
      <w:pPr>
        <w:snapToGrid w:val="0"/>
        <w:spacing w:before="0" w:beforeAutospacing="0" w:after="0" w:afterAutospacing="0" w:line="360" w:lineRule="auto"/>
        <w:ind w:firstLine="480" w:firstLineChars="200"/>
        <w:jc w:val="both"/>
        <w:textAlignment w:val="baseline"/>
        <w:rPr>
          <w:rStyle w:val="29"/>
          <w:rFonts w:ascii="宋体" w:hAnsi="宋体" w:eastAsia="宋体" w:cs="Times New Roman"/>
          <w:b w:val="0"/>
          <w:i w:val="0"/>
          <w:caps w:val="0"/>
          <w:color w:val="auto"/>
          <w:spacing w:val="0"/>
          <w:w w:val="100"/>
          <w:kern w:val="2"/>
          <w:sz w:val="24"/>
          <w:szCs w:val="24"/>
          <w:highlight w:val="none"/>
          <w:lang w:val="en-US" w:eastAsia="zh-CN" w:bidi="ar-SA"/>
        </w:rPr>
      </w:pPr>
      <w:r>
        <w:rPr>
          <w:rStyle w:val="29"/>
          <w:rFonts w:ascii="宋体" w:hAnsi="宋体" w:eastAsia="宋体" w:cs="Times New Roman"/>
          <w:b w:val="0"/>
          <w:i w:val="0"/>
          <w:caps w:val="0"/>
          <w:color w:val="auto"/>
          <w:spacing w:val="0"/>
          <w:w w:val="100"/>
          <w:kern w:val="2"/>
          <w:sz w:val="24"/>
          <w:szCs w:val="24"/>
          <w:highlight w:val="none"/>
          <w:lang w:val="en-US" w:eastAsia="zh-CN" w:bidi="ar-SA"/>
        </w:rPr>
        <w:t>①施工总体方案；</w:t>
      </w:r>
    </w:p>
    <w:p w14:paraId="53694B44">
      <w:pPr>
        <w:snapToGrid w:val="0"/>
        <w:spacing w:before="0" w:beforeAutospacing="0" w:after="0" w:afterAutospacing="0" w:line="360" w:lineRule="auto"/>
        <w:ind w:firstLine="480" w:firstLineChars="200"/>
        <w:jc w:val="both"/>
        <w:textAlignment w:val="baseline"/>
        <w:rPr>
          <w:rStyle w:val="29"/>
          <w:rFonts w:ascii="宋体" w:hAnsi="宋体" w:eastAsia="宋体" w:cs="Times New Roman"/>
          <w:b w:val="0"/>
          <w:i w:val="0"/>
          <w:caps w:val="0"/>
          <w:color w:val="auto"/>
          <w:spacing w:val="0"/>
          <w:w w:val="100"/>
          <w:kern w:val="2"/>
          <w:sz w:val="24"/>
          <w:szCs w:val="24"/>
          <w:highlight w:val="none"/>
          <w:lang w:val="en-US" w:eastAsia="zh-CN" w:bidi="ar-SA"/>
        </w:rPr>
      </w:pPr>
      <w:r>
        <w:rPr>
          <w:rStyle w:val="29"/>
          <w:rFonts w:ascii="宋体" w:hAnsi="宋体" w:eastAsia="宋体" w:cs="Times New Roman"/>
          <w:b w:val="0"/>
          <w:i w:val="0"/>
          <w:caps w:val="0"/>
          <w:color w:val="auto"/>
          <w:spacing w:val="0"/>
          <w:w w:val="100"/>
          <w:kern w:val="2"/>
          <w:sz w:val="24"/>
          <w:szCs w:val="24"/>
          <w:highlight w:val="none"/>
          <w:lang w:val="en-US" w:eastAsia="zh-CN" w:bidi="ar-SA"/>
        </w:rPr>
        <w:t>②确保工程质量的技术组织措施；</w:t>
      </w:r>
    </w:p>
    <w:p w14:paraId="32BEFD94">
      <w:pPr>
        <w:snapToGrid w:val="0"/>
        <w:spacing w:before="0" w:beforeAutospacing="0" w:after="0" w:afterAutospacing="0" w:line="360" w:lineRule="auto"/>
        <w:ind w:firstLine="480" w:firstLineChars="200"/>
        <w:jc w:val="both"/>
        <w:textAlignment w:val="baseline"/>
        <w:rPr>
          <w:rStyle w:val="29"/>
          <w:rFonts w:ascii="宋体" w:hAnsi="宋体" w:eastAsia="宋体" w:cs="Times New Roman"/>
          <w:b w:val="0"/>
          <w:i w:val="0"/>
          <w:caps w:val="0"/>
          <w:color w:val="auto"/>
          <w:spacing w:val="0"/>
          <w:w w:val="100"/>
          <w:kern w:val="2"/>
          <w:sz w:val="24"/>
          <w:szCs w:val="24"/>
          <w:highlight w:val="none"/>
          <w:lang w:val="en-US" w:eastAsia="zh-CN" w:bidi="ar-SA"/>
        </w:rPr>
      </w:pPr>
      <w:r>
        <w:rPr>
          <w:rStyle w:val="29"/>
          <w:rFonts w:ascii="宋体" w:hAnsi="宋体" w:eastAsia="宋体" w:cs="Times New Roman"/>
          <w:b w:val="0"/>
          <w:i w:val="0"/>
          <w:caps w:val="0"/>
          <w:color w:val="auto"/>
          <w:spacing w:val="0"/>
          <w:w w:val="100"/>
          <w:kern w:val="2"/>
          <w:sz w:val="24"/>
          <w:szCs w:val="24"/>
          <w:highlight w:val="none"/>
          <w:lang w:val="en-US" w:eastAsia="zh-CN" w:bidi="ar-SA"/>
        </w:rPr>
        <w:t xml:space="preserve">③确保安全生产的技术组织措施； </w:t>
      </w:r>
    </w:p>
    <w:p w14:paraId="34666CF7">
      <w:pPr>
        <w:snapToGrid w:val="0"/>
        <w:spacing w:before="0" w:beforeAutospacing="0" w:after="0" w:afterAutospacing="0" w:line="360" w:lineRule="auto"/>
        <w:ind w:firstLine="480" w:firstLineChars="200"/>
        <w:jc w:val="both"/>
        <w:textAlignment w:val="baseline"/>
        <w:rPr>
          <w:rStyle w:val="29"/>
          <w:rFonts w:ascii="宋体" w:hAnsi="宋体" w:eastAsia="宋体" w:cs="Times New Roman"/>
          <w:b w:val="0"/>
          <w:i w:val="0"/>
          <w:caps w:val="0"/>
          <w:color w:val="auto"/>
          <w:spacing w:val="0"/>
          <w:w w:val="100"/>
          <w:kern w:val="2"/>
          <w:sz w:val="24"/>
          <w:szCs w:val="24"/>
          <w:highlight w:val="none"/>
          <w:lang w:val="en-US" w:eastAsia="zh-CN" w:bidi="ar-SA"/>
        </w:rPr>
      </w:pPr>
      <w:r>
        <w:rPr>
          <w:rStyle w:val="29"/>
          <w:rFonts w:ascii="宋体" w:hAnsi="宋体" w:eastAsia="宋体" w:cs="Times New Roman"/>
          <w:b w:val="0"/>
          <w:i w:val="0"/>
          <w:caps w:val="0"/>
          <w:color w:val="auto"/>
          <w:spacing w:val="0"/>
          <w:w w:val="100"/>
          <w:kern w:val="2"/>
          <w:sz w:val="24"/>
          <w:szCs w:val="24"/>
          <w:highlight w:val="none"/>
          <w:lang w:val="en-US" w:eastAsia="zh-CN" w:bidi="ar-SA"/>
        </w:rPr>
        <w:t>④确保文明施工的技术组织措施；</w:t>
      </w:r>
    </w:p>
    <w:p w14:paraId="65257FAD">
      <w:pPr>
        <w:snapToGrid w:val="0"/>
        <w:spacing w:before="0" w:beforeAutospacing="0" w:after="0" w:afterAutospacing="0" w:line="360" w:lineRule="auto"/>
        <w:ind w:firstLine="480" w:firstLineChars="200"/>
        <w:jc w:val="both"/>
        <w:textAlignment w:val="baseline"/>
        <w:rPr>
          <w:rStyle w:val="29"/>
          <w:rFonts w:ascii="宋体" w:hAnsi="宋体" w:eastAsia="宋体" w:cs="Times New Roman"/>
          <w:b w:val="0"/>
          <w:i w:val="0"/>
          <w:caps w:val="0"/>
          <w:color w:val="auto"/>
          <w:spacing w:val="0"/>
          <w:w w:val="100"/>
          <w:kern w:val="2"/>
          <w:sz w:val="24"/>
          <w:szCs w:val="24"/>
          <w:highlight w:val="none"/>
          <w:lang w:val="en-US" w:eastAsia="zh-CN" w:bidi="ar-SA"/>
        </w:rPr>
      </w:pPr>
      <w:r>
        <w:rPr>
          <w:rStyle w:val="29"/>
          <w:rFonts w:ascii="宋体" w:hAnsi="宋体" w:eastAsia="宋体" w:cs="Times New Roman"/>
          <w:b w:val="0"/>
          <w:i w:val="0"/>
          <w:caps w:val="0"/>
          <w:color w:val="auto"/>
          <w:spacing w:val="0"/>
          <w:w w:val="100"/>
          <w:kern w:val="2"/>
          <w:sz w:val="24"/>
          <w:szCs w:val="24"/>
          <w:highlight w:val="none"/>
          <w:lang w:val="en-US" w:eastAsia="zh-CN" w:bidi="ar-SA"/>
        </w:rPr>
        <w:t>⑤确保环境保护的技术组织措施；</w:t>
      </w:r>
    </w:p>
    <w:p w14:paraId="6173DB35">
      <w:pPr>
        <w:snapToGrid w:val="0"/>
        <w:spacing w:before="0" w:beforeAutospacing="0" w:after="0" w:afterAutospacing="0" w:line="360" w:lineRule="auto"/>
        <w:ind w:firstLine="480" w:firstLineChars="200"/>
        <w:jc w:val="both"/>
        <w:textAlignment w:val="baseline"/>
        <w:rPr>
          <w:rStyle w:val="29"/>
          <w:rFonts w:ascii="宋体" w:hAnsi="宋体" w:eastAsia="宋体" w:cs="Times New Roman"/>
          <w:b w:val="0"/>
          <w:i w:val="0"/>
          <w:caps w:val="0"/>
          <w:color w:val="auto"/>
          <w:spacing w:val="0"/>
          <w:w w:val="100"/>
          <w:kern w:val="2"/>
          <w:sz w:val="24"/>
          <w:szCs w:val="24"/>
          <w:highlight w:val="none"/>
          <w:lang w:val="en-US" w:eastAsia="zh-CN" w:bidi="ar-SA"/>
        </w:rPr>
      </w:pPr>
      <w:r>
        <w:rPr>
          <w:rStyle w:val="29"/>
          <w:rFonts w:ascii="宋体" w:hAnsi="宋体" w:eastAsia="宋体" w:cs="Times New Roman"/>
          <w:b w:val="0"/>
          <w:i w:val="0"/>
          <w:caps w:val="0"/>
          <w:color w:val="auto"/>
          <w:spacing w:val="0"/>
          <w:w w:val="100"/>
          <w:kern w:val="2"/>
          <w:sz w:val="24"/>
          <w:szCs w:val="24"/>
          <w:highlight w:val="none"/>
          <w:lang w:val="en-US" w:eastAsia="zh-CN" w:bidi="ar-SA"/>
        </w:rPr>
        <w:t>⑥确保工期的技术组织措施；</w:t>
      </w:r>
    </w:p>
    <w:p w14:paraId="33E44132">
      <w:pPr>
        <w:snapToGrid w:val="0"/>
        <w:spacing w:before="0" w:beforeAutospacing="0" w:after="0" w:afterAutospacing="0" w:line="360" w:lineRule="auto"/>
        <w:ind w:firstLine="480" w:firstLineChars="200"/>
        <w:jc w:val="both"/>
        <w:textAlignment w:val="baseline"/>
        <w:rPr>
          <w:rStyle w:val="29"/>
          <w:rFonts w:ascii="宋体" w:hAnsi="宋体" w:eastAsia="宋体" w:cs="Times New Roman"/>
          <w:b w:val="0"/>
          <w:i w:val="0"/>
          <w:caps w:val="0"/>
          <w:color w:val="auto"/>
          <w:spacing w:val="0"/>
          <w:w w:val="100"/>
          <w:kern w:val="2"/>
          <w:sz w:val="24"/>
          <w:szCs w:val="24"/>
          <w:highlight w:val="none"/>
          <w:lang w:val="en-US" w:eastAsia="zh-CN" w:bidi="ar-SA"/>
        </w:rPr>
      </w:pPr>
      <w:r>
        <w:rPr>
          <w:rStyle w:val="29"/>
          <w:rFonts w:ascii="宋体" w:hAnsi="宋体" w:eastAsia="宋体" w:cs="Times New Roman"/>
          <w:b w:val="0"/>
          <w:i w:val="0"/>
          <w:caps w:val="0"/>
          <w:color w:val="auto"/>
          <w:spacing w:val="0"/>
          <w:w w:val="100"/>
          <w:kern w:val="2"/>
          <w:sz w:val="24"/>
          <w:szCs w:val="24"/>
          <w:highlight w:val="none"/>
          <w:lang w:val="en-US" w:eastAsia="zh-CN" w:bidi="ar-SA"/>
        </w:rPr>
        <w:t>⑦</w:t>
      </w:r>
      <w:r>
        <w:rPr>
          <w:rStyle w:val="29"/>
          <w:rFonts w:hint="eastAsia" w:ascii="宋体" w:hAnsi="宋体" w:eastAsia="宋体" w:cs="Times New Roman"/>
          <w:b w:val="0"/>
          <w:i w:val="0"/>
          <w:caps w:val="0"/>
          <w:color w:val="auto"/>
          <w:spacing w:val="0"/>
          <w:w w:val="100"/>
          <w:kern w:val="2"/>
          <w:sz w:val="24"/>
          <w:szCs w:val="24"/>
          <w:highlight w:val="none"/>
          <w:lang w:val="en-US" w:eastAsia="zh-CN" w:bidi="ar-SA"/>
        </w:rPr>
        <w:t xml:space="preserve">施工组织、项目管理机构与劳动力安排计划 </w:t>
      </w:r>
      <w:r>
        <w:rPr>
          <w:rStyle w:val="29"/>
          <w:rFonts w:ascii="宋体" w:hAnsi="宋体" w:eastAsia="宋体" w:cs="Times New Roman"/>
          <w:b w:val="0"/>
          <w:i w:val="0"/>
          <w:caps w:val="0"/>
          <w:color w:val="auto"/>
          <w:spacing w:val="0"/>
          <w:w w:val="100"/>
          <w:kern w:val="2"/>
          <w:sz w:val="24"/>
          <w:szCs w:val="24"/>
          <w:highlight w:val="none"/>
          <w:lang w:val="en-US" w:eastAsia="zh-CN" w:bidi="ar-SA"/>
        </w:rPr>
        <w:t>；</w:t>
      </w:r>
    </w:p>
    <w:p w14:paraId="35256717">
      <w:pPr>
        <w:snapToGrid w:val="0"/>
        <w:spacing w:before="0" w:beforeAutospacing="0" w:after="0" w:afterAutospacing="0" w:line="360" w:lineRule="auto"/>
        <w:ind w:firstLine="480" w:firstLineChars="200"/>
        <w:jc w:val="both"/>
        <w:textAlignment w:val="baseline"/>
        <w:rPr>
          <w:rStyle w:val="29"/>
          <w:rFonts w:ascii="宋体" w:hAnsi="宋体" w:eastAsia="宋体" w:cs="Times New Roman"/>
          <w:b w:val="0"/>
          <w:i w:val="0"/>
          <w:caps w:val="0"/>
          <w:color w:val="auto"/>
          <w:spacing w:val="0"/>
          <w:w w:val="100"/>
          <w:kern w:val="2"/>
          <w:sz w:val="24"/>
          <w:szCs w:val="24"/>
          <w:highlight w:val="none"/>
          <w:lang w:val="en-US" w:eastAsia="zh-CN" w:bidi="ar-SA"/>
        </w:rPr>
      </w:pPr>
      <w:r>
        <w:rPr>
          <w:rStyle w:val="29"/>
          <w:rFonts w:ascii="宋体" w:hAnsi="宋体" w:eastAsia="宋体" w:cs="Times New Roman"/>
          <w:b w:val="0"/>
          <w:i w:val="0"/>
          <w:caps w:val="0"/>
          <w:color w:val="auto"/>
          <w:spacing w:val="0"/>
          <w:w w:val="100"/>
          <w:kern w:val="2"/>
          <w:sz w:val="24"/>
          <w:szCs w:val="24"/>
          <w:highlight w:val="none"/>
          <w:lang w:val="en-US" w:eastAsia="zh-CN" w:bidi="ar-SA"/>
        </w:rPr>
        <w:t>⑧</w:t>
      </w:r>
      <w:r>
        <w:rPr>
          <w:rStyle w:val="29"/>
          <w:rFonts w:hint="eastAsia" w:ascii="宋体" w:hAnsi="宋体" w:eastAsia="宋体" w:cs="Times New Roman"/>
          <w:b w:val="0"/>
          <w:i w:val="0"/>
          <w:caps w:val="0"/>
          <w:color w:val="auto"/>
          <w:spacing w:val="0"/>
          <w:w w:val="100"/>
          <w:kern w:val="2"/>
          <w:sz w:val="24"/>
          <w:szCs w:val="24"/>
          <w:highlight w:val="none"/>
          <w:lang w:val="en-US" w:eastAsia="zh-CN" w:bidi="ar-SA"/>
        </w:rPr>
        <w:t>施工现场扬尘预防措施</w:t>
      </w:r>
      <w:r>
        <w:rPr>
          <w:rStyle w:val="29"/>
          <w:rFonts w:ascii="宋体" w:hAnsi="宋体" w:eastAsia="宋体" w:cs="Times New Roman"/>
          <w:b w:val="0"/>
          <w:i w:val="0"/>
          <w:caps w:val="0"/>
          <w:color w:val="auto"/>
          <w:spacing w:val="0"/>
          <w:w w:val="100"/>
          <w:kern w:val="2"/>
          <w:sz w:val="24"/>
          <w:szCs w:val="24"/>
          <w:highlight w:val="none"/>
          <w:lang w:val="en-US" w:eastAsia="zh-CN" w:bidi="ar-SA"/>
        </w:rPr>
        <w:t>；</w:t>
      </w:r>
    </w:p>
    <w:p w14:paraId="42FE6202">
      <w:pPr>
        <w:snapToGrid w:val="0"/>
        <w:spacing w:before="0" w:beforeAutospacing="0" w:after="0" w:afterAutospacing="0" w:line="360" w:lineRule="auto"/>
        <w:ind w:firstLine="480" w:firstLineChars="200"/>
        <w:jc w:val="both"/>
        <w:textAlignment w:val="baseline"/>
        <w:rPr>
          <w:rStyle w:val="29"/>
          <w:rFonts w:ascii="宋体" w:hAnsi="宋体" w:eastAsia="宋体" w:cs="Times New Roman"/>
          <w:b w:val="0"/>
          <w:i w:val="0"/>
          <w:caps w:val="0"/>
          <w:color w:val="auto"/>
          <w:spacing w:val="0"/>
          <w:w w:val="100"/>
          <w:kern w:val="2"/>
          <w:sz w:val="24"/>
          <w:szCs w:val="24"/>
          <w:highlight w:val="none"/>
          <w:lang w:val="en-US" w:eastAsia="zh-CN" w:bidi="ar-SA"/>
        </w:rPr>
      </w:pPr>
      <w:r>
        <w:rPr>
          <w:rStyle w:val="29"/>
          <w:rFonts w:ascii="宋体" w:hAnsi="宋体" w:eastAsia="宋体" w:cs="Times New Roman"/>
          <w:b w:val="0"/>
          <w:i w:val="0"/>
          <w:caps w:val="0"/>
          <w:color w:val="auto"/>
          <w:spacing w:val="0"/>
          <w:w w:val="100"/>
          <w:kern w:val="2"/>
          <w:sz w:val="24"/>
          <w:szCs w:val="24"/>
          <w:highlight w:val="none"/>
          <w:lang w:val="en-US" w:eastAsia="zh-CN" w:bidi="ar-SA"/>
        </w:rPr>
        <w:t>⑨施工机械配备和材料投入计划；</w:t>
      </w:r>
    </w:p>
    <w:p w14:paraId="59FDBADF">
      <w:pPr>
        <w:snapToGrid w:val="0"/>
        <w:spacing w:before="0" w:beforeAutospacing="0" w:after="0" w:afterAutospacing="0" w:line="360" w:lineRule="auto"/>
        <w:ind w:firstLine="480" w:firstLineChars="200"/>
        <w:jc w:val="both"/>
        <w:textAlignment w:val="baseline"/>
        <w:rPr>
          <w:rStyle w:val="29"/>
          <w:rFonts w:hint="eastAsia" w:ascii="宋体" w:hAnsi="宋体" w:eastAsia="宋体" w:cs="Times New Roman"/>
          <w:b w:val="0"/>
          <w:i w:val="0"/>
          <w:caps w:val="0"/>
          <w:color w:val="auto"/>
          <w:spacing w:val="0"/>
          <w:w w:val="100"/>
          <w:kern w:val="2"/>
          <w:sz w:val="24"/>
          <w:szCs w:val="24"/>
          <w:highlight w:val="none"/>
          <w:lang w:val="en-US" w:eastAsia="zh-CN" w:bidi="ar-SA"/>
        </w:rPr>
      </w:pPr>
      <w:r>
        <w:rPr>
          <w:rStyle w:val="29"/>
          <w:rFonts w:hint="eastAsia" w:ascii="宋体" w:hAnsi="宋体" w:eastAsia="宋体" w:cs="Times New Roman"/>
          <w:b w:val="0"/>
          <w:i w:val="0"/>
          <w:caps w:val="0"/>
          <w:color w:val="auto"/>
          <w:spacing w:val="0"/>
          <w:w w:val="100"/>
          <w:kern w:val="2"/>
          <w:sz w:val="24"/>
          <w:szCs w:val="24"/>
          <w:highlight w:val="none"/>
          <w:lang w:val="en-US" w:eastAsia="zh-CN" w:bidi="ar-SA"/>
        </w:rPr>
        <w:t>⑩质量保证、服务承诺</w:t>
      </w:r>
    </w:p>
    <w:p w14:paraId="4F46A924">
      <w:pPr>
        <w:snapToGrid w:val="0"/>
        <w:spacing w:before="0" w:beforeAutospacing="0" w:after="0" w:afterAutospacing="0" w:line="240" w:lineRule="auto"/>
        <w:jc w:val="both"/>
        <w:textAlignment w:val="baseline"/>
        <w:rPr>
          <w:rStyle w:val="29"/>
          <w:rFonts w:ascii="Times New Roman" w:hAnsi="Times New Roman" w:eastAsia="宋体"/>
          <w:b w:val="0"/>
          <w:i w:val="0"/>
          <w:caps w:val="0"/>
          <w:color w:val="auto"/>
          <w:spacing w:val="0"/>
          <w:w w:val="100"/>
          <w:kern w:val="2"/>
          <w:sz w:val="21"/>
          <w:szCs w:val="24"/>
          <w:highlight w:val="none"/>
          <w:lang w:val="en-US" w:eastAsia="zh-CN" w:bidi="ar-SA"/>
        </w:rPr>
      </w:pPr>
    </w:p>
    <w:p w14:paraId="41777A9B">
      <w:pPr>
        <w:pStyle w:val="154"/>
        <w:widowControl/>
        <w:snapToGrid w:val="0"/>
        <w:spacing w:before="0" w:beforeAutospacing="0" w:after="0" w:afterAutospacing="0" w:line="360" w:lineRule="auto"/>
        <w:jc w:val="center"/>
        <w:textAlignment w:val="baseline"/>
        <w:rPr>
          <w:rStyle w:val="29"/>
          <w:rFonts w:ascii="宋体" w:hAnsi="宋体" w:eastAsia="宋体"/>
          <w:b/>
          <w:i w:val="0"/>
          <w:caps w:val="0"/>
          <w:color w:val="auto"/>
          <w:spacing w:val="0"/>
          <w:w w:val="100"/>
          <w:kern w:val="0"/>
          <w:sz w:val="36"/>
          <w:szCs w:val="36"/>
          <w:highlight w:val="none"/>
          <w:lang w:val="en-US" w:eastAsia="zh-CN" w:bidi="ar-SA"/>
        </w:rPr>
      </w:pPr>
    </w:p>
    <w:p w14:paraId="7351C5DC">
      <w:pPr>
        <w:pStyle w:val="154"/>
        <w:widowControl/>
        <w:snapToGrid w:val="0"/>
        <w:spacing w:before="0" w:beforeAutospacing="0" w:after="0" w:afterAutospacing="0" w:line="360" w:lineRule="auto"/>
        <w:jc w:val="center"/>
        <w:textAlignment w:val="baseline"/>
        <w:rPr>
          <w:rStyle w:val="29"/>
          <w:rFonts w:ascii="宋体" w:hAnsi="宋体" w:eastAsia="宋体"/>
          <w:b/>
          <w:i w:val="0"/>
          <w:caps w:val="0"/>
          <w:color w:val="auto"/>
          <w:spacing w:val="0"/>
          <w:w w:val="100"/>
          <w:kern w:val="0"/>
          <w:sz w:val="36"/>
          <w:szCs w:val="36"/>
          <w:highlight w:val="none"/>
          <w:lang w:val="en-US" w:eastAsia="zh-CN" w:bidi="ar-SA"/>
        </w:rPr>
      </w:pPr>
    </w:p>
    <w:p w14:paraId="704A4C9D">
      <w:pPr>
        <w:pStyle w:val="154"/>
        <w:widowControl/>
        <w:snapToGrid w:val="0"/>
        <w:spacing w:before="0" w:beforeAutospacing="0" w:after="0" w:afterAutospacing="0" w:line="360" w:lineRule="auto"/>
        <w:jc w:val="center"/>
        <w:textAlignment w:val="baseline"/>
        <w:rPr>
          <w:rStyle w:val="29"/>
          <w:rFonts w:ascii="宋体" w:hAnsi="宋体" w:eastAsia="宋体"/>
          <w:b/>
          <w:i w:val="0"/>
          <w:caps w:val="0"/>
          <w:color w:val="auto"/>
          <w:spacing w:val="0"/>
          <w:w w:val="100"/>
          <w:kern w:val="0"/>
          <w:sz w:val="36"/>
          <w:szCs w:val="36"/>
          <w:highlight w:val="none"/>
          <w:lang w:val="en-US" w:eastAsia="zh-CN" w:bidi="ar-SA"/>
        </w:rPr>
      </w:pPr>
    </w:p>
    <w:p w14:paraId="56596044">
      <w:pPr>
        <w:pStyle w:val="154"/>
        <w:widowControl/>
        <w:snapToGrid w:val="0"/>
        <w:spacing w:before="0" w:beforeAutospacing="0" w:after="0" w:afterAutospacing="0" w:line="360" w:lineRule="auto"/>
        <w:jc w:val="center"/>
        <w:textAlignment w:val="baseline"/>
        <w:rPr>
          <w:rStyle w:val="29"/>
          <w:rFonts w:ascii="宋体" w:hAnsi="宋体" w:eastAsia="宋体"/>
          <w:b/>
          <w:i w:val="0"/>
          <w:caps w:val="0"/>
          <w:color w:val="auto"/>
          <w:spacing w:val="0"/>
          <w:w w:val="100"/>
          <w:kern w:val="0"/>
          <w:sz w:val="36"/>
          <w:szCs w:val="36"/>
          <w:highlight w:val="none"/>
          <w:lang w:val="en-US" w:eastAsia="zh-CN" w:bidi="ar-SA"/>
        </w:rPr>
      </w:pPr>
    </w:p>
    <w:p w14:paraId="4370DAE0">
      <w:pPr>
        <w:pStyle w:val="154"/>
        <w:widowControl/>
        <w:snapToGrid w:val="0"/>
        <w:spacing w:before="0" w:beforeAutospacing="0" w:after="0" w:afterAutospacing="0" w:line="360" w:lineRule="auto"/>
        <w:jc w:val="center"/>
        <w:textAlignment w:val="baseline"/>
        <w:rPr>
          <w:rStyle w:val="29"/>
          <w:rFonts w:ascii="宋体" w:hAnsi="宋体" w:eastAsia="宋体"/>
          <w:b/>
          <w:i w:val="0"/>
          <w:caps w:val="0"/>
          <w:color w:val="auto"/>
          <w:spacing w:val="0"/>
          <w:w w:val="100"/>
          <w:kern w:val="0"/>
          <w:sz w:val="36"/>
          <w:szCs w:val="36"/>
          <w:highlight w:val="none"/>
          <w:lang w:val="en-US" w:eastAsia="zh-CN" w:bidi="ar-SA"/>
        </w:rPr>
        <w:sectPr>
          <w:pgSz w:w="11906" w:h="16838"/>
          <w:pgMar w:top="1134" w:right="1080" w:bottom="1247" w:left="1080" w:header="1077" w:footer="397" w:gutter="0"/>
          <w:pgBorders>
            <w:top w:val="none" w:sz="0" w:space="0"/>
            <w:left w:val="none" w:sz="0" w:space="0"/>
            <w:bottom w:val="none" w:sz="0" w:space="0"/>
            <w:right w:val="none" w:sz="0" w:space="0"/>
          </w:pgBorders>
          <w:lnNumType w:countBy="0"/>
          <w:pgNumType w:fmt="decimal"/>
          <w:cols w:space="425" w:num="1"/>
          <w:titlePg/>
          <w:vAlign w:val="top"/>
          <w:docGrid w:type="lines" w:linePitch="312" w:charSpace="0"/>
        </w:sectPr>
      </w:pPr>
    </w:p>
    <w:p w14:paraId="40091D12">
      <w:pPr>
        <w:snapToGrid w:val="0"/>
        <w:spacing w:before="166" w:beforeAutospacing="0" w:after="333" w:afterAutospacing="0" w:line="420" w:lineRule="exact"/>
        <w:jc w:val="both"/>
        <w:textAlignment w:val="baseline"/>
        <w:outlineLvl w:val="0"/>
        <w:rPr>
          <w:rStyle w:val="29"/>
          <w:rFonts w:ascii="宋体" w:hAnsi="宋体" w:eastAsia="宋体" w:cs="宋体"/>
          <w:b/>
          <w:bCs/>
          <w:i w:val="0"/>
          <w:caps w:val="0"/>
          <w:color w:val="auto"/>
          <w:spacing w:val="0"/>
          <w:w w:val="100"/>
          <w:kern w:val="2"/>
          <w:sz w:val="21"/>
          <w:szCs w:val="24"/>
          <w:highlight w:val="none"/>
          <w:lang w:val="en-US" w:eastAsia="zh-CN" w:bidi="ar-SA"/>
        </w:rPr>
      </w:pPr>
      <w:bookmarkStart w:id="135" w:name="_Toc22130"/>
      <w:bookmarkStart w:id="136" w:name="_Toc1063"/>
      <w:bookmarkStart w:id="137" w:name="_Toc6761"/>
      <w:r>
        <w:rPr>
          <w:rStyle w:val="29"/>
          <w:rFonts w:ascii="宋体" w:hAnsi="宋体" w:eastAsia="宋体" w:cs="宋体"/>
          <w:b/>
          <w:bCs/>
          <w:i w:val="0"/>
          <w:caps w:val="0"/>
          <w:color w:val="auto"/>
          <w:spacing w:val="0"/>
          <w:w w:val="100"/>
          <w:kern w:val="2"/>
          <w:sz w:val="21"/>
          <w:szCs w:val="24"/>
          <w:highlight w:val="none"/>
          <w:lang w:val="en-US" w:eastAsia="zh-CN" w:bidi="ar-SA"/>
        </w:rPr>
        <w:t>附表一：拟投入本工程的主要施工设备表</w:t>
      </w:r>
      <w:bookmarkEnd w:id="135"/>
      <w:bookmarkEnd w:id="136"/>
      <w:bookmarkEnd w:id="137"/>
    </w:p>
    <w:tbl>
      <w:tblPr>
        <w:tblStyle w:val="25"/>
        <w:tblW w:w="92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1086"/>
        <w:gridCol w:w="965"/>
        <w:gridCol w:w="689"/>
        <w:gridCol w:w="1253"/>
        <w:gridCol w:w="1489"/>
        <w:gridCol w:w="1649"/>
        <w:gridCol w:w="1262"/>
      </w:tblGrid>
      <w:tr w14:paraId="6F638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844" w:type="dxa"/>
            <w:tcBorders>
              <w:top w:val="single" w:color="000000" w:sz="4" w:space="0"/>
              <w:left w:val="single" w:color="000000" w:sz="4" w:space="0"/>
              <w:bottom w:val="single" w:color="000000" w:sz="4" w:space="0"/>
              <w:right w:val="single" w:color="000000" w:sz="4" w:space="0"/>
            </w:tcBorders>
            <w:vAlign w:val="center"/>
          </w:tcPr>
          <w:p w14:paraId="03E0A042">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r>
              <w:rPr>
                <w:rStyle w:val="29"/>
                <w:rFonts w:ascii="宋体" w:hAnsi="宋体" w:eastAsia="宋体"/>
                <w:b w:val="0"/>
                <w:i w:val="0"/>
                <w:caps w:val="0"/>
                <w:color w:val="auto"/>
                <w:spacing w:val="0"/>
                <w:w w:val="100"/>
                <w:kern w:val="2"/>
                <w:sz w:val="21"/>
                <w:szCs w:val="24"/>
                <w:highlight w:val="none"/>
                <w:lang w:val="en-US" w:eastAsia="zh-CN" w:bidi="ar-SA"/>
              </w:rPr>
              <w:t>序号</w:t>
            </w:r>
          </w:p>
        </w:tc>
        <w:tc>
          <w:tcPr>
            <w:tcW w:w="1086" w:type="dxa"/>
            <w:tcBorders>
              <w:top w:val="single" w:color="000000" w:sz="4" w:space="0"/>
              <w:left w:val="single" w:color="000000" w:sz="4" w:space="0"/>
              <w:bottom w:val="single" w:color="000000" w:sz="4" w:space="0"/>
              <w:right w:val="single" w:color="000000" w:sz="4" w:space="0"/>
            </w:tcBorders>
            <w:vAlign w:val="center"/>
          </w:tcPr>
          <w:p w14:paraId="4D18D6BA">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r>
              <w:rPr>
                <w:rStyle w:val="29"/>
                <w:rFonts w:ascii="宋体" w:hAnsi="宋体" w:eastAsia="宋体"/>
                <w:b w:val="0"/>
                <w:i w:val="0"/>
                <w:caps w:val="0"/>
                <w:color w:val="auto"/>
                <w:spacing w:val="0"/>
                <w:w w:val="100"/>
                <w:kern w:val="2"/>
                <w:sz w:val="21"/>
                <w:szCs w:val="24"/>
                <w:highlight w:val="none"/>
                <w:lang w:val="en-US" w:eastAsia="zh-CN" w:bidi="ar-SA"/>
              </w:rPr>
              <w:t>设备</w:t>
            </w:r>
          </w:p>
          <w:p w14:paraId="37A1B65E">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r>
              <w:rPr>
                <w:rStyle w:val="29"/>
                <w:rFonts w:ascii="宋体" w:hAnsi="宋体" w:eastAsia="宋体"/>
                <w:b w:val="0"/>
                <w:i w:val="0"/>
                <w:caps w:val="0"/>
                <w:color w:val="auto"/>
                <w:spacing w:val="0"/>
                <w:w w:val="100"/>
                <w:kern w:val="2"/>
                <w:sz w:val="21"/>
                <w:szCs w:val="24"/>
                <w:highlight w:val="none"/>
                <w:lang w:val="en-US" w:eastAsia="zh-CN" w:bidi="ar-SA"/>
              </w:rPr>
              <w:t>名称</w:t>
            </w:r>
          </w:p>
        </w:tc>
        <w:tc>
          <w:tcPr>
            <w:tcW w:w="965" w:type="dxa"/>
            <w:tcBorders>
              <w:top w:val="single" w:color="000000" w:sz="4" w:space="0"/>
              <w:left w:val="single" w:color="000000" w:sz="4" w:space="0"/>
              <w:bottom w:val="single" w:color="000000" w:sz="4" w:space="0"/>
              <w:right w:val="single" w:color="000000" w:sz="4" w:space="0"/>
            </w:tcBorders>
            <w:vAlign w:val="center"/>
          </w:tcPr>
          <w:p w14:paraId="035268A4">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r>
              <w:rPr>
                <w:rStyle w:val="29"/>
                <w:rFonts w:ascii="宋体" w:hAnsi="宋体" w:eastAsia="宋体"/>
                <w:b w:val="0"/>
                <w:i w:val="0"/>
                <w:caps w:val="0"/>
                <w:color w:val="auto"/>
                <w:spacing w:val="0"/>
                <w:w w:val="100"/>
                <w:kern w:val="2"/>
                <w:sz w:val="21"/>
                <w:szCs w:val="24"/>
                <w:highlight w:val="none"/>
                <w:lang w:val="en-US" w:eastAsia="zh-CN" w:bidi="ar-SA"/>
              </w:rPr>
              <w:t>型号</w:t>
            </w:r>
          </w:p>
          <w:p w14:paraId="773A1B79">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r>
              <w:rPr>
                <w:rStyle w:val="29"/>
                <w:rFonts w:ascii="宋体" w:hAnsi="宋体" w:eastAsia="宋体"/>
                <w:b w:val="0"/>
                <w:i w:val="0"/>
                <w:caps w:val="0"/>
                <w:color w:val="auto"/>
                <w:spacing w:val="0"/>
                <w:w w:val="100"/>
                <w:kern w:val="2"/>
                <w:sz w:val="21"/>
                <w:szCs w:val="24"/>
                <w:highlight w:val="none"/>
                <w:lang w:val="en-US" w:eastAsia="zh-CN" w:bidi="ar-SA"/>
              </w:rPr>
              <w:t>规格</w:t>
            </w:r>
          </w:p>
        </w:tc>
        <w:tc>
          <w:tcPr>
            <w:tcW w:w="689" w:type="dxa"/>
            <w:tcBorders>
              <w:top w:val="single" w:color="000000" w:sz="4" w:space="0"/>
              <w:left w:val="single" w:color="000000" w:sz="4" w:space="0"/>
              <w:bottom w:val="single" w:color="000000" w:sz="4" w:space="0"/>
              <w:right w:val="single" w:color="000000" w:sz="4" w:space="0"/>
            </w:tcBorders>
            <w:vAlign w:val="center"/>
          </w:tcPr>
          <w:p w14:paraId="0EE7228F">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r>
              <w:rPr>
                <w:rStyle w:val="29"/>
                <w:rFonts w:ascii="宋体" w:hAnsi="宋体" w:eastAsia="宋体"/>
                <w:b w:val="0"/>
                <w:i w:val="0"/>
                <w:caps w:val="0"/>
                <w:color w:val="auto"/>
                <w:spacing w:val="0"/>
                <w:w w:val="100"/>
                <w:kern w:val="2"/>
                <w:sz w:val="21"/>
                <w:szCs w:val="24"/>
                <w:highlight w:val="none"/>
                <w:lang w:val="en-US" w:eastAsia="zh-CN" w:bidi="ar-SA"/>
              </w:rPr>
              <w:t>数量</w:t>
            </w:r>
          </w:p>
        </w:tc>
        <w:tc>
          <w:tcPr>
            <w:tcW w:w="1253" w:type="dxa"/>
            <w:tcBorders>
              <w:top w:val="single" w:color="000000" w:sz="4" w:space="0"/>
              <w:left w:val="single" w:color="000000" w:sz="4" w:space="0"/>
              <w:bottom w:val="single" w:color="000000" w:sz="4" w:space="0"/>
              <w:right w:val="single" w:color="000000" w:sz="4" w:space="0"/>
            </w:tcBorders>
            <w:vAlign w:val="center"/>
          </w:tcPr>
          <w:p w14:paraId="72DC7896">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r>
              <w:rPr>
                <w:rStyle w:val="29"/>
                <w:rFonts w:ascii="宋体" w:hAnsi="宋体" w:eastAsia="宋体"/>
                <w:b w:val="0"/>
                <w:i w:val="0"/>
                <w:caps w:val="0"/>
                <w:color w:val="auto"/>
                <w:spacing w:val="0"/>
                <w:w w:val="100"/>
                <w:kern w:val="2"/>
                <w:sz w:val="21"/>
                <w:szCs w:val="24"/>
                <w:highlight w:val="none"/>
                <w:lang w:val="en-US" w:eastAsia="zh-CN" w:bidi="ar-SA"/>
              </w:rPr>
              <w:t>国别</w:t>
            </w:r>
          </w:p>
          <w:p w14:paraId="17C81272">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r>
              <w:rPr>
                <w:rStyle w:val="29"/>
                <w:rFonts w:ascii="宋体" w:hAnsi="宋体" w:eastAsia="宋体"/>
                <w:b w:val="0"/>
                <w:i w:val="0"/>
                <w:caps w:val="0"/>
                <w:color w:val="auto"/>
                <w:spacing w:val="0"/>
                <w:w w:val="100"/>
                <w:kern w:val="2"/>
                <w:sz w:val="21"/>
                <w:szCs w:val="24"/>
                <w:highlight w:val="none"/>
                <w:lang w:val="en-US" w:eastAsia="zh-CN" w:bidi="ar-SA"/>
              </w:rPr>
              <w:t>产地</w:t>
            </w:r>
          </w:p>
        </w:tc>
        <w:tc>
          <w:tcPr>
            <w:tcW w:w="1489" w:type="dxa"/>
            <w:tcBorders>
              <w:top w:val="single" w:color="000000" w:sz="4" w:space="0"/>
              <w:left w:val="single" w:color="000000" w:sz="4" w:space="0"/>
              <w:bottom w:val="single" w:color="000000" w:sz="4" w:space="0"/>
              <w:right w:val="single" w:color="000000" w:sz="4" w:space="0"/>
            </w:tcBorders>
            <w:vAlign w:val="center"/>
          </w:tcPr>
          <w:p w14:paraId="5650D04B">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r>
              <w:rPr>
                <w:rStyle w:val="29"/>
                <w:rFonts w:ascii="宋体" w:hAnsi="宋体" w:eastAsia="宋体"/>
                <w:b w:val="0"/>
                <w:i w:val="0"/>
                <w:caps w:val="0"/>
                <w:color w:val="auto"/>
                <w:spacing w:val="0"/>
                <w:w w:val="100"/>
                <w:kern w:val="2"/>
                <w:sz w:val="21"/>
                <w:szCs w:val="24"/>
                <w:highlight w:val="none"/>
                <w:lang w:val="en-US" w:eastAsia="zh-CN" w:bidi="ar-SA"/>
              </w:rPr>
              <w:t>额定功率</w:t>
            </w:r>
          </w:p>
          <w:p w14:paraId="195A7112">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r>
              <w:rPr>
                <w:rStyle w:val="29"/>
                <w:rFonts w:ascii="宋体" w:hAnsi="宋体" w:eastAsia="宋体"/>
                <w:b w:val="0"/>
                <w:i w:val="0"/>
                <w:caps w:val="0"/>
                <w:color w:val="auto"/>
                <w:spacing w:val="0"/>
                <w:w w:val="100"/>
                <w:kern w:val="2"/>
                <w:sz w:val="21"/>
                <w:szCs w:val="24"/>
                <w:highlight w:val="none"/>
                <w:lang w:val="en-US" w:eastAsia="zh-CN" w:bidi="ar-SA"/>
              </w:rPr>
              <w:t>（KW）</w:t>
            </w:r>
          </w:p>
        </w:tc>
        <w:tc>
          <w:tcPr>
            <w:tcW w:w="1649" w:type="dxa"/>
            <w:tcBorders>
              <w:top w:val="single" w:color="000000" w:sz="4" w:space="0"/>
              <w:left w:val="single" w:color="000000" w:sz="4" w:space="0"/>
              <w:bottom w:val="single" w:color="000000" w:sz="4" w:space="0"/>
              <w:right w:val="single" w:color="000000" w:sz="4" w:space="0"/>
            </w:tcBorders>
            <w:vAlign w:val="center"/>
          </w:tcPr>
          <w:p w14:paraId="77693315">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r>
              <w:rPr>
                <w:rStyle w:val="29"/>
                <w:rFonts w:ascii="宋体" w:hAnsi="宋体" w:eastAsia="宋体"/>
                <w:b w:val="0"/>
                <w:i w:val="0"/>
                <w:caps w:val="0"/>
                <w:color w:val="auto"/>
                <w:spacing w:val="0"/>
                <w:w w:val="100"/>
                <w:kern w:val="2"/>
                <w:sz w:val="21"/>
                <w:szCs w:val="24"/>
                <w:highlight w:val="none"/>
                <w:lang w:val="en-US" w:eastAsia="zh-CN" w:bidi="ar-SA"/>
              </w:rPr>
              <w:t>自用或租赁</w:t>
            </w:r>
          </w:p>
        </w:tc>
        <w:tc>
          <w:tcPr>
            <w:tcW w:w="1262" w:type="dxa"/>
            <w:tcBorders>
              <w:top w:val="single" w:color="000000" w:sz="4" w:space="0"/>
              <w:left w:val="single" w:color="000000" w:sz="4" w:space="0"/>
              <w:bottom w:val="single" w:color="000000" w:sz="4" w:space="0"/>
              <w:right w:val="single" w:color="000000" w:sz="4" w:space="0"/>
            </w:tcBorders>
            <w:vAlign w:val="center"/>
          </w:tcPr>
          <w:p w14:paraId="103A9A69">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r>
              <w:rPr>
                <w:rStyle w:val="29"/>
                <w:rFonts w:ascii="宋体" w:hAnsi="宋体" w:eastAsia="宋体"/>
                <w:b w:val="0"/>
                <w:i w:val="0"/>
                <w:caps w:val="0"/>
                <w:color w:val="auto"/>
                <w:spacing w:val="0"/>
                <w:w w:val="100"/>
                <w:kern w:val="2"/>
                <w:sz w:val="21"/>
                <w:szCs w:val="24"/>
                <w:highlight w:val="none"/>
                <w:lang w:val="en-US" w:eastAsia="zh-CN" w:bidi="ar-SA"/>
              </w:rPr>
              <w:t>备注</w:t>
            </w:r>
          </w:p>
        </w:tc>
      </w:tr>
      <w:tr w14:paraId="6F6B1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844" w:type="dxa"/>
            <w:tcBorders>
              <w:top w:val="single" w:color="000000" w:sz="4" w:space="0"/>
              <w:left w:val="single" w:color="000000" w:sz="4" w:space="0"/>
              <w:bottom w:val="single" w:color="000000" w:sz="4" w:space="0"/>
              <w:right w:val="single" w:color="000000" w:sz="4" w:space="0"/>
            </w:tcBorders>
            <w:vAlign w:val="center"/>
          </w:tcPr>
          <w:p w14:paraId="094EBA6E">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86" w:type="dxa"/>
            <w:tcBorders>
              <w:top w:val="single" w:color="000000" w:sz="4" w:space="0"/>
              <w:left w:val="single" w:color="000000" w:sz="4" w:space="0"/>
              <w:bottom w:val="single" w:color="000000" w:sz="4" w:space="0"/>
              <w:right w:val="single" w:color="000000" w:sz="4" w:space="0"/>
            </w:tcBorders>
            <w:vAlign w:val="center"/>
          </w:tcPr>
          <w:p w14:paraId="269665B6">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965" w:type="dxa"/>
            <w:tcBorders>
              <w:top w:val="single" w:color="000000" w:sz="4" w:space="0"/>
              <w:left w:val="single" w:color="000000" w:sz="4" w:space="0"/>
              <w:bottom w:val="single" w:color="000000" w:sz="4" w:space="0"/>
              <w:right w:val="single" w:color="000000" w:sz="4" w:space="0"/>
            </w:tcBorders>
            <w:vAlign w:val="center"/>
          </w:tcPr>
          <w:p w14:paraId="1D5FF13F">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689" w:type="dxa"/>
            <w:tcBorders>
              <w:top w:val="single" w:color="000000" w:sz="4" w:space="0"/>
              <w:left w:val="single" w:color="000000" w:sz="4" w:space="0"/>
              <w:bottom w:val="single" w:color="000000" w:sz="4" w:space="0"/>
              <w:right w:val="single" w:color="000000" w:sz="4" w:space="0"/>
            </w:tcBorders>
            <w:vAlign w:val="center"/>
          </w:tcPr>
          <w:p w14:paraId="1259B199">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53" w:type="dxa"/>
            <w:tcBorders>
              <w:top w:val="single" w:color="000000" w:sz="4" w:space="0"/>
              <w:left w:val="single" w:color="000000" w:sz="4" w:space="0"/>
              <w:bottom w:val="single" w:color="000000" w:sz="4" w:space="0"/>
              <w:right w:val="single" w:color="000000" w:sz="4" w:space="0"/>
            </w:tcBorders>
            <w:vAlign w:val="center"/>
          </w:tcPr>
          <w:p w14:paraId="08A71442">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489" w:type="dxa"/>
            <w:tcBorders>
              <w:top w:val="single" w:color="000000" w:sz="4" w:space="0"/>
              <w:left w:val="single" w:color="000000" w:sz="4" w:space="0"/>
              <w:bottom w:val="single" w:color="000000" w:sz="4" w:space="0"/>
              <w:right w:val="single" w:color="000000" w:sz="4" w:space="0"/>
            </w:tcBorders>
            <w:vAlign w:val="center"/>
          </w:tcPr>
          <w:p w14:paraId="28B299EA">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649" w:type="dxa"/>
            <w:tcBorders>
              <w:top w:val="single" w:color="000000" w:sz="4" w:space="0"/>
              <w:left w:val="single" w:color="000000" w:sz="4" w:space="0"/>
              <w:bottom w:val="single" w:color="000000" w:sz="4" w:space="0"/>
              <w:right w:val="single" w:color="000000" w:sz="4" w:space="0"/>
            </w:tcBorders>
            <w:vAlign w:val="center"/>
          </w:tcPr>
          <w:p w14:paraId="5D0E5AEE">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62" w:type="dxa"/>
            <w:tcBorders>
              <w:top w:val="single" w:color="000000" w:sz="4" w:space="0"/>
              <w:left w:val="single" w:color="000000" w:sz="4" w:space="0"/>
              <w:bottom w:val="single" w:color="000000" w:sz="4" w:space="0"/>
              <w:right w:val="single" w:color="000000" w:sz="4" w:space="0"/>
            </w:tcBorders>
            <w:vAlign w:val="center"/>
          </w:tcPr>
          <w:p w14:paraId="53BA30AE">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4CCA3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844" w:type="dxa"/>
            <w:tcBorders>
              <w:top w:val="single" w:color="000000" w:sz="4" w:space="0"/>
              <w:left w:val="single" w:color="000000" w:sz="4" w:space="0"/>
              <w:bottom w:val="single" w:color="000000" w:sz="4" w:space="0"/>
              <w:right w:val="single" w:color="000000" w:sz="4" w:space="0"/>
            </w:tcBorders>
            <w:vAlign w:val="center"/>
          </w:tcPr>
          <w:p w14:paraId="7924A3BA">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86" w:type="dxa"/>
            <w:tcBorders>
              <w:top w:val="single" w:color="000000" w:sz="4" w:space="0"/>
              <w:left w:val="single" w:color="000000" w:sz="4" w:space="0"/>
              <w:bottom w:val="single" w:color="000000" w:sz="4" w:space="0"/>
              <w:right w:val="single" w:color="000000" w:sz="4" w:space="0"/>
            </w:tcBorders>
            <w:vAlign w:val="center"/>
          </w:tcPr>
          <w:p w14:paraId="35B2D0A5">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965" w:type="dxa"/>
            <w:tcBorders>
              <w:top w:val="single" w:color="000000" w:sz="4" w:space="0"/>
              <w:left w:val="single" w:color="000000" w:sz="4" w:space="0"/>
              <w:bottom w:val="single" w:color="000000" w:sz="4" w:space="0"/>
              <w:right w:val="single" w:color="000000" w:sz="4" w:space="0"/>
            </w:tcBorders>
            <w:vAlign w:val="center"/>
          </w:tcPr>
          <w:p w14:paraId="03DF2B58">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689" w:type="dxa"/>
            <w:tcBorders>
              <w:top w:val="single" w:color="000000" w:sz="4" w:space="0"/>
              <w:left w:val="single" w:color="000000" w:sz="4" w:space="0"/>
              <w:bottom w:val="single" w:color="000000" w:sz="4" w:space="0"/>
              <w:right w:val="single" w:color="000000" w:sz="4" w:space="0"/>
            </w:tcBorders>
            <w:vAlign w:val="center"/>
          </w:tcPr>
          <w:p w14:paraId="509B0FFB">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53" w:type="dxa"/>
            <w:tcBorders>
              <w:top w:val="single" w:color="000000" w:sz="4" w:space="0"/>
              <w:left w:val="single" w:color="000000" w:sz="4" w:space="0"/>
              <w:bottom w:val="single" w:color="000000" w:sz="4" w:space="0"/>
              <w:right w:val="single" w:color="000000" w:sz="4" w:space="0"/>
            </w:tcBorders>
            <w:vAlign w:val="center"/>
          </w:tcPr>
          <w:p w14:paraId="11305AA6">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489" w:type="dxa"/>
            <w:tcBorders>
              <w:top w:val="single" w:color="000000" w:sz="4" w:space="0"/>
              <w:left w:val="single" w:color="000000" w:sz="4" w:space="0"/>
              <w:bottom w:val="single" w:color="000000" w:sz="4" w:space="0"/>
              <w:right w:val="single" w:color="000000" w:sz="4" w:space="0"/>
            </w:tcBorders>
            <w:vAlign w:val="center"/>
          </w:tcPr>
          <w:p w14:paraId="0F3DDF55">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649" w:type="dxa"/>
            <w:tcBorders>
              <w:top w:val="single" w:color="000000" w:sz="4" w:space="0"/>
              <w:left w:val="single" w:color="000000" w:sz="4" w:space="0"/>
              <w:bottom w:val="single" w:color="000000" w:sz="4" w:space="0"/>
              <w:right w:val="single" w:color="000000" w:sz="4" w:space="0"/>
            </w:tcBorders>
            <w:vAlign w:val="center"/>
          </w:tcPr>
          <w:p w14:paraId="4467D3A9">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62" w:type="dxa"/>
            <w:tcBorders>
              <w:top w:val="single" w:color="000000" w:sz="4" w:space="0"/>
              <w:left w:val="single" w:color="000000" w:sz="4" w:space="0"/>
              <w:bottom w:val="single" w:color="000000" w:sz="4" w:space="0"/>
              <w:right w:val="single" w:color="000000" w:sz="4" w:space="0"/>
            </w:tcBorders>
            <w:vAlign w:val="center"/>
          </w:tcPr>
          <w:p w14:paraId="7861902D">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2D65B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8" w:hRule="atLeast"/>
          <w:jc w:val="center"/>
        </w:trPr>
        <w:tc>
          <w:tcPr>
            <w:tcW w:w="844" w:type="dxa"/>
            <w:tcBorders>
              <w:top w:val="single" w:color="000000" w:sz="4" w:space="0"/>
              <w:left w:val="single" w:color="000000" w:sz="4" w:space="0"/>
              <w:bottom w:val="single" w:color="000000" w:sz="4" w:space="0"/>
              <w:right w:val="single" w:color="000000" w:sz="4" w:space="0"/>
            </w:tcBorders>
            <w:vAlign w:val="center"/>
          </w:tcPr>
          <w:p w14:paraId="09A7D8FC">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86" w:type="dxa"/>
            <w:tcBorders>
              <w:top w:val="single" w:color="000000" w:sz="4" w:space="0"/>
              <w:left w:val="single" w:color="000000" w:sz="4" w:space="0"/>
              <w:bottom w:val="single" w:color="000000" w:sz="4" w:space="0"/>
              <w:right w:val="single" w:color="000000" w:sz="4" w:space="0"/>
            </w:tcBorders>
            <w:vAlign w:val="center"/>
          </w:tcPr>
          <w:p w14:paraId="37DA8087">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965" w:type="dxa"/>
            <w:tcBorders>
              <w:top w:val="single" w:color="000000" w:sz="4" w:space="0"/>
              <w:left w:val="single" w:color="000000" w:sz="4" w:space="0"/>
              <w:bottom w:val="single" w:color="000000" w:sz="4" w:space="0"/>
              <w:right w:val="single" w:color="000000" w:sz="4" w:space="0"/>
            </w:tcBorders>
            <w:vAlign w:val="center"/>
          </w:tcPr>
          <w:p w14:paraId="0AC3686A">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689" w:type="dxa"/>
            <w:tcBorders>
              <w:top w:val="single" w:color="000000" w:sz="4" w:space="0"/>
              <w:left w:val="single" w:color="000000" w:sz="4" w:space="0"/>
              <w:bottom w:val="single" w:color="000000" w:sz="4" w:space="0"/>
              <w:right w:val="single" w:color="000000" w:sz="4" w:space="0"/>
            </w:tcBorders>
            <w:vAlign w:val="center"/>
          </w:tcPr>
          <w:p w14:paraId="31DFDCB3">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53" w:type="dxa"/>
            <w:tcBorders>
              <w:top w:val="single" w:color="000000" w:sz="4" w:space="0"/>
              <w:left w:val="single" w:color="000000" w:sz="4" w:space="0"/>
              <w:bottom w:val="single" w:color="000000" w:sz="4" w:space="0"/>
              <w:right w:val="single" w:color="000000" w:sz="4" w:space="0"/>
            </w:tcBorders>
            <w:vAlign w:val="center"/>
          </w:tcPr>
          <w:p w14:paraId="767C068F">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489" w:type="dxa"/>
            <w:tcBorders>
              <w:top w:val="single" w:color="000000" w:sz="4" w:space="0"/>
              <w:left w:val="single" w:color="000000" w:sz="4" w:space="0"/>
              <w:bottom w:val="single" w:color="000000" w:sz="4" w:space="0"/>
              <w:right w:val="single" w:color="000000" w:sz="4" w:space="0"/>
            </w:tcBorders>
            <w:vAlign w:val="center"/>
          </w:tcPr>
          <w:p w14:paraId="16F658DE">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649" w:type="dxa"/>
            <w:tcBorders>
              <w:top w:val="single" w:color="000000" w:sz="4" w:space="0"/>
              <w:left w:val="single" w:color="000000" w:sz="4" w:space="0"/>
              <w:bottom w:val="single" w:color="000000" w:sz="4" w:space="0"/>
              <w:right w:val="single" w:color="000000" w:sz="4" w:space="0"/>
            </w:tcBorders>
            <w:vAlign w:val="center"/>
          </w:tcPr>
          <w:p w14:paraId="34A0D5C0">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62" w:type="dxa"/>
            <w:tcBorders>
              <w:top w:val="single" w:color="000000" w:sz="4" w:space="0"/>
              <w:left w:val="single" w:color="000000" w:sz="4" w:space="0"/>
              <w:bottom w:val="single" w:color="000000" w:sz="4" w:space="0"/>
              <w:right w:val="single" w:color="000000" w:sz="4" w:space="0"/>
            </w:tcBorders>
            <w:vAlign w:val="center"/>
          </w:tcPr>
          <w:p w14:paraId="02ACC2B6">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6BEA9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844" w:type="dxa"/>
            <w:tcBorders>
              <w:top w:val="single" w:color="000000" w:sz="4" w:space="0"/>
              <w:left w:val="single" w:color="000000" w:sz="4" w:space="0"/>
              <w:bottom w:val="single" w:color="000000" w:sz="4" w:space="0"/>
              <w:right w:val="single" w:color="000000" w:sz="4" w:space="0"/>
            </w:tcBorders>
            <w:vAlign w:val="center"/>
          </w:tcPr>
          <w:p w14:paraId="7393BFB0">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86" w:type="dxa"/>
            <w:tcBorders>
              <w:top w:val="single" w:color="000000" w:sz="4" w:space="0"/>
              <w:left w:val="single" w:color="000000" w:sz="4" w:space="0"/>
              <w:bottom w:val="single" w:color="000000" w:sz="4" w:space="0"/>
              <w:right w:val="single" w:color="000000" w:sz="4" w:space="0"/>
            </w:tcBorders>
            <w:vAlign w:val="center"/>
          </w:tcPr>
          <w:p w14:paraId="2857E7BF">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965" w:type="dxa"/>
            <w:tcBorders>
              <w:top w:val="single" w:color="000000" w:sz="4" w:space="0"/>
              <w:left w:val="single" w:color="000000" w:sz="4" w:space="0"/>
              <w:bottom w:val="single" w:color="000000" w:sz="4" w:space="0"/>
              <w:right w:val="single" w:color="000000" w:sz="4" w:space="0"/>
            </w:tcBorders>
            <w:vAlign w:val="center"/>
          </w:tcPr>
          <w:p w14:paraId="4A8DB88B">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689" w:type="dxa"/>
            <w:tcBorders>
              <w:top w:val="single" w:color="000000" w:sz="4" w:space="0"/>
              <w:left w:val="single" w:color="000000" w:sz="4" w:space="0"/>
              <w:bottom w:val="single" w:color="000000" w:sz="4" w:space="0"/>
              <w:right w:val="single" w:color="000000" w:sz="4" w:space="0"/>
            </w:tcBorders>
            <w:vAlign w:val="center"/>
          </w:tcPr>
          <w:p w14:paraId="06E9DE50">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53" w:type="dxa"/>
            <w:tcBorders>
              <w:top w:val="single" w:color="000000" w:sz="4" w:space="0"/>
              <w:left w:val="single" w:color="000000" w:sz="4" w:space="0"/>
              <w:bottom w:val="single" w:color="000000" w:sz="4" w:space="0"/>
              <w:right w:val="single" w:color="000000" w:sz="4" w:space="0"/>
            </w:tcBorders>
            <w:vAlign w:val="center"/>
          </w:tcPr>
          <w:p w14:paraId="13C9B5F8">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489" w:type="dxa"/>
            <w:tcBorders>
              <w:top w:val="single" w:color="000000" w:sz="4" w:space="0"/>
              <w:left w:val="single" w:color="000000" w:sz="4" w:space="0"/>
              <w:bottom w:val="single" w:color="000000" w:sz="4" w:space="0"/>
              <w:right w:val="single" w:color="000000" w:sz="4" w:space="0"/>
            </w:tcBorders>
            <w:vAlign w:val="center"/>
          </w:tcPr>
          <w:p w14:paraId="4F1F04E4">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649" w:type="dxa"/>
            <w:tcBorders>
              <w:top w:val="single" w:color="000000" w:sz="4" w:space="0"/>
              <w:left w:val="single" w:color="000000" w:sz="4" w:space="0"/>
              <w:bottom w:val="single" w:color="000000" w:sz="4" w:space="0"/>
              <w:right w:val="single" w:color="000000" w:sz="4" w:space="0"/>
            </w:tcBorders>
            <w:vAlign w:val="center"/>
          </w:tcPr>
          <w:p w14:paraId="768FAF58">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62" w:type="dxa"/>
            <w:tcBorders>
              <w:top w:val="single" w:color="000000" w:sz="4" w:space="0"/>
              <w:left w:val="single" w:color="000000" w:sz="4" w:space="0"/>
              <w:bottom w:val="single" w:color="000000" w:sz="4" w:space="0"/>
              <w:right w:val="single" w:color="000000" w:sz="4" w:space="0"/>
            </w:tcBorders>
            <w:vAlign w:val="center"/>
          </w:tcPr>
          <w:p w14:paraId="3E1B9808">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7E3E0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844" w:type="dxa"/>
            <w:tcBorders>
              <w:top w:val="single" w:color="000000" w:sz="4" w:space="0"/>
              <w:left w:val="single" w:color="000000" w:sz="4" w:space="0"/>
              <w:bottom w:val="single" w:color="000000" w:sz="4" w:space="0"/>
              <w:right w:val="single" w:color="000000" w:sz="4" w:space="0"/>
            </w:tcBorders>
            <w:vAlign w:val="center"/>
          </w:tcPr>
          <w:p w14:paraId="4CA94C07">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86" w:type="dxa"/>
            <w:tcBorders>
              <w:top w:val="single" w:color="000000" w:sz="4" w:space="0"/>
              <w:left w:val="single" w:color="000000" w:sz="4" w:space="0"/>
              <w:bottom w:val="single" w:color="000000" w:sz="4" w:space="0"/>
              <w:right w:val="single" w:color="000000" w:sz="4" w:space="0"/>
            </w:tcBorders>
            <w:vAlign w:val="center"/>
          </w:tcPr>
          <w:p w14:paraId="4CCE9A6E">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965" w:type="dxa"/>
            <w:tcBorders>
              <w:top w:val="single" w:color="000000" w:sz="4" w:space="0"/>
              <w:left w:val="single" w:color="000000" w:sz="4" w:space="0"/>
              <w:bottom w:val="single" w:color="000000" w:sz="4" w:space="0"/>
              <w:right w:val="single" w:color="000000" w:sz="4" w:space="0"/>
            </w:tcBorders>
            <w:vAlign w:val="center"/>
          </w:tcPr>
          <w:p w14:paraId="0741B99D">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689" w:type="dxa"/>
            <w:tcBorders>
              <w:top w:val="single" w:color="000000" w:sz="4" w:space="0"/>
              <w:left w:val="single" w:color="000000" w:sz="4" w:space="0"/>
              <w:bottom w:val="single" w:color="000000" w:sz="4" w:space="0"/>
              <w:right w:val="single" w:color="000000" w:sz="4" w:space="0"/>
            </w:tcBorders>
            <w:vAlign w:val="center"/>
          </w:tcPr>
          <w:p w14:paraId="268F608A">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53" w:type="dxa"/>
            <w:tcBorders>
              <w:top w:val="single" w:color="000000" w:sz="4" w:space="0"/>
              <w:left w:val="single" w:color="000000" w:sz="4" w:space="0"/>
              <w:bottom w:val="single" w:color="000000" w:sz="4" w:space="0"/>
              <w:right w:val="single" w:color="000000" w:sz="4" w:space="0"/>
            </w:tcBorders>
            <w:vAlign w:val="center"/>
          </w:tcPr>
          <w:p w14:paraId="04AAE3B3">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489" w:type="dxa"/>
            <w:tcBorders>
              <w:top w:val="single" w:color="000000" w:sz="4" w:space="0"/>
              <w:left w:val="single" w:color="000000" w:sz="4" w:space="0"/>
              <w:bottom w:val="single" w:color="000000" w:sz="4" w:space="0"/>
              <w:right w:val="single" w:color="000000" w:sz="4" w:space="0"/>
            </w:tcBorders>
            <w:vAlign w:val="center"/>
          </w:tcPr>
          <w:p w14:paraId="6A33642E">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649" w:type="dxa"/>
            <w:tcBorders>
              <w:top w:val="single" w:color="000000" w:sz="4" w:space="0"/>
              <w:left w:val="single" w:color="000000" w:sz="4" w:space="0"/>
              <w:bottom w:val="single" w:color="000000" w:sz="4" w:space="0"/>
              <w:right w:val="single" w:color="000000" w:sz="4" w:space="0"/>
            </w:tcBorders>
            <w:vAlign w:val="center"/>
          </w:tcPr>
          <w:p w14:paraId="75E2CB20">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62" w:type="dxa"/>
            <w:tcBorders>
              <w:top w:val="single" w:color="000000" w:sz="4" w:space="0"/>
              <w:left w:val="single" w:color="000000" w:sz="4" w:space="0"/>
              <w:bottom w:val="single" w:color="000000" w:sz="4" w:space="0"/>
              <w:right w:val="single" w:color="000000" w:sz="4" w:space="0"/>
            </w:tcBorders>
            <w:vAlign w:val="center"/>
          </w:tcPr>
          <w:p w14:paraId="393DA091">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31289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844" w:type="dxa"/>
            <w:tcBorders>
              <w:top w:val="single" w:color="000000" w:sz="4" w:space="0"/>
              <w:left w:val="single" w:color="000000" w:sz="4" w:space="0"/>
              <w:bottom w:val="single" w:color="000000" w:sz="4" w:space="0"/>
              <w:right w:val="single" w:color="000000" w:sz="4" w:space="0"/>
            </w:tcBorders>
            <w:vAlign w:val="center"/>
          </w:tcPr>
          <w:p w14:paraId="210ED320">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86" w:type="dxa"/>
            <w:tcBorders>
              <w:top w:val="single" w:color="000000" w:sz="4" w:space="0"/>
              <w:left w:val="single" w:color="000000" w:sz="4" w:space="0"/>
              <w:bottom w:val="single" w:color="000000" w:sz="4" w:space="0"/>
              <w:right w:val="single" w:color="000000" w:sz="4" w:space="0"/>
            </w:tcBorders>
            <w:vAlign w:val="center"/>
          </w:tcPr>
          <w:p w14:paraId="14A7D91F">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965" w:type="dxa"/>
            <w:tcBorders>
              <w:top w:val="single" w:color="000000" w:sz="4" w:space="0"/>
              <w:left w:val="single" w:color="000000" w:sz="4" w:space="0"/>
              <w:bottom w:val="single" w:color="000000" w:sz="4" w:space="0"/>
              <w:right w:val="single" w:color="000000" w:sz="4" w:space="0"/>
            </w:tcBorders>
            <w:vAlign w:val="center"/>
          </w:tcPr>
          <w:p w14:paraId="057FC711">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689" w:type="dxa"/>
            <w:tcBorders>
              <w:top w:val="single" w:color="000000" w:sz="4" w:space="0"/>
              <w:left w:val="single" w:color="000000" w:sz="4" w:space="0"/>
              <w:bottom w:val="single" w:color="000000" w:sz="4" w:space="0"/>
              <w:right w:val="single" w:color="000000" w:sz="4" w:space="0"/>
            </w:tcBorders>
            <w:vAlign w:val="center"/>
          </w:tcPr>
          <w:p w14:paraId="78AA8997">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53" w:type="dxa"/>
            <w:tcBorders>
              <w:top w:val="single" w:color="000000" w:sz="4" w:space="0"/>
              <w:left w:val="single" w:color="000000" w:sz="4" w:space="0"/>
              <w:bottom w:val="single" w:color="000000" w:sz="4" w:space="0"/>
              <w:right w:val="single" w:color="000000" w:sz="4" w:space="0"/>
            </w:tcBorders>
            <w:vAlign w:val="center"/>
          </w:tcPr>
          <w:p w14:paraId="49119278">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489" w:type="dxa"/>
            <w:tcBorders>
              <w:top w:val="single" w:color="000000" w:sz="4" w:space="0"/>
              <w:left w:val="single" w:color="000000" w:sz="4" w:space="0"/>
              <w:bottom w:val="single" w:color="000000" w:sz="4" w:space="0"/>
              <w:right w:val="single" w:color="000000" w:sz="4" w:space="0"/>
            </w:tcBorders>
            <w:vAlign w:val="center"/>
          </w:tcPr>
          <w:p w14:paraId="671EB586">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649" w:type="dxa"/>
            <w:tcBorders>
              <w:top w:val="single" w:color="000000" w:sz="4" w:space="0"/>
              <w:left w:val="single" w:color="000000" w:sz="4" w:space="0"/>
              <w:bottom w:val="single" w:color="000000" w:sz="4" w:space="0"/>
              <w:right w:val="single" w:color="000000" w:sz="4" w:space="0"/>
            </w:tcBorders>
            <w:vAlign w:val="center"/>
          </w:tcPr>
          <w:p w14:paraId="54D22E91">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62" w:type="dxa"/>
            <w:tcBorders>
              <w:top w:val="single" w:color="000000" w:sz="4" w:space="0"/>
              <w:left w:val="single" w:color="000000" w:sz="4" w:space="0"/>
              <w:bottom w:val="single" w:color="000000" w:sz="4" w:space="0"/>
              <w:right w:val="single" w:color="000000" w:sz="4" w:space="0"/>
            </w:tcBorders>
            <w:vAlign w:val="center"/>
          </w:tcPr>
          <w:p w14:paraId="1DD6AFC7">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6365A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844" w:type="dxa"/>
            <w:tcBorders>
              <w:top w:val="single" w:color="000000" w:sz="4" w:space="0"/>
              <w:left w:val="single" w:color="000000" w:sz="4" w:space="0"/>
              <w:bottom w:val="single" w:color="000000" w:sz="4" w:space="0"/>
              <w:right w:val="single" w:color="000000" w:sz="4" w:space="0"/>
            </w:tcBorders>
            <w:vAlign w:val="center"/>
          </w:tcPr>
          <w:p w14:paraId="2049379D">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86" w:type="dxa"/>
            <w:tcBorders>
              <w:top w:val="single" w:color="000000" w:sz="4" w:space="0"/>
              <w:left w:val="single" w:color="000000" w:sz="4" w:space="0"/>
              <w:bottom w:val="single" w:color="000000" w:sz="4" w:space="0"/>
              <w:right w:val="single" w:color="000000" w:sz="4" w:space="0"/>
            </w:tcBorders>
            <w:vAlign w:val="center"/>
          </w:tcPr>
          <w:p w14:paraId="07B9E3A0">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965" w:type="dxa"/>
            <w:tcBorders>
              <w:top w:val="single" w:color="000000" w:sz="4" w:space="0"/>
              <w:left w:val="single" w:color="000000" w:sz="4" w:space="0"/>
              <w:bottom w:val="single" w:color="000000" w:sz="4" w:space="0"/>
              <w:right w:val="single" w:color="000000" w:sz="4" w:space="0"/>
            </w:tcBorders>
            <w:vAlign w:val="center"/>
          </w:tcPr>
          <w:p w14:paraId="0FEB57B2">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689" w:type="dxa"/>
            <w:tcBorders>
              <w:top w:val="single" w:color="000000" w:sz="4" w:space="0"/>
              <w:left w:val="single" w:color="000000" w:sz="4" w:space="0"/>
              <w:bottom w:val="single" w:color="000000" w:sz="4" w:space="0"/>
              <w:right w:val="single" w:color="000000" w:sz="4" w:space="0"/>
            </w:tcBorders>
            <w:vAlign w:val="center"/>
          </w:tcPr>
          <w:p w14:paraId="053EC5E7">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53" w:type="dxa"/>
            <w:tcBorders>
              <w:top w:val="single" w:color="000000" w:sz="4" w:space="0"/>
              <w:left w:val="single" w:color="000000" w:sz="4" w:space="0"/>
              <w:bottom w:val="single" w:color="000000" w:sz="4" w:space="0"/>
              <w:right w:val="single" w:color="000000" w:sz="4" w:space="0"/>
            </w:tcBorders>
            <w:vAlign w:val="center"/>
          </w:tcPr>
          <w:p w14:paraId="119538AA">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489" w:type="dxa"/>
            <w:tcBorders>
              <w:top w:val="single" w:color="000000" w:sz="4" w:space="0"/>
              <w:left w:val="single" w:color="000000" w:sz="4" w:space="0"/>
              <w:bottom w:val="single" w:color="000000" w:sz="4" w:space="0"/>
              <w:right w:val="single" w:color="000000" w:sz="4" w:space="0"/>
            </w:tcBorders>
            <w:vAlign w:val="center"/>
          </w:tcPr>
          <w:p w14:paraId="37E9BCA2">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649" w:type="dxa"/>
            <w:tcBorders>
              <w:top w:val="single" w:color="000000" w:sz="4" w:space="0"/>
              <w:left w:val="single" w:color="000000" w:sz="4" w:space="0"/>
              <w:bottom w:val="single" w:color="000000" w:sz="4" w:space="0"/>
              <w:right w:val="single" w:color="000000" w:sz="4" w:space="0"/>
            </w:tcBorders>
            <w:vAlign w:val="center"/>
          </w:tcPr>
          <w:p w14:paraId="6BBCAAD6">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62" w:type="dxa"/>
            <w:tcBorders>
              <w:top w:val="single" w:color="000000" w:sz="4" w:space="0"/>
              <w:left w:val="single" w:color="000000" w:sz="4" w:space="0"/>
              <w:bottom w:val="single" w:color="000000" w:sz="4" w:space="0"/>
              <w:right w:val="single" w:color="000000" w:sz="4" w:space="0"/>
            </w:tcBorders>
            <w:vAlign w:val="center"/>
          </w:tcPr>
          <w:p w14:paraId="5224D480">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31ADB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844" w:type="dxa"/>
            <w:tcBorders>
              <w:top w:val="single" w:color="000000" w:sz="4" w:space="0"/>
              <w:left w:val="single" w:color="000000" w:sz="4" w:space="0"/>
              <w:bottom w:val="single" w:color="000000" w:sz="4" w:space="0"/>
              <w:right w:val="single" w:color="000000" w:sz="4" w:space="0"/>
            </w:tcBorders>
            <w:vAlign w:val="center"/>
          </w:tcPr>
          <w:p w14:paraId="448D4EDF">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86" w:type="dxa"/>
            <w:tcBorders>
              <w:top w:val="single" w:color="000000" w:sz="4" w:space="0"/>
              <w:left w:val="single" w:color="000000" w:sz="4" w:space="0"/>
              <w:bottom w:val="single" w:color="000000" w:sz="4" w:space="0"/>
              <w:right w:val="single" w:color="000000" w:sz="4" w:space="0"/>
            </w:tcBorders>
            <w:vAlign w:val="center"/>
          </w:tcPr>
          <w:p w14:paraId="211917C2">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965" w:type="dxa"/>
            <w:tcBorders>
              <w:top w:val="single" w:color="000000" w:sz="4" w:space="0"/>
              <w:left w:val="single" w:color="000000" w:sz="4" w:space="0"/>
              <w:bottom w:val="single" w:color="000000" w:sz="4" w:space="0"/>
              <w:right w:val="single" w:color="000000" w:sz="4" w:space="0"/>
            </w:tcBorders>
            <w:vAlign w:val="center"/>
          </w:tcPr>
          <w:p w14:paraId="7E92E87F">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689" w:type="dxa"/>
            <w:tcBorders>
              <w:top w:val="single" w:color="000000" w:sz="4" w:space="0"/>
              <w:left w:val="single" w:color="000000" w:sz="4" w:space="0"/>
              <w:bottom w:val="single" w:color="000000" w:sz="4" w:space="0"/>
              <w:right w:val="single" w:color="000000" w:sz="4" w:space="0"/>
            </w:tcBorders>
            <w:vAlign w:val="center"/>
          </w:tcPr>
          <w:p w14:paraId="2310ECEB">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53" w:type="dxa"/>
            <w:tcBorders>
              <w:top w:val="single" w:color="000000" w:sz="4" w:space="0"/>
              <w:left w:val="single" w:color="000000" w:sz="4" w:space="0"/>
              <w:bottom w:val="single" w:color="000000" w:sz="4" w:space="0"/>
              <w:right w:val="single" w:color="000000" w:sz="4" w:space="0"/>
            </w:tcBorders>
            <w:vAlign w:val="center"/>
          </w:tcPr>
          <w:p w14:paraId="3979A2B6">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489" w:type="dxa"/>
            <w:tcBorders>
              <w:top w:val="single" w:color="000000" w:sz="4" w:space="0"/>
              <w:left w:val="single" w:color="000000" w:sz="4" w:space="0"/>
              <w:bottom w:val="single" w:color="000000" w:sz="4" w:space="0"/>
              <w:right w:val="single" w:color="000000" w:sz="4" w:space="0"/>
            </w:tcBorders>
            <w:vAlign w:val="center"/>
          </w:tcPr>
          <w:p w14:paraId="0A3C2ED8">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649" w:type="dxa"/>
            <w:tcBorders>
              <w:top w:val="single" w:color="000000" w:sz="4" w:space="0"/>
              <w:left w:val="single" w:color="000000" w:sz="4" w:space="0"/>
              <w:bottom w:val="single" w:color="000000" w:sz="4" w:space="0"/>
              <w:right w:val="single" w:color="000000" w:sz="4" w:space="0"/>
            </w:tcBorders>
            <w:vAlign w:val="center"/>
          </w:tcPr>
          <w:p w14:paraId="65C9170E">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62" w:type="dxa"/>
            <w:tcBorders>
              <w:top w:val="single" w:color="000000" w:sz="4" w:space="0"/>
              <w:left w:val="single" w:color="000000" w:sz="4" w:space="0"/>
              <w:bottom w:val="single" w:color="000000" w:sz="4" w:space="0"/>
              <w:right w:val="single" w:color="000000" w:sz="4" w:space="0"/>
            </w:tcBorders>
            <w:vAlign w:val="center"/>
          </w:tcPr>
          <w:p w14:paraId="6E6D7459">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1B2FF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844" w:type="dxa"/>
            <w:tcBorders>
              <w:top w:val="single" w:color="000000" w:sz="4" w:space="0"/>
              <w:left w:val="single" w:color="000000" w:sz="4" w:space="0"/>
              <w:bottom w:val="single" w:color="000000" w:sz="4" w:space="0"/>
              <w:right w:val="single" w:color="000000" w:sz="4" w:space="0"/>
            </w:tcBorders>
            <w:vAlign w:val="center"/>
          </w:tcPr>
          <w:p w14:paraId="0CC678B0">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86" w:type="dxa"/>
            <w:tcBorders>
              <w:top w:val="single" w:color="000000" w:sz="4" w:space="0"/>
              <w:left w:val="single" w:color="000000" w:sz="4" w:space="0"/>
              <w:bottom w:val="single" w:color="000000" w:sz="4" w:space="0"/>
              <w:right w:val="single" w:color="000000" w:sz="4" w:space="0"/>
            </w:tcBorders>
            <w:vAlign w:val="center"/>
          </w:tcPr>
          <w:p w14:paraId="183DFFF6">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965" w:type="dxa"/>
            <w:tcBorders>
              <w:top w:val="single" w:color="000000" w:sz="4" w:space="0"/>
              <w:left w:val="single" w:color="000000" w:sz="4" w:space="0"/>
              <w:bottom w:val="single" w:color="000000" w:sz="4" w:space="0"/>
              <w:right w:val="single" w:color="000000" w:sz="4" w:space="0"/>
            </w:tcBorders>
            <w:vAlign w:val="center"/>
          </w:tcPr>
          <w:p w14:paraId="54A02804">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689" w:type="dxa"/>
            <w:tcBorders>
              <w:top w:val="single" w:color="000000" w:sz="4" w:space="0"/>
              <w:left w:val="single" w:color="000000" w:sz="4" w:space="0"/>
              <w:bottom w:val="single" w:color="000000" w:sz="4" w:space="0"/>
              <w:right w:val="single" w:color="000000" w:sz="4" w:space="0"/>
            </w:tcBorders>
            <w:vAlign w:val="center"/>
          </w:tcPr>
          <w:p w14:paraId="59C0A6C3">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53" w:type="dxa"/>
            <w:tcBorders>
              <w:top w:val="single" w:color="000000" w:sz="4" w:space="0"/>
              <w:left w:val="single" w:color="000000" w:sz="4" w:space="0"/>
              <w:bottom w:val="single" w:color="000000" w:sz="4" w:space="0"/>
              <w:right w:val="single" w:color="000000" w:sz="4" w:space="0"/>
            </w:tcBorders>
            <w:vAlign w:val="center"/>
          </w:tcPr>
          <w:p w14:paraId="2E23B805">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489" w:type="dxa"/>
            <w:tcBorders>
              <w:top w:val="single" w:color="000000" w:sz="4" w:space="0"/>
              <w:left w:val="single" w:color="000000" w:sz="4" w:space="0"/>
              <w:bottom w:val="single" w:color="000000" w:sz="4" w:space="0"/>
              <w:right w:val="single" w:color="000000" w:sz="4" w:space="0"/>
            </w:tcBorders>
            <w:vAlign w:val="center"/>
          </w:tcPr>
          <w:p w14:paraId="2E79BC7C">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649" w:type="dxa"/>
            <w:tcBorders>
              <w:top w:val="single" w:color="000000" w:sz="4" w:space="0"/>
              <w:left w:val="single" w:color="000000" w:sz="4" w:space="0"/>
              <w:bottom w:val="single" w:color="000000" w:sz="4" w:space="0"/>
              <w:right w:val="single" w:color="000000" w:sz="4" w:space="0"/>
            </w:tcBorders>
            <w:vAlign w:val="center"/>
          </w:tcPr>
          <w:p w14:paraId="66312E40">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62" w:type="dxa"/>
            <w:tcBorders>
              <w:top w:val="single" w:color="000000" w:sz="4" w:space="0"/>
              <w:left w:val="single" w:color="000000" w:sz="4" w:space="0"/>
              <w:bottom w:val="single" w:color="000000" w:sz="4" w:space="0"/>
              <w:right w:val="single" w:color="000000" w:sz="4" w:space="0"/>
            </w:tcBorders>
            <w:vAlign w:val="center"/>
          </w:tcPr>
          <w:p w14:paraId="0F4E7332">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6EB59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844" w:type="dxa"/>
            <w:tcBorders>
              <w:top w:val="single" w:color="000000" w:sz="4" w:space="0"/>
              <w:left w:val="single" w:color="000000" w:sz="4" w:space="0"/>
              <w:bottom w:val="single" w:color="000000" w:sz="4" w:space="0"/>
              <w:right w:val="single" w:color="000000" w:sz="4" w:space="0"/>
            </w:tcBorders>
            <w:vAlign w:val="center"/>
          </w:tcPr>
          <w:p w14:paraId="1438E8A6">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86" w:type="dxa"/>
            <w:tcBorders>
              <w:top w:val="single" w:color="000000" w:sz="4" w:space="0"/>
              <w:left w:val="single" w:color="000000" w:sz="4" w:space="0"/>
              <w:bottom w:val="single" w:color="000000" w:sz="4" w:space="0"/>
              <w:right w:val="single" w:color="000000" w:sz="4" w:space="0"/>
            </w:tcBorders>
            <w:vAlign w:val="center"/>
          </w:tcPr>
          <w:p w14:paraId="020D97DE">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965" w:type="dxa"/>
            <w:tcBorders>
              <w:top w:val="single" w:color="000000" w:sz="4" w:space="0"/>
              <w:left w:val="single" w:color="000000" w:sz="4" w:space="0"/>
              <w:bottom w:val="single" w:color="000000" w:sz="4" w:space="0"/>
              <w:right w:val="single" w:color="000000" w:sz="4" w:space="0"/>
            </w:tcBorders>
            <w:vAlign w:val="center"/>
          </w:tcPr>
          <w:p w14:paraId="5F7DC83E">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689" w:type="dxa"/>
            <w:tcBorders>
              <w:top w:val="single" w:color="000000" w:sz="4" w:space="0"/>
              <w:left w:val="single" w:color="000000" w:sz="4" w:space="0"/>
              <w:bottom w:val="single" w:color="000000" w:sz="4" w:space="0"/>
              <w:right w:val="single" w:color="000000" w:sz="4" w:space="0"/>
            </w:tcBorders>
            <w:vAlign w:val="center"/>
          </w:tcPr>
          <w:p w14:paraId="50F8A155">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53" w:type="dxa"/>
            <w:tcBorders>
              <w:top w:val="single" w:color="000000" w:sz="4" w:space="0"/>
              <w:left w:val="single" w:color="000000" w:sz="4" w:space="0"/>
              <w:bottom w:val="single" w:color="000000" w:sz="4" w:space="0"/>
              <w:right w:val="single" w:color="000000" w:sz="4" w:space="0"/>
            </w:tcBorders>
            <w:vAlign w:val="center"/>
          </w:tcPr>
          <w:p w14:paraId="0ED0A1E0">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489" w:type="dxa"/>
            <w:tcBorders>
              <w:top w:val="single" w:color="000000" w:sz="4" w:space="0"/>
              <w:left w:val="single" w:color="000000" w:sz="4" w:space="0"/>
              <w:bottom w:val="single" w:color="000000" w:sz="4" w:space="0"/>
              <w:right w:val="single" w:color="000000" w:sz="4" w:space="0"/>
            </w:tcBorders>
            <w:vAlign w:val="center"/>
          </w:tcPr>
          <w:p w14:paraId="351DD665">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649" w:type="dxa"/>
            <w:tcBorders>
              <w:top w:val="single" w:color="000000" w:sz="4" w:space="0"/>
              <w:left w:val="single" w:color="000000" w:sz="4" w:space="0"/>
              <w:bottom w:val="single" w:color="000000" w:sz="4" w:space="0"/>
              <w:right w:val="single" w:color="000000" w:sz="4" w:space="0"/>
            </w:tcBorders>
            <w:vAlign w:val="center"/>
          </w:tcPr>
          <w:p w14:paraId="2CC398B2">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62" w:type="dxa"/>
            <w:tcBorders>
              <w:top w:val="single" w:color="000000" w:sz="4" w:space="0"/>
              <w:left w:val="single" w:color="000000" w:sz="4" w:space="0"/>
              <w:bottom w:val="single" w:color="000000" w:sz="4" w:space="0"/>
              <w:right w:val="single" w:color="000000" w:sz="4" w:space="0"/>
            </w:tcBorders>
            <w:vAlign w:val="center"/>
          </w:tcPr>
          <w:p w14:paraId="4489F9DC">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76F6B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844" w:type="dxa"/>
            <w:tcBorders>
              <w:top w:val="single" w:color="000000" w:sz="4" w:space="0"/>
              <w:left w:val="single" w:color="000000" w:sz="4" w:space="0"/>
              <w:bottom w:val="single" w:color="000000" w:sz="4" w:space="0"/>
              <w:right w:val="single" w:color="000000" w:sz="4" w:space="0"/>
            </w:tcBorders>
            <w:vAlign w:val="center"/>
          </w:tcPr>
          <w:p w14:paraId="5E5DEEBE">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86" w:type="dxa"/>
            <w:tcBorders>
              <w:top w:val="single" w:color="000000" w:sz="4" w:space="0"/>
              <w:left w:val="single" w:color="000000" w:sz="4" w:space="0"/>
              <w:bottom w:val="single" w:color="000000" w:sz="4" w:space="0"/>
              <w:right w:val="single" w:color="000000" w:sz="4" w:space="0"/>
            </w:tcBorders>
            <w:vAlign w:val="center"/>
          </w:tcPr>
          <w:p w14:paraId="20933EF6">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965" w:type="dxa"/>
            <w:tcBorders>
              <w:top w:val="single" w:color="000000" w:sz="4" w:space="0"/>
              <w:left w:val="single" w:color="000000" w:sz="4" w:space="0"/>
              <w:bottom w:val="single" w:color="000000" w:sz="4" w:space="0"/>
              <w:right w:val="single" w:color="000000" w:sz="4" w:space="0"/>
            </w:tcBorders>
            <w:vAlign w:val="center"/>
          </w:tcPr>
          <w:p w14:paraId="71A56D0D">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689" w:type="dxa"/>
            <w:tcBorders>
              <w:top w:val="single" w:color="000000" w:sz="4" w:space="0"/>
              <w:left w:val="single" w:color="000000" w:sz="4" w:space="0"/>
              <w:bottom w:val="single" w:color="000000" w:sz="4" w:space="0"/>
              <w:right w:val="single" w:color="000000" w:sz="4" w:space="0"/>
            </w:tcBorders>
            <w:vAlign w:val="center"/>
          </w:tcPr>
          <w:p w14:paraId="0AAA5313">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53" w:type="dxa"/>
            <w:tcBorders>
              <w:top w:val="single" w:color="000000" w:sz="4" w:space="0"/>
              <w:left w:val="single" w:color="000000" w:sz="4" w:space="0"/>
              <w:bottom w:val="single" w:color="000000" w:sz="4" w:space="0"/>
              <w:right w:val="single" w:color="000000" w:sz="4" w:space="0"/>
            </w:tcBorders>
            <w:vAlign w:val="center"/>
          </w:tcPr>
          <w:p w14:paraId="0A3E793C">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489" w:type="dxa"/>
            <w:tcBorders>
              <w:top w:val="single" w:color="000000" w:sz="4" w:space="0"/>
              <w:left w:val="single" w:color="000000" w:sz="4" w:space="0"/>
              <w:bottom w:val="single" w:color="000000" w:sz="4" w:space="0"/>
              <w:right w:val="single" w:color="000000" w:sz="4" w:space="0"/>
            </w:tcBorders>
            <w:vAlign w:val="center"/>
          </w:tcPr>
          <w:p w14:paraId="6D7F686A">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649" w:type="dxa"/>
            <w:tcBorders>
              <w:top w:val="single" w:color="000000" w:sz="4" w:space="0"/>
              <w:left w:val="single" w:color="000000" w:sz="4" w:space="0"/>
              <w:bottom w:val="single" w:color="000000" w:sz="4" w:space="0"/>
              <w:right w:val="single" w:color="000000" w:sz="4" w:space="0"/>
            </w:tcBorders>
            <w:vAlign w:val="center"/>
          </w:tcPr>
          <w:p w14:paraId="2222809C">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62" w:type="dxa"/>
            <w:tcBorders>
              <w:top w:val="single" w:color="000000" w:sz="4" w:space="0"/>
              <w:left w:val="single" w:color="000000" w:sz="4" w:space="0"/>
              <w:bottom w:val="single" w:color="000000" w:sz="4" w:space="0"/>
              <w:right w:val="single" w:color="000000" w:sz="4" w:space="0"/>
            </w:tcBorders>
            <w:vAlign w:val="center"/>
          </w:tcPr>
          <w:p w14:paraId="6D4FD60A">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1624F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844" w:type="dxa"/>
            <w:tcBorders>
              <w:top w:val="single" w:color="000000" w:sz="4" w:space="0"/>
              <w:left w:val="single" w:color="000000" w:sz="4" w:space="0"/>
              <w:bottom w:val="single" w:color="000000" w:sz="4" w:space="0"/>
              <w:right w:val="single" w:color="000000" w:sz="4" w:space="0"/>
            </w:tcBorders>
            <w:vAlign w:val="center"/>
          </w:tcPr>
          <w:p w14:paraId="22330704">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86" w:type="dxa"/>
            <w:tcBorders>
              <w:top w:val="single" w:color="000000" w:sz="4" w:space="0"/>
              <w:left w:val="single" w:color="000000" w:sz="4" w:space="0"/>
              <w:bottom w:val="single" w:color="000000" w:sz="4" w:space="0"/>
              <w:right w:val="single" w:color="000000" w:sz="4" w:space="0"/>
            </w:tcBorders>
            <w:vAlign w:val="center"/>
          </w:tcPr>
          <w:p w14:paraId="2AB1C36D">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965" w:type="dxa"/>
            <w:tcBorders>
              <w:top w:val="single" w:color="000000" w:sz="4" w:space="0"/>
              <w:left w:val="single" w:color="000000" w:sz="4" w:space="0"/>
              <w:bottom w:val="single" w:color="000000" w:sz="4" w:space="0"/>
              <w:right w:val="single" w:color="000000" w:sz="4" w:space="0"/>
            </w:tcBorders>
            <w:vAlign w:val="center"/>
          </w:tcPr>
          <w:p w14:paraId="5DA60DBB">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689" w:type="dxa"/>
            <w:tcBorders>
              <w:top w:val="single" w:color="000000" w:sz="4" w:space="0"/>
              <w:left w:val="single" w:color="000000" w:sz="4" w:space="0"/>
              <w:bottom w:val="single" w:color="000000" w:sz="4" w:space="0"/>
              <w:right w:val="single" w:color="000000" w:sz="4" w:space="0"/>
            </w:tcBorders>
            <w:vAlign w:val="center"/>
          </w:tcPr>
          <w:p w14:paraId="5C3C3FED">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53" w:type="dxa"/>
            <w:tcBorders>
              <w:top w:val="single" w:color="000000" w:sz="4" w:space="0"/>
              <w:left w:val="single" w:color="000000" w:sz="4" w:space="0"/>
              <w:bottom w:val="single" w:color="000000" w:sz="4" w:space="0"/>
              <w:right w:val="single" w:color="000000" w:sz="4" w:space="0"/>
            </w:tcBorders>
            <w:vAlign w:val="center"/>
          </w:tcPr>
          <w:p w14:paraId="1BFB663F">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489" w:type="dxa"/>
            <w:tcBorders>
              <w:top w:val="single" w:color="000000" w:sz="4" w:space="0"/>
              <w:left w:val="single" w:color="000000" w:sz="4" w:space="0"/>
              <w:bottom w:val="single" w:color="000000" w:sz="4" w:space="0"/>
              <w:right w:val="single" w:color="000000" w:sz="4" w:space="0"/>
            </w:tcBorders>
            <w:vAlign w:val="center"/>
          </w:tcPr>
          <w:p w14:paraId="45D41A2E">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649" w:type="dxa"/>
            <w:tcBorders>
              <w:top w:val="single" w:color="000000" w:sz="4" w:space="0"/>
              <w:left w:val="single" w:color="000000" w:sz="4" w:space="0"/>
              <w:bottom w:val="single" w:color="000000" w:sz="4" w:space="0"/>
              <w:right w:val="single" w:color="000000" w:sz="4" w:space="0"/>
            </w:tcBorders>
            <w:vAlign w:val="center"/>
          </w:tcPr>
          <w:p w14:paraId="44ED8652">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62" w:type="dxa"/>
            <w:tcBorders>
              <w:top w:val="single" w:color="000000" w:sz="4" w:space="0"/>
              <w:left w:val="single" w:color="000000" w:sz="4" w:space="0"/>
              <w:bottom w:val="single" w:color="000000" w:sz="4" w:space="0"/>
              <w:right w:val="single" w:color="000000" w:sz="4" w:space="0"/>
            </w:tcBorders>
            <w:vAlign w:val="center"/>
          </w:tcPr>
          <w:p w14:paraId="4D786155">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12B51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844" w:type="dxa"/>
            <w:tcBorders>
              <w:top w:val="single" w:color="000000" w:sz="4" w:space="0"/>
              <w:left w:val="single" w:color="000000" w:sz="4" w:space="0"/>
              <w:bottom w:val="single" w:color="000000" w:sz="4" w:space="0"/>
              <w:right w:val="single" w:color="000000" w:sz="4" w:space="0"/>
            </w:tcBorders>
            <w:vAlign w:val="center"/>
          </w:tcPr>
          <w:p w14:paraId="7988A852">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86" w:type="dxa"/>
            <w:tcBorders>
              <w:top w:val="single" w:color="000000" w:sz="4" w:space="0"/>
              <w:left w:val="single" w:color="000000" w:sz="4" w:space="0"/>
              <w:bottom w:val="single" w:color="000000" w:sz="4" w:space="0"/>
              <w:right w:val="single" w:color="000000" w:sz="4" w:space="0"/>
            </w:tcBorders>
            <w:vAlign w:val="center"/>
          </w:tcPr>
          <w:p w14:paraId="7FDA9C62">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965" w:type="dxa"/>
            <w:tcBorders>
              <w:top w:val="single" w:color="000000" w:sz="4" w:space="0"/>
              <w:left w:val="single" w:color="000000" w:sz="4" w:space="0"/>
              <w:bottom w:val="single" w:color="000000" w:sz="4" w:space="0"/>
              <w:right w:val="single" w:color="000000" w:sz="4" w:space="0"/>
            </w:tcBorders>
            <w:vAlign w:val="center"/>
          </w:tcPr>
          <w:p w14:paraId="4DCC4B31">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689" w:type="dxa"/>
            <w:tcBorders>
              <w:top w:val="single" w:color="000000" w:sz="4" w:space="0"/>
              <w:left w:val="single" w:color="000000" w:sz="4" w:space="0"/>
              <w:bottom w:val="single" w:color="000000" w:sz="4" w:space="0"/>
              <w:right w:val="single" w:color="000000" w:sz="4" w:space="0"/>
            </w:tcBorders>
            <w:vAlign w:val="center"/>
          </w:tcPr>
          <w:p w14:paraId="7322F5F7">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53" w:type="dxa"/>
            <w:tcBorders>
              <w:top w:val="single" w:color="000000" w:sz="4" w:space="0"/>
              <w:left w:val="single" w:color="000000" w:sz="4" w:space="0"/>
              <w:bottom w:val="single" w:color="000000" w:sz="4" w:space="0"/>
              <w:right w:val="single" w:color="000000" w:sz="4" w:space="0"/>
            </w:tcBorders>
            <w:vAlign w:val="center"/>
          </w:tcPr>
          <w:p w14:paraId="2A234F4D">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489" w:type="dxa"/>
            <w:tcBorders>
              <w:top w:val="single" w:color="000000" w:sz="4" w:space="0"/>
              <w:left w:val="single" w:color="000000" w:sz="4" w:space="0"/>
              <w:bottom w:val="single" w:color="000000" w:sz="4" w:space="0"/>
              <w:right w:val="single" w:color="000000" w:sz="4" w:space="0"/>
            </w:tcBorders>
            <w:vAlign w:val="center"/>
          </w:tcPr>
          <w:p w14:paraId="5BDF3D86">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649" w:type="dxa"/>
            <w:tcBorders>
              <w:top w:val="single" w:color="000000" w:sz="4" w:space="0"/>
              <w:left w:val="single" w:color="000000" w:sz="4" w:space="0"/>
              <w:bottom w:val="single" w:color="000000" w:sz="4" w:space="0"/>
              <w:right w:val="single" w:color="000000" w:sz="4" w:space="0"/>
            </w:tcBorders>
            <w:vAlign w:val="center"/>
          </w:tcPr>
          <w:p w14:paraId="6A13299B">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62" w:type="dxa"/>
            <w:tcBorders>
              <w:top w:val="single" w:color="000000" w:sz="4" w:space="0"/>
              <w:left w:val="single" w:color="000000" w:sz="4" w:space="0"/>
              <w:bottom w:val="single" w:color="000000" w:sz="4" w:space="0"/>
              <w:right w:val="single" w:color="000000" w:sz="4" w:space="0"/>
            </w:tcBorders>
            <w:vAlign w:val="center"/>
          </w:tcPr>
          <w:p w14:paraId="09D35C12">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47E3D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844" w:type="dxa"/>
            <w:tcBorders>
              <w:top w:val="single" w:color="000000" w:sz="4" w:space="0"/>
              <w:left w:val="single" w:color="000000" w:sz="4" w:space="0"/>
              <w:bottom w:val="single" w:color="000000" w:sz="4" w:space="0"/>
              <w:right w:val="single" w:color="000000" w:sz="4" w:space="0"/>
            </w:tcBorders>
            <w:vAlign w:val="center"/>
          </w:tcPr>
          <w:p w14:paraId="4D4DC452">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86" w:type="dxa"/>
            <w:tcBorders>
              <w:top w:val="single" w:color="000000" w:sz="4" w:space="0"/>
              <w:left w:val="single" w:color="000000" w:sz="4" w:space="0"/>
              <w:bottom w:val="single" w:color="000000" w:sz="4" w:space="0"/>
              <w:right w:val="single" w:color="000000" w:sz="4" w:space="0"/>
            </w:tcBorders>
            <w:vAlign w:val="center"/>
          </w:tcPr>
          <w:p w14:paraId="57E7B33C">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965" w:type="dxa"/>
            <w:tcBorders>
              <w:top w:val="single" w:color="000000" w:sz="4" w:space="0"/>
              <w:left w:val="single" w:color="000000" w:sz="4" w:space="0"/>
              <w:bottom w:val="single" w:color="000000" w:sz="4" w:space="0"/>
              <w:right w:val="single" w:color="000000" w:sz="4" w:space="0"/>
            </w:tcBorders>
            <w:vAlign w:val="center"/>
          </w:tcPr>
          <w:p w14:paraId="74B2D443">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689" w:type="dxa"/>
            <w:tcBorders>
              <w:top w:val="single" w:color="000000" w:sz="4" w:space="0"/>
              <w:left w:val="single" w:color="000000" w:sz="4" w:space="0"/>
              <w:bottom w:val="single" w:color="000000" w:sz="4" w:space="0"/>
              <w:right w:val="single" w:color="000000" w:sz="4" w:space="0"/>
            </w:tcBorders>
            <w:vAlign w:val="center"/>
          </w:tcPr>
          <w:p w14:paraId="3E2F4A9F">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53" w:type="dxa"/>
            <w:tcBorders>
              <w:top w:val="single" w:color="000000" w:sz="4" w:space="0"/>
              <w:left w:val="single" w:color="000000" w:sz="4" w:space="0"/>
              <w:bottom w:val="single" w:color="000000" w:sz="4" w:space="0"/>
              <w:right w:val="single" w:color="000000" w:sz="4" w:space="0"/>
            </w:tcBorders>
            <w:vAlign w:val="center"/>
          </w:tcPr>
          <w:p w14:paraId="27E313E3">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489" w:type="dxa"/>
            <w:tcBorders>
              <w:top w:val="single" w:color="000000" w:sz="4" w:space="0"/>
              <w:left w:val="single" w:color="000000" w:sz="4" w:space="0"/>
              <w:bottom w:val="single" w:color="000000" w:sz="4" w:space="0"/>
              <w:right w:val="single" w:color="000000" w:sz="4" w:space="0"/>
            </w:tcBorders>
            <w:vAlign w:val="center"/>
          </w:tcPr>
          <w:p w14:paraId="7E69F3CA">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649" w:type="dxa"/>
            <w:tcBorders>
              <w:top w:val="single" w:color="000000" w:sz="4" w:space="0"/>
              <w:left w:val="single" w:color="000000" w:sz="4" w:space="0"/>
              <w:bottom w:val="single" w:color="000000" w:sz="4" w:space="0"/>
              <w:right w:val="single" w:color="000000" w:sz="4" w:space="0"/>
            </w:tcBorders>
            <w:vAlign w:val="center"/>
          </w:tcPr>
          <w:p w14:paraId="64C512FC">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62" w:type="dxa"/>
            <w:tcBorders>
              <w:top w:val="single" w:color="000000" w:sz="4" w:space="0"/>
              <w:left w:val="single" w:color="000000" w:sz="4" w:space="0"/>
              <w:bottom w:val="single" w:color="000000" w:sz="4" w:space="0"/>
              <w:right w:val="single" w:color="000000" w:sz="4" w:space="0"/>
            </w:tcBorders>
            <w:vAlign w:val="center"/>
          </w:tcPr>
          <w:p w14:paraId="04A8F1C6">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27BDE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844" w:type="dxa"/>
            <w:tcBorders>
              <w:top w:val="single" w:color="000000" w:sz="4" w:space="0"/>
              <w:left w:val="single" w:color="000000" w:sz="4" w:space="0"/>
              <w:bottom w:val="single" w:color="000000" w:sz="4" w:space="0"/>
              <w:right w:val="single" w:color="000000" w:sz="4" w:space="0"/>
            </w:tcBorders>
            <w:vAlign w:val="center"/>
          </w:tcPr>
          <w:p w14:paraId="163A315C">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86" w:type="dxa"/>
            <w:tcBorders>
              <w:top w:val="single" w:color="000000" w:sz="4" w:space="0"/>
              <w:left w:val="single" w:color="000000" w:sz="4" w:space="0"/>
              <w:bottom w:val="single" w:color="000000" w:sz="4" w:space="0"/>
              <w:right w:val="single" w:color="000000" w:sz="4" w:space="0"/>
            </w:tcBorders>
            <w:vAlign w:val="center"/>
          </w:tcPr>
          <w:p w14:paraId="3DE67AA6">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965" w:type="dxa"/>
            <w:tcBorders>
              <w:top w:val="single" w:color="000000" w:sz="4" w:space="0"/>
              <w:left w:val="single" w:color="000000" w:sz="4" w:space="0"/>
              <w:bottom w:val="single" w:color="000000" w:sz="4" w:space="0"/>
              <w:right w:val="single" w:color="000000" w:sz="4" w:space="0"/>
            </w:tcBorders>
            <w:vAlign w:val="center"/>
          </w:tcPr>
          <w:p w14:paraId="039FFF88">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689" w:type="dxa"/>
            <w:tcBorders>
              <w:top w:val="single" w:color="000000" w:sz="4" w:space="0"/>
              <w:left w:val="single" w:color="000000" w:sz="4" w:space="0"/>
              <w:bottom w:val="single" w:color="000000" w:sz="4" w:space="0"/>
              <w:right w:val="single" w:color="000000" w:sz="4" w:space="0"/>
            </w:tcBorders>
            <w:vAlign w:val="center"/>
          </w:tcPr>
          <w:p w14:paraId="3FBEF13C">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53" w:type="dxa"/>
            <w:tcBorders>
              <w:top w:val="single" w:color="000000" w:sz="4" w:space="0"/>
              <w:left w:val="single" w:color="000000" w:sz="4" w:space="0"/>
              <w:bottom w:val="single" w:color="000000" w:sz="4" w:space="0"/>
              <w:right w:val="single" w:color="000000" w:sz="4" w:space="0"/>
            </w:tcBorders>
            <w:vAlign w:val="center"/>
          </w:tcPr>
          <w:p w14:paraId="5665314D">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489" w:type="dxa"/>
            <w:tcBorders>
              <w:top w:val="single" w:color="000000" w:sz="4" w:space="0"/>
              <w:left w:val="single" w:color="000000" w:sz="4" w:space="0"/>
              <w:bottom w:val="single" w:color="000000" w:sz="4" w:space="0"/>
              <w:right w:val="single" w:color="000000" w:sz="4" w:space="0"/>
            </w:tcBorders>
            <w:vAlign w:val="center"/>
          </w:tcPr>
          <w:p w14:paraId="42D645AC">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649" w:type="dxa"/>
            <w:tcBorders>
              <w:top w:val="single" w:color="000000" w:sz="4" w:space="0"/>
              <w:left w:val="single" w:color="000000" w:sz="4" w:space="0"/>
              <w:bottom w:val="single" w:color="000000" w:sz="4" w:space="0"/>
              <w:right w:val="single" w:color="000000" w:sz="4" w:space="0"/>
            </w:tcBorders>
            <w:vAlign w:val="center"/>
          </w:tcPr>
          <w:p w14:paraId="4DDC88C7">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62" w:type="dxa"/>
            <w:tcBorders>
              <w:top w:val="single" w:color="000000" w:sz="4" w:space="0"/>
              <w:left w:val="single" w:color="000000" w:sz="4" w:space="0"/>
              <w:bottom w:val="single" w:color="000000" w:sz="4" w:space="0"/>
              <w:right w:val="single" w:color="000000" w:sz="4" w:space="0"/>
            </w:tcBorders>
            <w:vAlign w:val="center"/>
          </w:tcPr>
          <w:p w14:paraId="69CF17F5">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0E016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844" w:type="dxa"/>
            <w:tcBorders>
              <w:top w:val="single" w:color="000000" w:sz="4" w:space="0"/>
              <w:left w:val="single" w:color="000000" w:sz="4" w:space="0"/>
              <w:bottom w:val="single" w:color="000000" w:sz="4" w:space="0"/>
              <w:right w:val="single" w:color="000000" w:sz="4" w:space="0"/>
            </w:tcBorders>
            <w:vAlign w:val="center"/>
          </w:tcPr>
          <w:p w14:paraId="7CB9E220">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86" w:type="dxa"/>
            <w:tcBorders>
              <w:top w:val="single" w:color="000000" w:sz="4" w:space="0"/>
              <w:left w:val="single" w:color="000000" w:sz="4" w:space="0"/>
              <w:bottom w:val="single" w:color="000000" w:sz="4" w:space="0"/>
              <w:right w:val="single" w:color="000000" w:sz="4" w:space="0"/>
            </w:tcBorders>
            <w:vAlign w:val="center"/>
          </w:tcPr>
          <w:p w14:paraId="5F749A14">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965" w:type="dxa"/>
            <w:tcBorders>
              <w:top w:val="single" w:color="000000" w:sz="4" w:space="0"/>
              <w:left w:val="single" w:color="000000" w:sz="4" w:space="0"/>
              <w:bottom w:val="single" w:color="000000" w:sz="4" w:space="0"/>
              <w:right w:val="single" w:color="000000" w:sz="4" w:space="0"/>
            </w:tcBorders>
            <w:vAlign w:val="center"/>
          </w:tcPr>
          <w:p w14:paraId="073B5A2C">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689" w:type="dxa"/>
            <w:tcBorders>
              <w:top w:val="single" w:color="000000" w:sz="4" w:space="0"/>
              <w:left w:val="single" w:color="000000" w:sz="4" w:space="0"/>
              <w:bottom w:val="single" w:color="000000" w:sz="4" w:space="0"/>
              <w:right w:val="single" w:color="000000" w:sz="4" w:space="0"/>
            </w:tcBorders>
            <w:vAlign w:val="center"/>
          </w:tcPr>
          <w:p w14:paraId="6672A442">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53" w:type="dxa"/>
            <w:tcBorders>
              <w:top w:val="single" w:color="000000" w:sz="4" w:space="0"/>
              <w:left w:val="single" w:color="000000" w:sz="4" w:space="0"/>
              <w:bottom w:val="single" w:color="000000" w:sz="4" w:space="0"/>
              <w:right w:val="single" w:color="000000" w:sz="4" w:space="0"/>
            </w:tcBorders>
            <w:vAlign w:val="center"/>
          </w:tcPr>
          <w:p w14:paraId="4F67D6E8">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489" w:type="dxa"/>
            <w:tcBorders>
              <w:top w:val="single" w:color="000000" w:sz="4" w:space="0"/>
              <w:left w:val="single" w:color="000000" w:sz="4" w:space="0"/>
              <w:bottom w:val="single" w:color="000000" w:sz="4" w:space="0"/>
              <w:right w:val="single" w:color="000000" w:sz="4" w:space="0"/>
            </w:tcBorders>
            <w:vAlign w:val="center"/>
          </w:tcPr>
          <w:p w14:paraId="31FE8ACC">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649" w:type="dxa"/>
            <w:tcBorders>
              <w:top w:val="single" w:color="000000" w:sz="4" w:space="0"/>
              <w:left w:val="single" w:color="000000" w:sz="4" w:space="0"/>
              <w:bottom w:val="single" w:color="000000" w:sz="4" w:space="0"/>
              <w:right w:val="single" w:color="000000" w:sz="4" w:space="0"/>
            </w:tcBorders>
            <w:vAlign w:val="center"/>
          </w:tcPr>
          <w:p w14:paraId="2E9C0399">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62" w:type="dxa"/>
            <w:tcBorders>
              <w:top w:val="single" w:color="000000" w:sz="4" w:space="0"/>
              <w:left w:val="single" w:color="000000" w:sz="4" w:space="0"/>
              <w:bottom w:val="single" w:color="000000" w:sz="4" w:space="0"/>
              <w:right w:val="single" w:color="000000" w:sz="4" w:space="0"/>
            </w:tcBorders>
            <w:vAlign w:val="center"/>
          </w:tcPr>
          <w:p w14:paraId="00A5B202">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06B44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844" w:type="dxa"/>
            <w:tcBorders>
              <w:top w:val="single" w:color="000000" w:sz="4" w:space="0"/>
              <w:left w:val="single" w:color="000000" w:sz="4" w:space="0"/>
              <w:bottom w:val="single" w:color="000000" w:sz="4" w:space="0"/>
              <w:right w:val="single" w:color="000000" w:sz="4" w:space="0"/>
            </w:tcBorders>
            <w:vAlign w:val="center"/>
          </w:tcPr>
          <w:p w14:paraId="2335E40F">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86" w:type="dxa"/>
            <w:tcBorders>
              <w:top w:val="single" w:color="000000" w:sz="4" w:space="0"/>
              <w:left w:val="single" w:color="000000" w:sz="4" w:space="0"/>
              <w:bottom w:val="single" w:color="000000" w:sz="4" w:space="0"/>
              <w:right w:val="single" w:color="000000" w:sz="4" w:space="0"/>
            </w:tcBorders>
            <w:vAlign w:val="center"/>
          </w:tcPr>
          <w:p w14:paraId="77444D38">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965" w:type="dxa"/>
            <w:tcBorders>
              <w:top w:val="single" w:color="000000" w:sz="4" w:space="0"/>
              <w:left w:val="single" w:color="000000" w:sz="4" w:space="0"/>
              <w:bottom w:val="single" w:color="000000" w:sz="4" w:space="0"/>
              <w:right w:val="single" w:color="000000" w:sz="4" w:space="0"/>
            </w:tcBorders>
            <w:vAlign w:val="center"/>
          </w:tcPr>
          <w:p w14:paraId="5C5AEF05">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689" w:type="dxa"/>
            <w:tcBorders>
              <w:top w:val="single" w:color="000000" w:sz="4" w:space="0"/>
              <w:left w:val="single" w:color="000000" w:sz="4" w:space="0"/>
              <w:bottom w:val="single" w:color="000000" w:sz="4" w:space="0"/>
              <w:right w:val="single" w:color="000000" w:sz="4" w:space="0"/>
            </w:tcBorders>
            <w:vAlign w:val="center"/>
          </w:tcPr>
          <w:p w14:paraId="366564B9">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53" w:type="dxa"/>
            <w:tcBorders>
              <w:top w:val="single" w:color="000000" w:sz="4" w:space="0"/>
              <w:left w:val="single" w:color="000000" w:sz="4" w:space="0"/>
              <w:bottom w:val="single" w:color="000000" w:sz="4" w:space="0"/>
              <w:right w:val="single" w:color="000000" w:sz="4" w:space="0"/>
            </w:tcBorders>
            <w:vAlign w:val="center"/>
          </w:tcPr>
          <w:p w14:paraId="726CBF80">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489" w:type="dxa"/>
            <w:tcBorders>
              <w:top w:val="single" w:color="000000" w:sz="4" w:space="0"/>
              <w:left w:val="single" w:color="000000" w:sz="4" w:space="0"/>
              <w:bottom w:val="single" w:color="000000" w:sz="4" w:space="0"/>
              <w:right w:val="single" w:color="000000" w:sz="4" w:space="0"/>
            </w:tcBorders>
            <w:vAlign w:val="center"/>
          </w:tcPr>
          <w:p w14:paraId="728645DB">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649" w:type="dxa"/>
            <w:tcBorders>
              <w:top w:val="single" w:color="000000" w:sz="4" w:space="0"/>
              <w:left w:val="single" w:color="000000" w:sz="4" w:space="0"/>
              <w:bottom w:val="single" w:color="000000" w:sz="4" w:space="0"/>
              <w:right w:val="single" w:color="000000" w:sz="4" w:space="0"/>
            </w:tcBorders>
            <w:vAlign w:val="center"/>
          </w:tcPr>
          <w:p w14:paraId="18AE0401">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62" w:type="dxa"/>
            <w:tcBorders>
              <w:top w:val="single" w:color="000000" w:sz="4" w:space="0"/>
              <w:left w:val="single" w:color="000000" w:sz="4" w:space="0"/>
              <w:bottom w:val="single" w:color="000000" w:sz="4" w:space="0"/>
              <w:right w:val="single" w:color="000000" w:sz="4" w:space="0"/>
            </w:tcBorders>
            <w:vAlign w:val="center"/>
          </w:tcPr>
          <w:p w14:paraId="0612038C">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58300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844" w:type="dxa"/>
            <w:tcBorders>
              <w:top w:val="single" w:color="000000" w:sz="4" w:space="0"/>
              <w:left w:val="single" w:color="000000" w:sz="4" w:space="0"/>
              <w:bottom w:val="single" w:color="000000" w:sz="4" w:space="0"/>
              <w:right w:val="single" w:color="000000" w:sz="4" w:space="0"/>
            </w:tcBorders>
            <w:vAlign w:val="center"/>
          </w:tcPr>
          <w:p w14:paraId="2A43BDB0">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86" w:type="dxa"/>
            <w:tcBorders>
              <w:top w:val="single" w:color="000000" w:sz="4" w:space="0"/>
              <w:left w:val="single" w:color="000000" w:sz="4" w:space="0"/>
              <w:bottom w:val="single" w:color="000000" w:sz="4" w:space="0"/>
              <w:right w:val="single" w:color="000000" w:sz="4" w:space="0"/>
            </w:tcBorders>
            <w:vAlign w:val="center"/>
          </w:tcPr>
          <w:p w14:paraId="36E44B31">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965" w:type="dxa"/>
            <w:tcBorders>
              <w:top w:val="single" w:color="000000" w:sz="4" w:space="0"/>
              <w:left w:val="single" w:color="000000" w:sz="4" w:space="0"/>
              <w:bottom w:val="single" w:color="000000" w:sz="4" w:space="0"/>
              <w:right w:val="single" w:color="000000" w:sz="4" w:space="0"/>
            </w:tcBorders>
            <w:vAlign w:val="center"/>
          </w:tcPr>
          <w:p w14:paraId="739734D5">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689" w:type="dxa"/>
            <w:tcBorders>
              <w:top w:val="single" w:color="000000" w:sz="4" w:space="0"/>
              <w:left w:val="single" w:color="000000" w:sz="4" w:space="0"/>
              <w:bottom w:val="single" w:color="000000" w:sz="4" w:space="0"/>
              <w:right w:val="single" w:color="000000" w:sz="4" w:space="0"/>
            </w:tcBorders>
            <w:vAlign w:val="center"/>
          </w:tcPr>
          <w:p w14:paraId="697DDDBE">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53" w:type="dxa"/>
            <w:tcBorders>
              <w:top w:val="single" w:color="000000" w:sz="4" w:space="0"/>
              <w:left w:val="single" w:color="000000" w:sz="4" w:space="0"/>
              <w:bottom w:val="single" w:color="000000" w:sz="4" w:space="0"/>
              <w:right w:val="single" w:color="000000" w:sz="4" w:space="0"/>
            </w:tcBorders>
            <w:vAlign w:val="center"/>
          </w:tcPr>
          <w:p w14:paraId="16F93637">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489" w:type="dxa"/>
            <w:tcBorders>
              <w:top w:val="single" w:color="000000" w:sz="4" w:space="0"/>
              <w:left w:val="single" w:color="000000" w:sz="4" w:space="0"/>
              <w:bottom w:val="single" w:color="000000" w:sz="4" w:space="0"/>
              <w:right w:val="single" w:color="000000" w:sz="4" w:space="0"/>
            </w:tcBorders>
            <w:vAlign w:val="center"/>
          </w:tcPr>
          <w:p w14:paraId="1DAA58D8">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649" w:type="dxa"/>
            <w:tcBorders>
              <w:top w:val="single" w:color="000000" w:sz="4" w:space="0"/>
              <w:left w:val="single" w:color="000000" w:sz="4" w:space="0"/>
              <w:bottom w:val="single" w:color="000000" w:sz="4" w:space="0"/>
              <w:right w:val="single" w:color="000000" w:sz="4" w:space="0"/>
            </w:tcBorders>
            <w:vAlign w:val="center"/>
          </w:tcPr>
          <w:p w14:paraId="5FB23330">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62" w:type="dxa"/>
            <w:tcBorders>
              <w:top w:val="single" w:color="000000" w:sz="4" w:space="0"/>
              <w:left w:val="single" w:color="000000" w:sz="4" w:space="0"/>
              <w:bottom w:val="single" w:color="000000" w:sz="4" w:space="0"/>
              <w:right w:val="single" w:color="000000" w:sz="4" w:space="0"/>
            </w:tcBorders>
            <w:vAlign w:val="center"/>
          </w:tcPr>
          <w:p w14:paraId="640EDC8B">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6379D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844" w:type="dxa"/>
            <w:tcBorders>
              <w:top w:val="single" w:color="000000" w:sz="4" w:space="0"/>
              <w:left w:val="single" w:color="000000" w:sz="4" w:space="0"/>
              <w:bottom w:val="single" w:color="000000" w:sz="4" w:space="0"/>
              <w:right w:val="single" w:color="000000" w:sz="4" w:space="0"/>
            </w:tcBorders>
            <w:vAlign w:val="center"/>
          </w:tcPr>
          <w:p w14:paraId="1D0BA96B">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86" w:type="dxa"/>
            <w:tcBorders>
              <w:top w:val="single" w:color="000000" w:sz="4" w:space="0"/>
              <w:left w:val="single" w:color="000000" w:sz="4" w:space="0"/>
              <w:bottom w:val="single" w:color="000000" w:sz="4" w:space="0"/>
              <w:right w:val="single" w:color="000000" w:sz="4" w:space="0"/>
            </w:tcBorders>
            <w:vAlign w:val="center"/>
          </w:tcPr>
          <w:p w14:paraId="357D5075">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965" w:type="dxa"/>
            <w:tcBorders>
              <w:top w:val="single" w:color="000000" w:sz="4" w:space="0"/>
              <w:left w:val="single" w:color="000000" w:sz="4" w:space="0"/>
              <w:bottom w:val="single" w:color="000000" w:sz="4" w:space="0"/>
              <w:right w:val="single" w:color="000000" w:sz="4" w:space="0"/>
            </w:tcBorders>
            <w:vAlign w:val="center"/>
          </w:tcPr>
          <w:p w14:paraId="1E4C5FA6">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689" w:type="dxa"/>
            <w:tcBorders>
              <w:top w:val="single" w:color="000000" w:sz="4" w:space="0"/>
              <w:left w:val="single" w:color="000000" w:sz="4" w:space="0"/>
              <w:bottom w:val="single" w:color="000000" w:sz="4" w:space="0"/>
              <w:right w:val="single" w:color="000000" w:sz="4" w:space="0"/>
            </w:tcBorders>
            <w:vAlign w:val="center"/>
          </w:tcPr>
          <w:p w14:paraId="258DFAC3">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53" w:type="dxa"/>
            <w:tcBorders>
              <w:top w:val="single" w:color="000000" w:sz="4" w:space="0"/>
              <w:left w:val="single" w:color="000000" w:sz="4" w:space="0"/>
              <w:bottom w:val="single" w:color="000000" w:sz="4" w:space="0"/>
              <w:right w:val="single" w:color="000000" w:sz="4" w:space="0"/>
            </w:tcBorders>
            <w:vAlign w:val="center"/>
          </w:tcPr>
          <w:p w14:paraId="07AAF81A">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489" w:type="dxa"/>
            <w:tcBorders>
              <w:top w:val="single" w:color="000000" w:sz="4" w:space="0"/>
              <w:left w:val="single" w:color="000000" w:sz="4" w:space="0"/>
              <w:bottom w:val="single" w:color="000000" w:sz="4" w:space="0"/>
              <w:right w:val="single" w:color="000000" w:sz="4" w:space="0"/>
            </w:tcBorders>
            <w:vAlign w:val="center"/>
          </w:tcPr>
          <w:p w14:paraId="1171EC5B">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649" w:type="dxa"/>
            <w:tcBorders>
              <w:top w:val="single" w:color="000000" w:sz="4" w:space="0"/>
              <w:left w:val="single" w:color="000000" w:sz="4" w:space="0"/>
              <w:bottom w:val="single" w:color="000000" w:sz="4" w:space="0"/>
              <w:right w:val="single" w:color="000000" w:sz="4" w:space="0"/>
            </w:tcBorders>
            <w:vAlign w:val="center"/>
          </w:tcPr>
          <w:p w14:paraId="38050429">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62" w:type="dxa"/>
            <w:tcBorders>
              <w:top w:val="single" w:color="000000" w:sz="4" w:space="0"/>
              <w:left w:val="single" w:color="000000" w:sz="4" w:space="0"/>
              <w:bottom w:val="single" w:color="000000" w:sz="4" w:space="0"/>
              <w:right w:val="single" w:color="000000" w:sz="4" w:space="0"/>
            </w:tcBorders>
            <w:vAlign w:val="center"/>
          </w:tcPr>
          <w:p w14:paraId="1C5B6A36">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220E6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844" w:type="dxa"/>
            <w:tcBorders>
              <w:top w:val="single" w:color="000000" w:sz="4" w:space="0"/>
              <w:left w:val="single" w:color="000000" w:sz="4" w:space="0"/>
              <w:bottom w:val="single" w:color="000000" w:sz="4" w:space="0"/>
              <w:right w:val="single" w:color="000000" w:sz="4" w:space="0"/>
            </w:tcBorders>
            <w:vAlign w:val="center"/>
          </w:tcPr>
          <w:p w14:paraId="35A5AD90">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86" w:type="dxa"/>
            <w:tcBorders>
              <w:top w:val="single" w:color="000000" w:sz="4" w:space="0"/>
              <w:left w:val="single" w:color="000000" w:sz="4" w:space="0"/>
              <w:bottom w:val="single" w:color="000000" w:sz="4" w:space="0"/>
              <w:right w:val="single" w:color="000000" w:sz="4" w:space="0"/>
            </w:tcBorders>
            <w:vAlign w:val="center"/>
          </w:tcPr>
          <w:p w14:paraId="26D97C18">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965" w:type="dxa"/>
            <w:tcBorders>
              <w:top w:val="single" w:color="000000" w:sz="4" w:space="0"/>
              <w:left w:val="single" w:color="000000" w:sz="4" w:space="0"/>
              <w:bottom w:val="single" w:color="000000" w:sz="4" w:space="0"/>
              <w:right w:val="single" w:color="000000" w:sz="4" w:space="0"/>
            </w:tcBorders>
            <w:vAlign w:val="center"/>
          </w:tcPr>
          <w:p w14:paraId="6700A86E">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689" w:type="dxa"/>
            <w:tcBorders>
              <w:top w:val="single" w:color="000000" w:sz="4" w:space="0"/>
              <w:left w:val="single" w:color="000000" w:sz="4" w:space="0"/>
              <w:bottom w:val="single" w:color="000000" w:sz="4" w:space="0"/>
              <w:right w:val="single" w:color="000000" w:sz="4" w:space="0"/>
            </w:tcBorders>
            <w:vAlign w:val="center"/>
          </w:tcPr>
          <w:p w14:paraId="036C6FE8">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53" w:type="dxa"/>
            <w:tcBorders>
              <w:top w:val="single" w:color="000000" w:sz="4" w:space="0"/>
              <w:left w:val="single" w:color="000000" w:sz="4" w:space="0"/>
              <w:bottom w:val="single" w:color="000000" w:sz="4" w:space="0"/>
              <w:right w:val="single" w:color="000000" w:sz="4" w:space="0"/>
            </w:tcBorders>
            <w:vAlign w:val="center"/>
          </w:tcPr>
          <w:p w14:paraId="52715075">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489" w:type="dxa"/>
            <w:tcBorders>
              <w:top w:val="single" w:color="000000" w:sz="4" w:space="0"/>
              <w:left w:val="single" w:color="000000" w:sz="4" w:space="0"/>
              <w:bottom w:val="single" w:color="000000" w:sz="4" w:space="0"/>
              <w:right w:val="single" w:color="000000" w:sz="4" w:space="0"/>
            </w:tcBorders>
            <w:vAlign w:val="center"/>
          </w:tcPr>
          <w:p w14:paraId="71D6198F">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649" w:type="dxa"/>
            <w:tcBorders>
              <w:top w:val="single" w:color="000000" w:sz="4" w:space="0"/>
              <w:left w:val="single" w:color="000000" w:sz="4" w:space="0"/>
              <w:bottom w:val="single" w:color="000000" w:sz="4" w:space="0"/>
              <w:right w:val="single" w:color="000000" w:sz="4" w:space="0"/>
            </w:tcBorders>
            <w:vAlign w:val="center"/>
          </w:tcPr>
          <w:p w14:paraId="1992E533">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62" w:type="dxa"/>
            <w:tcBorders>
              <w:top w:val="single" w:color="000000" w:sz="4" w:space="0"/>
              <w:left w:val="single" w:color="000000" w:sz="4" w:space="0"/>
              <w:bottom w:val="single" w:color="000000" w:sz="4" w:space="0"/>
              <w:right w:val="single" w:color="000000" w:sz="4" w:space="0"/>
            </w:tcBorders>
            <w:vAlign w:val="center"/>
          </w:tcPr>
          <w:p w14:paraId="425B850A">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48B43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844" w:type="dxa"/>
            <w:tcBorders>
              <w:top w:val="single" w:color="000000" w:sz="4" w:space="0"/>
              <w:left w:val="single" w:color="000000" w:sz="4" w:space="0"/>
              <w:bottom w:val="single" w:color="000000" w:sz="4" w:space="0"/>
              <w:right w:val="single" w:color="000000" w:sz="4" w:space="0"/>
            </w:tcBorders>
            <w:vAlign w:val="center"/>
          </w:tcPr>
          <w:p w14:paraId="53BBC01B">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86" w:type="dxa"/>
            <w:tcBorders>
              <w:top w:val="single" w:color="000000" w:sz="4" w:space="0"/>
              <w:left w:val="single" w:color="000000" w:sz="4" w:space="0"/>
              <w:bottom w:val="single" w:color="000000" w:sz="4" w:space="0"/>
              <w:right w:val="single" w:color="000000" w:sz="4" w:space="0"/>
            </w:tcBorders>
            <w:vAlign w:val="center"/>
          </w:tcPr>
          <w:p w14:paraId="40B91AF8">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965" w:type="dxa"/>
            <w:tcBorders>
              <w:top w:val="single" w:color="000000" w:sz="4" w:space="0"/>
              <w:left w:val="single" w:color="000000" w:sz="4" w:space="0"/>
              <w:bottom w:val="single" w:color="000000" w:sz="4" w:space="0"/>
              <w:right w:val="single" w:color="000000" w:sz="4" w:space="0"/>
            </w:tcBorders>
            <w:vAlign w:val="center"/>
          </w:tcPr>
          <w:p w14:paraId="72054756">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689" w:type="dxa"/>
            <w:tcBorders>
              <w:top w:val="single" w:color="000000" w:sz="4" w:space="0"/>
              <w:left w:val="single" w:color="000000" w:sz="4" w:space="0"/>
              <w:bottom w:val="single" w:color="000000" w:sz="4" w:space="0"/>
              <w:right w:val="single" w:color="000000" w:sz="4" w:space="0"/>
            </w:tcBorders>
            <w:vAlign w:val="center"/>
          </w:tcPr>
          <w:p w14:paraId="1B8FDD67">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53" w:type="dxa"/>
            <w:tcBorders>
              <w:top w:val="single" w:color="000000" w:sz="4" w:space="0"/>
              <w:left w:val="single" w:color="000000" w:sz="4" w:space="0"/>
              <w:bottom w:val="single" w:color="000000" w:sz="4" w:space="0"/>
              <w:right w:val="single" w:color="000000" w:sz="4" w:space="0"/>
            </w:tcBorders>
            <w:vAlign w:val="center"/>
          </w:tcPr>
          <w:p w14:paraId="2B9F7780">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489" w:type="dxa"/>
            <w:tcBorders>
              <w:top w:val="single" w:color="000000" w:sz="4" w:space="0"/>
              <w:left w:val="single" w:color="000000" w:sz="4" w:space="0"/>
              <w:bottom w:val="single" w:color="000000" w:sz="4" w:space="0"/>
              <w:right w:val="single" w:color="000000" w:sz="4" w:space="0"/>
            </w:tcBorders>
            <w:vAlign w:val="center"/>
          </w:tcPr>
          <w:p w14:paraId="7B554A57">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649" w:type="dxa"/>
            <w:tcBorders>
              <w:top w:val="single" w:color="000000" w:sz="4" w:space="0"/>
              <w:left w:val="single" w:color="000000" w:sz="4" w:space="0"/>
              <w:bottom w:val="single" w:color="000000" w:sz="4" w:space="0"/>
              <w:right w:val="single" w:color="000000" w:sz="4" w:space="0"/>
            </w:tcBorders>
            <w:vAlign w:val="center"/>
          </w:tcPr>
          <w:p w14:paraId="65291F40">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62" w:type="dxa"/>
            <w:tcBorders>
              <w:top w:val="single" w:color="000000" w:sz="4" w:space="0"/>
              <w:left w:val="single" w:color="000000" w:sz="4" w:space="0"/>
              <w:bottom w:val="single" w:color="000000" w:sz="4" w:space="0"/>
              <w:right w:val="single" w:color="000000" w:sz="4" w:space="0"/>
            </w:tcBorders>
            <w:vAlign w:val="center"/>
          </w:tcPr>
          <w:p w14:paraId="7FB03A4F">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587AD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844" w:type="dxa"/>
            <w:tcBorders>
              <w:top w:val="single" w:color="000000" w:sz="4" w:space="0"/>
              <w:left w:val="single" w:color="000000" w:sz="4" w:space="0"/>
              <w:bottom w:val="single" w:color="000000" w:sz="4" w:space="0"/>
              <w:right w:val="single" w:color="000000" w:sz="4" w:space="0"/>
            </w:tcBorders>
            <w:vAlign w:val="center"/>
          </w:tcPr>
          <w:p w14:paraId="284D40FE">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86" w:type="dxa"/>
            <w:tcBorders>
              <w:top w:val="single" w:color="000000" w:sz="4" w:space="0"/>
              <w:left w:val="single" w:color="000000" w:sz="4" w:space="0"/>
              <w:bottom w:val="single" w:color="000000" w:sz="4" w:space="0"/>
              <w:right w:val="single" w:color="000000" w:sz="4" w:space="0"/>
            </w:tcBorders>
            <w:vAlign w:val="center"/>
          </w:tcPr>
          <w:p w14:paraId="2002EB39">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965" w:type="dxa"/>
            <w:tcBorders>
              <w:top w:val="single" w:color="000000" w:sz="4" w:space="0"/>
              <w:left w:val="single" w:color="000000" w:sz="4" w:space="0"/>
              <w:bottom w:val="single" w:color="000000" w:sz="4" w:space="0"/>
              <w:right w:val="single" w:color="000000" w:sz="4" w:space="0"/>
            </w:tcBorders>
            <w:vAlign w:val="center"/>
          </w:tcPr>
          <w:p w14:paraId="016440F2">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689" w:type="dxa"/>
            <w:tcBorders>
              <w:top w:val="single" w:color="000000" w:sz="4" w:space="0"/>
              <w:left w:val="single" w:color="000000" w:sz="4" w:space="0"/>
              <w:bottom w:val="single" w:color="000000" w:sz="4" w:space="0"/>
              <w:right w:val="single" w:color="000000" w:sz="4" w:space="0"/>
            </w:tcBorders>
            <w:vAlign w:val="center"/>
          </w:tcPr>
          <w:p w14:paraId="798271A0">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53" w:type="dxa"/>
            <w:tcBorders>
              <w:top w:val="single" w:color="000000" w:sz="4" w:space="0"/>
              <w:left w:val="single" w:color="000000" w:sz="4" w:space="0"/>
              <w:bottom w:val="single" w:color="000000" w:sz="4" w:space="0"/>
              <w:right w:val="single" w:color="000000" w:sz="4" w:space="0"/>
            </w:tcBorders>
            <w:vAlign w:val="center"/>
          </w:tcPr>
          <w:p w14:paraId="7DAAA409">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489" w:type="dxa"/>
            <w:tcBorders>
              <w:top w:val="single" w:color="000000" w:sz="4" w:space="0"/>
              <w:left w:val="single" w:color="000000" w:sz="4" w:space="0"/>
              <w:bottom w:val="single" w:color="000000" w:sz="4" w:space="0"/>
              <w:right w:val="single" w:color="000000" w:sz="4" w:space="0"/>
            </w:tcBorders>
            <w:vAlign w:val="center"/>
          </w:tcPr>
          <w:p w14:paraId="553D738C">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649" w:type="dxa"/>
            <w:tcBorders>
              <w:top w:val="single" w:color="000000" w:sz="4" w:space="0"/>
              <w:left w:val="single" w:color="000000" w:sz="4" w:space="0"/>
              <w:bottom w:val="single" w:color="000000" w:sz="4" w:space="0"/>
              <w:right w:val="single" w:color="000000" w:sz="4" w:space="0"/>
            </w:tcBorders>
            <w:vAlign w:val="center"/>
          </w:tcPr>
          <w:p w14:paraId="7B3C84FC">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62" w:type="dxa"/>
            <w:tcBorders>
              <w:top w:val="single" w:color="000000" w:sz="4" w:space="0"/>
              <w:left w:val="single" w:color="000000" w:sz="4" w:space="0"/>
              <w:bottom w:val="single" w:color="000000" w:sz="4" w:space="0"/>
              <w:right w:val="single" w:color="000000" w:sz="4" w:space="0"/>
            </w:tcBorders>
            <w:vAlign w:val="center"/>
          </w:tcPr>
          <w:p w14:paraId="678FE682">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35BD2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jc w:val="center"/>
        </w:trPr>
        <w:tc>
          <w:tcPr>
            <w:tcW w:w="844" w:type="dxa"/>
            <w:tcBorders>
              <w:top w:val="single" w:color="000000" w:sz="4" w:space="0"/>
              <w:left w:val="single" w:color="000000" w:sz="4" w:space="0"/>
              <w:bottom w:val="single" w:color="000000" w:sz="4" w:space="0"/>
              <w:right w:val="single" w:color="000000" w:sz="4" w:space="0"/>
            </w:tcBorders>
            <w:vAlign w:val="center"/>
          </w:tcPr>
          <w:p w14:paraId="4ED4C587">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86" w:type="dxa"/>
            <w:tcBorders>
              <w:top w:val="single" w:color="000000" w:sz="4" w:space="0"/>
              <w:left w:val="single" w:color="000000" w:sz="4" w:space="0"/>
              <w:bottom w:val="single" w:color="000000" w:sz="4" w:space="0"/>
              <w:right w:val="single" w:color="000000" w:sz="4" w:space="0"/>
            </w:tcBorders>
            <w:vAlign w:val="center"/>
          </w:tcPr>
          <w:p w14:paraId="68E6F346">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965" w:type="dxa"/>
            <w:tcBorders>
              <w:top w:val="single" w:color="000000" w:sz="4" w:space="0"/>
              <w:left w:val="single" w:color="000000" w:sz="4" w:space="0"/>
              <w:bottom w:val="single" w:color="000000" w:sz="4" w:space="0"/>
              <w:right w:val="single" w:color="000000" w:sz="4" w:space="0"/>
            </w:tcBorders>
            <w:vAlign w:val="center"/>
          </w:tcPr>
          <w:p w14:paraId="36ACF709">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689" w:type="dxa"/>
            <w:tcBorders>
              <w:top w:val="single" w:color="000000" w:sz="4" w:space="0"/>
              <w:left w:val="single" w:color="000000" w:sz="4" w:space="0"/>
              <w:bottom w:val="single" w:color="000000" w:sz="4" w:space="0"/>
              <w:right w:val="single" w:color="000000" w:sz="4" w:space="0"/>
            </w:tcBorders>
            <w:vAlign w:val="center"/>
          </w:tcPr>
          <w:p w14:paraId="4F38BFB3">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53" w:type="dxa"/>
            <w:tcBorders>
              <w:top w:val="single" w:color="000000" w:sz="4" w:space="0"/>
              <w:left w:val="single" w:color="000000" w:sz="4" w:space="0"/>
              <w:bottom w:val="single" w:color="000000" w:sz="4" w:space="0"/>
              <w:right w:val="single" w:color="000000" w:sz="4" w:space="0"/>
            </w:tcBorders>
            <w:vAlign w:val="center"/>
          </w:tcPr>
          <w:p w14:paraId="3F127531">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489" w:type="dxa"/>
            <w:tcBorders>
              <w:top w:val="single" w:color="000000" w:sz="4" w:space="0"/>
              <w:left w:val="single" w:color="000000" w:sz="4" w:space="0"/>
              <w:bottom w:val="single" w:color="000000" w:sz="4" w:space="0"/>
              <w:right w:val="single" w:color="000000" w:sz="4" w:space="0"/>
            </w:tcBorders>
            <w:vAlign w:val="center"/>
          </w:tcPr>
          <w:p w14:paraId="39841AFF">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649" w:type="dxa"/>
            <w:tcBorders>
              <w:top w:val="single" w:color="000000" w:sz="4" w:space="0"/>
              <w:left w:val="single" w:color="000000" w:sz="4" w:space="0"/>
              <w:bottom w:val="single" w:color="000000" w:sz="4" w:space="0"/>
              <w:right w:val="single" w:color="000000" w:sz="4" w:space="0"/>
            </w:tcBorders>
            <w:vAlign w:val="center"/>
          </w:tcPr>
          <w:p w14:paraId="381E5F9E">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262" w:type="dxa"/>
            <w:tcBorders>
              <w:top w:val="single" w:color="000000" w:sz="4" w:space="0"/>
              <w:left w:val="single" w:color="000000" w:sz="4" w:space="0"/>
              <w:bottom w:val="single" w:color="000000" w:sz="4" w:space="0"/>
              <w:right w:val="single" w:color="000000" w:sz="4" w:space="0"/>
            </w:tcBorders>
            <w:vAlign w:val="center"/>
          </w:tcPr>
          <w:p w14:paraId="32FF0771">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bl>
    <w:p w14:paraId="3BB77889">
      <w:pPr>
        <w:snapToGrid w:val="0"/>
        <w:spacing w:before="0" w:beforeAutospacing="0" w:after="0" w:afterAutospacing="0" w:line="420" w:lineRule="exact"/>
        <w:jc w:val="both"/>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p w14:paraId="05B0A092">
      <w:pPr>
        <w:snapToGrid w:val="0"/>
        <w:spacing w:before="166" w:beforeAutospacing="0" w:after="166" w:afterAutospacing="0" w:line="480" w:lineRule="auto"/>
        <w:jc w:val="both"/>
        <w:textAlignment w:val="baseline"/>
        <w:rPr>
          <w:rStyle w:val="29"/>
          <w:rFonts w:ascii="宋体" w:hAnsi="宋体" w:eastAsia="宋体"/>
          <w:b w:val="0"/>
          <w:i w:val="0"/>
          <w:caps w:val="0"/>
          <w:color w:val="auto"/>
          <w:spacing w:val="0"/>
          <w:w w:val="100"/>
          <w:kern w:val="2"/>
          <w:sz w:val="21"/>
          <w:szCs w:val="24"/>
          <w:highlight w:val="none"/>
          <w:lang w:val="en-US" w:eastAsia="zh-CN" w:bidi="ar-SA"/>
        </w:rPr>
      </w:pPr>
      <w:r>
        <w:rPr>
          <w:rStyle w:val="29"/>
          <w:rFonts w:ascii="宋体" w:hAnsi="宋体" w:eastAsia="宋体"/>
          <w:b w:val="0"/>
          <w:i w:val="0"/>
          <w:caps w:val="0"/>
          <w:color w:val="auto"/>
          <w:spacing w:val="0"/>
          <w:w w:val="100"/>
          <w:kern w:val="2"/>
          <w:sz w:val="21"/>
          <w:szCs w:val="24"/>
          <w:highlight w:val="none"/>
          <w:lang w:val="en-US" w:eastAsia="zh-CN" w:bidi="ar-SA"/>
        </w:rPr>
        <w:br w:type="page"/>
      </w:r>
    </w:p>
    <w:p w14:paraId="71404E05">
      <w:pPr>
        <w:snapToGrid w:val="0"/>
        <w:spacing w:before="166" w:beforeAutospacing="0" w:after="166" w:afterAutospacing="0" w:line="480" w:lineRule="auto"/>
        <w:jc w:val="both"/>
        <w:textAlignment w:val="baseline"/>
        <w:outlineLvl w:val="0"/>
        <w:rPr>
          <w:rStyle w:val="29"/>
          <w:rFonts w:ascii="宋体" w:hAnsi="宋体" w:eastAsia="宋体" w:cs="宋体"/>
          <w:b/>
          <w:bCs/>
          <w:i w:val="0"/>
          <w:caps w:val="0"/>
          <w:color w:val="auto"/>
          <w:spacing w:val="0"/>
          <w:w w:val="100"/>
          <w:kern w:val="2"/>
          <w:sz w:val="21"/>
          <w:szCs w:val="24"/>
          <w:highlight w:val="none"/>
          <w:lang w:val="en-US" w:eastAsia="zh-CN" w:bidi="ar-SA"/>
        </w:rPr>
      </w:pPr>
      <w:bookmarkStart w:id="138" w:name="_Toc19120"/>
      <w:bookmarkStart w:id="139" w:name="_Toc4724"/>
      <w:bookmarkStart w:id="140" w:name="_Toc14509"/>
      <w:r>
        <w:rPr>
          <w:rStyle w:val="29"/>
          <w:rFonts w:ascii="宋体" w:hAnsi="宋体" w:eastAsia="宋体" w:cs="宋体"/>
          <w:b/>
          <w:bCs/>
          <w:i w:val="0"/>
          <w:caps w:val="0"/>
          <w:color w:val="auto"/>
          <w:spacing w:val="0"/>
          <w:w w:val="100"/>
          <w:kern w:val="2"/>
          <w:sz w:val="21"/>
          <w:szCs w:val="24"/>
          <w:highlight w:val="none"/>
          <w:lang w:val="en-US" w:eastAsia="zh-CN" w:bidi="ar-SA"/>
        </w:rPr>
        <w:t>附表二：劳动力计划表</w:t>
      </w:r>
      <w:bookmarkEnd w:id="138"/>
      <w:bookmarkEnd w:id="139"/>
      <w:bookmarkEnd w:id="140"/>
    </w:p>
    <w:p w14:paraId="3B0C9021">
      <w:pPr>
        <w:snapToGrid w:val="0"/>
        <w:spacing w:before="166" w:beforeAutospacing="0" w:after="166" w:afterAutospacing="0" w:line="480" w:lineRule="auto"/>
        <w:jc w:val="both"/>
        <w:textAlignment w:val="baseline"/>
        <w:rPr>
          <w:rStyle w:val="29"/>
          <w:rFonts w:ascii="宋体" w:hAnsi="宋体" w:eastAsia="宋体" w:cs="宋体"/>
          <w:b/>
          <w:bCs/>
          <w:i w:val="0"/>
          <w:caps w:val="0"/>
          <w:color w:val="auto"/>
          <w:spacing w:val="0"/>
          <w:w w:val="100"/>
          <w:kern w:val="2"/>
          <w:sz w:val="21"/>
          <w:szCs w:val="24"/>
          <w:highlight w:val="none"/>
          <w:lang w:val="en-US" w:eastAsia="zh-CN" w:bidi="ar-SA"/>
        </w:rPr>
      </w:pPr>
      <w:r>
        <w:rPr>
          <w:rStyle w:val="29"/>
          <w:rFonts w:ascii="宋体" w:hAnsi="宋体" w:eastAsia="宋体"/>
          <w:b w:val="0"/>
          <w:i w:val="0"/>
          <w:caps w:val="0"/>
          <w:color w:val="auto"/>
          <w:spacing w:val="0"/>
          <w:w w:val="100"/>
          <w:kern w:val="2"/>
          <w:sz w:val="21"/>
          <w:szCs w:val="24"/>
          <w:highlight w:val="none"/>
          <w:lang w:val="en-US" w:eastAsia="zh-CN" w:bidi="ar-SA"/>
        </w:rPr>
        <w:t>单位：人</w:t>
      </w:r>
    </w:p>
    <w:tbl>
      <w:tblPr>
        <w:tblStyle w:val="25"/>
        <w:tblW w:w="895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9"/>
        <w:gridCol w:w="1047"/>
        <w:gridCol w:w="1063"/>
        <w:gridCol w:w="1063"/>
        <w:gridCol w:w="1063"/>
        <w:gridCol w:w="1063"/>
        <w:gridCol w:w="1063"/>
        <w:gridCol w:w="1063"/>
      </w:tblGrid>
      <w:tr w14:paraId="7C531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14:paraId="4D443E8D">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r>
              <w:rPr>
                <w:rStyle w:val="29"/>
                <w:rFonts w:ascii="宋体" w:hAnsi="宋体" w:eastAsia="宋体"/>
                <w:b w:val="0"/>
                <w:i w:val="0"/>
                <w:caps w:val="0"/>
                <w:color w:val="auto"/>
                <w:spacing w:val="0"/>
                <w:w w:val="100"/>
                <w:kern w:val="2"/>
                <w:sz w:val="21"/>
                <w:szCs w:val="24"/>
                <w:highlight w:val="none"/>
                <w:lang w:val="en-US" w:eastAsia="zh-CN" w:bidi="ar-SA"/>
              </w:rPr>
              <w:t>工种</w:t>
            </w:r>
          </w:p>
        </w:tc>
        <w:tc>
          <w:tcPr>
            <w:tcW w:w="7425" w:type="dxa"/>
            <w:gridSpan w:val="7"/>
            <w:tcBorders>
              <w:top w:val="single" w:color="000000" w:sz="4" w:space="0"/>
              <w:left w:val="single" w:color="000000" w:sz="4" w:space="0"/>
              <w:bottom w:val="single" w:color="000000" w:sz="4" w:space="0"/>
              <w:right w:val="single" w:color="000000" w:sz="4" w:space="0"/>
            </w:tcBorders>
            <w:vAlign w:val="center"/>
          </w:tcPr>
          <w:p w14:paraId="39914910">
            <w:pPr>
              <w:snapToGrid w:val="0"/>
              <w:spacing w:before="0" w:beforeAutospacing="0" w:after="0" w:afterAutospacing="0" w:line="24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r>
              <w:rPr>
                <w:rStyle w:val="29"/>
                <w:rFonts w:ascii="宋体" w:hAnsi="宋体" w:eastAsia="宋体"/>
                <w:b w:val="0"/>
                <w:i w:val="0"/>
                <w:caps w:val="0"/>
                <w:color w:val="auto"/>
                <w:spacing w:val="0"/>
                <w:w w:val="100"/>
                <w:kern w:val="2"/>
                <w:sz w:val="21"/>
                <w:szCs w:val="24"/>
                <w:highlight w:val="none"/>
                <w:lang w:val="en-US" w:eastAsia="zh-CN" w:bidi="ar-SA"/>
              </w:rPr>
              <w:t>按工程施工阶段投入劳动力情况</w:t>
            </w:r>
          </w:p>
        </w:tc>
      </w:tr>
      <w:tr w14:paraId="5AA01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14:paraId="587849E4">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09C2A3B9">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37825D8A">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32DDA256">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A72C81E">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3DD80473">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567F15A">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46DD4D2">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26738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14:paraId="714BDC6D">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66469914">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5CB217AC">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20E92D3">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36237B7">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AE548A5">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4C3895FC">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B6198AF">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188B8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14:paraId="3E5E89D0">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07803F2D">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C7CD332">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3F660D69">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3735AB23">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0A05A0BD">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050A82BD">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BAB44BE">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0D97A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14:paraId="7EB52075">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2493C22C">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012268E">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5C1B12DB">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400A4F4">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3544A41F">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8BAFE2D">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51607C6E">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4C8F7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14:paraId="5FC573A7">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72EDF3A9">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AB0E9F3">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605517E">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25F3F282">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5AB5DEB9">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22D265E7">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4EEE4F56">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0F021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14:paraId="6F2DCB4F">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14E32704">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040BAFA1">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318CE662">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063FD261">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06CFC242">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17416F7">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3A053ED">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671968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14:paraId="6E5B298C">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27208D4F">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2368BD66">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3443A8B9">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565C3F38">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53DB1275">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ABF975E">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0E0B0AA3">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696FE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14:paraId="1D50B899">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509C5264">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1BC20DF">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40607AFD">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3FFC206F">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1D58D55">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23D76BC0">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35FA6A64">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3AEC4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14:paraId="02B3BB10">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3CE14F3D">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E18706A">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01CC2F1C">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51DA3E8C">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47AA5422">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3A936A68">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3C3620D3">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0B2219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14:paraId="0B7AEF95">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54A6D1AC">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0DA6A2AC">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45D8C25E">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7656BB4">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359449F5">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F5EC146">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01F355">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09B7D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14:paraId="39A90AFA">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4319906F">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29C1F61D">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D1BE8AF">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47583B61">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71FE86C">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54AAA21">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4E6562DC">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43252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14:paraId="51722E1A">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73E317DC">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543FD8D5">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DDDEBB4">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0F48351F">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82B9F2E">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5CEAC960">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89B85B">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74CA1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14:paraId="6F4DA6EF">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6651D754">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4EF14401">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D77B40C">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53962321">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5F990ECC">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1EEE666">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AA0E988">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7FD24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14:paraId="3E007EDE">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2A1B7714">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0741A4FC">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49CE35C4">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48386CF">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52ECD68">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62BED64">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2836E534">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571A3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14:paraId="40EB66B9">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65B8E70A">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A4C0C47">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6BEECFA">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4B0AC5ED">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2D9DCFF3">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5B550CC">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505278D7">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213A2A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14:paraId="40C31016">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17C3083D">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47C5D04D">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4FC5AC45">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3ED5F40">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77DB295">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4BA3082">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3B347B5">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54C01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14:paraId="395FD69F">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6609304E">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0C66B6">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4574FCB3">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E7BCD7">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4B4167CF">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4662794">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3F5C4CC0">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30C10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14:paraId="3EEA07CA">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6ED380D3">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26959CAD">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051E077D">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363C2E0">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4E6EEE80">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06787A2">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097C4CB4">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r w14:paraId="641A3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14:paraId="7FA0817C">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02BE9965">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44CB7B3">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0D05CB9">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6D7F7CB">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2BA40F8B">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51908D9">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090C8FAF">
            <w:pPr>
              <w:snapToGrid w:val="0"/>
              <w:spacing w:before="0" w:beforeAutospacing="0" w:after="0" w:afterAutospacing="0" w:line="360" w:lineRule="auto"/>
              <w:jc w:val="center"/>
              <w:textAlignment w:val="baseline"/>
              <w:rPr>
                <w:rStyle w:val="29"/>
                <w:rFonts w:ascii="宋体" w:hAnsi="宋体" w:eastAsia="宋体"/>
                <w:b w:val="0"/>
                <w:i w:val="0"/>
                <w:caps w:val="0"/>
                <w:color w:val="auto"/>
                <w:spacing w:val="0"/>
                <w:w w:val="100"/>
                <w:kern w:val="2"/>
                <w:sz w:val="21"/>
                <w:szCs w:val="24"/>
                <w:highlight w:val="none"/>
                <w:lang w:val="en-US" w:eastAsia="zh-CN" w:bidi="ar-SA"/>
              </w:rPr>
            </w:pPr>
          </w:p>
        </w:tc>
      </w:tr>
    </w:tbl>
    <w:p w14:paraId="7FC9C221">
      <w:pPr>
        <w:snapToGrid w:val="0"/>
        <w:spacing w:before="0" w:beforeAutospacing="0" w:after="0" w:afterAutospacing="0" w:line="580" w:lineRule="exact"/>
        <w:jc w:val="both"/>
        <w:textAlignment w:val="baseline"/>
        <w:rPr>
          <w:rStyle w:val="29"/>
          <w:rFonts w:ascii="宋体" w:hAnsi="宋体" w:eastAsia="宋体" w:cs="宋体"/>
          <w:b/>
          <w:bCs/>
          <w:i w:val="0"/>
          <w:caps w:val="0"/>
          <w:color w:val="auto"/>
          <w:spacing w:val="4"/>
          <w:w w:val="100"/>
          <w:kern w:val="2"/>
          <w:sz w:val="21"/>
          <w:szCs w:val="24"/>
          <w:highlight w:val="none"/>
          <w:lang w:val="en-US" w:eastAsia="zh-CN" w:bidi="ar-SA"/>
        </w:rPr>
      </w:pPr>
    </w:p>
    <w:p w14:paraId="39E5D4B7">
      <w:pPr>
        <w:snapToGrid w:val="0"/>
        <w:spacing w:before="0" w:beforeAutospacing="0" w:after="120" w:afterAutospacing="0" w:line="240" w:lineRule="auto"/>
        <w:jc w:val="both"/>
        <w:textAlignment w:val="baseline"/>
        <w:rPr>
          <w:rStyle w:val="29"/>
          <w:rFonts w:ascii="宋体" w:hAnsi="宋体" w:eastAsia="宋体"/>
          <w:b w:val="0"/>
          <w:i w:val="0"/>
          <w:caps w:val="0"/>
          <w:color w:val="auto"/>
          <w:spacing w:val="0"/>
          <w:w w:val="100"/>
          <w:kern w:val="2"/>
          <w:sz w:val="21"/>
          <w:szCs w:val="24"/>
          <w:highlight w:val="none"/>
          <w:lang w:val="en-US" w:eastAsia="zh-CN" w:bidi="ar-SA"/>
        </w:rPr>
      </w:pPr>
      <w:r>
        <w:rPr>
          <w:rStyle w:val="29"/>
          <w:rFonts w:ascii="宋体" w:hAnsi="宋体" w:eastAsia="宋体"/>
          <w:b w:val="0"/>
          <w:i w:val="0"/>
          <w:caps w:val="0"/>
          <w:color w:val="auto"/>
          <w:spacing w:val="0"/>
          <w:w w:val="100"/>
          <w:kern w:val="2"/>
          <w:sz w:val="21"/>
          <w:szCs w:val="24"/>
          <w:highlight w:val="none"/>
          <w:lang w:val="en-US" w:eastAsia="zh-CN" w:bidi="ar-SA"/>
        </w:rPr>
        <w:br w:type="page"/>
      </w:r>
    </w:p>
    <w:p w14:paraId="18466F86">
      <w:pPr>
        <w:snapToGrid w:val="0"/>
        <w:spacing w:before="0" w:beforeAutospacing="0" w:after="120" w:afterAutospacing="0" w:line="240" w:lineRule="auto"/>
        <w:jc w:val="both"/>
        <w:textAlignment w:val="baseline"/>
        <w:outlineLvl w:val="0"/>
        <w:rPr>
          <w:rStyle w:val="29"/>
          <w:rFonts w:ascii="宋体" w:hAnsi="宋体" w:eastAsia="宋体"/>
          <w:b w:val="0"/>
          <w:i w:val="0"/>
          <w:caps w:val="0"/>
          <w:color w:val="auto"/>
          <w:spacing w:val="0"/>
          <w:w w:val="100"/>
          <w:kern w:val="2"/>
          <w:sz w:val="21"/>
          <w:szCs w:val="24"/>
          <w:highlight w:val="none"/>
          <w:lang w:val="en-US" w:eastAsia="zh-CN" w:bidi="ar-SA"/>
        </w:rPr>
      </w:pPr>
      <w:bookmarkStart w:id="141" w:name="_Toc11571"/>
      <w:bookmarkStart w:id="142" w:name="_Toc9896"/>
      <w:bookmarkStart w:id="143" w:name="_Toc5730"/>
      <w:r>
        <w:rPr>
          <w:rStyle w:val="29"/>
          <w:rFonts w:ascii="宋体" w:hAnsi="宋体" w:eastAsia="宋体" w:cs="宋体"/>
          <w:b/>
          <w:bCs/>
          <w:i w:val="0"/>
          <w:caps w:val="0"/>
          <w:color w:val="auto"/>
          <w:spacing w:val="0"/>
          <w:w w:val="100"/>
          <w:kern w:val="2"/>
          <w:sz w:val="21"/>
          <w:szCs w:val="24"/>
          <w:highlight w:val="none"/>
          <w:lang w:val="en-US" w:eastAsia="zh-CN" w:bidi="ar-SA"/>
        </w:rPr>
        <w:t>附表三、</w:t>
      </w:r>
      <w:r>
        <w:rPr>
          <w:rStyle w:val="29"/>
          <w:rFonts w:ascii="宋体" w:hAnsi="宋体" w:eastAsia="宋体"/>
          <w:b/>
          <w:i w:val="0"/>
          <w:caps w:val="0"/>
          <w:color w:val="auto"/>
          <w:spacing w:val="0"/>
          <w:w w:val="100"/>
          <w:kern w:val="2"/>
          <w:sz w:val="21"/>
          <w:szCs w:val="24"/>
          <w:highlight w:val="none"/>
          <w:lang w:val="en-US" w:eastAsia="zh-CN" w:bidi="ar-SA"/>
        </w:rPr>
        <w:t>本项目拟投入人员汇总表</w:t>
      </w:r>
      <w:bookmarkEnd w:id="141"/>
      <w:bookmarkEnd w:id="142"/>
      <w:bookmarkEnd w:id="143"/>
    </w:p>
    <w:p w14:paraId="2D1D0A78">
      <w:pPr>
        <w:pStyle w:val="142"/>
        <w:widowControl/>
        <w:snapToGrid w:val="0"/>
        <w:spacing w:before="0" w:beforeAutospacing="0" w:after="0" w:afterAutospacing="0" w:line="360" w:lineRule="exact"/>
        <w:ind w:firstLine="200" w:firstLineChars="0"/>
        <w:jc w:val="center"/>
        <w:textAlignment w:val="baseline"/>
        <w:rPr>
          <w:rStyle w:val="29"/>
          <w:rFonts w:ascii="宋体" w:hAnsi="宋体" w:eastAsia="宋体" w:cs="宋体"/>
          <w:b/>
          <w:bCs/>
          <w:i w:val="0"/>
          <w:caps w:val="0"/>
          <w:color w:val="auto"/>
          <w:spacing w:val="0"/>
          <w:w w:val="100"/>
          <w:kern w:val="20"/>
          <w:sz w:val="24"/>
          <w:szCs w:val="24"/>
          <w:highlight w:val="none"/>
          <w:lang w:val="en-US" w:eastAsia="zh-CN" w:bidi="ar-SA"/>
        </w:rPr>
      </w:pPr>
      <w:r>
        <w:rPr>
          <w:rStyle w:val="29"/>
          <w:rFonts w:ascii="宋体" w:hAnsi="宋体" w:eastAsia="宋体" w:cs="宋体"/>
          <w:b/>
          <w:bCs/>
          <w:i w:val="0"/>
          <w:caps w:val="0"/>
          <w:color w:val="auto"/>
          <w:spacing w:val="0"/>
          <w:w w:val="100"/>
          <w:kern w:val="20"/>
          <w:sz w:val="24"/>
          <w:szCs w:val="24"/>
          <w:highlight w:val="none"/>
          <w:lang w:val="en-US" w:eastAsia="zh-CN" w:bidi="ar-SA"/>
        </w:rPr>
        <w:t>（一）本项目拟投入人员汇总表</w:t>
      </w:r>
    </w:p>
    <w:p w14:paraId="676BE16A">
      <w:pPr>
        <w:pStyle w:val="142"/>
        <w:widowControl/>
        <w:snapToGrid w:val="0"/>
        <w:spacing w:before="0" w:beforeAutospacing="0" w:after="0" w:afterAutospacing="0" w:line="360" w:lineRule="exact"/>
        <w:ind w:firstLine="200" w:firstLineChars="0"/>
        <w:jc w:val="both"/>
        <w:textAlignment w:val="baseline"/>
        <w:rPr>
          <w:rStyle w:val="29"/>
          <w:rFonts w:ascii="宋体" w:hAnsi="宋体" w:eastAsia="宋体" w:cs="宋体"/>
          <w:b/>
          <w:bCs/>
          <w:i w:val="0"/>
          <w:caps w:val="0"/>
          <w:color w:val="auto"/>
          <w:spacing w:val="0"/>
          <w:w w:val="100"/>
          <w:kern w:val="20"/>
          <w:sz w:val="24"/>
          <w:szCs w:val="24"/>
          <w:highlight w:val="none"/>
          <w:lang w:val="en-US" w:eastAsia="zh-CN" w:bidi="ar-SA"/>
        </w:rPr>
      </w:pPr>
    </w:p>
    <w:tbl>
      <w:tblPr>
        <w:tblStyle w:val="25"/>
        <w:tblW w:w="9835"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7"/>
        <w:gridCol w:w="1352"/>
        <w:gridCol w:w="621"/>
        <w:gridCol w:w="621"/>
        <w:gridCol w:w="762"/>
        <w:gridCol w:w="998"/>
        <w:gridCol w:w="1505"/>
        <w:gridCol w:w="1439"/>
        <w:gridCol w:w="1930"/>
      </w:tblGrid>
      <w:tr w14:paraId="72C5E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blHeader/>
        </w:trPr>
        <w:tc>
          <w:tcPr>
            <w:tcW w:w="607" w:type="dxa"/>
            <w:tcBorders>
              <w:top w:val="single" w:color="000000" w:sz="4" w:space="0"/>
              <w:left w:val="single" w:color="000000" w:sz="4" w:space="0"/>
              <w:bottom w:val="single" w:color="000000" w:sz="4" w:space="0"/>
              <w:right w:val="single" w:color="000000" w:sz="4" w:space="0"/>
            </w:tcBorders>
            <w:vAlign w:val="center"/>
          </w:tcPr>
          <w:p w14:paraId="222FAF4A">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i w:val="0"/>
                <w:caps w:val="0"/>
                <w:color w:val="auto"/>
                <w:spacing w:val="0"/>
                <w:w w:val="100"/>
                <w:kern w:val="0"/>
                <w:sz w:val="21"/>
                <w:szCs w:val="21"/>
                <w:highlight w:val="none"/>
                <w:lang w:val="en-US" w:eastAsia="zh-CN" w:bidi="ar-SA"/>
              </w:rPr>
            </w:pPr>
            <w:r>
              <w:rPr>
                <w:rStyle w:val="29"/>
                <w:rFonts w:ascii="宋体" w:hAnsi="宋体" w:eastAsia="宋体"/>
                <w:b/>
                <w:i w:val="0"/>
                <w:caps w:val="0"/>
                <w:color w:val="auto"/>
                <w:spacing w:val="0"/>
                <w:w w:val="100"/>
                <w:kern w:val="0"/>
                <w:sz w:val="21"/>
                <w:szCs w:val="21"/>
                <w:highlight w:val="none"/>
                <w:lang w:val="en-US" w:eastAsia="zh-CN" w:bidi="ar-SA"/>
              </w:rPr>
              <w:t>序号</w:t>
            </w:r>
          </w:p>
        </w:tc>
        <w:tc>
          <w:tcPr>
            <w:tcW w:w="1352" w:type="dxa"/>
            <w:tcBorders>
              <w:top w:val="single" w:color="000000" w:sz="4" w:space="0"/>
              <w:left w:val="single" w:color="000000" w:sz="4" w:space="0"/>
              <w:bottom w:val="single" w:color="000000" w:sz="4" w:space="0"/>
              <w:right w:val="single" w:color="000000" w:sz="4" w:space="0"/>
            </w:tcBorders>
            <w:vAlign w:val="center"/>
          </w:tcPr>
          <w:p w14:paraId="33ADDC04">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i w:val="0"/>
                <w:caps w:val="0"/>
                <w:color w:val="auto"/>
                <w:spacing w:val="0"/>
                <w:w w:val="100"/>
                <w:kern w:val="0"/>
                <w:sz w:val="21"/>
                <w:szCs w:val="21"/>
                <w:highlight w:val="none"/>
                <w:lang w:val="en-US" w:eastAsia="zh-CN" w:bidi="ar-SA"/>
              </w:rPr>
            </w:pPr>
            <w:r>
              <w:rPr>
                <w:rStyle w:val="29"/>
                <w:rFonts w:ascii="宋体" w:hAnsi="宋体" w:eastAsia="宋体"/>
                <w:b/>
                <w:i w:val="0"/>
                <w:caps w:val="0"/>
                <w:color w:val="auto"/>
                <w:spacing w:val="0"/>
                <w:w w:val="100"/>
                <w:kern w:val="0"/>
                <w:sz w:val="21"/>
                <w:szCs w:val="21"/>
                <w:highlight w:val="none"/>
                <w:lang w:val="en-US" w:eastAsia="zh-CN" w:bidi="ar-SA"/>
              </w:rPr>
              <w:t>姓  名</w:t>
            </w:r>
          </w:p>
        </w:tc>
        <w:tc>
          <w:tcPr>
            <w:tcW w:w="621" w:type="dxa"/>
            <w:tcBorders>
              <w:top w:val="single" w:color="000000" w:sz="4" w:space="0"/>
              <w:left w:val="single" w:color="000000" w:sz="4" w:space="0"/>
              <w:bottom w:val="single" w:color="000000" w:sz="4" w:space="0"/>
              <w:right w:val="single" w:color="000000" w:sz="4" w:space="0"/>
            </w:tcBorders>
            <w:vAlign w:val="center"/>
          </w:tcPr>
          <w:p w14:paraId="0169EABE">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i w:val="0"/>
                <w:caps w:val="0"/>
                <w:color w:val="auto"/>
                <w:spacing w:val="0"/>
                <w:w w:val="100"/>
                <w:kern w:val="0"/>
                <w:sz w:val="21"/>
                <w:szCs w:val="21"/>
                <w:highlight w:val="none"/>
                <w:lang w:val="en-US" w:eastAsia="zh-CN" w:bidi="ar-SA"/>
              </w:rPr>
            </w:pPr>
            <w:r>
              <w:rPr>
                <w:rStyle w:val="29"/>
                <w:rFonts w:ascii="宋体" w:hAnsi="宋体" w:eastAsia="宋体"/>
                <w:b/>
                <w:i w:val="0"/>
                <w:caps w:val="0"/>
                <w:color w:val="auto"/>
                <w:spacing w:val="0"/>
                <w:w w:val="100"/>
                <w:kern w:val="0"/>
                <w:sz w:val="21"/>
                <w:szCs w:val="21"/>
                <w:highlight w:val="none"/>
                <w:lang w:val="en-US" w:eastAsia="zh-CN" w:bidi="ar-SA"/>
              </w:rPr>
              <w:t>性别</w:t>
            </w:r>
          </w:p>
        </w:tc>
        <w:tc>
          <w:tcPr>
            <w:tcW w:w="621" w:type="dxa"/>
            <w:tcBorders>
              <w:top w:val="single" w:color="000000" w:sz="4" w:space="0"/>
              <w:left w:val="single" w:color="000000" w:sz="4" w:space="0"/>
              <w:bottom w:val="single" w:color="000000" w:sz="4" w:space="0"/>
              <w:right w:val="single" w:color="000000" w:sz="4" w:space="0"/>
            </w:tcBorders>
            <w:vAlign w:val="center"/>
          </w:tcPr>
          <w:p w14:paraId="7777B302">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i w:val="0"/>
                <w:caps w:val="0"/>
                <w:color w:val="auto"/>
                <w:spacing w:val="0"/>
                <w:w w:val="100"/>
                <w:kern w:val="0"/>
                <w:sz w:val="21"/>
                <w:szCs w:val="21"/>
                <w:highlight w:val="none"/>
                <w:lang w:val="en-US" w:eastAsia="zh-CN" w:bidi="ar-SA"/>
              </w:rPr>
            </w:pPr>
            <w:r>
              <w:rPr>
                <w:rStyle w:val="29"/>
                <w:rFonts w:ascii="宋体" w:hAnsi="宋体" w:eastAsia="宋体"/>
                <w:b/>
                <w:i w:val="0"/>
                <w:caps w:val="0"/>
                <w:color w:val="auto"/>
                <w:spacing w:val="0"/>
                <w:w w:val="100"/>
                <w:kern w:val="0"/>
                <w:sz w:val="21"/>
                <w:szCs w:val="21"/>
                <w:highlight w:val="none"/>
                <w:lang w:val="en-US" w:eastAsia="zh-CN" w:bidi="ar-SA"/>
              </w:rPr>
              <w:t>年龄</w:t>
            </w:r>
          </w:p>
        </w:tc>
        <w:tc>
          <w:tcPr>
            <w:tcW w:w="762" w:type="dxa"/>
            <w:tcBorders>
              <w:top w:val="single" w:color="000000" w:sz="4" w:space="0"/>
              <w:left w:val="single" w:color="000000" w:sz="4" w:space="0"/>
              <w:bottom w:val="single" w:color="000000" w:sz="4" w:space="0"/>
              <w:right w:val="single" w:color="000000" w:sz="4" w:space="0"/>
            </w:tcBorders>
            <w:vAlign w:val="center"/>
          </w:tcPr>
          <w:p w14:paraId="7418A06E">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i w:val="0"/>
                <w:caps w:val="0"/>
                <w:color w:val="auto"/>
                <w:spacing w:val="0"/>
                <w:w w:val="100"/>
                <w:kern w:val="0"/>
                <w:sz w:val="21"/>
                <w:szCs w:val="21"/>
                <w:highlight w:val="none"/>
                <w:lang w:val="en-US" w:eastAsia="zh-CN" w:bidi="ar-SA"/>
              </w:rPr>
            </w:pPr>
            <w:r>
              <w:rPr>
                <w:rStyle w:val="29"/>
                <w:rFonts w:ascii="宋体" w:hAnsi="宋体" w:eastAsia="宋体"/>
                <w:b/>
                <w:i w:val="0"/>
                <w:caps w:val="0"/>
                <w:color w:val="auto"/>
                <w:spacing w:val="0"/>
                <w:w w:val="100"/>
                <w:kern w:val="0"/>
                <w:sz w:val="21"/>
                <w:szCs w:val="21"/>
                <w:highlight w:val="none"/>
                <w:lang w:val="en-US" w:eastAsia="zh-CN" w:bidi="ar-SA"/>
              </w:rPr>
              <w:t>学历</w:t>
            </w:r>
          </w:p>
        </w:tc>
        <w:tc>
          <w:tcPr>
            <w:tcW w:w="998" w:type="dxa"/>
            <w:tcBorders>
              <w:top w:val="single" w:color="000000" w:sz="4" w:space="0"/>
              <w:left w:val="single" w:color="000000" w:sz="4" w:space="0"/>
              <w:bottom w:val="single" w:color="000000" w:sz="4" w:space="0"/>
              <w:right w:val="single" w:color="000000" w:sz="4" w:space="0"/>
            </w:tcBorders>
            <w:vAlign w:val="center"/>
          </w:tcPr>
          <w:p w14:paraId="0DBAB921">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i w:val="0"/>
                <w:caps w:val="0"/>
                <w:color w:val="auto"/>
                <w:spacing w:val="0"/>
                <w:w w:val="100"/>
                <w:kern w:val="0"/>
                <w:sz w:val="21"/>
                <w:szCs w:val="21"/>
                <w:highlight w:val="none"/>
                <w:lang w:val="en-US" w:eastAsia="zh-CN" w:bidi="ar-SA"/>
              </w:rPr>
            </w:pPr>
            <w:r>
              <w:rPr>
                <w:rStyle w:val="29"/>
                <w:rFonts w:ascii="宋体" w:hAnsi="宋体" w:eastAsia="宋体"/>
                <w:b/>
                <w:i w:val="0"/>
                <w:caps w:val="0"/>
                <w:color w:val="auto"/>
                <w:spacing w:val="0"/>
                <w:w w:val="100"/>
                <w:kern w:val="0"/>
                <w:sz w:val="21"/>
                <w:szCs w:val="21"/>
                <w:highlight w:val="none"/>
                <w:lang w:val="en-US" w:eastAsia="zh-CN" w:bidi="ar-SA"/>
              </w:rPr>
              <w:t>技术</w:t>
            </w:r>
          </w:p>
          <w:p w14:paraId="5946426F">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i w:val="0"/>
                <w:caps w:val="0"/>
                <w:color w:val="auto"/>
                <w:spacing w:val="0"/>
                <w:w w:val="100"/>
                <w:kern w:val="0"/>
                <w:sz w:val="21"/>
                <w:szCs w:val="21"/>
                <w:highlight w:val="none"/>
                <w:lang w:val="en-US" w:eastAsia="zh-CN" w:bidi="ar-SA"/>
              </w:rPr>
            </w:pPr>
            <w:r>
              <w:rPr>
                <w:rStyle w:val="29"/>
                <w:rFonts w:ascii="宋体" w:hAnsi="宋体" w:eastAsia="宋体"/>
                <w:b/>
                <w:i w:val="0"/>
                <w:caps w:val="0"/>
                <w:color w:val="auto"/>
                <w:spacing w:val="0"/>
                <w:w w:val="100"/>
                <w:kern w:val="0"/>
                <w:sz w:val="21"/>
                <w:szCs w:val="21"/>
                <w:highlight w:val="none"/>
                <w:lang w:val="en-US" w:eastAsia="zh-CN" w:bidi="ar-SA"/>
              </w:rPr>
              <w:t>职称</w:t>
            </w:r>
          </w:p>
        </w:tc>
        <w:tc>
          <w:tcPr>
            <w:tcW w:w="1505" w:type="dxa"/>
            <w:tcBorders>
              <w:top w:val="single" w:color="000000" w:sz="4" w:space="0"/>
              <w:left w:val="single" w:color="000000" w:sz="4" w:space="0"/>
              <w:bottom w:val="single" w:color="000000" w:sz="4" w:space="0"/>
              <w:right w:val="single" w:color="000000" w:sz="4" w:space="0"/>
            </w:tcBorders>
            <w:vAlign w:val="top"/>
          </w:tcPr>
          <w:p w14:paraId="3A5C063F">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i w:val="0"/>
                <w:caps w:val="0"/>
                <w:color w:val="auto"/>
                <w:spacing w:val="0"/>
                <w:w w:val="100"/>
                <w:kern w:val="0"/>
                <w:sz w:val="21"/>
                <w:szCs w:val="21"/>
                <w:highlight w:val="none"/>
                <w:lang w:val="en-US" w:eastAsia="zh-CN" w:bidi="ar-SA"/>
              </w:rPr>
            </w:pPr>
            <w:r>
              <w:rPr>
                <w:rStyle w:val="29"/>
                <w:rFonts w:ascii="宋体" w:hAnsi="宋体" w:eastAsia="宋体"/>
                <w:b/>
                <w:i w:val="0"/>
                <w:caps w:val="0"/>
                <w:color w:val="auto"/>
                <w:spacing w:val="0"/>
                <w:w w:val="100"/>
                <w:kern w:val="0"/>
                <w:sz w:val="21"/>
                <w:szCs w:val="21"/>
                <w:highlight w:val="none"/>
                <w:lang w:val="en-US" w:eastAsia="zh-CN" w:bidi="ar-SA"/>
              </w:rPr>
              <w:t>资格证</w:t>
            </w:r>
          </w:p>
          <w:p w14:paraId="34B15BFF">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i w:val="0"/>
                <w:caps w:val="0"/>
                <w:color w:val="auto"/>
                <w:spacing w:val="0"/>
                <w:w w:val="100"/>
                <w:kern w:val="0"/>
                <w:sz w:val="21"/>
                <w:szCs w:val="21"/>
                <w:highlight w:val="none"/>
                <w:lang w:val="en-US" w:eastAsia="zh-CN" w:bidi="ar-SA"/>
              </w:rPr>
            </w:pPr>
            <w:r>
              <w:rPr>
                <w:rStyle w:val="29"/>
                <w:rFonts w:ascii="宋体" w:hAnsi="宋体" w:eastAsia="宋体"/>
                <w:b/>
                <w:i w:val="0"/>
                <w:caps w:val="0"/>
                <w:color w:val="auto"/>
                <w:spacing w:val="0"/>
                <w:w w:val="100"/>
                <w:kern w:val="0"/>
                <w:sz w:val="21"/>
                <w:szCs w:val="21"/>
                <w:highlight w:val="none"/>
                <w:lang w:val="en-US" w:eastAsia="zh-CN" w:bidi="ar-SA"/>
              </w:rPr>
              <w:t>书种类</w:t>
            </w:r>
          </w:p>
        </w:tc>
        <w:tc>
          <w:tcPr>
            <w:tcW w:w="1439" w:type="dxa"/>
            <w:tcBorders>
              <w:top w:val="single" w:color="000000" w:sz="4" w:space="0"/>
              <w:left w:val="single" w:color="000000" w:sz="4" w:space="0"/>
              <w:bottom w:val="single" w:color="000000" w:sz="4" w:space="0"/>
              <w:right w:val="single" w:color="000000" w:sz="4" w:space="0"/>
            </w:tcBorders>
            <w:vAlign w:val="center"/>
          </w:tcPr>
          <w:p w14:paraId="52195A7E">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i w:val="0"/>
                <w:caps w:val="0"/>
                <w:color w:val="auto"/>
                <w:spacing w:val="0"/>
                <w:w w:val="100"/>
                <w:kern w:val="0"/>
                <w:sz w:val="21"/>
                <w:szCs w:val="21"/>
                <w:highlight w:val="none"/>
                <w:lang w:val="en-US" w:eastAsia="zh-CN" w:bidi="ar-SA"/>
              </w:rPr>
            </w:pPr>
            <w:r>
              <w:rPr>
                <w:rStyle w:val="29"/>
                <w:rFonts w:ascii="宋体" w:hAnsi="宋体" w:eastAsia="宋体"/>
                <w:b/>
                <w:i w:val="0"/>
                <w:caps w:val="0"/>
                <w:color w:val="auto"/>
                <w:spacing w:val="0"/>
                <w:w w:val="100"/>
                <w:kern w:val="0"/>
                <w:sz w:val="21"/>
                <w:szCs w:val="21"/>
                <w:highlight w:val="none"/>
                <w:lang w:val="en-US" w:eastAsia="zh-CN" w:bidi="ar-SA"/>
              </w:rPr>
              <w:t>工作</w:t>
            </w:r>
          </w:p>
          <w:p w14:paraId="62588433">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i w:val="0"/>
                <w:caps w:val="0"/>
                <w:color w:val="auto"/>
                <w:spacing w:val="0"/>
                <w:w w:val="100"/>
                <w:kern w:val="0"/>
                <w:sz w:val="21"/>
                <w:szCs w:val="21"/>
                <w:highlight w:val="none"/>
                <w:lang w:val="en-US" w:eastAsia="zh-CN" w:bidi="ar-SA"/>
              </w:rPr>
            </w:pPr>
            <w:r>
              <w:rPr>
                <w:rStyle w:val="29"/>
                <w:rFonts w:ascii="宋体" w:hAnsi="宋体" w:eastAsia="宋体"/>
                <w:b/>
                <w:i w:val="0"/>
                <w:caps w:val="0"/>
                <w:color w:val="auto"/>
                <w:spacing w:val="0"/>
                <w:w w:val="100"/>
                <w:kern w:val="0"/>
                <w:sz w:val="21"/>
                <w:szCs w:val="21"/>
                <w:highlight w:val="none"/>
                <w:lang w:val="en-US" w:eastAsia="zh-CN" w:bidi="ar-SA"/>
              </w:rPr>
              <w:t>年限</w:t>
            </w:r>
          </w:p>
        </w:tc>
        <w:tc>
          <w:tcPr>
            <w:tcW w:w="1930" w:type="dxa"/>
            <w:tcBorders>
              <w:top w:val="single" w:color="000000" w:sz="4" w:space="0"/>
              <w:left w:val="single" w:color="000000" w:sz="4" w:space="0"/>
              <w:bottom w:val="single" w:color="000000" w:sz="4" w:space="0"/>
              <w:right w:val="single" w:color="000000" w:sz="4" w:space="0"/>
            </w:tcBorders>
            <w:vAlign w:val="center"/>
          </w:tcPr>
          <w:p w14:paraId="2FEBE026">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i w:val="0"/>
                <w:caps w:val="0"/>
                <w:color w:val="auto"/>
                <w:spacing w:val="0"/>
                <w:w w:val="100"/>
                <w:kern w:val="0"/>
                <w:sz w:val="21"/>
                <w:szCs w:val="21"/>
                <w:highlight w:val="none"/>
                <w:lang w:val="en-US" w:eastAsia="zh-CN" w:bidi="ar-SA"/>
              </w:rPr>
            </w:pPr>
            <w:r>
              <w:rPr>
                <w:rStyle w:val="29"/>
                <w:rFonts w:ascii="宋体" w:hAnsi="宋体" w:eastAsia="宋体"/>
                <w:b/>
                <w:i w:val="0"/>
                <w:caps w:val="0"/>
                <w:color w:val="auto"/>
                <w:spacing w:val="0"/>
                <w:w w:val="100"/>
                <w:kern w:val="0"/>
                <w:sz w:val="21"/>
                <w:szCs w:val="21"/>
                <w:highlight w:val="none"/>
                <w:lang w:val="en-US" w:eastAsia="zh-CN" w:bidi="ar-SA"/>
              </w:rPr>
              <w:t>岗位</w:t>
            </w:r>
          </w:p>
          <w:p w14:paraId="1B0B5484">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i w:val="0"/>
                <w:caps w:val="0"/>
                <w:color w:val="auto"/>
                <w:spacing w:val="0"/>
                <w:w w:val="100"/>
                <w:kern w:val="0"/>
                <w:sz w:val="21"/>
                <w:szCs w:val="21"/>
                <w:highlight w:val="none"/>
                <w:lang w:val="en-US" w:eastAsia="zh-CN" w:bidi="ar-SA"/>
              </w:rPr>
            </w:pPr>
            <w:r>
              <w:rPr>
                <w:rStyle w:val="29"/>
                <w:rFonts w:ascii="宋体" w:hAnsi="宋体" w:eastAsia="宋体"/>
                <w:b/>
                <w:i w:val="0"/>
                <w:caps w:val="0"/>
                <w:color w:val="auto"/>
                <w:spacing w:val="0"/>
                <w:w w:val="100"/>
                <w:kern w:val="0"/>
                <w:sz w:val="21"/>
                <w:szCs w:val="21"/>
                <w:highlight w:val="none"/>
                <w:lang w:val="en-US" w:eastAsia="zh-CN" w:bidi="ar-SA"/>
              </w:rPr>
              <w:t>情况</w:t>
            </w:r>
          </w:p>
        </w:tc>
      </w:tr>
      <w:tr w14:paraId="7E130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3" w:hRule="atLeast"/>
        </w:trPr>
        <w:tc>
          <w:tcPr>
            <w:tcW w:w="607" w:type="dxa"/>
            <w:tcBorders>
              <w:top w:val="single" w:color="000000" w:sz="4" w:space="0"/>
              <w:left w:val="single" w:color="000000" w:sz="4" w:space="0"/>
              <w:bottom w:val="single" w:color="000000" w:sz="4" w:space="0"/>
              <w:right w:val="single" w:color="000000" w:sz="4" w:space="0"/>
            </w:tcBorders>
            <w:vAlign w:val="bottom"/>
          </w:tcPr>
          <w:p w14:paraId="7FB9B56A">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352" w:type="dxa"/>
            <w:tcBorders>
              <w:top w:val="single" w:color="000000" w:sz="4" w:space="0"/>
              <w:left w:val="single" w:color="000000" w:sz="4" w:space="0"/>
              <w:bottom w:val="single" w:color="000000" w:sz="4" w:space="0"/>
              <w:right w:val="single" w:color="000000" w:sz="4" w:space="0"/>
            </w:tcBorders>
            <w:vAlign w:val="bottom"/>
          </w:tcPr>
          <w:p w14:paraId="735BDA9A">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390F3D8D">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4722CE3B">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762" w:type="dxa"/>
            <w:tcBorders>
              <w:top w:val="single" w:color="000000" w:sz="4" w:space="0"/>
              <w:left w:val="single" w:color="000000" w:sz="4" w:space="0"/>
              <w:bottom w:val="single" w:color="000000" w:sz="4" w:space="0"/>
              <w:right w:val="single" w:color="000000" w:sz="4" w:space="0"/>
            </w:tcBorders>
            <w:vAlign w:val="bottom"/>
          </w:tcPr>
          <w:p w14:paraId="01DFFDF6">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998" w:type="dxa"/>
            <w:tcBorders>
              <w:top w:val="single" w:color="000000" w:sz="4" w:space="0"/>
              <w:left w:val="single" w:color="000000" w:sz="4" w:space="0"/>
              <w:bottom w:val="single" w:color="000000" w:sz="4" w:space="0"/>
              <w:right w:val="single" w:color="000000" w:sz="4" w:space="0"/>
            </w:tcBorders>
            <w:vAlign w:val="bottom"/>
          </w:tcPr>
          <w:p w14:paraId="1625CE7F">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505" w:type="dxa"/>
            <w:tcBorders>
              <w:top w:val="single" w:color="000000" w:sz="4" w:space="0"/>
              <w:left w:val="single" w:color="000000" w:sz="4" w:space="0"/>
              <w:bottom w:val="single" w:color="000000" w:sz="4" w:space="0"/>
              <w:right w:val="single" w:color="000000" w:sz="4" w:space="0"/>
            </w:tcBorders>
            <w:vAlign w:val="top"/>
          </w:tcPr>
          <w:p w14:paraId="2E298B3C">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439" w:type="dxa"/>
            <w:tcBorders>
              <w:top w:val="single" w:color="000000" w:sz="4" w:space="0"/>
              <w:left w:val="single" w:color="000000" w:sz="4" w:space="0"/>
              <w:bottom w:val="single" w:color="000000" w:sz="4" w:space="0"/>
              <w:right w:val="single" w:color="000000" w:sz="4" w:space="0"/>
            </w:tcBorders>
            <w:vAlign w:val="bottom"/>
          </w:tcPr>
          <w:p w14:paraId="2981B3F2">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930" w:type="dxa"/>
            <w:tcBorders>
              <w:top w:val="single" w:color="000000" w:sz="4" w:space="0"/>
              <w:left w:val="single" w:color="000000" w:sz="4" w:space="0"/>
              <w:bottom w:val="single" w:color="000000" w:sz="4" w:space="0"/>
              <w:right w:val="single" w:color="000000" w:sz="4" w:space="0"/>
            </w:tcBorders>
            <w:vAlign w:val="bottom"/>
          </w:tcPr>
          <w:p w14:paraId="1F140C83">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r>
      <w:tr w14:paraId="55AC9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3" w:hRule="atLeast"/>
        </w:trPr>
        <w:tc>
          <w:tcPr>
            <w:tcW w:w="607" w:type="dxa"/>
            <w:tcBorders>
              <w:top w:val="single" w:color="000000" w:sz="4" w:space="0"/>
              <w:left w:val="single" w:color="000000" w:sz="4" w:space="0"/>
              <w:bottom w:val="single" w:color="000000" w:sz="4" w:space="0"/>
              <w:right w:val="single" w:color="000000" w:sz="4" w:space="0"/>
            </w:tcBorders>
            <w:vAlign w:val="bottom"/>
          </w:tcPr>
          <w:p w14:paraId="58109386">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352" w:type="dxa"/>
            <w:tcBorders>
              <w:top w:val="single" w:color="000000" w:sz="4" w:space="0"/>
              <w:left w:val="single" w:color="000000" w:sz="4" w:space="0"/>
              <w:bottom w:val="single" w:color="000000" w:sz="4" w:space="0"/>
              <w:right w:val="single" w:color="000000" w:sz="4" w:space="0"/>
            </w:tcBorders>
            <w:vAlign w:val="bottom"/>
          </w:tcPr>
          <w:p w14:paraId="534E95A5">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7F8AF44A">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04E76BAB">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762" w:type="dxa"/>
            <w:tcBorders>
              <w:top w:val="single" w:color="000000" w:sz="4" w:space="0"/>
              <w:left w:val="single" w:color="000000" w:sz="4" w:space="0"/>
              <w:bottom w:val="single" w:color="000000" w:sz="4" w:space="0"/>
              <w:right w:val="single" w:color="000000" w:sz="4" w:space="0"/>
            </w:tcBorders>
            <w:vAlign w:val="bottom"/>
          </w:tcPr>
          <w:p w14:paraId="092AC755">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998" w:type="dxa"/>
            <w:tcBorders>
              <w:top w:val="single" w:color="000000" w:sz="4" w:space="0"/>
              <w:left w:val="single" w:color="000000" w:sz="4" w:space="0"/>
              <w:bottom w:val="single" w:color="000000" w:sz="4" w:space="0"/>
              <w:right w:val="single" w:color="000000" w:sz="4" w:space="0"/>
            </w:tcBorders>
            <w:vAlign w:val="bottom"/>
          </w:tcPr>
          <w:p w14:paraId="6F33F246">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505" w:type="dxa"/>
            <w:tcBorders>
              <w:top w:val="single" w:color="000000" w:sz="4" w:space="0"/>
              <w:left w:val="single" w:color="000000" w:sz="4" w:space="0"/>
              <w:bottom w:val="single" w:color="000000" w:sz="4" w:space="0"/>
              <w:right w:val="single" w:color="000000" w:sz="4" w:space="0"/>
            </w:tcBorders>
            <w:vAlign w:val="top"/>
          </w:tcPr>
          <w:p w14:paraId="73EDECFC">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439" w:type="dxa"/>
            <w:tcBorders>
              <w:top w:val="single" w:color="000000" w:sz="4" w:space="0"/>
              <w:left w:val="single" w:color="000000" w:sz="4" w:space="0"/>
              <w:bottom w:val="single" w:color="000000" w:sz="4" w:space="0"/>
              <w:right w:val="single" w:color="000000" w:sz="4" w:space="0"/>
            </w:tcBorders>
            <w:vAlign w:val="bottom"/>
          </w:tcPr>
          <w:p w14:paraId="018D20A1">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930" w:type="dxa"/>
            <w:tcBorders>
              <w:top w:val="single" w:color="000000" w:sz="4" w:space="0"/>
              <w:left w:val="single" w:color="000000" w:sz="4" w:space="0"/>
              <w:bottom w:val="single" w:color="000000" w:sz="4" w:space="0"/>
              <w:right w:val="single" w:color="000000" w:sz="4" w:space="0"/>
            </w:tcBorders>
            <w:vAlign w:val="bottom"/>
          </w:tcPr>
          <w:p w14:paraId="688F6A9D">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r>
      <w:tr w14:paraId="518FD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8" w:hRule="atLeast"/>
        </w:trPr>
        <w:tc>
          <w:tcPr>
            <w:tcW w:w="607" w:type="dxa"/>
            <w:tcBorders>
              <w:top w:val="single" w:color="000000" w:sz="4" w:space="0"/>
              <w:left w:val="single" w:color="000000" w:sz="4" w:space="0"/>
              <w:bottom w:val="single" w:color="000000" w:sz="4" w:space="0"/>
              <w:right w:val="single" w:color="000000" w:sz="4" w:space="0"/>
            </w:tcBorders>
            <w:vAlign w:val="bottom"/>
          </w:tcPr>
          <w:p w14:paraId="53EE39C6">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352" w:type="dxa"/>
            <w:tcBorders>
              <w:top w:val="single" w:color="000000" w:sz="4" w:space="0"/>
              <w:left w:val="single" w:color="000000" w:sz="4" w:space="0"/>
              <w:bottom w:val="single" w:color="000000" w:sz="4" w:space="0"/>
              <w:right w:val="single" w:color="000000" w:sz="4" w:space="0"/>
            </w:tcBorders>
            <w:vAlign w:val="bottom"/>
          </w:tcPr>
          <w:p w14:paraId="285E8004">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576BD5DB">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073EC014">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762" w:type="dxa"/>
            <w:tcBorders>
              <w:top w:val="single" w:color="000000" w:sz="4" w:space="0"/>
              <w:left w:val="single" w:color="000000" w:sz="4" w:space="0"/>
              <w:bottom w:val="single" w:color="000000" w:sz="4" w:space="0"/>
              <w:right w:val="single" w:color="000000" w:sz="4" w:space="0"/>
            </w:tcBorders>
            <w:vAlign w:val="bottom"/>
          </w:tcPr>
          <w:p w14:paraId="4C6C7521">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998" w:type="dxa"/>
            <w:tcBorders>
              <w:top w:val="single" w:color="000000" w:sz="4" w:space="0"/>
              <w:left w:val="single" w:color="000000" w:sz="4" w:space="0"/>
              <w:bottom w:val="single" w:color="000000" w:sz="4" w:space="0"/>
              <w:right w:val="single" w:color="000000" w:sz="4" w:space="0"/>
            </w:tcBorders>
            <w:vAlign w:val="bottom"/>
          </w:tcPr>
          <w:p w14:paraId="32FAE547">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505" w:type="dxa"/>
            <w:tcBorders>
              <w:top w:val="single" w:color="000000" w:sz="4" w:space="0"/>
              <w:left w:val="single" w:color="000000" w:sz="4" w:space="0"/>
              <w:bottom w:val="single" w:color="000000" w:sz="4" w:space="0"/>
              <w:right w:val="single" w:color="000000" w:sz="4" w:space="0"/>
            </w:tcBorders>
            <w:vAlign w:val="top"/>
          </w:tcPr>
          <w:p w14:paraId="601F06C6">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439" w:type="dxa"/>
            <w:tcBorders>
              <w:top w:val="single" w:color="000000" w:sz="4" w:space="0"/>
              <w:left w:val="single" w:color="000000" w:sz="4" w:space="0"/>
              <w:bottom w:val="single" w:color="000000" w:sz="4" w:space="0"/>
              <w:right w:val="single" w:color="000000" w:sz="4" w:space="0"/>
            </w:tcBorders>
            <w:vAlign w:val="bottom"/>
          </w:tcPr>
          <w:p w14:paraId="2F8E616E">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930" w:type="dxa"/>
            <w:tcBorders>
              <w:top w:val="single" w:color="000000" w:sz="4" w:space="0"/>
              <w:left w:val="single" w:color="000000" w:sz="4" w:space="0"/>
              <w:bottom w:val="single" w:color="000000" w:sz="4" w:space="0"/>
              <w:right w:val="single" w:color="000000" w:sz="4" w:space="0"/>
            </w:tcBorders>
            <w:vAlign w:val="bottom"/>
          </w:tcPr>
          <w:p w14:paraId="1E2AD9E7">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r>
      <w:tr w14:paraId="4735D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3" w:hRule="atLeast"/>
        </w:trPr>
        <w:tc>
          <w:tcPr>
            <w:tcW w:w="607" w:type="dxa"/>
            <w:tcBorders>
              <w:top w:val="single" w:color="000000" w:sz="4" w:space="0"/>
              <w:left w:val="single" w:color="000000" w:sz="4" w:space="0"/>
              <w:bottom w:val="single" w:color="000000" w:sz="4" w:space="0"/>
              <w:right w:val="single" w:color="000000" w:sz="4" w:space="0"/>
            </w:tcBorders>
            <w:vAlign w:val="bottom"/>
          </w:tcPr>
          <w:p w14:paraId="284D587A">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352" w:type="dxa"/>
            <w:tcBorders>
              <w:top w:val="single" w:color="000000" w:sz="4" w:space="0"/>
              <w:left w:val="single" w:color="000000" w:sz="4" w:space="0"/>
              <w:bottom w:val="single" w:color="000000" w:sz="4" w:space="0"/>
              <w:right w:val="single" w:color="000000" w:sz="4" w:space="0"/>
            </w:tcBorders>
            <w:vAlign w:val="bottom"/>
          </w:tcPr>
          <w:p w14:paraId="5F1C1747">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775EE989">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02BC41E1">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762" w:type="dxa"/>
            <w:tcBorders>
              <w:top w:val="single" w:color="000000" w:sz="4" w:space="0"/>
              <w:left w:val="single" w:color="000000" w:sz="4" w:space="0"/>
              <w:bottom w:val="single" w:color="000000" w:sz="4" w:space="0"/>
              <w:right w:val="single" w:color="000000" w:sz="4" w:space="0"/>
            </w:tcBorders>
            <w:vAlign w:val="bottom"/>
          </w:tcPr>
          <w:p w14:paraId="7C7C795A">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998" w:type="dxa"/>
            <w:tcBorders>
              <w:top w:val="single" w:color="000000" w:sz="4" w:space="0"/>
              <w:left w:val="single" w:color="000000" w:sz="4" w:space="0"/>
              <w:bottom w:val="single" w:color="000000" w:sz="4" w:space="0"/>
              <w:right w:val="single" w:color="000000" w:sz="4" w:space="0"/>
            </w:tcBorders>
            <w:vAlign w:val="bottom"/>
          </w:tcPr>
          <w:p w14:paraId="3FF0B05F">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505" w:type="dxa"/>
            <w:tcBorders>
              <w:top w:val="single" w:color="000000" w:sz="4" w:space="0"/>
              <w:left w:val="single" w:color="000000" w:sz="4" w:space="0"/>
              <w:bottom w:val="single" w:color="000000" w:sz="4" w:space="0"/>
              <w:right w:val="single" w:color="000000" w:sz="4" w:space="0"/>
            </w:tcBorders>
            <w:vAlign w:val="top"/>
          </w:tcPr>
          <w:p w14:paraId="086B42F0">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439" w:type="dxa"/>
            <w:tcBorders>
              <w:top w:val="single" w:color="000000" w:sz="4" w:space="0"/>
              <w:left w:val="single" w:color="000000" w:sz="4" w:space="0"/>
              <w:bottom w:val="single" w:color="000000" w:sz="4" w:space="0"/>
              <w:right w:val="single" w:color="000000" w:sz="4" w:space="0"/>
            </w:tcBorders>
            <w:vAlign w:val="bottom"/>
          </w:tcPr>
          <w:p w14:paraId="49B70963">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930" w:type="dxa"/>
            <w:tcBorders>
              <w:top w:val="single" w:color="000000" w:sz="4" w:space="0"/>
              <w:left w:val="single" w:color="000000" w:sz="4" w:space="0"/>
              <w:bottom w:val="single" w:color="000000" w:sz="4" w:space="0"/>
              <w:right w:val="single" w:color="000000" w:sz="4" w:space="0"/>
            </w:tcBorders>
            <w:vAlign w:val="bottom"/>
          </w:tcPr>
          <w:p w14:paraId="4A4FEF88">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r>
      <w:tr w14:paraId="469D7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3" w:hRule="atLeast"/>
        </w:trPr>
        <w:tc>
          <w:tcPr>
            <w:tcW w:w="607" w:type="dxa"/>
            <w:tcBorders>
              <w:top w:val="single" w:color="000000" w:sz="4" w:space="0"/>
              <w:left w:val="single" w:color="000000" w:sz="4" w:space="0"/>
              <w:bottom w:val="single" w:color="000000" w:sz="4" w:space="0"/>
              <w:right w:val="single" w:color="000000" w:sz="4" w:space="0"/>
            </w:tcBorders>
            <w:vAlign w:val="bottom"/>
          </w:tcPr>
          <w:p w14:paraId="370A65DD">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352" w:type="dxa"/>
            <w:tcBorders>
              <w:top w:val="single" w:color="000000" w:sz="4" w:space="0"/>
              <w:left w:val="single" w:color="000000" w:sz="4" w:space="0"/>
              <w:bottom w:val="single" w:color="000000" w:sz="4" w:space="0"/>
              <w:right w:val="single" w:color="000000" w:sz="4" w:space="0"/>
            </w:tcBorders>
            <w:vAlign w:val="bottom"/>
          </w:tcPr>
          <w:p w14:paraId="45360307">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2C479019">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5B4A3935">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762" w:type="dxa"/>
            <w:tcBorders>
              <w:top w:val="single" w:color="000000" w:sz="4" w:space="0"/>
              <w:left w:val="single" w:color="000000" w:sz="4" w:space="0"/>
              <w:bottom w:val="single" w:color="000000" w:sz="4" w:space="0"/>
              <w:right w:val="single" w:color="000000" w:sz="4" w:space="0"/>
            </w:tcBorders>
            <w:vAlign w:val="bottom"/>
          </w:tcPr>
          <w:p w14:paraId="20B3AB64">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998" w:type="dxa"/>
            <w:tcBorders>
              <w:top w:val="single" w:color="000000" w:sz="4" w:space="0"/>
              <w:left w:val="single" w:color="000000" w:sz="4" w:space="0"/>
              <w:bottom w:val="single" w:color="000000" w:sz="4" w:space="0"/>
              <w:right w:val="single" w:color="000000" w:sz="4" w:space="0"/>
            </w:tcBorders>
            <w:vAlign w:val="bottom"/>
          </w:tcPr>
          <w:p w14:paraId="419F17BD">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505" w:type="dxa"/>
            <w:tcBorders>
              <w:top w:val="single" w:color="000000" w:sz="4" w:space="0"/>
              <w:left w:val="single" w:color="000000" w:sz="4" w:space="0"/>
              <w:bottom w:val="single" w:color="000000" w:sz="4" w:space="0"/>
              <w:right w:val="single" w:color="000000" w:sz="4" w:space="0"/>
            </w:tcBorders>
            <w:vAlign w:val="top"/>
          </w:tcPr>
          <w:p w14:paraId="4942DDBD">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439" w:type="dxa"/>
            <w:tcBorders>
              <w:top w:val="single" w:color="000000" w:sz="4" w:space="0"/>
              <w:left w:val="single" w:color="000000" w:sz="4" w:space="0"/>
              <w:bottom w:val="single" w:color="000000" w:sz="4" w:space="0"/>
              <w:right w:val="single" w:color="000000" w:sz="4" w:space="0"/>
            </w:tcBorders>
            <w:vAlign w:val="bottom"/>
          </w:tcPr>
          <w:p w14:paraId="73CA6B20">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930" w:type="dxa"/>
            <w:tcBorders>
              <w:top w:val="single" w:color="000000" w:sz="4" w:space="0"/>
              <w:left w:val="single" w:color="000000" w:sz="4" w:space="0"/>
              <w:bottom w:val="single" w:color="000000" w:sz="4" w:space="0"/>
              <w:right w:val="single" w:color="000000" w:sz="4" w:space="0"/>
            </w:tcBorders>
            <w:vAlign w:val="bottom"/>
          </w:tcPr>
          <w:p w14:paraId="677CC6F9">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r>
      <w:tr w14:paraId="207C6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8" w:hRule="atLeast"/>
        </w:trPr>
        <w:tc>
          <w:tcPr>
            <w:tcW w:w="607" w:type="dxa"/>
            <w:tcBorders>
              <w:top w:val="single" w:color="000000" w:sz="4" w:space="0"/>
              <w:left w:val="single" w:color="000000" w:sz="4" w:space="0"/>
              <w:bottom w:val="single" w:color="000000" w:sz="4" w:space="0"/>
              <w:right w:val="single" w:color="000000" w:sz="4" w:space="0"/>
            </w:tcBorders>
            <w:vAlign w:val="bottom"/>
          </w:tcPr>
          <w:p w14:paraId="6CF7BAEE">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352" w:type="dxa"/>
            <w:tcBorders>
              <w:top w:val="single" w:color="000000" w:sz="4" w:space="0"/>
              <w:left w:val="single" w:color="000000" w:sz="4" w:space="0"/>
              <w:bottom w:val="single" w:color="000000" w:sz="4" w:space="0"/>
              <w:right w:val="single" w:color="000000" w:sz="4" w:space="0"/>
            </w:tcBorders>
            <w:vAlign w:val="bottom"/>
          </w:tcPr>
          <w:p w14:paraId="12D46966">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455CB0F2">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47AA2187">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762" w:type="dxa"/>
            <w:tcBorders>
              <w:top w:val="single" w:color="000000" w:sz="4" w:space="0"/>
              <w:left w:val="single" w:color="000000" w:sz="4" w:space="0"/>
              <w:bottom w:val="single" w:color="000000" w:sz="4" w:space="0"/>
              <w:right w:val="single" w:color="000000" w:sz="4" w:space="0"/>
            </w:tcBorders>
            <w:vAlign w:val="bottom"/>
          </w:tcPr>
          <w:p w14:paraId="2ED4957E">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998" w:type="dxa"/>
            <w:tcBorders>
              <w:top w:val="single" w:color="000000" w:sz="4" w:space="0"/>
              <w:left w:val="single" w:color="000000" w:sz="4" w:space="0"/>
              <w:bottom w:val="single" w:color="000000" w:sz="4" w:space="0"/>
              <w:right w:val="single" w:color="000000" w:sz="4" w:space="0"/>
            </w:tcBorders>
            <w:vAlign w:val="bottom"/>
          </w:tcPr>
          <w:p w14:paraId="2E4CE346">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505" w:type="dxa"/>
            <w:tcBorders>
              <w:top w:val="single" w:color="000000" w:sz="4" w:space="0"/>
              <w:left w:val="single" w:color="000000" w:sz="4" w:space="0"/>
              <w:bottom w:val="single" w:color="000000" w:sz="4" w:space="0"/>
              <w:right w:val="single" w:color="000000" w:sz="4" w:space="0"/>
            </w:tcBorders>
            <w:vAlign w:val="top"/>
          </w:tcPr>
          <w:p w14:paraId="6E2E3F79">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439" w:type="dxa"/>
            <w:tcBorders>
              <w:top w:val="single" w:color="000000" w:sz="4" w:space="0"/>
              <w:left w:val="single" w:color="000000" w:sz="4" w:space="0"/>
              <w:bottom w:val="single" w:color="000000" w:sz="4" w:space="0"/>
              <w:right w:val="single" w:color="000000" w:sz="4" w:space="0"/>
            </w:tcBorders>
            <w:vAlign w:val="bottom"/>
          </w:tcPr>
          <w:p w14:paraId="1136B4A4">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930" w:type="dxa"/>
            <w:tcBorders>
              <w:top w:val="single" w:color="000000" w:sz="4" w:space="0"/>
              <w:left w:val="single" w:color="000000" w:sz="4" w:space="0"/>
              <w:bottom w:val="single" w:color="000000" w:sz="4" w:space="0"/>
              <w:right w:val="single" w:color="000000" w:sz="4" w:space="0"/>
            </w:tcBorders>
            <w:vAlign w:val="bottom"/>
          </w:tcPr>
          <w:p w14:paraId="5FF2A2C1">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r>
      <w:tr w14:paraId="651BF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3" w:hRule="atLeast"/>
        </w:trPr>
        <w:tc>
          <w:tcPr>
            <w:tcW w:w="607" w:type="dxa"/>
            <w:tcBorders>
              <w:top w:val="single" w:color="000000" w:sz="4" w:space="0"/>
              <w:left w:val="single" w:color="000000" w:sz="4" w:space="0"/>
              <w:bottom w:val="single" w:color="000000" w:sz="4" w:space="0"/>
              <w:right w:val="single" w:color="000000" w:sz="4" w:space="0"/>
            </w:tcBorders>
            <w:vAlign w:val="bottom"/>
          </w:tcPr>
          <w:p w14:paraId="158054FA">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352" w:type="dxa"/>
            <w:tcBorders>
              <w:top w:val="single" w:color="000000" w:sz="4" w:space="0"/>
              <w:left w:val="single" w:color="000000" w:sz="4" w:space="0"/>
              <w:bottom w:val="single" w:color="000000" w:sz="4" w:space="0"/>
              <w:right w:val="single" w:color="000000" w:sz="4" w:space="0"/>
            </w:tcBorders>
            <w:vAlign w:val="bottom"/>
          </w:tcPr>
          <w:p w14:paraId="4AA8CB98">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36723F90">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73BEF8FD">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762" w:type="dxa"/>
            <w:tcBorders>
              <w:top w:val="single" w:color="000000" w:sz="4" w:space="0"/>
              <w:left w:val="single" w:color="000000" w:sz="4" w:space="0"/>
              <w:bottom w:val="single" w:color="000000" w:sz="4" w:space="0"/>
              <w:right w:val="single" w:color="000000" w:sz="4" w:space="0"/>
            </w:tcBorders>
            <w:vAlign w:val="bottom"/>
          </w:tcPr>
          <w:p w14:paraId="38A5379A">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998" w:type="dxa"/>
            <w:tcBorders>
              <w:top w:val="single" w:color="000000" w:sz="4" w:space="0"/>
              <w:left w:val="single" w:color="000000" w:sz="4" w:space="0"/>
              <w:bottom w:val="single" w:color="000000" w:sz="4" w:space="0"/>
              <w:right w:val="single" w:color="000000" w:sz="4" w:space="0"/>
            </w:tcBorders>
            <w:vAlign w:val="bottom"/>
          </w:tcPr>
          <w:p w14:paraId="1BAEAE76">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505" w:type="dxa"/>
            <w:tcBorders>
              <w:top w:val="single" w:color="000000" w:sz="4" w:space="0"/>
              <w:left w:val="single" w:color="000000" w:sz="4" w:space="0"/>
              <w:bottom w:val="single" w:color="000000" w:sz="4" w:space="0"/>
              <w:right w:val="single" w:color="000000" w:sz="4" w:space="0"/>
            </w:tcBorders>
            <w:vAlign w:val="top"/>
          </w:tcPr>
          <w:p w14:paraId="4471E5B3">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439" w:type="dxa"/>
            <w:tcBorders>
              <w:top w:val="single" w:color="000000" w:sz="4" w:space="0"/>
              <w:left w:val="single" w:color="000000" w:sz="4" w:space="0"/>
              <w:bottom w:val="single" w:color="000000" w:sz="4" w:space="0"/>
              <w:right w:val="single" w:color="000000" w:sz="4" w:space="0"/>
            </w:tcBorders>
            <w:vAlign w:val="bottom"/>
          </w:tcPr>
          <w:p w14:paraId="03D0B1BE">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930" w:type="dxa"/>
            <w:tcBorders>
              <w:top w:val="single" w:color="000000" w:sz="4" w:space="0"/>
              <w:left w:val="single" w:color="000000" w:sz="4" w:space="0"/>
              <w:bottom w:val="single" w:color="000000" w:sz="4" w:space="0"/>
              <w:right w:val="single" w:color="000000" w:sz="4" w:space="0"/>
            </w:tcBorders>
            <w:vAlign w:val="bottom"/>
          </w:tcPr>
          <w:p w14:paraId="104EC974">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r>
      <w:tr w14:paraId="61783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3" w:hRule="atLeast"/>
        </w:trPr>
        <w:tc>
          <w:tcPr>
            <w:tcW w:w="607" w:type="dxa"/>
            <w:tcBorders>
              <w:top w:val="single" w:color="000000" w:sz="4" w:space="0"/>
              <w:left w:val="single" w:color="000000" w:sz="4" w:space="0"/>
              <w:bottom w:val="single" w:color="000000" w:sz="4" w:space="0"/>
              <w:right w:val="single" w:color="000000" w:sz="4" w:space="0"/>
            </w:tcBorders>
            <w:vAlign w:val="bottom"/>
          </w:tcPr>
          <w:p w14:paraId="4DEDC349">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352" w:type="dxa"/>
            <w:tcBorders>
              <w:top w:val="single" w:color="000000" w:sz="4" w:space="0"/>
              <w:left w:val="single" w:color="000000" w:sz="4" w:space="0"/>
              <w:bottom w:val="single" w:color="000000" w:sz="4" w:space="0"/>
              <w:right w:val="single" w:color="000000" w:sz="4" w:space="0"/>
            </w:tcBorders>
            <w:vAlign w:val="bottom"/>
          </w:tcPr>
          <w:p w14:paraId="1323F658">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3DA83E8B">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3C517E98">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762" w:type="dxa"/>
            <w:tcBorders>
              <w:top w:val="single" w:color="000000" w:sz="4" w:space="0"/>
              <w:left w:val="single" w:color="000000" w:sz="4" w:space="0"/>
              <w:bottom w:val="single" w:color="000000" w:sz="4" w:space="0"/>
              <w:right w:val="single" w:color="000000" w:sz="4" w:space="0"/>
            </w:tcBorders>
            <w:vAlign w:val="bottom"/>
          </w:tcPr>
          <w:p w14:paraId="7FD022E9">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998" w:type="dxa"/>
            <w:tcBorders>
              <w:top w:val="single" w:color="000000" w:sz="4" w:space="0"/>
              <w:left w:val="single" w:color="000000" w:sz="4" w:space="0"/>
              <w:bottom w:val="single" w:color="000000" w:sz="4" w:space="0"/>
              <w:right w:val="single" w:color="000000" w:sz="4" w:space="0"/>
            </w:tcBorders>
            <w:vAlign w:val="bottom"/>
          </w:tcPr>
          <w:p w14:paraId="55E38E00">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505" w:type="dxa"/>
            <w:tcBorders>
              <w:top w:val="single" w:color="000000" w:sz="4" w:space="0"/>
              <w:left w:val="single" w:color="000000" w:sz="4" w:space="0"/>
              <w:bottom w:val="single" w:color="000000" w:sz="4" w:space="0"/>
              <w:right w:val="single" w:color="000000" w:sz="4" w:space="0"/>
            </w:tcBorders>
            <w:vAlign w:val="top"/>
          </w:tcPr>
          <w:p w14:paraId="58ADE386">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439" w:type="dxa"/>
            <w:tcBorders>
              <w:top w:val="single" w:color="000000" w:sz="4" w:space="0"/>
              <w:left w:val="single" w:color="000000" w:sz="4" w:space="0"/>
              <w:bottom w:val="single" w:color="000000" w:sz="4" w:space="0"/>
              <w:right w:val="single" w:color="000000" w:sz="4" w:space="0"/>
            </w:tcBorders>
            <w:vAlign w:val="bottom"/>
          </w:tcPr>
          <w:p w14:paraId="165FD95B">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930" w:type="dxa"/>
            <w:tcBorders>
              <w:top w:val="single" w:color="000000" w:sz="4" w:space="0"/>
              <w:left w:val="single" w:color="000000" w:sz="4" w:space="0"/>
              <w:bottom w:val="single" w:color="000000" w:sz="4" w:space="0"/>
              <w:right w:val="single" w:color="000000" w:sz="4" w:space="0"/>
            </w:tcBorders>
            <w:vAlign w:val="bottom"/>
          </w:tcPr>
          <w:p w14:paraId="2673D620">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r>
      <w:tr w14:paraId="53EE88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8" w:hRule="atLeast"/>
        </w:trPr>
        <w:tc>
          <w:tcPr>
            <w:tcW w:w="607" w:type="dxa"/>
            <w:tcBorders>
              <w:top w:val="single" w:color="000000" w:sz="4" w:space="0"/>
              <w:left w:val="single" w:color="000000" w:sz="4" w:space="0"/>
              <w:bottom w:val="single" w:color="000000" w:sz="4" w:space="0"/>
              <w:right w:val="single" w:color="000000" w:sz="4" w:space="0"/>
            </w:tcBorders>
            <w:vAlign w:val="bottom"/>
          </w:tcPr>
          <w:p w14:paraId="63F9179A">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352" w:type="dxa"/>
            <w:tcBorders>
              <w:top w:val="single" w:color="000000" w:sz="4" w:space="0"/>
              <w:left w:val="single" w:color="000000" w:sz="4" w:space="0"/>
              <w:bottom w:val="single" w:color="000000" w:sz="4" w:space="0"/>
              <w:right w:val="single" w:color="000000" w:sz="4" w:space="0"/>
            </w:tcBorders>
            <w:vAlign w:val="bottom"/>
          </w:tcPr>
          <w:p w14:paraId="601A71CA">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13CFF1BF">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004903F4">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762" w:type="dxa"/>
            <w:tcBorders>
              <w:top w:val="single" w:color="000000" w:sz="4" w:space="0"/>
              <w:left w:val="single" w:color="000000" w:sz="4" w:space="0"/>
              <w:bottom w:val="single" w:color="000000" w:sz="4" w:space="0"/>
              <w:right w:val="single" w:color="000000" w:sz="4" w:space="0"/>
            </w:tcBorders>
            <w:vAlign w:val="bottom"/>
          </w:tcPr>
          <w:p w14:paraId="021BA654">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998" w:type="dxa"/>
            <w:tcBorders>
              <w:top w:val="single" w:color="000000" w:sz="4" w:space="0"/>
              <w:left w:val="single" w:color="000000" w:sz="4" w:space="0"/>
              <w:bottom w:val="single" w:color="000000" w:sz="4" w:space="0"/>
              <w:right w:val="single" w:color="000000" w:sz="4" w:space="0"/>
            </w:tcBorders>
            <w:vAlign w:val="bottom"/>
          </w:tcPr>
          <w:p w14:paraId="3D181DAA">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505" w:type="dxa"/>
            <w:tcBorders>
              <w:top w:val="single" w:color="000000" w:sz="4" w:space="0"/>
              <w:left w:val="single" w:color="000000" w:sz="4" w:space="0"/>
              <w:bottom w:val="single" w:color="000000" w:sz="4" w:space="0"/>
              <w:right w:val="single" w:color="000000" w:sz="4" w:space="0"/>
            </w:tcBorders>
            <w:vAlign w:val="top"/>
          </w:tcPr>
          <w:p w14:paraId="0F966CB4">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439" w:type="dxa"/>
            <w:tcBorders>
              <w:top w:val="single" w:color="000000" w:sz="4" w:space="0"/>
              <w:left w:val="single" w:color="000000" w:sz="4" w:space="0"/>
              <w:bottom w:val="single" w:color="000000" w:sz="4" w:space="0"/>
              <w:right w:val="single" w:color="000000" w:sz="4" w:space="0"/>
            </w:tcBorders>
            <w:vAlign w:val="bottom"/>
          </w:tcPr>
          <w:p w14:paraId="6E054359">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930" w:type="dxa"/>
            <w:tcBorders>
              <w:top w:val="single" w:color="000000" w:sz="4" w:space="0"/>
              <w:left w:val="single" w:color="000000" w:sz="4" w:space="0"/>
              <w:bottom w:val="single" w:color="000000" w:sz="4" w:space="0"/>
              <w:right w:val="single" w:color="000000" w:sz="4" w:space="0"/>
            </w:tcBorders>
            <w:vAlign w:val="bottom"/>
          </w:tcPr>
          <w:p w14:paraId="571FF43A">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r>
      <w:tr w14:paraId="0FA6B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3" w:hRule="atLeast"/>
        </w:trPr>
        <w:tc>
          <w:tcPr>
            <w:tcW w:w="607" w:type="dxa"/>
            <w:tcBorders>
              <w:top w:val="single" w:color="000000" w:sz="4" w:space="0"/>
              <w:left w:val="single" w:color="000000" w:sz="4" w:space="0"/>
              <w:bottom w:val="single" w:color="000000" w:sz="4" w:space="0"/>
              <w:right w:val="single" w:color="000000" w:sz="4" w:space="0"/>
            </w:tcBorders>
            <w:vAlign w:val="bottom"/>
          </w:tcPr>
          <w:p w14:paraId="67712A22">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352" w:type="dxa"/>
            <w:tcBorders>
              <w:top w:val="single" w:color="000000" w:sz="4" w:space="0"/>
              <w:left w:val="single" w:color="000000" w:sz="4" w:space="0"/>
              <w:bottom w:val="single" w:color="000000" w:sz="4" w:space="0"/>
              <w:right w:val="single" w:color="000000" w:sz="4" w:space="0"/>
            </w:tcBorders>
            <w:vAlign w:val="bottom"/>
          </w:tcPr>
          <w:p w14:paraId="6AE41A20">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1D3E0D95">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02445344">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762" w:type="dxa"/>
            <w:tcBorders>
              <w:top w:val="single" w:color="000000" w:sz="4" w:space="0"/>
              <w:left w:val="single" w:color="000000" w:sz="4" w:space="0"/>
              <w:bottom w:val="single" w:color="000000" w:sz="4" w:space="0"/>
              <w:right w:val="single" w:color="000000" w:sz="4" w:space="0"/>
            </w:tcBorders>
            <w:vAlign w:val="bottom"/>
          </w:tcPr>
          <w:p w14:paraId="247AF15F">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998" w:type="dxa"/>
            <w:tcBorders>
              <w:top w:val="single" w:color="000000" w:sz="4" w:space="0"/>
              <w:left w:val="single" w:color="000000" w:sz="4" w:space="0"/>
              <w:bottom w:val="single" w:color="000000" w:sz="4" w:space="0"/>
              <w:right w:val="single" w:color="000000" w:sz="4" w:space="0"/>
            </w:tcBorders>
            <w:vAlign w:val="bottom"/>
          </w:tcPr>
          <w:p w14:paraId="70E4B97D">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505" w:type="dxa"/>
            <w:tcBorders>
              <w:top w:val="single" w:color="000000" w:sz="4" w:space="0"/>
              <w:left w:val="single" w:color="000000" w:sz="4" w:space="0"/>
              <w:bottom w:val="single" w:color="000000" w:sz="4" w:space="0"/>
              <w:right w:val="single" w:color="000000" w:sz="4" w:space="0"/>
            </w:tcBorders>
            <w:vAlign w:val="top"/>
          </w:tcPr>
          <w:p w14:paraId="50E581A8">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439" w:type="dxa"/>
            <w:tcBorders>
              <w:top w:val="single" w:color="000000" w:sz="4" w:space="0"/>
              <w:left w:val="single" w:color="000000" w:sz="4" w:space="0"/>
              <w:bottom w:val="single" w:color="000000" w:sz="4" w:space="0"/>
              <w:right w:val="single" w:color="000000" w:sz="4" w:space="0"/>
            </w:tcBorders>
            <w:vAlign w:val="bottom"/>
          </w:tcPr>
          <w:p w14:paraId="1552F3BC">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930" w:type="dxa"/>
            <w:tcBorders>
              <w:top w:val="single" w:color="000000" w:sz="4" w:space="0"/>
              <w:left w:val="single" w:color="000000" w:sz="4" w:space="0"/>
              <w:bottom w:val="single" w:color="000000" w:sz="4" w:space="0"/>
              <w:right w:val="single" w:color="000000" w:sz="4" w:space="0"/>
            </w:tcBorders>
            <w:vAlign w:val="bottom"/>
          </w:tcPr>
          <w:p w14:paraId="16EE50A2">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r>
      <w:tr w14:paraId="7171C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3" w:hRule="atLeast"/>
        </w:trPr>
        <w:tc>
          <w:tcPr>
            <w:tcW w:w="607" w:type="dxa"/>
            <w:tcBorders>
              <w:top w:val="single" w:color="000000" w:sz="4" w:space="0"/>
              <w:left w:val="single" w:color="000000" w:sz="4" w:space="0"/>
              <w:bottom w:val="single" w:color="000000" w:sz="4" w:space="0"/>
              <w:right w:val="single" w:color="000000" w:sz="4" w:space="0"/>
            </w:tcBorders>
            <w:vAlign w:val="bottom"/>
          </w:tcPr>
          <w:p w14:paraId="48CFC3F3">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352" w:type="dxa"/>
            <w:tcBorders>
              <w:top w:val="single" w:color="000000" w:sz="4" w:space="0"/>
              <w:left w:val="single" w:color="000000" w:sz="4" w:space="0"/>
              <w:bottom w:val="single" w:color="000000" w:sz="4" w:space="0"/>
              <w:right w:val="single" w:color="000000" w:sz="4" w:space="0"/>
            </w:tcBorders>
            <w:vAlign w:val="bottom"/>
          </w:tcPr>
          <w:p w14:paraId="2467999D">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32DBC10F">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10729FAD">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762" w:type="dxa"/>
            <w:tcBorders>
              <w:top w:val="single" w:color="000000" w:sz="4" w:space="0"/>
              <w:left w:val="single" w:color="000000" w:sz="4" w:space="0"/>
              <w:bottom w:val="single" w:color="000000" w:sz="4" w:space="0"/>
              <w:right w:val="single" w:color="000000" w:sz="4" w:space="0"/>
            </w:tcBorders>
            <w:vAlign w:val="bottom"/>
          </w:tcPr>
          <w:p w14:paraId="6E26F7FE">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998" w:type="dxa"/>
            <w:tcBorders>
              <w:top w:val="single" w:color="000000" w:sz="4" w:space="0"/>
              <w:left w:val="single" w:color="000000" w:sz="4" w:space="0"/>
              <w:bottom w:val="single" w:color="000000" w:sz="4" w:space="0"/>
              <w:right w:val="single" w:color="000000" w:sz="4" w:space="0"/>
            </w:tcBorders>
            <w:vAlign w:val="bottom"/>
          </w:tcPr>
          <w:p w14:paraId="74D35C0F">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505" w:type="dxa"/>
            <w:tcBorders>
              <w:top w:val="single" w:color="000000" w:sz="4" w:space="0"/>
              <w:left w:val="single" w:color="000000" w:sz="4" w:space="0"/>
              <w:bottom w:val="single" w:color="000000" w:sz="4" w:space="0"/>
              <w:right w:val="single" w:color="000000" w:sz="4" w:space="0"/>
            </w:tcBorders>
            <w:vAlign w:val="top"/>
          </w:tcPr>
          <w:p w14:paraId="48994039">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439" w:type="dxa"/>
            <w:tcBorders>
              <w:top w:val="single" w:color="000000" w:sz="4" w:space="0"/>
              <w:left w:val="single" w:color="000000" w:sz="4" w:space="0"/>
              <w:bottom w:val="single" w:color="000000" w:sz="4" w:space="0"/>
              <w:right w:val="single" w:color="000000" w:sz="4" w:space="0"/>
            </w:tcBorders>
            <w:vAlign w:val="bottom"/>
          </w:tcPr>
          <w:p w14:paraId="60E77954">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930" w:type="dxa"/>
            <w:tcBorders>
              <w:top w:val="single" w:color="000000" w:sz="4" w:space="0"/>
              <w:left w:val="single" w:color="000000" w:sz="4" w:space="0"/>
              <w:bottom w:val="single" w:color="000000" w:sz="4" w:space="0"/>
              <w:right w:val="single" w:color="000000" w:sz="4" w:space="0"/>
            </w:tcBorders>
            <w:vAlign w:val="bottom"/>
          </w:tcPr>
          <w:p w14:paraId="613393EE">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r>
      <w:tr w14:paraId="076C9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8" w:hRule="atLeast"/>
        </w:trPr>
        <w:tc>
          <w:tcPr>
            <w:tcW w:w="607" w:type="dxa"/>
            <w:tcBorders>
              <w:top w:val="single" w:color="000000" w:sz="4" w:space="0"/>
              <w:left w:val="single" w:color="000000" w:sz="4" w:space="0"/>
              <w:bottom w:val="single" w:color="000000" w:sz="4" w:space="0"/>
              <w:right w:val="single" w:color="000000" w:sz="4" w:space="0"/>
            </w:tcBorders>
            <w:vAlign w:val="bottom"/>
          </w:tcPr>
          <w:p w14:paraId="5470D21F">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352" w:type="dxa"/>
            <w:tcBorders>
              <w:top w:val="single" w:color="000000" w:sz="4" w:space="0"/>
              <w:left w:val="single" w:color="000000" w:sz="4" w:space="0"/>
              <w:bottom w:val="single" w:color="000000" w:sz="4" w:space="0"/>
              <w:right w:val="single" w:color="000000" w:sz="4" w:space="0"/>
            </w:tcBorders>
            <w:vAlign w:val="bottom"/>
          </w:tcPr>
          <w:p w14:paraId="5295E14F">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060042AC">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63243338">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762" w:type="dxa"/>
            <w:tcBorders>
              <w:top w:val="single" w:color="000000" w:sz="4" w:space="0"/>
              <w:left w:val="single" w:color="000000" w:sz="4" w:space="0"/>
              <w:bottom w:val="single" w:color="000000" w:sz="4" w:space="0"/>
              <w:right w:val="single" w:color="000000" w:sz="4" w:space="0"/>
            </w:tcBorders>
            <w:vAlign w:val="bottom"/>
          </w:tcPr>
          <w:p w14:paraId="611685E5">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998" w:type="dxa"/>
            <w:tcBorders>
              <w:top w:val="single" w:color="000000" w:sz="4" w:space="0"/>
              <w:left w:val="single" w:color="000000" w:sz="4" w:space="0"/>
              <w:bottom w:val="single" w:color="000000" w:sz="4" w:space="0"/>
              <w:right w:val="single" w:color="000000" w:sz="4" w:space="0"/>
            </w:tcBorders>
            <w:vAlign w:val="bottom"/>
          </w:tcPr>
          <w:p w14:paraId="6CDA2278">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505" w:type="dxa"/>
            <w:tcBorders>
              <w:top w:val="single" w:color="000000" w:sz="4" w:space="0"/>
              <w:left w:val="single" w:color="000000" w:sz="4" w:space="0"/>
              <w:bottom w:val="single" w:color="000000" w:sz="4" w:space="0"/>
              <w:right w:val="single" w:color="000000" w:sz="4" w:space="0"/>
            </w:tcBorders>
            <w:vAlign w:val="top"/>
          </w:tcPr>
          <w:p w14:paraId="0CF8781C">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439" w:type="dxa"/>
            <w:tcBorders>
              <w:top w:val="single" w:color="000000" w:sz="4" w:space="0"/>
              <w:left w:val="single" w:color="000000" w:sz="4" w:space="0"/>
              <w:bottom w:val="single" w:color="000000" w:sz="4" w:space="0"/>
              <w:right w:val="single" w:color="000000" w:sz="4" w:space="0"/>
            </w:tcBorders>
            <w:vAlign w:val="bottom"/>
          </w:tcPr>
          <w:p w14:paraId="4E284EF7">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930" w:type="dxa"/>
            <w:tcBorders>
              <w:top w:val="single" w:color="000000" w:sz="4" w:space="0"/>
              <w:left w:val="single" w:color="000000" w:sz="4" w:space="0"/>
              <w:bottom w:val="single" w:color="000000" w:sz="4" w:space="0"/>
              <w:right w:val="single" w:color="000000" w:sz="4" w:space="0"/>
            </w:tcBorders>
            <w:vAlign w:val="bottom"/>
          </w:tcPr>
          <w:p w14:paraId="7E18CA0E">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r>
      <w:tr w14:paraId="2C310A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3" w:hRule="atLeast"/>
        </w:trPr>
        <w:tc>
          <w:tcPr>
            <w:tcW w:w="607" w:type="dxa"/>
            <w:tcBorders>
              <w:top w:val="single" w:color="000000" w:sz="4" w:space="0"/>
              <w:left w:val="single" w:color="000000" w:sz="4" w:space="0"/>
              <w:bottom w:val="single" w:color="000000" w:sz="4" w:space="0"/>
              <w:right w:val="single" w:color="000000" w:sz="4" w:space="0"/>
            </w:tcBorders>
            <w:vAlign w:val="bottom"/>
          </w:tcPr>
          <w:p w14:paraId="0D9F20F9">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352" w:type="dxa"/>
            <w:tcBorders>
              <w:top w:val="single" w:color="000000" w:sz="4" w:space="0"/>
              <w:left w:val="single" w:color="000000" w:sz="4" w:space="0"/>
              <w:bottom w:val="single" w:color="000000" w:sz="4" w:space="0"/>
              <w:right w:val="single" w:color="000000" w:sz="4" w:space="0"/>
            </w:tcBorders>
            <w:vAlign w:val="bottom"/>
          </w:tcPr>
          <w:p w14:paraId="1D10CEA3">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54C075D8">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5B0BEF1C">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762" w:type="dxa"/>
            <w:tcBorders>
              <w:top w:val="single" w:color="000000" w:sz="4" w:space="0"/>
              <w:left w:val="single" w:color="000000" w:sz="4" w:space="0"/>
              <w:bottom w:val="single" w:color="000000" w:sz="4" w:space="0"/>
              <w:right w:val="single" w:color="000000" w:sz="4" w:space="0"/>
            </w:tcBorders>
            <w:vAlign w:val="bottom"/>
          </w:tcPr>
          <w:p w14:paraId="5A0CDAA3">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998" w:type="dxa"/>
            <w:tcBorders>
              <w:top w:val="single" w:color="000000" w:sz="4" w:space="0"/>
              <w:left w:val="single" w:color="000000" w:sz="4" w:space="0"/>
              <w:bottom w:val="single" w:color="000000" w:sz="4" w:space="0"/>
              <w:right w:val="single" w:color="000000" w:sz="4" w:space="0"/>
            </w:tcBorders>
            <w:vAlign w:val="bottom"/>
          </w:tcPr>
          <w:p w14:paraId="1C5024D8">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505" w:type="dxa"/>
            <w:tcBorders>
              <w:top w:val="single" w:color="000000" w:sz="4" w:space="0"/>
              <w:left w:val="single" w:color="000000" w:sz="4" w:space="0"/>
              <w:bottom w:val="single" w:color="000000" w:sz="4" w:space="0"/>
              <w:right w:val="single" w:color="000000" w:sz="4" w:space="0"/>
            </w:tcBorders>
            <w:vAlign w:val="top"/>
          </w:tcPr>
          <w:p w14:paraId="60E88ADB">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439" w:type="dxa"/>
            <w:tcBorders>
              <w:top w:val="single" w:color="000000" w:sz="4" w:space="0"/>
              <w:left w:val="single" w:color="000000" w:sz="4" w:space="0"/>
              <w:bottom w:val="single" w:color="000000" w:sz="4" w:space="0"/>
              <w:right w:val="single" w:color="000000" w:sz="4" w:space="0"/>
            </w:tcBorders>
            <w:vAlign w:val="bottom"/>
          </w:tcPr>
          <w:p w14:paraId="72123132">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930" w:type="dxa"/>
            <w:tcBorders>
              <w:top w:val="single" w:color="000000" w:sz="4" w:space="0"/>
              <w:left w:val="single" w:color="000000" w:sz="4" w:space="0"/>
              <w:bottom w:val="single" w:color="000000" w:sz="4" w:space="0"/>
              <w:right w:val="single" w:color="000000" w:sz="4" w:space="0"/>
            </w:tcBorders>
            <w:vAlign w:val="bottom"/>
          </w:tcPr>
          <w:p w14:paraId="68D09B02">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r>
      <w:tr w14:paraId="41E39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3" w:hRule="atLeast"/>
        </w:trPr>
        <w:tc>
          <w:tcPr>
            <w:tcW w:w="607" w:type="dxa"/>
            <w:tcBorders>
              <w:top w:val="single" w:color="000000" w:sz="4" w:space="0"/>
              <w:left w:val="single" w:color="000000" w:sz="4" w:space="0"/>
              <w:bottom w:val="single" w:color="000000" w:sz="4" w:space="0"/>
              <w:right w:val="single" w:color="000000" w:sz="4" w:space="0"/>
            </w:tcBorders>
            <w:vAlign w:val="bottom"/>
          </w:tcPr>
          <w:p w14:paraId="2EFAE624">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352" w:type="dxa"/>
            <w:tcBorders>
              <w:top w:val="single" w:color="000000" w:sz="4" w:space="0"/>
              <w:left w:val="single" w:color="000000" w:sz="4" w:space="0"/>
              <w:bottom w:val="single" w:color="000000" w:sz="4" w:space="0"/>
              <w:right w:val="single" w:color="000000" w:sz="4" w:space="0"/>
            </w:tcBorders>
            <w:vAlign w:val="bottom"/>
          </w:tcPr>
          <w:p w14:paraId="5CA0A0AD">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62BBE718">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4764E49F">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762" w:type="dxa"/>
            <w:tcBorders>
              <w:top w:val="single" w:color="000000" w:sz="4" w:space="0"/>
              <w:left w:val="single" w:color="000000" w:sz="4" w:space="0"/>
              <w:bottom w:val="single" w:color="000000" w:sz="4" w:space="0"/>
              <w:right w:val="single" w:color="000000" w:sz="4" w:space="0"/>
            </w:tcBorders>
            <w:vAlign w:val="bottom"/>
          </w:tcPr>
          <w:p w14:paraId="128295DA">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998" w:type="dxa"/>
            <w:tcBorders>
              <w:top w:val="single" w:color="000000" w:sz="4" w:space="0"/>
              <w:left w:val="single" w:color="000000" w:sz="4" w:space="0"/>
              <w:bottom w:val="single" w:color="000000" w:sz="4" w:space="0"/>
              <w:right w:val="single" w:color="000000" w:sz="4" w:space="0"/>
            </w:tcBorders>
            <w:vAlign w:val="bottom"/>
          </w:tcPr>
          <w:p w14:paraId="58FE0FBE">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505" w:type="dxa"/>
            <w:tcBorders>
              <w:top w:val="single" w:color="000000" w:sz="4" w:space="0"/>
              <w:left w:val="single" w:color="000000" w:sz="4" w:space="0"/>
              <w:bottom w:val="single" w:color="000000" w:sz="4" w:space="0"/>
              <w:right w:val="single" w:color="000000" w:sz="4" w:space="0"/>
            </w:tcBorders>
            <w:vAlign w:val="top"/>
          </w:tcPr>
          <w:p w14:paraId="670A0A90">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439" w:type="dxa"/>
            <w:tcBorders>
              <w:top w:val="single" w:color="000000" w:sz="4" w:space="0"/>
              <w:left w:val="single" w:color="000000" w:sz="4" w:space="0"/>
              <w:bottom w:val="single" w:color="000000" w:sz="4" w:space="0"/>
              <w:right w:val="single" w:color="000000" w:sz="4" w:space="0"/>
            </w:tcBorders>
            <w:vAlign w:val="bottom"/>
          </w:tcPr>
          <w:p w14:paraId="76E453D0">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930" w:type="dxa"/>
            <w:tcBorders>
              <w:top w:val="single" w:color="000000" w:sz="4" w:space="0"/>
              <w:left w:val="single" w:color="000000" w:sz="4" w:space="0"/>
              <w:bottom w:val="single" w:color="000000" w:sz="4" w:space="0"/>
              <w:right w:val="single" w:color="000000" w:sz="4" w:space="0"/>
            </w:tcBorders>
            <w:vAlign w:val="bottom"/>
          </w:tcPr>
          <w:p w14:paraId="5AF75141">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r>
      <w:tr w14:paraId="01431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8" w:hRule="atLeast"/>
        </w:trPr>
        <w:tc>
          <w:tcPr>
            <w:tcW w:w="607" w:type="dxa"/>
            <w:tcBorders>
              <w:top w:val="single" w:color="000000" w:sz="4" w:space="0"/>
              <w:left w:val="single" w:color="000000" w:sz="4" w:space="0"/>
              <w:bottom w:val="single" w:color="000000" w:sz="4" w:space="0"/>
              <w:right w:val="single" w:color="000000" w:sz="4" w:space="0"/>
            </w:tcBorders>
            <w:vAlign w:val="bottom"/>
          </w:tcPr>
          <w:p w14:paraId="42317760">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352" w:type="dxa"/>
            <w:tcBorders>
              <w:top w:val="single" w:color="000000" w:sz="4" w:space="0"/>
              <w:left w:val="single" w:color="000000" w:sz="4" w:space="0"/>
              <w:bottom w:val="single" w:color="000000" w:sz="4" w:space="0"/>
              <w:right w:val="single" w:color="000000" w:sz="4" w:space="0"/>
            </w:tcBorders>
            <w:vAlign w:val="bottom"/>
          </w:tcPr>
          <w:p w14:paraId="2143A99E">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7D1211AD">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282474A5">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762" w:type="dxa"/>
            <w:tcBorders>
              <w:top w:val="single" w:color="000000" w:sz="4" w:space="0"/>
              <w:left w:val="single" w:color="000000" w:sz="4" w:space="0"/>
              <w:bottom w:val="single" w:color="000000" w:sz="4" w:space="0"/>
              <w:right w:val="single" w:color="000000" w:sz="4" w:space="0"/>
            </w:tcBorders>
            <w:vAlign w:val="bottom"/>
          </w:tcPr>
          <w:p w14:paraId="3A04ED16">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998" w:type="dxa"/>
            <w:tcBorders>
              <w:top w:val="single" w:color="000000" w:sz="4" w:space="0"/>
              <w:left w:val="single" w:color="000000" w:sz="4" w:space="0"/>
              <w:bottom w:val="single" w:color="000000" w:sz="4" w:space="0"/>
              <w:right w:val="single" w:color="000000" w:sz="4" w:space="0"/>
            </w:tcBorders>
            <w:vAlign w:val="bottom"/>
          </w:tcPr>
          <w:p w14:paraId="17E32B80">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505" w:type="dxa"/>
            <w:tcBorders>
              <w:top w:val="single" w:color="000000" w:sz="4" w:space="0"/>
              <w:left w:val="single" w:color="000000" w:sz="4" w:space="0"/>
              <w:bottom w:val="single" w:color="000000" w:sz="4" w:space="0"/>
              <w:right w:val="single" w:color="000000" w:sz="4" w:space="0"/>
            </w:tcBorders>
            <w:vAlign w:val="top"/>
          </w:tcPr>
          <w:p w14:paraId="5DDBC6C0">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439" w:type="dxa"/>
            <w:tcBorders>
              <w:top w:val="single" w:color="000000" w:sz="4" w:space="0"/>
              <w:left w:val="single" w:color="000000" w:sz="4" w:space="0"/>
              <w:bottom w:val="single" w:color="000000" w:sz="4" w:space="0"/>
              <w:right w:val="single" w:color="000000" w:sz="4" w:space="0"/>
            </w:tcBorders>
            <w:vAlign w:val="bottom"/>
          </w:tcPr>
          <w:p w14:paraId="50D212B7">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930" w:type="dxa"/>
            <w:tcBorders>
              <w:top w:val="single" w:color="000000" w:sz="4" w:space="0"/>
              <w:left w:val="single" w:color="000000" w:sz="4" w:space="0"/>
              <w:bottom w:val="single" w:color="000000" w:sz="4" w:space="0"/>
              <w:right w:val="single" w:color="000000" w:sz="4" w:space="0"/>
            </w:tcBorders>
            <w:vAlign w:val="bottom"/>
          </w:tcPr>
          <w:p w14:paraId="52DFFCD0">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r>
      <w:tr w14:paraId="7E3952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3" w:hRule="atLeast"/>
        </w:trPr>
        <w:tc>
          <w:tcPr>
            <w:tcW w:w="607" w:type="dxa"/>
            <w:tcBorders>
              <w:top w:val="single" w:color="000000" w:sz="4" w:space="0"/>
              <w:left w:val="single" w:color="000000" w:sz="4" w:space="0"/>
              <w:bottom w:val="single" w:color="000000" w:sz="4" w:space="0"/>
              <w:right w:val="single" w:color="000000" w:sz="4" w:space="0"/>
            </w:tcBorders>
            <w:vAlign w:val="bottom"/>
          </w:tcPr>
          <w:p w14:paraId="190517D1">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352" w:type="dxa"/>
            <w:tcBorders>
              <w:top w:val="single" w:color="000000" w:sz="4" w:space="0"/>
              <w:left w:val="single" w:color="000000" w:sz="4" w:space="0"/>
              <w:bottom w:val="single" w:color="000000" w:sz="4" w:space="0"/>
              <w:right w:val="single" w:color="000000" w:sz="4" w:space="0"/>
            </w:tcBorders>
            <w:vAlign w:val="bottom"/>
          </w:tcPr>
          <w:p w14:paraId="00D6DAF5">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7246A4DC">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61335957">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762" w:type="dxa"/>
            <w:tcBorders>
              <w:top w:val="single" w:color="000000" w:sz="4" w:space="0"/>
              <w:left w:val="single" w:color="000000" w:sz="4" w:space="0"/>
              <w:bottom w:val="single" w:color="000000" w:sz="4" w:space="0"/>
              <w:right w:val="single" w:color="000000" w:sz="4" w:space="0"/>
            </w:tcBorders>
            <w:vAlign w:val="bottom"/>
          </w:tcPr>
          <w:p w14:paraId="3F984CD7">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998" w:type="dxa"/>
            <w:tcBorders>
              <w:top w:val="single" w:color="000000" w:sz="4" w:space="0"/>
              <w:left w:val="single" w:color="000000" w:sz="4" w:space="0"/>
              <w:bottom w:val="single" w:color="000000" w:sz="4" w:space="0"/>
              <w:right w:val="single" w:color="000000" w:sz="4" w:space="0"/>
            </w:tcBorders>
            <w:vAlign w:val="bottom"/>
          </w:tcPr>
          <w:p w14:paraId="4771CD3D">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505" w:type="dxa"/>
            <w:tcBorders>
              <w:top w:val="single" w:color="000000" w:sz="4" w:space="0"/>
              <w:left w:val="single" w:color="000000" w:sz="4" w:space="0"/>
              <w:bottom w:val="single" w:color="000000" w:sz="4" w:space="0"/>
              <w:right w:val="single" w:color="000000" w:sz="4" w:space="0"/>
            </w:tcBorders>
            <w:vAlign w:val="top"/>
          </w:tcPr>
          <w:p w14:paraId="24B7B367">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439" w:type="dxa"/>
            <w:tcBorders>
              <w:top w:val="single" w:color="000000" w:sz="4" w:space="0"/>
              <w:left w:val="single" w:color="000000" w:sz="4" w:space="0"/>
              <w:bottom w:val="single" w:color="000000" w:sz="4" w:space="0"/>
              <w:right w:val="single" w:color="000000" w:sz="4" w:space="0"/>
            </w:tcBorders>
            <w:vAlign w:val="bottom"/>
          </w:tcPr>
          <w:p w14:paraId="3E047183">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930" w:type="dxa"/>
            <w:tcBorders>
              <w:top w:val="single" w:color="000000" w:sz="4" w:space="0"/>
              <w:left w:val="single" w:color="000000" w:sz="4" w:space="0"/>
              <w:bottom w:val="single" w:color="000000" w:sz="4" w:space="0"/>
              <w:right w:val="single" w:color="000000" w:sz="4" w:space="0"/>
            </w:tcBorders>
            <w:vAlign w:val="bottom"/>
          </w:tcPr>
          <w:p w14:paraId="3CA45A2B">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r>
      <w:tr w14:paraId="60297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3" w:hRule="atLeast"/>
        </w:trPr>
        <w:tc>
          <w:tcPr>
            <w:tcW w:w="607" w:type="dxa"/>
            <w:tcBorders>
              <w:top w:val="single" w:color="000000" w:sz="4" w:space="0"/>
              <w:left w:val="single" w:color="000000" w:sz="4" w:space="0"/>
              <w:bottom w:val="single" w:color="000000" w:sz="4" w:space="0"/>
              <w:right w:val="single" w:color="000000" w:sz="4" w:space="0"/>
            </w:tcBorders>
            <w:vAlign w:val="bottom"/>
          </w:tcPr>
          <w:p w14:paraId="27D76EB0">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352" w:type="dxa"/>
            <w:tcBorders>
              <w:top w:val="single" w:color="000000" w:sz="4" w:space="0"/>
              <w:left w:val="single" w:color="000000" w:sz="4" w:space="0"/>
              <w:bottom w:val="single" w:color="000000" w:sz="4" w:space="0"/>
              <w:right w:val="single" w:color="000000" w:sz="4" w:space="0"/>
            </w:tcBorders>
            <w:vAlign w:val="bottom"/>
          </w:tcPr>
          <w:p w14:paraId="5C925BA1">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60533B15">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0BE0A2E4">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762" w:type="dxa"/>
            <w:tcBorders>
              <w:top w:val="single" w:color="000000" w:sz="4" w:space="0"/>
              <w:left w:val="single" w:color="000000" w:sz="4" w:space="0"/>
              <w:bottom w:val="single" w:color="000000" w:sz="4" w:space="0"/>
              <w:right w:val="single" w:color="000000" w:sz="4" w:space="0"/>
            </w:tcBorders>
            <w:vAlign w:val="bottom"/>
          </w:tcPr>
          <w:p w14:paraId="19B96C29">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998" w:type="dxa"/>
            <w:tcBorders>
              <w:top w:val="single" w:color="000000" w:sz="4" w:space="0"/>
              <w:left w:val="single" w:color="000000" w:sz="4" w:space="0"/>
              <w:bottom w:val="single" w:color="000000" w:sz="4" w:space="0"/>
              <w:right w:val="single" w:color="000000" w:sz="4" w:space="0"/>
            </w:tcBorders>
            <w:vAlign w:val="bottom"/>
          </w:tcPr>
          <w:p w14:paraId="12DD216B">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505" w:type="dxa"/>
            <w:tcBorders>
              <w:top w:val="single" w:color="000000" w:sz="4" w:space="0"/>
              <w:left w:val="single" w:color="000000" w:sz="4" w:space="0"/>
              <w:bottom w:val="single" w:color="000000" w:sz="4" w:space="0"/>
              <w:right w:val="single" w:color="000000" w:sz="4" w:space="0"/>
            </w:tcBorders>
            <w:vAlign w:val="top"/>
          </w:tcPr>
          <w:p w14:paraId="4E8006AD">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439" w:type="dxa"/>
            <w:tcBorders>
              <w:top w:val="single" w:color="000000" w:sz="4" w:space="0"/>
              <w:left w:val="single" w:color="000000" w:sz="4" w:space="0"/>
              <w:bottom w:val="single" w:color="000000" w:sz="4" w:space="0"/>
              <w:right w:val="single" w:color="000000" w:sz="4" w:space="0"/>
            </w:tcBorders>
            <w:vAlign w:val="bottom"/>
          </w:tcPr>
          <w:p w14:paraId="54E8DF23">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930" w:type="dxa"/>
            <w:tcBorders>
              <w:top w:val="single" w:color="000000" w:sz="4" w:space="0"/>
              <w:left w:val="single" w:color="000000" w:sz="4" w:space="0"/>
              <w:bottom w:val="single" w:color="000000" w:sz="4" w:space="0"/>
              <w:right w:val="single" w:color="000000" w:sz="4" w:space="0"/>
            </w:tcBorders>
            <w:vAlign w:val="bottom"/>
          </w:tcPr>
          <w:p w14:paraId="446BE00C">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r>
      <w:tr w14:paraId="1A29F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8" w:hRule="atLeast"/>
        </w:trPr>
        <w:tc>
          <w:tcPr>
            <w:tcW w:w="607" w:type="dxa"/>
            <w:tcBorders>
              <w:top w:val="single" w:color="000000" w:sz="4" w:space="0"/>
              <w:left w:val="single" w:color="000000" w:sz="4" w:space="0"/>
              <w:bottom w:val="single" w:color="000000" w:sz="4" w:space="0"/>
              <w:right w:val="single" w:color="000000" w:sz="4" w:space="0"/>
            </w:tcBorders>
            <w:vAlign w:val="bottom"/>
          </w:tcPr>
          <w:p w14:paraId="780461FE">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352" w:type="dxa"/>
            <w:tcBorders>
              <w:top w:val="single" w:color="000000" w:sz="4" w:space="0"/>
              <w:left w:val="single" w:color="000000" w:sz="4" w:space="0"/>
              <w:bottom w:val="single" w:color="000000" w:sz="4" w:space="0"/>
              <w:right w:val="single" w:color="000000" w:sz="4" w:space="0"/>
            </w:tcBorders>
            <w:vAlign w:val="bottom"/>
          </w:tcPr>
          <w:p w14:paraId="47CDC905">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59FF32A0">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49357C5B">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762" w:type="dxa"/>
            <w:tcBorders>
              <w:top w:val="single" w:color="000000" w:sz="4" w:space="0"/>
              <w:left w:val="single" w:color="000000" w:sz="4" w:space="0"/>
              <w:bottom w:val="single" w:color="000000" w:sz="4" w:space="0"/>
              <w:right w:val="single" w:color="000000" w:sz="4" w:space="0"/>
            </w:tcBorders>
            <w:vAlign w:val="bottom"/>
          </w:tcPr>
          <w:p w14:paraId="51328320">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998" w:type="dxa"/>
            <w:tcBorders>
              <w:top w:val="single" w:color="000000" w:sz="4" w:space="0"/>
              <w:left w:val="single" w:color="000000" w:sz="4" w:space="0"/>
              <w:bottom w:val="single" w:color="000000" w:sz="4" w:space="0"/>
              <w:right w:val="single" w:color="000000" w:sz="4" w:space="0"/>
            </w:tcBorders>
            <w:vAlign w:val="bottom"/>
          </w:tcPr>
          <w:p w14:paraId="4D75D2BE">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505" w:type="dxa"/>
            <w:tcBorders>
              <w:top w:val="single" w:color="000000" w:sz="4" w:space="0"/>
              <w:left w:val="single" w:color="000000" w:sz="4" w:space="0"/>
              <w:bottom w:val="single" w:color="000000" w:sz="4" w:space="0"/>
              <w:right w:val="single" w:color="000000" w:sz="4" w:space="0"/>
            </w:tcBorders>
            <w:vAlign w:val="top"/>
          </w:tcPr>
          <w:p w14:paraId="3079A456">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439" w:type="dxa"/>
            <w:tcBorders>
              <w:top w:val="single" w:color="000000" w:sz="4" w:space="0"/>
              <w:left w:val="single" w:color="000000" w:sz="4" w:space="0"/>
              <w:bottom w:val="single" w:color="000000" w:sz="4" w:space="0"/>
              <w:right w:val="single" w:color="000000" w:sz="4" w:space="0"/>
            </w:tcBorders>
            <w:vAlign w:val="bottom"/>
          </w:tcPr>
          <w:p w14:paraId="52E0DBD5">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930" w:type="dxa"/>
            <w:tcBorders>
              <w:top w:val="single" w:color="000000" w:sz="4" w:space="0"/>
              <w:left w:val="single" w:color="000000" w:sz="4" w:space="0"/>
              <w:bottom w:val="single" w:color="000000" w:sz="4" w:space="0"/>
              <w:right w:val="single" w:color="000000" w:sz="4" w:space="0"/>
            </w:tcBorders>
            <w:vAlign w:val="bottom"/>
          </w:tcPr>
          <w:p w14:paraId="665E6442">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r>
      <w:tr w14:paraId="76D97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3" w:hRule="atLeast"/>
        </w:trPr>
        <w:tc>
          <w:tcPr>
            <w:tcW w:w="607" w:type="dxa"/>
            <w:tcBorders>
              <w:top w:val="single" w:color="000000" w:sz="4" w:space="0"/>
              <w:left w:val="single" w:color="000000" w:sz="4" w:space="0"/>
              <w:bottom w:val="single" w:color="000000" w:sz="4" w:space="0"/>
              <w:right w:val="single" w:color="000000" w:sz="4" w:space="0"/>
            </w:tcBorders>
            <w:vAlign w:val="bottom"/>
          </w:tcPr>
          <w:p w14:paraId="32EB21C7">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352" w:type="dxa"/>
            <w:tcBorders>
              <w:top w:val="single" w:color="000000" w:sz="4" w:space="0"/>
              <w:left w:val="single" w:color="000000" w:sz="4" w:space="0"/>
              <w:bottom w:val="single" w:color="000000" w:sz="4" w:space="0"/>
              <w:right w:val="single" w:color="000000" w:sz="4" w:space="0"/>
            </w:tcBorders>
            <w:vAlign w:val="bottom"/>
          </w:tcPr>
          <w:p w14:paraId="2E3ADEBD">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140677D4">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089A456B">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762" w:type="dxa"/>
            <w:tcBorders>
              <w:top w:val="single" w:color="000000" w:sz="4" w:space="0"/>
              <w:left w:val="single" w:color="000000" w:sz="4" w:space="0"/>
              <w:bottom w:val="single" w:color="000000" w:sz="4" w:space="0"/>
              <w:right w:val="single" w:color="000000" w:sz="4" w:space="0"/>
            </w:tcBorders>
            <w:vAlign w:val="bottom"/>
          </w:tcPr>
          <w:p w14:paraId="09A52896">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998" w:type="dxa"/>
            <w:tcBorders>
              <w:top w:val="single" w:color="000000" w:sz="4" w:space="0"/>
              <w:left w:val="single" w:color="000000" w:sz="4" w:space="0"/>
              <w:bottom w:val="single" w:color="000000" w:sz="4" w:space="0"/>
              <w:right w:val="single" w:color="000000" w:sz="4" w:space="0"/>
            </w:tcBorders>
            <w:vAlign w:val="bottom"/>
          </w:tcPr>
          <w:p w14:paraId="75847B14">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505" w:type="dxa"/>
            <w:tcBorders>
              <w:top w:val="single" w:color="000000" w:sz="4" w:space="0"/>
              <w:left w:val="single" w:color="000000" w:sz="4" w:space="0"/>
              <w:bottom w:val="single" w:color="000000" w:sz="4" w:space="0"/>
              <w:right w:val="single" w:color="000000" w:sz="4" w:space="0"/>
            </w:tcBorders>
            <w:vAlign w:val="top"/>
          </w:tcPr>
          <w:p w14:paraId="54B89C16">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439" w:type="dxa"/>
            <w:tcBorders>
              <w:top w:val="single" w:color="000000" w:sz="4" w:space="0"/>
              <w:left w:val="single" w:color="000000" w:sz="4" w:space="0"/>
              <w:bottom w:val="single" w:color="000000" w:sz="4" w:space="0"/>
              <w:right w:val="single" w:color="000000" w:sz="4" w:space="0"/>
            </w:tcBorders>
            <w:vAlign w:val="bottom"/>
          </w:tcPr>
          <w:p w14:paraId="62D6E855">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930" w:type="dxa"/>
            <w:tcBorders>
              <w:top w:val="single" w:color="000000" w:sz="4" w:space="0"/>
              <w:left w:val="single" w:color="000000" w:sz="4" w:space="0"/>
              <w:bottom w:val="single" w:color="000000" w:sz="4" w:space="0"/>
              <w:right w:val="single" w:color="000000" w:sz="4" w:space="0"/>
            </w:tcBorders>
            <w:vAlign w:val="bottom"/>
          </w:tcPr>
          <w:p w14:paraId="2F704A77">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r>
      <w:tr w14:paraId="101FD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3" w:hRule="atLeast"/>
        </w:trPr>
        <w:tc>
          <w:tcPr>
            <w:tcW w:w="607" w:type="dxa"/>
            <w:tcBorders>
              <w:top w:val="single" w:color="000000" w:sz="4" w:space="0"/>
              <w:left w:val="single" w:color="000000" w:sz="4" w:space="0"/>
              <w:bottom w:val="single" w:color="000000" w:sz="4" w:space="0"/>
              <w:right w:val="single" w:color="000000" w:sz="4" w:space="0"/>
            </w:tcBorders>
            <w:vAlign w:val="bottom"/>
          </w:tcPr>
          <w:p w14:paraId="428468D1">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352" w:type="dxa"/>
            <w:tcBorders>
              <w:top w:val="single" w:color="000000" w:sz="4" w:space="0"/>
              <w:left w:val="single" w:color="000000" w:sz="4" w:space="0"/>
              <w:bottom w:val="single" w:color="000000" w:sz="4" w:space="0"/>
              <w:right w:val="single" w:color="000000" w:sz="4" w:space="0"/>
            </w:tcBorders>
            <w:vAlign w:val="bottom"/>
          </w:tcPr>
          <w:p w14:paraId="3161C1C2">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5C3AE39F">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3D809FAC">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762" w:type="dxa"/>
            <w:tcBorders>
              <w:top w:val="single" w:color="000000" w:sz="4" w:space="0"/>
              <w:left w:val="single" w:color="000000" w:sz="4" w:space="0"/>
              <w:bottom w:val="single" w:color="000000" w:sz="4" w:space="0"/>
              <w:right w:val="single" w:color="000000" w:sz="4" w:space="0"/>
            </w:tcBorders>
            <w:vAlign w:val="bottom"/>
          </w:tcPr>
          <w:p w14:paraId="2F60DBD5">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998" w:type="dxa"/>
            <w:tcBorders>
              <w:top w:val="single" w:color="000000" w:sz="4" w:space="0"/>
              <w:left w:val="single" w:color="000000" w:sz="4" w:space="0"/>
              <w:bottom w:val="single" w:color="000000" w:sz="4" w:space="0"/>
              <w:right w:val="single" w:color="000000" w:sz="4" w:space="0"/>
            </w:tcBorders>
            <w:vAlign w:val="bottom"/>
          </w:tcPr>
          <w:p w14:paraId="1DA48540">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505" w:type="dxa"/>
            <w:tcBorders>
              <w:top w:val="single" w:color="000000" w:sz="4" w:space="0"/>
              <w:left w:val="single" w:color="000000" w:sz="4" w:space="0"/>
              <w:bottom w:val="single" w:color="000000" w:sz="4" w:space="0"/>
              <w:right w:val="single" w:color="000000" w:sz="4" w:space="0"/>
            </w:tcBorders>
            <w:vAlign w:val="top"/>
          </w:tcPr>
          <w:p w14:paraId="45A290D5">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439" w:type="dxa"/>
            <w:tcBorders>
              <w:top w:val="single" w:color="000000" w:sz="4" w:space="0"/>
              <w:left w:val="single" w:color="000000" w:sz="4" w:space="0"/>
              <w:bottom w:val="single" w:color="000000" w:sz="4" w:space="0"/>
              <w:right w:val="single" w:color="000000" w:sz="4" w:space="0"/>
            </w:tcBorders>
            <w:vAlign w:val="bottom"/>
          </w:tcPr>
          <w:p w14:paraId="39700E8D">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930" w:type="dxa"/>
            <w:tcBorders>
              <w:top w:val="single" w:color="000000" w:sz="4" w:space="0"/>
              <w:left w:val="single" w:color="000000" w:sz="4" w:space="0"/>
              <w:bottom w:val="single" w:color="000000" w:sz="4" w:space="0"/>
              <w:right w:val="single" w:color="000000" w:sz="4" w:space="0"/>
            </w:tcBorders>
            <w:vAlign w:val="bottom"/>
          </w:tcPr>
          <w:p w14:paraId="4902BEB1">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r>
      <w:tr w14:paraId="75D0D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8" w:hRule="atLeast"/>
        </w:trPr>
        <w:tc>
          <w:tcPr>
            <w:tcW w:w="607" w:type="dxa"/>
            <w:tcBorders>
              <w:top w:val="single" w:color="000000" w:sz="4" w:space="0"/>
              <w:left w:val="single" w:color="000000" w:sz="4" w:space="0"/>
              <w:bottom w:val="single" w:color="000000" w:sz="4" w:space="0"/>
              <w:right w:val="single" w:color="000000" w:sz="4" w:space="0"/>
            </w:tcBorders>
            <w:vAlign w:val="bottom"/>
          </w:tcPr>
          <w:p w14:paraId="0ACFE9A9">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352" w:type="dxa"/>
            <w:tcBorders>
              <w:top w:val="single" w:color="000000" w:sz="4" w:space="0"/>
              <w:left w:val="single" w:color="000000" w:sz="4" w:space="0"/>
              <w:bottom w:val="single" w:color="000000" w:sz="4" w:space="0"/>
              <w:right w:val="single" w:color="000000" w:sz="4" w:space="0"/>
            </w:tcBorders>
            <w:vAlign w:val="bottom"/>
          </w:tcPr>
          <w:p w14:paraId="1137777D">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2801C929">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740EB6F5">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762" w:type="dxa"/>
            <w:tcBorders>
              <w:top w:val="single" w:color="000000" w:sz="4" w:space="0"/>
              <w:left w:val="single" w:color="000000" w:sz="4" w:space="0"/>
              <w:bottom w:val="single" w:color="000000" w:sz="4" w:space="0"/>
              <w:right w:val="single" w:color="000000" w:sz="4" w:space="0"/>
            </w:tcBorders>
            <w:vAlign w:val="bottom"/>
          </w:tcPr>
          <w:p w14:paraId="50007019">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998" w:type="dxa"/>
            <w:tcBorders>
              <w:top w:val="single" w:color="000000" w:sz="4" w:space="0"/>
              <w:left w:val="single" w:color="000000" w:sz="4" w:space="0"/>
              <w:bottom w:val="single" w:color="000000" w:sz="4" w:space="0"/>
              <w:right w:val="single" w:color="000000" w:sz="4" w:space="0"/>
            </w:tcBorders>
            <w:vAlign w:val="bottom"/>
          </w:tcPr>
          <w:p w14:paraId="0357059C">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505" w:type="dxa"/>
            <w:tcBorders>
              <w:top w:val="single" w:color="000000" w:sz="4" w:space="0"/>
              <w:left w:val="single" w:color="000000" w:sz="4" w:space="0"/>
              <w:bottom w:val="single" w:color="000000" w:sz="4" w:space="0"/>
              <w:right w:val="single" w:color="000000" w:sz="4" w:space="0"/>
            </w:tcBorders>
            <w:vAlign w:val="top"/>
          </w:tcPr>
          <w:p w14:paraId="46EC6F29">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439" w:type="dxa"/>
            <w:tcBorders>
              <w:top w:val="single" w:color="000000" w:sz="4" w:space="0"/>
              <w:left w:val="single" w:color="000000" w:sz="4" w:space="0"/>
              <w:bottom w:val="single" w:color="000000" w:sz="4" w:space="0"/>
              <w:right w:val="single" w:color="000000" w:sz="4" w:space="0"/>
            </w:tcBorders>
            <w:vAlign w:val="bottom"/>
          </w:tcPr>
          <w:p w14:paraId="7FB2FE69">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930" w:type="dxa"/>
            <w:tcBorders>
              <w:top w:val="single" w:color="000000" w:sz="4" w:space="0"/>
              <w:left w:val="single" w:color="000000" w:sz="4" w:space="0"/>
              <w:bottom w:val="single" w:color="000000" w:sz="4" w:space="0"/>
              <w:right w:val="single" w:color="000000" w:sz="4" w:space="0"/>
            </w:tcBorders>
            <w:vAlign w:val="bottom"/>
          </w:tcPr>
          <w:p w14:paraId="5A7A3676">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r>
      <w:tr w14:paraId="29CE0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3" w:hRule="atLeast"/>
        </w:trPr>
        <w:tc>
          <w:tcPr>
            <w:tcW w:w="607" w:type="dxa"/>
            <w:tcBorders>
              <w:top w:val="single" w:color="000000" w:sz="4" w:space="0"/>
              <w:left w:val="single" w:color="000000" w:sz="4" w:space="0"/>
              <w:bottom w:val="single" w:color="000000" w:sz="4" w:space="0"/>
              <w:right w:val="single" w:color="000000" w:sz="4" w:space="0"/>
            </w:tcBorders>
            <w:vAlign w:val="bottom"/>
          </w:tcPr>
          <w:p w14:paraId="0E813002">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352" w:type="dxa"/>
            <w:tcBorders>
              <w:top w:val="single" w:color="000000" w:sz="4" w:space="0"/>
              <w:left w:val="single" w:color="000000" w:sz="4" w:space="0"/>
              <w:bottom w:val="single" w:color="000000" w:sz="4" w:space="0"/>
              <w:right w:val="single" w:color="000000" w:sz="4" w:space="0"/>
            </w:tcBorders>
            <w:vAlign w:val="bottom"/>
          </w:tcPr>
          <w:p w14:paraId="0F52AC3D">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37CB6292">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5AAAF19B">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762" w:type="dxa"/>
            <w:tcBorders>
              <w:top w:val="single" w:color="000000" w:sz="4" w:space="0"/>
              <w:left w:val="single" w:color="000000" w:sz="4" w:space="0"/>
              <w:bottom w:val="single" w:color="000000" w:sz="4" w:space="0"/>
              <w:right w:val="single" w:color="000000" w:sz="4" w:space="0"/>
            </w:tcBorders>
            <w:vAlign w:val="bottom"/>
          </w:tcPr>
          <w:p w14:paraId="5BA33FE8">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998" w:type="dxa"/>
            <w:tcBorders>
              <w:top w:val="single" w:color="000000" w:sz="4" w:space="0"/>
              <w:left w:val="single" w:color="000000" w:sz="4" w:space="0"/>
              <w:bottom w:val="single" w:color="000000" w:sz="4" w:space="0"/>
              <w:right w:val="single" w:color="000000" w:sz="4" w:space="0"/>
            </w:tcBorders>
            <w:vAlign w:val="bottom"/>
          </w:tcPr>
          <w:p w14:paraId="76F74D5C">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505" w:type="dxa"/>
            <w:tcBorders>
              <w:top w:val="single" w:color="000000" w:sz="4" w:space="0"/>
              <w:left w:val="single" w:color="000000" w:sz="4" w:space="0"/>
              <w:bottom w:val="single" w:color="000000" w:sz="4" w:space="0"/>
              <w:right w:val="single" w:color="000000" w:sz="4" w:space="0"/>
            </w:tcBorders>
            <w:vAlign w:val="top"/>
          </w:tcPr>
          <w:p w14:paraId="47684D55">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439" w:type="dxa"/>
            <w:tcBorders>
              <w:top w:val="single" w:color="000000" w:sz="4" w:space="0"/>
              <w:left w:val="single" w:color="000000" w:sz="4" w:space="0"/>
              <w:bottom w:val="single" w:color="000000" w:sz="4" w:space="0"/>
              <w:right w:val="single" w:color="000000" w:sz="4" w:space="0"/>
            </w:tcBorders>
            <w:vAlign w:val="bottom"/>
          </w:tcPr>
          <w:p w14:paraId="69A06B2B">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930" w:type="dxa"/>
            <w:tcBorders>
              <w:top w:val="single" w:color="000000" w:sz="4" w:space="0"/>
              <w:left w:val="single" w:color="000000" w:sz="4" w:space="0"/>
              <w:bottom w:val="single" w:color="000000" w:sz="4" w:space="0"/>
              <w:right w:val="single" w:color="000000" w:sz="4" w:space="0"/>
            </w:tcBorders>
            <w:vAlign w:val="bottom"/>
          </w:tcPr>
          <w:p w14:paraId="7749EA03">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r>
      <w:tr w14:paraId="4BD98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3" w:hRule="atLeast"/>
        </w:trPr>
        <w:tc>
          <w:tcPr>
            <w:tcW w:w="607" w:type="dxa"/>
            <w:tcBorders>
              <w:top w:val="single" w:color="000000" w:sz="4" w:space="0"/>
              <w:left w:val="single" w:color="000000" w:sz="4" w:space="0"/>
              <w:bottom w:val="single" w:color="000000" w:sz="4" w:space="0"/>
              <w:right w:val="single" w:color="000000" w:sz="4" w:space="0"/>
            </w:tcBorders>
            <w:vAlign w:val="bottom"/>
          </w:tcPr>
          <w:p w14:paraId="6E66BE4C">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352" w:type="dxa"/>
            <w:tcBorders>
              <w:top w:val="single" w:color="000000" w:sz="4" w:space="0"/>
              <w:left w:val="single" w:color="000000" w:sz="4" w:space="0"/>
              <w:bottom w:val="single" w:color="000000" w:sz="4" w:space="0"/>
              <w:right w:val="single" w:color="000000" w:sz="4" w:space="0"/>
            </w:tcBorders>
            <w:vAlign w:val="bottom"/>
          </w:tcPr>
          <w:p w14:paraId="651CD5F0">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1A3A49DB">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4EDF7438">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762" w:type="dxa"/>
            <w:tcBorders>
              <w:top w:val="single" w:color="000000" w:sz="4" w:space="0"/>
              <w:left w:val="single" w:color="000000" w:sz="4" w:space="0"/>
              <w:bottom w:val="single" w:color="000000" w:sz="4" w:space="0"/>
              <w:right w:val="single" w:color="000000" w:sz="4" w:space="0"/>
            </w:tcBorders>
            <w:vAlign w:val="bottom"/>
          </w:tcPr>
          <w:p w14:paraId="398DAED0">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998" w:type="dxa"/>
            <w:tcBorders>
              <w:top w:val="single" w:color="000000" w:sz="4" w:space="0"/>
              <w:left w:val="single" w:color="000000" w:sz="4" w:space="0"/>
              <w:bottom w:val="single" w:color="000000" w:sz="4" w:space="0"/>
              <w:right w:val="single" w:color="000000" w:sz="4" w:space="0"/>
            </w:tcBorders>
            <w:vAlign w:val="bottom"/>
          </w:tcPr>
          <w:p w14:paraId="1D7CC983">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505" w:type="dxa"/>
            <w:tcBorders>
              <w:top w:val="single" w:color="000000" w:sz="4" w:space="0"/>
              <w:left w:val="single" w:color="000000" w:sz="4" w:space="0"/>
              <w:bottom w:val="single" w:color="000000" w:sz="4" w:space="0"/>
              <w:right w:val="single" w:color="000000" w:sz="4" w:space="0"/>
            </w:tcBorders>
            <w:vAlign w:val="top"/>
          </w:tcPr>
          <w:p w14:paraId="40B7ED6F">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439" w:type="dxa"/>
            <w:tcBorders>
              <w:top w:val="single" w:color="000000" w:sz="4" w:space="0"/>
              <w:left w:val="single" w:color="000000" w:sz="4" w:space="0"/>
              <w:bottom w:val="single" w:color="000000" w:sz="4" w:space="0"/>
              <w:right w:val="single" w:color="000000" w:sz="4" w:space="0"/>
            </w:tcBorders>
            <w:vAlign w:val="bottom"/>
          </w:tcPr>
          <w:p w14:paraId="59411D2B">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930" w:type="dxa"/>
            <w:tcBorders>
              <w:top w:val="single" w:color="000000" w:sz="4" w:space="0"/>
              <w:left w:val="single" w:color="000000" w:sz="4" w:space="0"/>
              <w:bottom w:val="single" w:color="000000" w:sz="4" w:space="0"/>
              <w:right w:val="single" w:color="000000" w:sz="4" w:space="0"/>
            </w:tcBorders>
            <w:vAlign w:val="bottom"/>
          </w:tcPr>
          <w:p w14:paraId="2C301EE6">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r>
      <w:tr w14:paraId="73DB4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8" w:hRule="atLeast"/>
        </w:trPr>
        <w:tc>
          <w:tcPr>
            <w:tcW w:w="607" w:type="dxa"/>
            <w:tcBorders>
              <w:top w:val="single" w:color="000000" w:sz="4" w:space="0"/>
              <w:left w:val="single" w:color="000000" w:sz="4" w:space="0"/>
              <w:bottom w:val="single" w:color="000000" w:sz="4" w:space="0"/>
              <w:right w:val="single" w:color="000000" w:sz="4" w:space="0"/>
            </w:tcBorders>
            <w:vAlign w:val="bottom"/>
          </w:tcPr>
          <w:p w14:paraId="0CA17A4C">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352" w:type="dxa"/>
            <w:tcBorders>
              <w:top w:val="single" w:color="000000" w:sz="4" w:space="0"/>
              <w:left w:val="single" w:color="000000" w:sz="4" w:space="0"/>
              <w:bottom w:val="single" w:color="000000" w:sz="4" w:space="0"/>
              <w:right w:val="single" w:color="000000" w:sz="4" w:space="0"/>
            </w:tcBorders>
            <w:vAlign w:val="bottom"/>
          </w:tcPr>
          <w:p w14:paraId="49BBDABB">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2613FD46">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621" w:type="dxa"/>
            <w:tcBorders>
              <w:top w:val="single" w:color="000000" w:sz="4" w:space="0"/>
              <w:left w:val="single" w:color="000000" w:sz="4" w:space="0"/>
              <w:bottom w:val="single" w:color="000000" w:sz="4" w:space="0"/>
              <w:right w:val="single" w:color="000000" w:sz="4" w:space="0"/>
            </w:tcBorders>
            <w:vAlign w:val="bottom"/>
          </w:tcPr>
          <w:p w14:paraId="2C053F6B">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762" w:type="dxa"/>
            <w:tcBorders>
              <w:top w:val="single" w:color="000000" w:sz="4" w:space="0"/>
              <w:left w:val="single" w:color="000000" w:sz="4" w:space="0"/>
              <w:bottom w:val="single" w:color="000000" w:sz="4" w:space="0"/>
              <w:right w:val="single" w:color="000000" w:sz="4" w:space="0"/>
            </w:tcBorders>
            <w:vAlign w:val="bottom"/>
          </w:tcPr>
          <w:p w14:paraId="1DC61EF2">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998" w:type="dxa"/>
            <w:tcBorders>
              <w:top w:val="single" w:color="000000" w:sz="4" w:space="0"/>
              <w:left w:val="single" w:color="000000" w:sz="4" w:space="0"/>
              <w:bottom w:val="single" w:color="000000" w:sz="4" w:space="0"/>
              <w:right w:val="single" w:color="000000" w:sz="4" w:space="0"/>
            </w:tcBorders>
            <w:vAlign w:val="bottom"/>
          </w:tcPr>
          <w:p w14:paraId="7A2E83B5">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505" w:type="dxa"/>
            <w:tcBorders>
              <w:top w:val="single" w:color="000000" w:sz="4" w:space="0"/>
              <w:left w:val="single" w:color="000000" w:sz="4" w:space="0"/>
              <w:bottom w:val="single" w:color="000000" w:sz="4" w:space="0"/>
              <w:right w:val="single" w:color="000000" w:sz="4" w:space="0"/>
            </w:tcBorders>
            <w:vAlign w:val="top"/>
          </w:tcPr>
          <w:p w14:paraId="0FE3CD08">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439" w:type="dxa"/>
            <w:tcBorders>
              <w:top w:val="single" w:color="000000" w:sz="4" w:space="0"/>
              <w:left w:val="single" w:color="000000" w:sz="4" w:space="0"/>
              <w:bottom w:val="single" w:color="000000" w:sz="4" w:space="0"/>
              <w:right w:val="single" w:color="000000" w:sz="4" w:space="0"/>
            </w:tcBorders>
            <w:vAlign w:val="bottom"/>
          </w:tcPr>
          <w:p w14:paraId="038A813B">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c>
          <w:tcPr>
            <w:tcW w:w="1930" w:type="dxa"/>
            <w:tcBorders>
              <w:top w:val="single" w:color="000000" w:sz="4" w:space="0"/>
              <w:left w:val="single" w:color="000000" w:sz="4" w:space="0"/>
              <w:bottom w:val="single" w:color="000000" w:sz="4" w:space="0"/>
              <w:right w:val="single" w:color="000000" w:sz="4" w:space="0"/>
            </w:tcBorders>
            <w:vAlign w:val="bottom"/>
          </w:tcPr>
          <w:p w14:paraId="0BECB34C">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1"/>
                <w:highlight w:val="none"/>
                <w:lang w:val="en-US" w:eastAsia="zh-CN" w:bidi="ar-SA"/>
              </w:rPr>
            </w:pPr>
          </w:p>
        </w:tc>
      </w:tr>
    </w:tbl>
    <w:p w14:paraId="720335D9">
      <w:pPr>
        <w:pStyle w:val="144"/>
        <w:widowControl/>
        <w:tabs>
          <w:tab w:val="left" w:pos="2040"/>
        </w:tabs>
        <w:snapToGrid w:val="0"/>
        <w:spacing w:before="0" w:beforeAutospacing="0" w:after="0" w:afterAutospacing="0" w:line="400" w:lineRule="exact"/>
        <w:ind w:left="350" w:hanging="350"/>
        <w:jc w:val="both"/>
        <w:textAlignment w:val="baseline"/>
        <w:rPr>
          <w:rStyle w:val="29"/>
          <w:rFonts w:ascii="宋体" w:hAnsi="宋体" w:eastAsia="宋体" w:cs="宋体"/>
          <w:b w:val="0"/>
          <w:bCs/>
          <w:i w:val="0"/>
          <w:caps w:val="0"/>
          <w:color w:val="auto"/>
          <w:spacing w:val="0"/>
          <w:w w:val="100"/>
          <w:kern w:val="2"/>
          <w:sz w:val="21"/>
          <w:szCs w:val="21"/>
          <w:highlight w:val="none"/>
          <w:lang w:val="en-US" w:eastAsia="zh-CN" w:bidi="ar-SA"/>
        </w:rPr>
      </w:pPr>
      <w:r>
        <w:rPr>
          <w:rStyle w:val="29"/>
          <w:rFonts w:ascii="宋体" w:hAnsi="宋体" w:eastAsia="宋体" w:cs="宋体"/>
          <w:b w:val="0"/>
          <w:bCs/>
          <w:i w:val="0"/>
          <w:caps w:val="0"/>
          <w:color w:val="auto"/>
          <w:spacing w:val="0"/>
          <w:w w:val="100"/>
          <w:kern w:val="2"/>
          <w:sz w:val="21"/>
          <w:szCs w:val="21"/>
          <w:highlight w:val="none"/>
          <w:lang w:val="en-US" w:eastAsia="zh-CN" w:bidi="ar-SA"/>
        </w:rPr>
        <w:t>注：1.“岗位情况”须注明该人在本单位是在岗、返聘还是外聘。</w:t>
      </w:r>
    </w:p>
    <w:p w14:paraId="49C5E0B7">
      <w:pPr>
        <w:pStyle w:val="144"/>
        <w:widowControl/>
        <w:tabs>
          <w:tab w:val="left" w:pos="2040"/>
        </w:tabs>
        <w:snapToGrid w:val="0"/>
        <w:spacing w:before="0" w:beforeAutospacing="0" w:after="0" w:afterAutospacing="0" w:line="400" w:lineRule="exact"/>
        <w:ind w:left="350" w:hanging="350"/>
        <w:jc w:val="both"/>
        <w:textAlignment w:val="baseline"/>
        <w:rPr>
          <w:rStyle w:val="29"/>
          <w:rFonts w:ascii="宋体" w:hAnsi="宋体" w:eastAsia="宋体" w:cs="宋体"/>
          <w:b w:val="0"/>
          <w:bCs/>
          <w:i w:val="0"/>
          <w:caps w:val="0"/>
          <w:color w:val="auto"/>
          <w:spacing w:val="0"/>
          <w:w w:val="100"/>
          <w:kern w:val="2"/>
          <w:sz w:val="21"/>
          <w:szCs w:val="21"/>
          <w:highlight w:val="none"/>
          <w:lang w:val="en-US" w:eastAsia="zh-CN" w:bidi="ar-SA"/>
        </w:rPr>
      </w:pPr>
      <w:r>
        <w:rPr>
          <w:rStyle w:val="29"/>
          <w:rFonts w:ascii="宋体" w:hAnsi="宋体" w:eastAsia="宋体" w:cs="宋体"/>
          <w:b w:val="0"/>
          <w:bCs/>
          <w:i w:val="0"/>
          <w:caps w:val="0"/>
          <w:color w:val="auto"/>
          <w:spacing w:val="0"/>
          <w:w w:val="100"/>
          <w:kern w:val="2"/>
          <w:sz w:val="21"/>
          <w:szCs w:val="21"/>
          <w:highlight w:val="none"/>
          <w:lang w:val="en-US" w:eastAsia="zh-CN" w:bidi="ar-SA"/>
        </w:rPr>
        <w:t>2.供应商可适当调整该表格式，但不得减少信息内容。</w:t>
      </w:r>
    </w:p>
    <w:p w14:paraId="159BC5B9">
      <w:pPr>
        <w:pStyle w:val="143"/>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cs="宋体"/>
          <w:b w:val="0"/>
          <w:bCs/>
          <w:i w:val="0"/>
          <w:caps w:val="0"/>
          <w:color w:val="auto"/>
          <w:spacing w:val="0"/>
          <w:w w:val="100"/>
          <w:kern w:val="2"/>
          <w:sz w:val="21"/>
          <w:szCs w:val="32"/>
          <w:highlight w:val="none"/>
          <w:lang w:val="en-US" w:eastAsia="zh-CN" w:bidi="ar-SA"/>
        </w:rPr>
      </w:pPr>
    </w:p>
    <w:p w14:paraId="16C4D361">
      <w:pPr>
        <w:pStyle w:val="142"/>
        <w:widowControl/>
        <w:snapToGrid w:val="0"/>
        <w:spacing w:before="0" w:beforeAutospacing="0" w:after="0" w:afterAutospacing="0" w:line="400" w:lineRule="exact"/>
        <w:ind w:firstLine="200" w:firstLineChars="0"/>
        <w:jc w:val="center"/>
        <w:textAlignment w:val="baseline"/>
        <w:rPr>
          <w:rStyle w:val="29"/>
          <w:rFonts w:ascii="宋体" w:hAnsi="宋体" w:eastAsia="宋体" w:cs="宋体"/>
          <w:b/>
          <w:bCs/>
          <w:i w:val="0"/>
          <w:caps w:val="0"/>
          <w:color w:val="auto"/>
          <w:spacing w:val="0"/>
          <w:w w:val="100"/>
          <w:kern w:val="20"/>
          <w:sz w:val="24"/>
          <w:szCs w:val="24"/>
          <w:highlight w:val="none"/>
          <w:lang w:val="en-US" w:eastAsia="zh-CN" w:bidi="ar-SA"/>
        </w:rPr>
      </w:pPr>
      <w:r>
        <w:rPr>
          <w:rStyle w:val="29"/>
          <w:rFonts w:ascii="宋体" w:hAnsi="宋体" w:eastAsia="宋体" w:cs="宋体"/>
          <w:b/>
          <w:bCs/>
          <w:i w:val="0"/>
          <w:caps w:val="0"/>
          <w:color w:val="auto"/>
          <w:spacing w:val="0"/>
          <w:w w:val="100"/>
          <w:kern w:val="20"/>
          <w:sz w:val="24"/>
          <w:szCs w:val="24"/>
          <w:highlight w:val="none"/>
          <w:lang w:val="en-US" w:eastAsia="zh-CN" w:bidi="ar-SA"/>
        </w:rPr>
        <w:br w:type="page"/>
      </w:r>
    </w:p>
    <w:p w14:paraId="77076848">
      <w:pPr>
        <w:pStyle w:val="142"/>
        <w:widowControl/>
        <w:snapToGrid w:val="0"/>
        <w:spacing w:before="0" w:beforeAutospacing="0" w:after="0" w:afterAutospacing="0" w:line="400" w:lineRule="exact"/>
        <w:ind w:firstLine="200" w:firstLineChars="0"/>
        <w:jc w:val="center"/>
        <w:textAlignment w:val="baseline"/>
        <w:rPr>
          <w:rStyle w:val="29"/>
          <w:rFonts w:ascii="宋体" w:hAnsi="宋体" w:eastAsia="宋体" w:cs="宋体"/>
          <w:b/>
          <w:bCs/>
          <w:i w:val="0"/>
          <w:caps w:val="0"/>
          <w:color w:val="auto"/>
          <w:spacing w:val="0"/>
          <w:w w:val="100"/>
          <w:kern w:val="20"/>
          <w:sz w:val="24"/>
          <w:szCs w:val="24"/>
          <w:highlight w:val="none"/>
          <w:lang w:val="en-US" w:eastAsia="zh-CN" w:bidi="ar-SA"/>
        </w:rPr>
      </w:pPr>
      <w:r>
        <w:rPr>
          <w:rStyle w:val="29"/>
          <w:rFonts w:ascii="宋体" w:hAnsi="宋体" w:eastAsia="宋体" w:cs="宋体"/>
          <w:b/>
          <w:bCs/>
          <w:i w:val="0"/>
          <w:caps w:val="0"/>
          <w:color w:val="auto"/>
          <w:spacing w:val="0"/>
          <w:w w:val="100"/>
          <w:kern w:val="20"/>
          <w:sz w:val="24"/>
          <w:szCs w:val="24"/>
          <w:highlight w:val="none"/>
          <w:lang w:val="en-US" w:eastAsia="zh-CN" w:bidi="ar-SA"/>
        </w:rPr>
        <w:t>（二） 本项目拟投入主要人员简历表</w:t>
      </w:r>
    </w:p>
    <w:p w14:paraId="4142FB62">
      <w:pPr>
        <w:pStyle w:val="142"/>
        <w:widowControl/>
        <w:snapToGrid w:val="0"/>
        <w:spacing w:before="0" w:beforeAutospacing="0" w:after="0" w:afterAutospacing="0" w:line="400" w:lineRule="exact"/>
        <w:ind w:firstLine="200" w:firstLineChars="0"/>
        <w:jc w:val="both"/>
        <w:textAlignment w:val="baseline"/>
        <w:rPr>
          <w:rStyle w:val="29"/>
          <w:rFonts w:ascii="宋体" w:hAnsi="宋体" w:eastAsia="宋体" w:cs="宋体"/>
          <w:b/>
          <w:bCs/>
          <w:i w:val="0"/>
          <w:caps w:val="0"/>
          <w:color w:val="auto"/>
          <w:spacing w:val="0"/>
          <w:w w:val="100"/>
          <w:kern w:val="20"/>
          <w:sz w:val="24"/>
          <w:szCs w:val="24"/>
          <w:highlight w:val="none"/>
          <w:lang w:val="en-US" w:eastAsia="zh-CN" w:bidi="ar-SA"/>
        </w:rPr>
      </w:pPr>
    </w:p>
    <w:p w14:paraId="158C033F">
      <w:pPr>
        <w:pStyle w:val="142"/>
        <w:widowControl/>
        <w:snapToGrid w:val="0"/>
        <w:spacing w:before="0" w:beforeAutospacing="0" w:after="0" w:afterAutospacing="0" w:line="400" w:lineRule="exact"/>
        <w:ind w:firstLine="200" w:firstLineChars="0"/>
        <w:jc w:val="center"/>
        <w:textAlignment w:val="baseline"/>
        <w:outlineLvl w:val="0"/>
        <w:rPr>
          <w:rStyle w:val="29"/>
          <w:rFonts w:ascii="宋体" w:hAnsi="宋体" w:eastAsia="宋体" w:cs="宋体"/>
          <w:b/>
          <w:bCs/>
          <w:i w:val="0"/>
          <w:caps w:val="0"/>
          <w:color w:val="auto"/>
          <w:spacing w:val="0"/>
          <w:w w:val="100"/>
          <w:kern w:val="20"/>
          <w:sz w:val="24"/>
          <w:szCs w:val="24"/>
          <w:highlight w:val="none"/>
          <w:lang w:val="en-US" w:eastAsia="zh-CN" w:bidi="ar-SA"/>
        </w:rPr>
      </w:pPr>
      <w:bookmarkStart w:id="144" w:name="_Toc13096"/>
      <w:bookmarkStart w:id="145" w:name="_Toc27955"/>
      <w:bookmarkStart w:id="146" w:name="_Toc12829"/>
      <w:r>
        <w:rPr>
          <w:rStyle w:val="29"/>
          <w:rFonts w:ascii="宋体" w:hAnsi="宋体" w:eastAsia="宋体" w:cs="宋体"/>
          <w:b/>
          <w:bCs/>
          <w:i w:val="0"/>
          <w:caps w:val="0"/>
          <w:color w:val="auto"/>
          <w:spacing w:val="0"/>
          <w:w w:val="100"/>
          <w:kern w:val="20"/>
          <w:sz w:val="24"/>
          <w:szCs w:val="24"/>
          <w:highlight w:val="none"/>
          <w:lang w:val="en-US" w:eastAsia="zh-CN" w:bidi="ar-SA"/>
        </w:rPr>
        <w:t>本项目拟投入主要人员简历表</w:t>
      </w:r>
      <w:bookmarkEnd w:id="144"/>
      <w:bookmarkEnd w:id="145"/>
      <w:bookmarkEnd w:id="146"/>
    </w:p>
    <w:tbl>
      <w:tblPr>
        <w:tblStyle w:val="25"/>
        <w:tblW w:w="985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3"/>
        <w:gridCol w:w="296"/>
        <w:gridCol w:w="1717"/>
        <w:gridCol w:w="1660"/>
        <w:gridCol w:w="1400"/>
        <w:gridCol w:w="49"/>
        <w:gridCol w:w="1861"/>
        <w:gridCol w:w="7"/>
        <w:gridCol w:w="1233"/>
      </w:tblGrid>
      <w:tr w14:paraId="1E05E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1929" w:type="dxa"/>
            <w:gridSpan w:val="2"/>
            <w:tcBorders>
              <w:top w:val="single" w:color="000000" w:sz="4" w:space="0"/>
              <w:left w:val="single" w:color="000000" w:sz="4" w:space="0"/>
              <w:bottom w:val="single" w:color="000000" w:sz="4" w:space="0"/>
              <w:right w:val="single" w:color="000000" w:sz="4" w:space="0"/>
            </w:tcBorders>
            <w:vAlign w:val="center"/>
          </w:tcPr>
          <w:p w14:paraId="779A9014">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val="0"/>
                <w:i w:val="0"/>
                <w:caps w:val="0"/>
                <w:color w:val="auto"/>
                <w:spacing w:val="0"/>
                <w:w w:val="100"/>
                <w:kern w:val="0"/>
                <w:sz w:val="21"/>
                <w:szCs w:val="24"/>
                <w:highlight w:val="none"/>
                <w:lang w:val="en-US" w:eastAsia="zh-CN" w:bidi="ar-SA"/>
              </w:rPr>
            </w:pPr>
            <w:r>
              <w:rPr>
                <w:rStyle w:val="29"/>
                <w:rFonts w:ascii="宋体" w:hAnsi="宋体" w:eastAsia="宋体"/>
                <w:b w:val="0"/>
                <w:i w:val="0"/>
                <w:caps w:val="0"/>
                <w:color w:val="auto"/>
                <w:spacing w:val="0"/>
                <w:w w:val="100"/>
                <w:kern w:val="0"/>
                <w:sz w:val="21"/>
                <w:szCs w:val="24"/>
                <w:highlight w:val="none"/>
                <w:lang w:val="en-US" w:eastAsia="zh-CN" w:bidi="ar-SA"/>
              </w:rPr>
              <w:t>姓  名</w:t>
            </w:r>
          </w:p>
        </w:tc>
        <w:tc>
          <w:tcPr>
            <w:tcW w:w="1717" w:type="dxa"/>
            <w:tcBorders>
              <w:top w:val="single" w:color="000000" w:sz="4" w:space="0"/>
              <w:left w:val="single" w:color="000000" w:sz="4" w:space="0"/>
              <w:bottom w:val="single" w:color="000000" w:sz="4" w:space="0"/>
              <w:right w:val="single" w:color="000000" w:sz="4" w:space="0"/>
            </w:tcBorders>
            <w:vAlign w:val="center"/>
          </w:tcPr>
          <w:p w14:paraId="4595D8AC">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c>
          <w:tcPr>
            <w:tcW w:w="1660" w:type="dxa"/>
            <w:tcBorders>
              <w:top w:val="single" w:color="000000" w:sz="4" w:space="0"/>
              <w:left w:val="single" w:color="000000" w:sz="4" w:space="0"/>
              <w:bottom w:val="single" w:color="000000" w:sz="4" w:space="0"/>
              <w:right w:val="single" w:color="000000" w:sz="4" w:space="0"/>
            </w:tcBorders>
            <w:vAlign w:val="center"/>
          </w:tcPr>
          <w:p w14:paraId="0E18D120">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val="0"/>
                <w:i w:val="0"/>
                <w:caps w:val="0"/>
                <w:color w:val="auto"/>
                <w:spacing w:val="0"/>
                <w:w w:val="100"/>
                <w:kern w:val="0"/>
                <w:sz w:val="21"/>
                <w:szCs w:val="24"/>
                <w:highlight w:val="none"/>
                <w:lang w:val="en-US" w:eastAsia="zh-CN" w:bidi="ar-SA"/>
              </w:rPr>
            </w:pPr>
            <w:r>
              <w:rPr>
                <w:rStyle w:val="29"/>
                <w:rFonts w:ascii="宋体" w:hAnsi="宋体" w:eastAsia="宋体"/>
                <w:b w:val="0"/>
                <w:i w:val="0"/>
                <w:caps w:val="0"/>
                <w:color w:val="auto"/>
                <w:spacing w:val="0"/>
                <w:w w:val="100"/>
                <w:kern w:val="0"/>
                <w:sz w:val="21"/>
                <w:szCs w:val="24"/>
                <w:highlight w:val="none"/>
                <w:lang w:val="en-US" w:eastAsia="zh-CN" w:bidi="ar-SA"/>
              </w:rPr>
              <w:t>性 别</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14:paraId="2A4E60B9">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c>
          <w:tcPr>
            <w:tcW w:w="1861" w:type="dxa"/>
            <w:tcBorders>
              <w:top w:val="single" w:color="000000" w:sz="4" w:space="0"/>
              <w:left w:val="single" w:color="000000" w:sz="4" w:space="0"/>
              <w:bottom w:val="single" w:color="000000" w:sz="4" w:space="0"/>
              <w:right w:val="single" w:color="000000" w:sz="4" w:space="0"/>
            </w:tcBorders>
            <w:vAlign w:val="center"/>
          </w:tcPr>
          <w:p w14:paraId="0B0BAC34">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val="0"/>
                <w:i w:val="0"/>
                <w:caps w:val="0"/>
                <w:color w:val="auto"/>
                <w:spacing w:val="0"/>
                <w:w w:val="100"/>
                <w:kern w:val="0"/>
                <w:sz w:val="21"/>
                <w:szCs w:val="24"/>
                <w:highlight w:val="none"/>
                <w:lang w:val="en-US" w:eastAsia="zh-CN" w:bidi="ar-SA"/>
              </w:rPr>
            </w:pPr>
            <w:r>
              <w:rPr>
                <w:rStyle w:val="29"/>
                <w:rFonts w:ascii="宋体" w:hAnsi="宋体" w:eastAsia="宋体"/>
                <w:b w:val="0"/>
                <w:i w:val="0"/>
                <w:caps w:val="0"/>
                <w:color w:val="auto"/>
                <w:spacing w:val="0"/>
                <w:w w:val="100"/>
                <w:kern w:val="0"/>
                <w:sz w:val="21"/>
                <w:szCs w:val="24"/>
                <w:highlight w:val="none"/>
                <w:lang w:val="en-US" w:eastAsia="zh-CN" w:bidi="ar-SA"/>
              </w:rPr>
              <w:t>年 龄</w:t>
            </w:r>
          </w:p>
        </w:tc>
        <w:tc>
          <w:tcPr>
            <w:tcW w:w="1240" w:type="dxa"/>
            <w:gridSpan w:val="2"/>
            <w:tcBorders>
              <w:top w:val="single" w:color="000000" w:sz="4" w:space="0"/>
              <w:left w:val="single" w:color="000000" w:sz="4" w:space="0"/>
              <w:bottom w:val="single" w:color="000000" w:sz="4" w:space="0"/>
              <w:right w:val="single" w:color="000000" w:sz="4" w:space="0"/>
            </w:tcBorders>
            <w:vAlign w:val="center"/>
          </w:tcPr>
          <w:p w14:paraId="7CEBCC78">
            <w:pPr>
              <w:pStyle w:val="158"/>
              <w:widowControl/>
              <w:snapToGrid w:val="0"/>
              <w:spacing w:before="0" w:beforeAutospacing="0" w:after="0" w:afterAutospacing="0" w:line="400" w:lineRule="exact"/>
              <w:ind w:left="0" w:leftChars="0" w:firstLine="420" w:firstLineChars="200"/>
              <w:jc w:val="center"/>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r>
      <w:tr w14:paraId="6AE7A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929" w:type="dxa"/>
            <w:gridSpan w:val="2"/>
            <w:tcBorders>
              <w:top w:val="single" w:color="000000" w:sz="4" w:space="0"/>
              <w:left w:val="single" w:color="000000" w:sz="4" w:space="0"/>
              <w:bottom w:val="single" w:color="000000" w:sz="4" w:space="0"/>
              <w:right w:val="single" w:color="000000" w:sz="4" w:space="0"/>
            </w:tcBorders>
            <w:vAlign w:val="center"/>
          </w:tcPr>
          <w:p w14:paraId="1516D1F1">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val="0"/>
                <w:i w:val="0"/>
                <w:caps w:val="0"/>
                <w:color w:val="auto"/>
                <w:spacing w:val="0"/>
                <w:w w:val="100"/>
                <w:kern w:val="0"/>
                <w:sz w:val="21"/>
                <w:szCs w:val="24"/>
                <w:highlight w:val="none"/>
                <w:lang w:val="en-US" w:eastAsia="zh-CN" w:bidi="ar-SA"/>
              </w:rPr>
            </w:pPr>
            <w:r>
              <w:rPr>
                <w:rStyle w:val="29"/>
                <w:rFonts w:ascii="宋体" w:hAnsi="宋体" w:eastAsia="宋体"/>
                <w:b w:val="0"/>
                <w:i w:val="0"/>
                <w:caps w:val="0"/>
                <w:color w:val="auto"/>
                <w:spacing w:val="0"/>
                <w:w w:val="100"/>
                <w:kern w:val="0"/>
                <w:sz w:val="21"/>
                <w:szCs w:val="24"/>
                <w:highlight w:val="none"/>
                <w:lang w:val="en-US" w:eastAsia="zh-CN" w:bidi="ar-SA"/>
              </w:rPr>
              <w:t>职  称</w:t>
            </w:r>
          </w:p>
        </w:tc>
        <w:tc>
          <w:tcPr>
            <w:tcW w:w="1717" w:type="dxa"/>
            <w:tcBorders>
              <w:top w:val="single" w:color="000000" w:sz="4" w:space="0"/>
              <w:left w:val="single" w:color="000000" w:sz="4" w:space="0"/>
              <w:bottom w:val="single" w:color="000000" w:sz="4" w:space="0"/>
              <w:right w:val="single" w:color="000000" w:sz="4" w:space="0"/>
            </w:tcBorders>
            <w:vAlign w:val="center"/>
          </w:tcPr>
          <w:p w14:paraId="21DBED76">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c>
          <w:tcPr>
            <w:tcW w:w="1660" w:type="dxa"/>
            <w:tcBorders>
              <w:top w:val="single" w:color="000000" w:sz="4" w:space="0"/>
              <w:left w:val="single" w:color="000000" w:sz="4" w:space="0"/>
              <w:bottom w:val="single" w:color="000000" w:sz="4" w:space="0"/>
              <w:right w:val="single" w:color="000000" w:sz="4" w:space="0"/>
            </w:tcBorders>
            <w:vAlign w:val="center"/>
          </w:tcPr>
          <w:p w14:paraId="226C5FD5">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val="0"/>
                <w:i w:val="0"/>
                <w:caps w:val="0"/>
                <w:color w:val="auto"/>
                <w:spacing w:val="0"/>
                <w:w w:val="100"/>
                <w:kern w:val="0"/>
                <w:sz w:val="21"/>
                <w:szCs w:val="24"/>
                <w:highlight w:val="none"/>
                <w:lang w:val="en-US" w:eastAsia="zh-CN" w:bidi="ar-SA"/>
              </w:rPr>
            </w:pPr>
            <w:r>
              <w:rPr>
                <w:rStyle w:val="29"/>
                <w:rFonts w:ascii="宋体" w:hAnsi="宋体" w:eastAsia="宋体"/>
                <w:b w:val="0"/>
                <w:i w:val="0"/>
                <w:caps w:val="0"/>
                <w:color w:val="auto"/>
                <w:spacing w:val="0"/>
                <w:w w:val="100"/>
                <w:kern w:val="0"/>
                <w:sz w:val="21"/>
                <w:szCs w:val="24"/>
                <w:highlight w:val="none"/>
                <w:lang w:val="en-US" w:eastAsia="zh-CN" w:bidi="ar-SA"/>
              </w:rPr>
              <w:t>身份证号</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14:paraId="16B78C72">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c>
          <w:tcPr>
            <w:tcW w:w="1861" w:type="dxa"/>
            <w:tcBorders>
              <w:top w:val="single" w:color="000000" w:sz="4" w:space="0"/>
              <w:left w:val="single" w:color="000000" w:sz="4" w:space="0"/>
              <w:bottom w:val="single" w:color="000000" w:sz="4" w:space="0"/>
              <w:right w:val="single" w:color="000000" w:sz="4" w:space="0"/>
            </w:tcBorders>
            <w:vAlign w:val="center"/>
          </w:tcPr>
          <w:p w14:paraId="7B3FCF5A">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val="0"/>
                <w:i w:val="0"/>
                <w:caps w:val="0"/>
                <w:color w:val="auto"/>
                <w:spacing w:val="0"/>
                <w:w w:val="100"/>
                <w:kern w:val="0"/>
                <w:sz w:val="21"/>
                <w:szCs w:val="24"/>
                <w:highlight w:val="none"/>
                <w:lang w:val="en-US" w:eastAsia="zh-CN" w:bidi="ar-SA"/>
              </w:rPr>
            </w:pPr>
            <w:r>
              <w:rPr>
                <w:rStyle w:val="29"/>
                <w:rFonts w:ascii="宋体" w:hAnsi="宋体" w:eastAsia="宋体"/>
                <w:b w:val="0"/>
                <w:i w:val="0"/>
                <w:caps w:val="0"/>
                <w:color w:val="auto"/>
                <w:spacing w:val="0"/>
                <w:w w:val="100"/>
                <w:kern w:val="0"/>
                <w:sz w:val="21"/>
                <w:szCs w:val="24"/>
                <w:highlight w:val="none"/>
                <w:lang w:val="en-US" w:eastAsia="zh-CN" w:bidi="ar-SA"/>
              </w:rPr>
              <w:t>专业/年限</w:t>
            </w:r>
          </w:p>
        </w:tc>
        <w:tc>
          <w:tcPr>
            <w:tcW w:w="1240" w:type="dxa"/>
            <w:gridSpan w:val="2"/>
            <w:tcBorders>
              <w:top w:val="single" w:color="000000" w:sz="4" w:space="0"/>
              <w:left w:val="single" w:color="000000" w:sz="4" w:space="0"/>
              <w:bottom w:val="single" w:color="000000" w:sz="4" w:space="0"/>
              <w:right w:val="single" w:color="000000" w:sz="4" w:space="0"/>
            </w:tcBorders>
            <w:vAlign w:val="center"/>
          </w:tcPr>
          <w:p w14:paraId="5C9F0DAB">
            <w:pPr>
              <w:pStyle w:val="158"/>
              <w:widowControl/>
              <w:snapToGrid w:val="0"/>
              <w:spacing w:before="0" w:beforeAutospacing="0" w:after="0" w:afterAutospacing="0" w:line="400" w:lineRule="exact"/>
              <w:ind w:left="0" w:leftChars="0" w:firstLine="420" w:firstLineChars="200"/>
              <w:jc w:val="center"/>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r>
      <w:tr w14:paraId="30147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1929" w:type="dxa"/>
            <w:gridSpan w:val="2"/>
            <w:tcBorders>
              <w:top w:val="single" w:color="000000" w:sz="4" w:space="0"/>
              <w:left w:val="single" w:color="000000" w:sz="4" w:space="0"/>
              <w:bottom w:val="single" w:color="000000" w:sz="4" w:space="0"/>
              <w:right w:val="single" w:color="000000" w:sz="4" w:space="0"/>
            </w:tcBorders>
            <w:vAlign w:val="center"/>
          </w:tcPr>
          <w:p w14:paraId="5BEC34BE">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val="0"/>
                <w:i w:val="0"/>
                <w:caps w:val="0"/>
                <w:color w:val="auto"/>
                <w:spacing w:val="0"/>
                <w:w w:val="100"/>
                <w:kern w:val="0"/>
                <w:sz w:val="21"/>
                <w:szCs w:val="24"/>
                <w:highlight w:val="none"/>
                <w:lang w:val="en-US" w:eastAsia="zh-CN" w:bidi="ar-SA"/>
              </w:rPr>
            </w:pPr>
            <w:r>
              <w:rPr>
                <w:rStyle w:val="29"/>
                <w:rFonts w:ascii="宋体" w:hAnsi="宋体" w:eastAsia="宋体"/>
                <w:b w:val="0"/>
                <w:i w:val="0"/>
                <w:caps w:val="0"/>
                <w:color w:val="auto"/>
                <w:spacing w:val="0"/>
                <w:w w:val="100"/>
                <w:kern w:val="0"/>
                <w:sz w:val="21"/>
                <w:szCs w:val="24"/>
                <w:highlight w:val="none"/>
                <w:lang w:val="en-US" w:eastAsia="zh-CN" w:bidi="ar-SA"/>
              </w:rPr>
              <w:t>毕业时间</w:t>
            </w:r>
          </w:p>
        </w:tc>
        <w:tc>
          <w:tcPr>
            <w:tcW w:w="1717" w:type="dxa"/>
            <w:tcBorders>
              <w:top w:val="single" w:color="000000" w:sz="4" w:space="0"/>
              <w:left w:val="single" w:color="000000" w:sz="4" w:space="0"/>
              <w:bottom w:val="single" w:color="000000" w:sz="4" w:space="0"/>
              <w:right w:val="single" w:color="000000" w:sz="4" w:space="0"/>
            </w:tcBorders>
            <w:vAlign w:val="center"/>
          </w:tcPr>
          <w:p w14:paraId="2F72DC72">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c>
          <w:tcPr>
            <w:tcW w:w="1660" w:type="dxa"/>
            <w:tcBorders>
              <w:top w:val="single" w:color="000000" w:sz="4" w:space="0"/>
              <w:left w:val="single" w:color="000000" w:sz="4" w:space="0"/>
              <w:bottom w:val="single" w:color="000000" w:sz="4" w:space="0"/>
              <w:right w:val="single" w:color="000000" w:sz="4" w:space="0"/>
            </w:tcBorders>
            <w:vAlign w:val="center"/>
          </w:tcPr>
          <w:p w14:paraId="0457D9E1">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val="0"/>
                <w:i w:val="0"/>
                <w:caps w:val="0"/>
                <w:color w:val="auto"/>
                <w:spacing w:val="0"/>
                <w:w w:val="100"/>
                <w:kern w:val="0"/>
                <w:sz w:val="21"/>
                <w:szCs w:val="24"/>
                <w:highlight w:val="none"/>
                <w:lang w:val="en-US" w:eastAsia="zh-CN" w:bidi="ar-SA"/>
              </w:rPr>
            </w:pPr>
            <w:r>
              <w:rPr>
                <w:rStyle w:val="29"/>
                <w:rFonts w:ascii="宋体" w:hAnsi="宋体" w:eastAsia="宋体"/>
                <w:b w:val="0"/>
                <w:i w:val="0"/>
                <w:caps w:val="0"/>
                <w:color w:val="auto"/>
                <w:spacing w:val="0"/>
                <w:w w:val="100"/>
                <w:kern w:val="0"/>
                <w:sz w:val="21"/>
                <w:szCs w:val="24"/>
                <w:highlight w:val="none"/>
                <w:lang w:val="en-US" w:eastAsia="zh-CN" w:bidi="ar-SA"/>
              </w:rPr>
              <w:t>毕业学校</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14:paraId="14C245A1">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c>
          <w:tcPr>
            <w:tcW w:w="1861" w:type="dxa"/>
            <w:tcBorders>
              <w:top w:val="single" w:color="000000" w:sz="4" w:space="0"/>
              <w:left w:val="single" w:color="000000" w:sz="4" w:space="0"/>
              <w:bottom w:val="single" w:color="000000" w:sz="4" w:space="0"/>
              <w:right w:val="single" w:color="000000" w:sz="4" w:space="0"/>
            </w:tcBorders>
            <w:vAlign w:val="center"/>
          </w:tcPr>
          <w:p w14:paraId="06FF005B">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val="0"/>
                <w:i w:val="0"/>
                <w:caps w:val="0"/>
                <w:color w:val="auto"/>
                <w:spacing w:val="0"/>
                <w:w w:val="100"/>
                <w:kern w:val="0"/>
                <w:sz w:val="21"/>
                <w:szCs w:val="24"/>
                <w:highlight w:val="none"/>
                <w:lang w:val="en-US" w:eastAsia="zh-CN" w:bidi="ar-SA"/>
              </w:rPr>
            </w:pPr>
            <w:r>
              <w:rPr>
                <w:rStyle w:val="29"/>
                <w:rFonts w:ascii="宋体" w:hAnsi="宋体" w:eastAsia="宋体"/>
                <w:b w:val="0"/>
                <w:i w:val="0"/>
                <w:caps w:val="0"/>
                <w:color w:val="auto"/>
                <w:spacing w:val="0"/>
                <w:w w:val="100"/>
                <w:kern w:val="0"/>
                <w:sz w:val="21"/>
                <w:szCs w:val="24"/>
                <w:highlight w:val="none"/>
                <w:lang w:val="en-US" w:eastAsia="zh-CN" w:bidi="ar-SA"/>
              </w:rPr>
              <w:t>学历/专业</w:t>
            </w:r>
          </w:p>
        </w:tc>
        <w:tc>
          <w:tcPr>
            <w:tcW w:w="1240" w:type="dxa"/>
            <w:gridSpan w:val="2"/>
            <w:tcBorders>
              <w:top w:val="single" w:color="000000" w:sz="4" w:space="0"/>
              <w:left w:val="single" w:color="000000" w:sz="4" w:space="0"/>
              <w:bottom w:val="single" w:color="000000" w:sz="4" w:space="0"/>
              <w:right w:val="single" w:color="000000" w:sz="4" w:space="0"/>
            </w:tcBorders>
            <w:vAlign w:val="center"/>
          </w:tcPr>
          <w:p w14:paraId="73AE20E2">
            <w:pPr>
              <w:pStyle w:val="158"/>
              <w:widowControl/>
              <w:snapToGrid w:val="0"/>
              <w:spacing w:before="0" w:beforeAutospacing="0" w:after="0" w:afterAutospacing="0" w:line="400" w:lineRule="exact"/>
              <w:ind w:left="0" w:leftChars="0" w:firstLine="420" w:firstLineChars="200"/>
              <w:jc w:val="center"/>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r>
      <w:tr w14:paraId="34F42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atLeast"/>
        </w:trPr>
        <w:tc>
          <w:tcPr>
            <w:tcW w:w="1929" w:type="dxa"/>
            <w:gridSpan w:val="2"/>
            <w:tcBorders>
              <w:top w:val="single" w:color="000000" w:sz="4" w:space="0"/>
              <w:left w:val="single" w:color="000000" w:sz="4" w:space="0"/>
              <w:bottom w:val="single" w:color="000000" w:sz="4" w:space="0"/>
              <w:right w:val="single" w:color="000000" w:sz="4" w:space="0"/>
            </w:tcBorders>
            <w:vAlign w:val="center"/>
          </w:tcPr>
          <w:p w14:paraId="5A7B31B4">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val="0"/>
                <w:i w:val="0"/>
                <w:caps w:val="0"/>
                <w:color w:val="auto"/>
                <w:spacing w:val="0"/>
                <w:w w:val="100"/>
                <w:kern w:val="0"/>
                <w:sz w:val="21"/>
                <w:szCs w:val="24"/>
                <w:highlight w:val="none"/>
                <w:lang w:val="en-US" w:eastAsia="zh-CN" w:bidi="ar-SA"/>
              </w:rPr>
            </w:pPr>
            <w:r>
              <w:rPr>
                <w:rStyle w:val="29"/>
                <w:rFonts w:ascii="宋体" w:hAnsi="宋体" w:eastAsia="宋体"/>
                <w:b w:val="0"/>
                <w:i w:val="0"/>
                <w:caps w:val="0"/>
                <w:color w:val="auto"/>
                <w:spacing w:val="0"/>
                <w:w w:val="100"/>
                <w:kern w:val="0"/>
                <w:sz w:val="21"/>
                <w:szCs w:val="24"/>
                <w:highlight w:val="none"/>
                <w:lang w:val="en-US" w:eastAsia="zh-CN" w:bidi="ar-SA"/>
              </w:rPr>
              <w:t>资格证书</w:t>
            </w:r>
          </w:p>
        </w:tc>
        <w:tc>
          <w:tcPr>
            <w:tcW w:w="1717" w:type="dxa"/>
            <w:tcBorders>
              <w:top w:val="single" w:color="000000" w:sz="4" w:space="0"/>
              <w:left w:val="single" w:color="000000" w:sz="4" w:space="0"/>
              <w:bottom w:val="single" w:color="000000" w:sz="4" w:space="0"/>
              <w:right w:val="single" w:color="000000" w:sz="4" w:space="0"/>
            </w:tcBorders>
            <w:vAlign w:val="center"/>
          </w:tcPr>
          <w:p w14:paraId="5342A0F5">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c>
          <w:tcPr>
            <w:tcW w:w="1660" w:type="dxa"/>
            <w:tcBorders>
              <w:top w:val="single" w:color="000000" w:sz="4" w:space="0"/>
              <w:left w:val="single" w:color="000000" w:sz="4" w:space="0"/>
              <w:bottom w:val="single" w:color="000000" w:sz="4" w:space="0"/>
              <w:right w:val="single" w:color="000000" w:sz="4" w:space="0"/>
            </w:tcBorders>
            <w:vAlign w:val="center"/>
          </w:tcPr>
          <w:p w14:paraId="40EA4526">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val="0"/>
                <w:i w:val="0"/>
                <w:caps w:val="0"/>
                <w:color w:val="auto"/>
                <w:spacing w:val="0"/>
                <w:w w:val="100"/>
                <w:kern w:val="0"/>
                <w:sz w:val="21"/>
                <w:szCs w:val="24"/>
                <w:highlight w:val="none"/>
                <w:lang w:val="en-US" w:eastAsia="zh-CN" w:bidi="ar-SA"/>
              </w:rPr>
            </w:pPr>
            <w:r>
              <w:rPr>
                <w:rStyle w:val="29"/>
                <w:rFonts w:ascii="宋体" w:hAnsi="宋体" w:eastAsia="宋体"/>
                <w:b w:val="0"/>
                <w:i w:val="0"/>
                <w:caps w:val="0"/>
                <w:color w:val="auto"/>
                <w:spacing w:val="0"/>
                <w:w w:val="100"/>
                <w:kern w:val="0"/>
                <w:sz w:val="21"/>
                <w:szCs w:val="24"/>
                <w:highlight w:val="none"/>
                <w:lang w:val="en-US" w:eastAsia="zh-CN" w:bidi="ar-SA"/>
              </w:rPr>
              <w:t>注册时间</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14:paraId="7DFEB341">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c>
          <w:tcPr>
            <w:tcW w:w="1861" w:type="dxa"/>
            <w:tcBorders>
              <w:top w:val="single" w:color="000000" w:sz="4" w:space="0"/>
              <w:left w:val="single" w:color="000000" w:sz="4" w:space="0"/>
              <w:bottom w:val="single" w:color="000000" w:sz="4" w:space="0"/>
              <w:right w:val="single" w:color="000000" w:sz="4" w:space="0"/>
            </w:tcBorders>
            <w:vAlign w:val="center"/>
          </w:tcPr>
          <w:p w14:paraId="262AF876">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val="0"/>
                <w:i w:val="0"/>
                <w:caps w:val="0"/>
                <w:color w:val="auto"/>
                <w:spacing w:val="0"/>
                <w:w w:val="100"/>
                <w:kern w:val="0"/>
                <w:sz w:val="21"/>
                <w:szCs w:val="24"/>
                <w:highlight w:val="none"/>
                <w:lang w:val="en-US" w:eastAsia="zh-CN" w:bidi="ar-SA"/>
              </w:rPr>
            </w:pPr>
            <w:r>
              <w:rPr>
                <w:rStyle w:val="29"/>
                <w:rFonts w:ascii="宋体" w:hAnsi="宋体" w:eastAsia="宋体"/>
                <w:b w:val="0"/>
                <w:i w:val="0"/>
                <w:caps w:val="0"/>
                <w:color w:val="auto"/>
                <w:spacing w:val="0"/>
                <w:w w:val="100"/>
                <w:kern w:val="0"/>
                <w:sz w:val="21"/>
                <w:szCs w:val="24"/>
                <w:highlight w:val="none"/>
                <w:lang w:val="en-US" w:eastAsia="zh-CN" w:bidi="ar-SA"/>
              </w:rPr>
              <w:t>从业时间</w:t>
            </w:r>
          </w:p>
        </w:tc>
        <w:tc>
          <w:tcPr>
            <w:tcW w:w="1240" w:type="dxa"/>
            <w:gridSpan w:val="2"/>
            <w:tcBorders>
              <w:top w:val="single" w:color="000000" w:sz="4" w:space="0"/>
              <w:left w:val="single" w:color="000000" w:sz="4" w:space="0"/>
              <w:bottom w:val="single" w:color="000000" w:sz="4" w:space="0"/>
              <w:right w:val="single" w:color="000000" w:sz="4" w:space="0"/>
            </w:tcBorders>
            <w:vAlign w:val="center"/>
          </w:tcPr>
          <w:p w14:paraId="6BC01C02">
            <w:pPr>
              <w:pStyle w:val="158"/>
              <w:widowControl/>
              <w:snapToGrid w:val="0"/>
              <w:spacing w:before="0" w:beforeAutospacing="0" w:after="0" w:afterAutospacing="0" w:line="400" w:lineRule="exact"/>
              <w:ind w:left="0" w:leftChars="0" w:firstLine="420" w:firstLineChars="200"/>
              <w:jc w:val="center"/>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r>
      <w:tr w14:paraId="2758A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9856" w:type="dxa"/>
            <w:gridSpan w:val="9"/>
            <w:tcBorders>
              <w:top w:val="single" w:color="000000" w:sz="4" w:space="0"/>
              <w:left w:val="single" w:color="000000" w:sz="4" w:space="0"/>
              <w:bottom w:val="single" w:color="000000" w:sz="4" w:space="0"/>
              <w:right w:val="single" w:color="000000" w:sz="4" w:space="0"/>
            </w:tcBorders>
            <w:vAlign w:val="center"/>
          </w:tcPr>
          <w:p w14:paraId="1875747B">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val="0"/>
                <w:i w:val="0"/>
                <w:caps w:val="0"/>
                <w:color w:val="auto"/>
                <w:spacing w:val="0"/>
                <w:w w:val="100"/>
                <w:kern w:val="0"/>
                <w:sz w:val="21"/>
                <w:szCs w:val="24"/>
                <w:highlight w:val="none"/>
                <w:lang w:val="en-US" w:eastAsia="zh-CN" w:bidi="ar-SA"/>
              </w:rPr>
            </w:pPr>
            <w:r>
              <w:rPr>
                <w:rStyle w:val="29"/>
                <w:rFonts w:ascii="宋体" w:hAnsi="宋体" w:eastAsia="宋体"/>
                <w:b w:val="0"/>
                <w:i w:val="0"/>
                <w:caps w:val="0"/>
                <w:color w:val="auto"/>
                <w:spacing w:val="0"/>
                <w:w w:val="100"/>
                <w:kern w:val="0"/>
                <w:sz w:val="21"/>
                <w:szCs w:val="24"/>
                <w:highlight w:val="none"/>
                <w:lang w:val="en-US" w:eastAsia="zh-CN" w:bidi="ar-SA"/>
              </w:rPr>
              <w:t>教育和培训背景</w:t>
            </w:r>
          </w:p>
        </w:tc>
      </w:tr>
      <w:tr w14:paraId="713BA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0" w:hRule="atLeast"/>
        </w:trPr>
        <w:tc>
          <w:tcPr>
            <w:tcW w:w="9856" w:type="dxa"/>
            <w:gridSpan w:val="9"/>
            <w:tcBorders>
              <w:top w:val="single" w:color="000000" w:sz="4" w:space="0"/>
              <w:left w:val="single" w:color="000000" w:sz="4" w:space="0"/>
              <w:bottom w:val="single" w:color="000000" w:sz="4" w:space="0"/>
              <w:right w:val="single" w:color="000000" w:sz="4" w:space="0"/>
            </w:tcBorders>
            <w:vAlign w:val="top"/>
          </w:tcPr>
          <w:p w14:paraId="1C8451B6">
            <w:pPr>
              <w:pStyle w:val="158"/>
              <w:widowControl/>
              <w:snapToGrid w:val="0"/>
              <w:spacing w:before="0" w:beforeAutospacing="0" w:after="0" w:afterAutospacing="0" w:line="400" w:lineRule="exact"/>
              <w:ind w:left="0" w:leftChars="0"/>
              <w:jc w:val="both"/>
              <w:textAlignment w:val="baseline"/>
              <w:rPr>
                <w:rStyle w:val="29"/>
                <w:rFonts w:ascii="宋体" w:hAnsi="宋体" w:eastAsia="宋体"/>
                <w:b w:val="0"/>
                <w:i w:val="0"/>
                <w:caps w:val="0"/>
                <w:color w:val="auto"/>
                <w:spacing w:val="0"/>
                <w:w w:val="100"/>
                <w:kern w:val="0"/>
                <w:sz w:val="21"/>
                <w:szCs w:val="24"/>
                <w:highlight w:val="none"/>
                <w:lang w:val="en-US" w:eastAsia="zh-CN" w:bidi="ar-SA"/>
              </w:rPr>
            </w:pPr>
            <w:r>
              <w:rPr>
                <w:rStyle w:val="29"/>
                <w:rFonts w:ascii="宋体" w:hAnsi="宋体" w:eastAsia="宋体"/>
                <w:b w:val="0"/>
                <w:i w:val="0"/>
                <w:caps w:val="0"/>
                <w:color w:val="auto"/>
                <w:spacing w:val="0"/>
                <w:w w:val="100"/>
                <w:kern w:val="0"/>
                <w:sz w:val="21"/>
                <w:szCs w:val="24"/>
                <w:highlight w:val="none"/>
                <w:lang w:val="en-US" w:eastAsia="zh-CN" w:bidi="ar-SA"/>
              </w:rPr>
              <w:t>（教育背景从大学开始，包括毕业院校名称、专业、起始时间。培训填写与专业技术、业务有关的内容）</w:t>
            </w:r>
          </w:p>
        </w:tc>
      </w:tr>
      <w:tr w14:paraId="673D6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9856" w:type="dxa"/>
            <w:gridSpan w:val="9"/>
            <w:tcBorders>
              <w:top w:val="single" w:color="000000" w:sz="4" w:space="0"/>
              <w:left w:val="single" w:color="000000" w:sz="4" w:space="0"/>
              <w:bottom w:val="single" w:color="000000" w:sz="4" w:space="0"/>
              <w:right w:val="single" w:color="000000" w:sz="4" w:space="0"/>
            </w:tcBorders>
            <w:vAlign w:val="center"/>
          </w:tcPr>
          <w:p w14:paraId="58B55D0E">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val="0"/>
                <w:i w:val="0"/>
                <w:caps w:val="0"/>
                <w:color w:val="auto"/>
                <w:spacing w:val="0"/>
                <w:w w:val="100"/>
                <w:kern w:val="0"/>
                <w:sz w:val="21"/>
                <w:szCs w:val="24"/>
                <w:highlight w:val="none"/>
                <w:lang w:val="en-US" w:eastAsia="zh-CN" w:bidi="ar-SA"/>
              </w:rPr>
            </w:pPr>
            <w:r>
              <w:rPr>
                <w:rStyle w:val="29"/>
                <w:rFonts w:ascii="宋体" w:hAnsi="宋体" w:eastAsia="宋体"/>
                <w:b w:val="0"/>
                <w:i w:val="0"/>
                <w:caps w:val="0"/>
                <w:color w:val="auto"/>
                <w:spacing w:val="0"/>
                <w:w w:val="100"/>
                <w:kern w:val="0"/>
                <w:sz w:val="21"/>
                <w:szCs w:val="24"/>
                <w:highlight w:val="none"/>
                <w:lang w:val="en-US" w:eastAsia="zh-CN" w:bidi="ar-SA"/>
              </w:rPr>
              <w:t>工作经历</w:t>
            </w:r>
          </w:p>
        </w:tc>
      </w:tr>
      <w:tr w14:paraId="5DAA1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1633" w:type="dxa"/>
            <w:tcBorders>
              <w:top w:val="single" w:color="000000" w:sz="4" w:space="0"/>
              <w:left w:val="single" w:color="000000" w:sz="4" w:space="0"/>
              <w:bottom w:val="single" w:color="000000" w:sz="4" w:space="0"/>
              <w:right w:val="single" w:color="000000" w:sz="4" w:space="0"/>
            </w:tcBorders>
            <w:vAlign w:val="center"/>
          </w:tcPr>
          <w:p w14:paraId="40946D8F">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val="0"/>
                <w:i w:val="0"/>
                <w:caps w:val="0"/>
                <w:color w:val="auto"/>
                <w:spacing w:val="0"/>
                <w:w w:val="100"/>
                <w:kern w:val="0"/>
                <w:sz w:val="21"/>
                <w:szCs w:val="24"/>
                <w:highlight w:val="none"/>
                <w:lang w:val="en-US" w:eastAsia="zh-CN" w:bidi="ar-SA"/>
              </w:rPr>
            </w:pPr>
            <w:r>
              <w:rPr>
                <w:rStyle w:val="29"/>
                <w:rFonts w:ascii="宋体" w:hAnsi="宋体" w:eastAsia="宋体"/>
                <w:b w:val="0"/>
                <w:i w:val="0"/>
                <w:caps w:val="0"/>
                <w:color w:val="auto"/>
                <w:spacing w:val="0"/>
                <w:w w:val="100"/>
                <w:kern w:val="0"/>
                <w:sz w:val="21"/>
                <w:szCs w:val="24"/>
                <w:highlight w:val="none"/>
                <w:lang w:val="en-US" w:eastAsia="zh-CN" w:bidi="ar-SA"/>
              </w:rPr>
              <w:t>时  间</w:t>
            </w:r>
          </w:p>
        </w:tc>
        <w:tc>
          <w:tcPr>
            <w:tcW w:w="3673" w:type="dxa"/>
            <w:gridSpan w:val="3"/>
            <w:tcBorders>
              <w:top w:val="single" w:color="000000" w:sz="4" w:space="0"/>
              <w:left w:val="single" w:color="000000" w:sz="4" w:space="0"/>
              <w:bottom w:val="single" w:color="000000" w:sz="4" w:space="0"/>
              <w:right w:val="single" w:color="000000" w:sz="4" w:space="0"/>
            </w:tcBorders>
            <w:vAlign w:val="center"/>
          </w:tcPr>
          <w:p w14:paraId="3772EB9A">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val="0"/>
                <w:i w:val="0"/>
                <w:caps w:val="0"/>
                <w:color w:val="auto"/>
                <w:spacing w:val="0"/>
                <w:w w:val="100"/>
                <w:kern w:val="0"/>
                <w:sz w:val="21"/>
                <w:szCs w:val="24"/>
                <w:highlight w:val="none"/>
                <w:lang w:val="en-US" w:eastAsia="zh-CN" w:bidi="ar-SA"/>
              </w:rPr>
            </w:pPr>
            <w:r>
              <w:rPr>
                <w:rStyle w:val="29"/>
                <w:rFonts w:ascii="宋体" w:hAnsi="宋体" w:eastAsia="宋体"/>
                <w:b w:val="0"/>
                <w:i w:val="0"/>
                <w:caps w:val="0"/>
                <w:color w:val="auto"/>
                <w:spacing w:val="0"/>
                <w:w w:val="100"/>
                <w:kern w:val="0"/>
                <w:sz w:val="21"/>
                <w:szCs w:val="24"/>
                <w:highlight w:val="none"/>
                <w:lang w:val="en-US" w:eastAsia="zh-CN" w:bidi="ar-SA"/>
              </w:rPr>
              <w:t>参加过的项目名称</w:t>
            </w:r>
          </w:p>
          <w:p w14:paraId="2BEE9374">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val="0"/>
                <w:i w:val="0"/>
                <w:caps w:val="0"/>
                <w:color w:val="auto"/>
                <w:spacing w:val="0"/>
                <w:w w:val="100"/>
                <w:kern w:val="0"/>
                <w:sz w:val="21"/>
                <w:szCs w:val="24"/>
                <w:highlight w:val="none"/>
                <w:lang w:val="en-US" w:eastAsia="zh-CN" w:bidi="ar-SA"/>
              </w:rPr>
            </w:pPr>
            <w:r>
              <w:rPr>
                <w:rStyle w:val="29"/>
                <w:rFonts w:ascii="宋体" w:hAnsi="宋体" w:eastAsia="宋体"/>
                <w:b w:val="0"/>
                <w:i w:val="0"/>
                <w:caps w:val="0"/>
                <w:color w:val="auto"/>
                <w:spacing w:val="0"/>
                <w:w w:val="100"/>
                <w:kern w:val="0"/>
                <w:sz w:val="21"/>
                <w:szCs w:val="24"/>
                <w:highlight w:val="none"/>
                <w:lang w:val="en-US" w:eastAsia="zh-CN" w:bidi="ar-SA"/>
              </w:rPr>
              <w:t>及当时所在单位</w:t>
            </w:r>
          </w:p>
        </w:tc>
        <w:tc>
          <w:tcPr>
            <w:tcW w:w="1400" w:type="dxa"/>
            <w:tcBorders>
              <w:top w:val="single" w:color="000000" w:sz="4" w:space="0"/>
              <w:left w:val="single" w:color="000000" w:sz="4" w:space="0"/>
              <w:bottom w:val="single" w:color="000000" w:sz="4" w:space="0"/>
              <w:right w:val="single" w:color="000000" w:sz="4" w:space="0"/>
            </w:tcBorders>
            <w:vAlign w:val="center"/>
          </w:tcPr>
          <w:p w14:paraId="3BB0F516">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val="0"/>
                <w:i w:val="0"/>
                <w:caps w:val="0"/>
                <w:color w:val="auto"/>
                <w:spacing w:val="0"/>
                <w:w w:val="100"/>
                <w:kern w:val="0"/>
                <w:sz w:val="21"/>
                <w:szCs w:val="24"/>
                <w:highlight w:val="none"/>
                <w:lang w:val="en-US" w:eastAsia="zh-CN" w:bidi="ar-SA"/>
              </w:rPr>
            </w:pPr>
            <w:r>
              <w:rPr>
                <w:rStyle w:val="29"/>
                <w:rFonts w:ascii="宋体" w:hAnsi="宋体" w:eastAsia="宋体"/>
                <w:b w:val="0"/>
                <w:i w:val="0"/>
                <w:caps w:val="0"/>
                <w:color w:val="auto"/>
                <w:spacing w:val="0"/>
                <w:w w:val="100"/>
                <w:kern w:val="0"/>
                <w:sz w:val="21"/>
                <w:szCs w:val="24"/>
                <w:highlight w:val="none"/>
                <w:lang w:val="en-US" w:eastAsia="zh-CN" w:bidi="ar-SA"/>
              </w:rPr>
              <w:t>担任何职</w:t>
            </w:r>
          </w:p>
        </w:tc>
        <w:tc>
          <w:tcPr>
            <w:tcW w:w="1917" w:type="dxa"/>
            <w:gridSpan w:val="3"/>
            <w:tcBorders>
              <w:top w:val="single" w:color="000000" w:sz="4" w:space="0"/>
              <w:left w:val="single" w:color="000000" w:sz="4" w:space="0"/>
              <w:bottom w:val="single" w:color="000000" w:sz="4" w:space="0"/>
              <w:right w:val="single" w:color="000000" w:sz="4" w:space="0"/>
            </w:tcBorders>
            <w:vAlign w:val="center"/>
          </w:tcPr>
          <w:p w14:paraId="2FE8DACF">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val="0"/>
                <w:i w:val="0"/>
                <w:caps w:val="0"/>
                <w:color w:val="auto"/>
                <w:spacing w:val="0"/>
                <w:w w:val="100"/>
                <w:kern w:val="0"/>
                <w:sz w:val="21"/>
                <w:szCs w:val="24"/>
                <w:highlight w:val="none"/>
                <w:lang w:val="en-US" w:eastAsia="zh-CN" w:bidi="ar-SA"/>
              </w:rPr>
            </w:pPr>
            <w:r>
              <w:rPr>
                <w:rStyle w:val="29"/>
                <w:rFonts w:ascii="宋体" w:hAnsi="宋体" w:eastAsia="宋体"/>
                <w:b w:val="0"/>
                <w:i w:val="0"/>
                <w:caps w:val="0"/>
                <w:color w:val="auto"/>
                <w:spacing w:val="0"/>
                <w:w w:val="100"/>
                <w:kern w:val="0"/>
                <w:sz w:val="21"/>
                <w:szCs w:val="24"/>
                <w:highlight w:val="none"/>
                <w:lang w:val="en-US" w:eastAsia="zh-CN" w:bidi="ar-SA"/>
              </w:rPr>
              <w:t>主要工作内容</w:t>
            </w:r>
          </w:p>
        </w:tc>
        <w:tc>
          <w:tcPr>
            <w:tcW w:w="1233" w:type="dxa"/>
            <w:tcBorders>
              <w:top w:val="single" w:color="000000" w:sz="4" w:space="0"/>
              <w:left w:val="single" w:color="000000" w:sz="4" w:space="0"/>
              <w:bottom w:val="single" w:color="000000" w:sz="4" w:space="0"/>
              <w:right w:val="single" w:color="000000" w:sz="4" w:space="0"/>
            </w:tcBorders>
            <w:vAlign w:val="center"/>
          </w:tcPr>
          <w:p w14:paraId="7E9F01B8">
            <w:pPr>
              <w:pStyle w:val="158"/>
              <w:widowControl/>
              <w:snapToGrid w:val="0"/>
              <w:spacing w:before="0" w:beforeAutospacing="0" w:after="0" w:afterAutospacing="0" w:line="400" w:lineRule="exact"/>
              <w:ind w:left="0" w:leftChars="0"/>
              <w:jc w:val="center"/>
              <w:textAlignment w:val="baseline"/>
              <w:rPr>
                <w:rStyle w:val="29"/>
                <w:rFonts w:ascii="宋体" w:hAnsi="宋体" w:eastAsia="宋体"/>
                <w:b w:val="0"/>
                <w:i w:val="0"/>
                <w:caps w:val="0"/>
                <w:color w:val="auto"/>
                <w:spacing w:val="0"/>
                <w:w w:val="100"/>
                <w:kern w:val="0"/>
                <w:sz w:val="21"/>
                <w:szCs w:val="24"/>
                <w:highlight w:val="none"/>
                <w:lang w:val="en-US" w:eastAsia="zh-CN" w:bidi="ar-SA"/>
              </w:rPr>
            </w:pPr>
            <w:r>
              <w:rPr>
                <w:rStyle w:val="29"/>
                <w:rFonts w:ascii="宋体" w:hAnsi="宋体" w:eastAsia="宋体"/>
                <w:b w:val="0"/>
                <w:i w:val="0"/>
                <w:caps w:val="0"/>
                <w:color w:val="auto"/>
                <w:spacing w:val="0"/>
                <w:w w:val="100"/>
                <w:kern w:val="0"/>
                <w:sz w:val="21"/>
                <w:szCs w:val="24"/>
                <w:highlight w:val="none"/>
                <w:lang w:val="en-US" w:eastAsia="zh-CN" w:bidi="ar-SA"/>
              </w:rPr>
              <w:t>备 注</w:t>
            </w:r>
          </w:p>
        </w:tc>
      </w:tr>
      <w:tr w14:paraId="69953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1633" w:type="dxa"/>
            <w:tcBorders>
              <w:top w:val="single" w:color="000000" w:sz="4" w:space="0"/>
              <w:left w:val="single" w:color="000000" w:sz="4" w:space="0"/>
              <w:bottom w:val="single" w:color="000000" w:sz="4" w:space="0"/>
              <w:right w:val="single" w:color="000000" w:sz="4" w:space="0"/>
            </w:tcBorders>
            <w:vAlign w:val="center"/>
          </w:tcPr>
          <w:p w14:paraId="2B21C1A3">
            <w:pPr>
              <w:pStyle w:val="158"/>
              <w:widowControl/>
              <w:snapToGrid w:val="0"/>
              <w:spacing w:before="0" w:beforeAutospacing="0" w:after="0" w:afterAutospacing="0" w:line="400" w:lineRule="exact"/>
              <w:ind w:left="0" w:leftChars="0"/>
              <w:jc w:val="both"/>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c>
          <w:tcPr>
            <w:tcW w:w="3673" w:type="dxa"/>
            <w:gridSpan w:val="3"/>
            <w:tcBorders>
              <w:top w:val="single" w:color="000000" w:sz="4" w:space="0"/>
              <w:left w:val="single" w:color="000000" w:sz="4" w:space="0"/>
              <w:bottom w:val="single" w:color="000000" w:sz="4" w:space="0"/>
              <w:right w:val="single" w:color="000000" w:sz="4" w:space="0"/>
            </w:tcBorders>
            <w:vAlign w:val="center"/>
          </w:tcPr>
          <w:p w14:paraId="503B294B">
            <w:pPr>
              <w:pStyle w:val="158"/>
              <w:widowControl/>
              <w:snapToGrid w:val="0"/>
              <w:spacing w:before="0" w:beforeAutospacing="0" w:after="0" w:afterAutospacing="0" w:line="400" w:lineRule="exact"/>
              <w:ind w:left="0" w:leftChars="0"/>
              <w:jc w:val="both"/>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7587512">
            <w:pPr>
              <w:pStyle w:val="158"/>
              <w:widowControl/>
              <w:snapToGrid w:val="0"/>
              <w:spacing w:before="0" w:beforeAutospacing="0" w:after="0" w:afterAutospacing="0" w:line="400" w:lineRule="exact"/>
              <w:ind w:left="0" w:leftChars="0"/>
              <w:jc w:val="both"/>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c>
          <w:tcPr>
            <w:tcW w:w="1917" w:type="dxa"/>
            <w:gridSpan w:val="3"/>
            <w:tcBorders>
              <w:top w:val="single" w:color="000000" w:sz="4" w:space="0"/>
              <w:left w:val="single" w:color="000000" w:sz="4" w:space="0"/>
              <w:bottom w:val="single" w:color="000000" w:sz="4" w:space="0"/>
              <w:right w:val="single" w:color="000000" w:sz="4" w:space="0"/>
            </w:tcBorders>
            <w:vAlign w:val="center"/>
          </w:tcPr>
          <w:p w14:paraId="68885BC2">
            <w:pPr>
              <w:pStyle w:val="158"/>
              <w:widowControl/>
              <w:snapToGrid w:val="0"/>
              <w:spacing w:before="0" w:beforeAutospacing="0" w:after="0" w:afterAutospacing="0" w:line="400" w:lineRule="exact"/>
              <w:ind w:left="0" w:leftChars="0"/>
              <w:jc w:val="both"/>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c>
          <w:tcPr>
            <w:tcW w:w="1233" w:type="dxa"/>
            <w:tcBorders>
              <w:top w:val="single" w:color="000000" w:sz="4" w:space="0"/>
              <w:left w:val="single" w:color="000000" w:sz="4" w:space="0"/>
              <w:bottom w:val="single" w:color="000000" w:sz="4" w:space="0"/>
              <w:right w:val="single" w:color="000000" w:sz="4" w:space="0"/>
            </w:tcBorders>
            <w:vAlign w:val="center"/>
          </w:tcPr>
          <w:p w14:paraId="103FB6C9">
            <w:pPr>
              <w:pStyle w:val="158"/>
              <w:widowControl/>
              <w:snapToGrid w:val="0"/>
              <w:spacing w:before="0" w:beforeAutospacing="0" w:after="0" w:afterAutospacing="0" w:line="400" w:lineRule="exact"/>
              <w:ind w:left="0" w:leftChars="0"/>
              <w:jc w:val="both"/>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r>
      <w:tr w14:paraId="058CA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1633" w:type="dxa"/>
            <w:tcBorders>
              <w:top w:val="single" w:color="000000" w:sz="4" w:space="0"/>
              <w:left w:val="single" w:color="000000" w:sz="4" w:space="0"/>
              <w:bottom w:val="single" w:color="000000" w:sz="4" w:space="0"/>
              <w:right w:val="single" w:color="000000" w:sz="4" w:space="0"/>
            </w:tcBorders>
            <w:vAlign w:val="center"/>
          </w:tcPr>
          <w:p w14:paraId="632343FC">
            <w:pPr>
              <w:pStyle w:val="158"/>
              <w:widowControl/>
              <w:snapToGrid w:val="0"/>
              <w:spacing w:before="0" w:beforeAutospacing="0" w:after="0" w:afterAutospacing="0" w:line="400" w:lineRule="exact"/>
              <w:ind w:left="0" w:leftChars="0"/>
              <w:jc w:val="both"/>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c>
          <w:tcPr>
            <w:tcW w:w="3673" w:type="dxa"/>
            <w:gridSpan w:val="3"/>
            <w:tcBorders>
              <w:top w:val="single" w:color="000000" w:sz="4" w:space="0"/>
              <w:left w:val="single" w:color="000000" w:sz="4" w:space="0"/>
              <w:bottom w:val="single" w:color="000000" w:sz="4" w:space="0"/>
              <w:right w:val="single" w:color="000000" w:sz="4" w:space="0"/>
            </w:tcBorders>
            <w:vAlign w:val="center"/>
          </w:tcPr>
          <w:p w14:paraId="6E13388E">
            <w:pPr>
              <w:pStyle w:val="158"/>
              <w:widowControl/>
              <w:snapToGrid w:val="0"/>
              <w:spacing w:before="0" w:beforeAutospacing="0" w:after="0" w:afterAutospacing="0" w:line="400" w:lineRule="exact"/>
              <w:ind w:left="0" w:leftChars="0"/>
              <w:jc w:val="both"/>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5B8622B">
            <w:pPr>
              <w:pStyle w:val="158"/>
              <w:widowControl/>
              <w:snapToGrid w:val="0"/>
              <w:spacing w:before="0" w:beforeAutospacing="0" w:after="0" w:afterAutospacing="0" w:line="400" w:lineRule="exact"/>
              <w:ind w:left="0" w:leftChars="0"/>
              <w:jc w:val="both"/>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c>
          <w:tcPr>
            <w:tcW w:w="1917" w:type="dxa"/>
            <w:gridSpan w:val="3"/>
            <w:tcBorders>
              <w:top w:val="single" w:color="000000" w:sz="4" w:space="0"/>
              <w:left w:val="single" w:color="000000" w:sz="4" w:space="0"/>
              <w:bottom w:val="single" w:color="000000" w:sz="4" w:space="0"/>
              <w:right w:val="single" w:color="000000" w:sz="4" w:space="0"/>
            </w:tcBorders>
            <w:vAlign w:val="center"/>
          </w:tcPr>
          <w:p w14:paraId="67FBD533">
            <w:pPr>
              <w:pStyle w:val="158"/>
              <w:widowControl/>
              <w:snapToGrid w:val="0"/>
              <w:spacing w:before="0" w:beforeAutospacing="0" w:after="0" w:afterAutospacing="0" w:line="400" w:lineRule="exact"/>
              <w:ind w:left="0" w:leftChars="0"/>
              <w:jc w:val="both"/>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c>
          <w:tcPr>
            <w:tcW w:w="1233" w:type="dxa"/>
            <w:tcBorders>
              <w:top w:val="single" w:color="000000" w:sz="4" w:space="0"/>
              <w:left w:val="single" w:color="000000" w:sz="4" w:space="0"/>
              <w:bottom w:val="single" w:color="000000" w:sz="4" w:space="0"/>
              <w:right w:val="single" w:color="000000" w:sz="4" w:space="0"/>
            </w:tcBorders>
            <w:vAlign w:val="center"/>
          </w:tcPr>
          <w:p w14:paraId="4667F0E6">
            <w:pPr>
              <w:pStyle w:val="158"/>
              <w:widowControl/>
              <w:snapToGrid w:val="0"/>
              <w:spacing w:before="0" w:beforeAutospacing="0" w:after="0" w:afterAutospacing="0" w:line="400" w:lineRule="exact"/>
              <w:ind w:left="0" w:leftChars="0"/>
              <w:jc w:val="both"/>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r>
      <w:tr w14:paraId="6EA27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1633" w:type="dxa"/>
            <w:tcBorders>
              <w:top w:val="single" w:color="000000" w:sz="4" w:space="0"/>
              <w:left w:val="single" w:color="000000" w:sz="4" w:space="0"/>
              <w:bottom w:val="single" w:color="000000" w:sz="4" w:space="0"/>
              <w:right w:val="single" w:color="000000" w:sz="4" w:space="0"/>
            </w:tcBorders>
            <w:vAlign w:val="center"/>
          </w:tcPr>
          <w:p w14:paraId="3F1E5BEF">
            <w:pPr>
              <w:pStyle w:val="158"/>
              <w:widowControl/>
              <w:snapToGrid w:val="0"/>
              <w:spacing w:before="0" w:beforeAutospacing="0" w:after="0" w:afterAutospacing="0" w:line="400" w:lineRule="exact"/>
              <w:ind w:left="0" w:leftChars="0"/>
              <w:jc w:val="both"/>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c>
          <w:tcPr>
            <w:tcW w:w="3673" w:type="dxa"/>
            <w:gridSpan w:val="3"/>
            <w:tcBorders>
              <w:top w:val="single" w:color="000000" w:sz="4" w:space="0"/>
              <w:left w:val="single" w:color="000000" w:sz="4" w:space="0"/>
              <w:bottom w:val="single" w:color="000000" w:sz="4" w:space="0"/>
              <w:right w:val="single" w:color="000000" w:sz="4" w:space="0"/>
            </w:tcBorders>
            <w:vAlign w:val="center"/>
          </w:tcPr>
          <w:p w14:paraId="6387A769">
            <w:pPr>
              <w:pStyle w:val="158"/>
              <w:widowControl/>
              <w:snapToGrid w:val="0"/>
              <w:spacing w:before="0" w:beforeAutospacing="0" w:after="0" w:afterAutospacing="0" w:line="400" w:lineRule="exact"/>
              <w:ind w:left="0" w:leftChars="0"/>
              <w:jc w:val="both"/>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ED44CF3">
            <w:pPr>
              <w:pStyle w:val="158"/>
              <w:widowControl/>
              <w:snapToGrid w:val="0"/>
              <w:spacing w:before="0" w:beforeAutospacing="0" w:after="0" w:afterAutospacing="0" w:line="400" w:lineRule="exact"/>
              <w:ind w:left="0" w:leftChars="0"/>
              <w:jc w:val="both"/>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c>
          <w:tcPr>
            <w:tcW w:w="1917" w:type="dxa"/>
            <w:gridSpan w:val="3"/>
            <w:tcBorders>
              <w:top w:val="single" w:color="000000" w:sz="4" w:space="0"/>
              <w:left w:val="single" w:color="000000" w:sz="4" w:space="0"/>
              <w:bottom w:val="single" w:color="000000" w:sz="4" w:space="0"/>
              <w:right w:val="single" w:color="000000" w:sz="4" w:space="0"/>
            </w:tcBorders>
            <w:vAlign w:val="center"/>
          </w:tcPr>
          <w:p w14:paraId="7FEB2D57">
            <w:pPr>
              <w:pStyle w:val="158"/>
              <w:widowControl/>
              <w:snapToGrid w:val="0"/>
              <w:spacing w:before="0" w:beforeAutospacing="0" w:after="0" w:afterAutospacing="0" w:line="400" w:lineRule="exact"/>
              <w:ind w:left="0" w:leftChars="0"/>
              <w:jc w:val="both"/>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c>
          <w:tcPr>
            <w:tcW w:w="1233" w:type="dxa"/>
            <w:tcBorders>
              <w:top w:val="single" w:color="000000" w:sz="4" w:space="0"/>
              <w:left w:val="single" w:color="000000" w:sz="4" w:space="0"/>
              <w:bottom w:val="single" w:color="000000" w:sz="4" w:space="0"/>
              <w:right w:val="single" w:color="000000" w:sz="4" w:space="0"/>
            </w:tcBorders>
            <w:vAlign w:val="center"/>
          </w:tcPr>
          <w:p w14:paraId="229DA71E">
            <w:pPr>
              <w:pStyle w:val="158"/>
              <w:widowControl/>
              <w:snapToGrid w:val="0"/>
              <w:spacing w:before="0" w:beforeAutospacing="0" w:after="0" w:afterAutospacing="0" w:line="400" w:lineRule="exact"/>
              <w:ind w:left="0" w:leftChars="0"/>
              <w:jc w:val="both"/>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r>
      <w:tr w14:paraId="4F340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1633" w:type="dxa"/>
            <w:tcBorders>
              <w:top w:val="single" w:color="000000" w:sz="4" w:space="0"/>
              <w:left w:val="single" w:color="000000" w:sz="4" w:space="0"/>
              <w:bottom w:val="single" w:color="000000" w:sz="4" w:space="0"/>
              <w:right w:val="single" w:color="000000" w:sz="4" w:space="0"/>
            </w:tcBorders>
            <w:vAlign w:val="center"/>
          </w:tcPr>
          <w:p w14:paraId="540D65E0">
            <w:pPr>
              <w:pStyle w:val="158"/>
              <w:widowControl/>
              <w:snapToGrid w:val="0"/>
              <w:spacing w:before="0" w:beforeAutospacing="0" w:after="0" w:afterAutospacing="0" w:line="400" w:lineRule="exact"/>
              <w:ind w:left="0" w:leftChars="0"/>
              <w:jc w:val="both"/>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c>
          <w:tcPr>
            <w:tcW w:w="3673" w:type="dxa"/>
            <w:gridSpan w:val="3"/>
            <w:tcBorders>
              <w:top w:val="single" w:color="000000" w:sz="4" w:space="0"/>
              <w:left w:val="single" w:color="000000" w:sz="4" w:space="0"/>
              <w:bottom w:val="single" w:color="000000" w:sz="4" w:space="0"/>
              <w:right w:val="single" w:color="000000" w:sz="4" w:space="0"/>
            </w:tcBorders>
            <w:vAlign w:val="center"/>
          </w:tcPr>
          <w:p w14:paraId="3016CEBD">
            <w:pPr>
              <w:pStyle w:val="158"/>
              <w:widowControl/>
              <w:snapToGrid w:val="0"/>
              <w:spacing w:before="0" w:beforeAutospacing="0" w:after="0" w:afterAutospacing="0" w:line="400" w:lineRule="exact"/>
              <w:ind w:left="0" w:leftChars="0"/>
              <w:jc w:val="both"/>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6CFDDB5">
            <w:pPr>
              <w:pStyle w:val="158"/>
              <w:widowControl/>
              <w:snapToGrid w:val="0"/>
              <w:spacing w:before="0" w:beforeAutospacing="0" w:after="0" w:afterAutospacing="0" w:line="400" w:lineRule="exact"/>
              <w:ind w:left="0" w:leftChars="0"/>
              <w:jc w:val="both"/>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c>
          <w:tcPr>
            <w:tcW w:w="1917" w:type="dxa"/>
            <w:gridSpan w:val="3"/>
            <w:tcBorders>
              <w:top w:val="single" w:color="000000" w:sz="4" w:space="0"/>
              <w:left w:val="single" w:color="000000" w:sz="4" w:space="0"/>
              <w:bottom w:val="single" w:color="000000" w:sz="4" w:space="0"/>
              <w:right w:val="single" w:color="000000" w:sz="4" w:space="0"/>
            </w:tcBorders>
            <w:vAlign w:val="center"/>
          </w:tcPr>
          <w:p w14:paraId="76496E0C">
            <w:pPr>
              <w:pStyle w:val="158"/>
              <w:widowControl/>
              <w:snapToGrid w:val="0"/>
              <w:spacing w:before="0" w:beforeAutospacing="0" w:after="0" w:afterAutospacing="0" w:line="400" w:lineRule="exact"/>
              <w:ind w:left="0" w:leftChars="0"/>
              <w:jc w:val="both"/>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c>
          <w:tcPr>
            <w:tcW w:w="1233" w:type="dxa"/>
            <w:tcBorders>
              <w:top w:val="single" w:color="000000" w:sz="4" w:space="0"/>
              <w:left w:val="single" w:color="000000" w:sz="4" w:space="0"/>
              <w:bottom w:val="single" w:color="000000" w:sz="4" w:space="0"/>
              <w:right w:val="single" w:color="000000" w:sz="4" w:space="0"/>
            </w:tcBorders>
            <w:vAlign w:val="center"/>
          </w:tcPr>
          <w:p w14:paraId="6B1E590E">
            <w:pPr>
              <w:pStyle w:val="158"/>
              <w:widowControl/>
              <w:snapToGrid w:val="0"/>
              <w:spacing w:before="0" w:beforeAutospacing="0" w:after="0" w:afterAutospacing="0" w:line="400" w:lineRule="exact"/>
              <w:ind w:left="0" w:leftChars="0"/>
              <w:jc w:val="both"/>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r>
      <w:tr w14:paraId="20F06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1633" w:type="dxa"/>
            <w:tcBorders>
              <w:top w:val="single" w:color="000000" w:sz="4" w:space="0"/>
              <w:left w:val="single" w:color="000000" w:sz="4" w:space="0"/>
              <w:bottom w:val="single" w:color="000000" w:sz="4" w:space="0"/>
              <w:right w:val="single" w:color="000000" w:sz="4" w:space="0"/>
            </w:tcBorders>
            <w:vAlign w:val="center"/>
          </w:tcPr>
          <w:p w14:paraId="095ADC1C">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c>
          <w:tcPr>
            <w:tcW w:w="3673" w:type="dxa"/>
            <w:gridSpan w:val="3"/>
            <w:tcBorders>
              <w:top w:val="single" w:color="000000" w:sz="4" w:space="0"/>
              <w:left w:val="single" w:color="000000" w:sz="4" w:space="0"/>
              <w:bottom w:val="single" w:color="000000" w:sz="4" w:space="0"/>
              <w:right w:val="single" w:color="000000" w:sz="4" w:space="0"/>
            </w:tcBorders>
            <w:vAlign w:val="center"/>
          </w:tcPr>
          <w:p w14:paraId="66DF658F">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BF81BFF">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c>
          <w:tcPr>
            <w:tcW w:w="1917" w:type="dxa"/>
            <w:gridSpan w:val="3"/>
            <w:tcBorders>
              <w:top w:val="single" w:color="000000" w:sz="4" w:space="0"/>
              <w:left w:val="single" w:color="000000" w:sz="4" w:space="0"/>
              <w:bottom w:val="single" w:color="000000" w:sz="4" w:space="0"/>
              <w:right w:val="single" w:color="000000" w:sz="4" w:space="0"/>
            </w:tcBorders>
            <w:vAlign w:val="center"/>
          </w:tcPr>
          <w:p w14:paraId="7E6165DC">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c>
          <w:tcPr>
            <w:tcW w:w="1233" w:type="dxa"/>
            <w:tcBorders>
              <w:top w:val="single" w:color="000000" w:sz="4" w:space="0"/>
              <w:left w:val="single" w:color="000000" w:sz="4" w:space="0"/>
              <w:bottom w:val="single" w:color="000000" w:sz="4" w:space="0"/>
              <w:right w:val="single" w:color="000000" w:sz="4" w:space="0"/>
            </w:tcBorders>
            <w:vAlign w:val="center"/>
          </w:tcPr>
          <w:p w14:paraId="66A5B69E">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r>
      <w:tr w14:paraId="450AA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1633" w:type="dxa"/>
            <w:tcBorders>
              <w:top w:val="single" w:color="000000" w:sz="4" w:space="0"/>
              <w:left w:val="single" w:color="000000" w:sz="4" w:space="0"/>
              <w:bottom w:val="single" w:color="000000" w:sz="4" w:space="0"/>
              <w:right w:val="single" w:color="000000" w:sz="4" w:space="0"/>
            </w:tcBorders>
            <w:vAlign w:val="center"/>
          </w:tcPr>
          <w:p w14:paraId="45346573">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c>
          <w:tcPr>
            <w:tcW w:w="3673" w:type="dxa"/>
            <w:gridSpan w:val="3"/>
            <w:tcBorders>
              <w:top w:val="single" w:color="000000" w:sz="4" w:space="0"/>
              <w:left w:val="single" w:color="000000" w:sz="4" w:space="0"/>
              <w:bottom w:val="single" w:color="000000" w:sz="4" w:space="0"/>
              <w:right w:val="single" w:color="000000" w:sz="4" w:space="0"/>
            </w:tcBorders>
            <w:vAlign w:val="center"/>
          </w:tcPr>
          <w:p w14:paraId="74B672AF">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1F05F2B">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c>
          <w:tcPr>
            <w:tcW w:w="1917" w:type="dxa"/>
            <w:gridSpan w:val="3"/>
            <w:tcBorders>
              <w:top w:val="single" w:color="000000" w:sz="4" w:space="0"/>
              <w:left w:val="single" w:color="000000" w:sz="4" w:space="0"/>
              <w:bottom w:val="single" w:color="000000" w:sz="4" w:space="0"/>
              <w:right w:val="single" w:color="000000" w:sz="4" w:space="0"/>
            </w:tcBorders>
            <w:vAlign w:val="center"/>
          </w:tcPr>
          <w:p w14:paraId="2B80F92F">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c>
          <w:tcPr>
            <w:tcW w:w="1233" w:type="dxa"/>
            <w:tcBorders>
              <w:top w:val="single" w:color="000000" w:sz="4" w:space="0"/>
              <w:left w:val="single" w:color="000000" w:sz="4" w:space="0"/>
              <w:bottom w:val="single" w:color="000000" w:sz="4" w:space="0"/>
              <w:right w:val="single" w:color="000000" w:sz="4" w:space="0"/>
            </w:tcBorders>
            <w:vAlign w:val="center"/>
          </w:tcPr>
          <w:p w14:paraId="7AC81255">
            <w:pPr>
              <w:pStyle w:val="158"/>
              <w:widowControl/>
              <w:snapToGrid w:val="0"/>
              <w:spacing w:before="0" w:beforeAutospacing="0" w:after="0" w:afterAutospacing="0" w:line="400" w:lineRule="exact"/>
              <w:ind w:left="0" w:leftChars="0" w:firstLine="420" w:firstLineChars="200"/>
              <w:jc w:val="both"/>
              <w:textAlignment w:val="baseline"/>
              <w:rPr>
                <w:rStyle w:val="29"/>
                <w:rFonts w:ascii="宋体" w:hAnsi="宋体" w:eastAsia="宋体"/>
                <w:b w:val="0"/>
                <w:i w:val="0"/>
                <w:caps w:val="0"/>
                <w:color w:val="auto"/>
                <w:spacing w:val="0"/>
                <w:w w:val="100"/>
                <w:kern w:val="0"/>
                <w:sz w:val="21"/>
                <w:szCs w:val="24"/>
                <w:highlight w:val="none"/>
                <w:lang w:val="en-US" w:eastAsia="zh-CN" w:bidi="ar-SA"/>
              </w:rPr>
            </w:pPr>
          </w:p>
        </w:tc>
      </w:tr>
    </w:tbl>
    <w:p w14:paraId="441F90FF">
      <w:pPr>
        <w:pStyle w:val="144"/>
        <w:widowControl/>
        <w:tabs>
          <w:tab w:val="left" w:pos="2040"/>
        </w:tabs>
        <w:snapToGrid w:val="0"/>
        <w:spacing w:before="0" w:beforeAutospacing="0" w:after="0" w:afterAutospacing="0" w:line="400" w:lineRule="exact"/>
        <w:ind w:left="350" w:hanging="350"/>
        <w:jc w:val="both"/>
        <w:textAlignment w:val="baseline"/>
        <w:rPr>
          <w:rStyle w:val="29"/>
          <w:rFonts w:ascii="宋体" w:hAnsi="宋体" w:eastAsia="宋体" w:cs="宋体"/>
          <w:b w:val="0"/>
          <w:bCs/>
          <w:i w:val="0"/>
          <w:caps w:val="0"/>
          <w:color w:val="auto"/>
          <w:spacing w:val="0"/>
          <w:w w:val="100"/>
          <w:kern w:val="2"/>
          <w:sz w:val="21"/>
          <w:szCs w:val="21"/>
          <w:highlight w:val="none"/>
          <w:lang w:val="en-US" w:eastAsia="zh-CN" w:bidi="ar-SA"/>
        </w:rPr>
      </w:pPr>
      <w:r>
        <w:rPr>
          <w:rStyle w:val="29"/>
          <w:rFonts w:ascii="宋体" w:hAnsi="宋体" w:eastAsia="宋体" w:cs="宋体"/>
          <w:b w:val="0"/>
          <w:bCs/>
          <w:i w:val="0"/>
          <w:caps w:val="0"/>
          <w:color w:val="auto"/>
          <w:spacing w:val="0"/>
          <w:w w:val="100"/>
          <w:kern w:val="2"/>
          <w:sz w:val="21"/>
          <w:szCs w:val="21"/>
          <w:highlight w:val="none"/>
          <w:lang w:val="en-US" w:eastAsia="zh-CN" w:bidi="ar-SA"/>
        </w:rPr>
        <w:t>注：</w:t>
      </w:r>
    </w:p>
    <w:p w14:paraId="433B254B">
      <w:pPr>
        <w:pStyle w:val="144"/>
        <w:widowControl/>
        <w:tabs>
          <w:tab w:val="left" w:pos="2040"/>
        </w:tabs>
        <w:snapToGrid w:val="0"/>
        <w:spacing w:before="0" w:beforeAutospacing="0" w:after="0" w:afterAutospacing="0" w:line="400" w:lineRule="exact"/>
        <w:ind w:left="350" w:hanging="350"/>
        <w:jc w:val="both"/>
        <w:textAlignment w:val="baseline"/>
        <w:rPr>
          <w:rStyle w:val="29"/>
          <w:rFonts w:ascii="宋体" w:hAnsi="宋体" w:eastAsia="宋体" w:cs="宋体"/>
          <w:b w:val="0"/>
          <w:bCs/>
          <w:i w:val="0"/>
          <w:caps w:val="0"/>
          <w:color w:val="auto"/>
          <w:spacing w:val="0"/>
          <w:w w:val="100"/>
          <w:kern w:val="2"/>
          <w:sz w:val="21"/>
          <w:szCs w:val="24"/>
          <w:highlight w:val="none"/>
          <w:lang w:val="en-US" w:eastAsia="zh-CN" w:bidi="ar-SA"/>
        </w:rPr>
      </w:pPr>
      <w:r>
        <w:rPr>
          <w:rStyle w:val="29"/>
          <w:rFonts w:ascii="宋体" w:hAnsi="宋体" w:eastAsia="宋体" w:cs="宋体"/>
          <w:b w:val="0"/>
          <w:bCs/>
          <w:i w:val="0"/>
          <w:caps w:val="0"/>
          <w:color w:val="auto"/>
          <w:spacing w:val="0"/>
          <w:w w:val="100"/>
          <w:kern w:val="2"/>
          <w:sz w:val="21"/>
          <w:szCs w:val="24"/>
          <w:highlight w:val="none"/>
          <w:lang w:val="en-US" w:eastAsia="zh-CN" w:bidi="ar-SA"/>
        </w:rPr>
        <w:t>1.表后附身份证、毕业证、职称证、执业资格证、获奖证书（如果有）复印件。</w:t>
      </w:r>
    </w:p>
    <w:p w14:paraId="6207407F">
      <w:pPr>
        <w:pStyle w:val="144"/>
        <w:widowControl/>
        <w:tabs>
          <w:tab w:val="left" w:pos="2040"/>
        </w:tabs>
        <w:snapToGrid w:val="0"/>
        <w:spacing w:before="0" w:beforeAutospacing="0" w:after="0" w:afterAutospacing="0" w:line="400" w:lineRule="exact"/>
        <w:ind w:left="350" w:hanging="350"/>
        <w:jc w:val="both"/>
        <w:textAlignment w:val="baseline"/>
        <w:rPr>
          <w:rStyle w:val="29"/>
          <w:rFonts w:ascii="宋体" w:hAnsi="宋体" w:eastAsia="宋体" w:cs="宋体"/>
          <w:b w:val="0"/>
          <w:bCs/>
          <w:i w:val="0"/>
          <w:caps w:val="0"/>
          <w:color w:val="auto"/>
          <w:spacing w:val="0"/>
          <w:w w:val="100"/>
          <w:kern w:val="2"/>
          <w:sz w:val="21"/>
          <w:szCs w:val="24"/>
          <w:highlight w:val="none"/>
          <w:lang w:val="en-US" w:eastAsia="zh-CN" w:bidi="ar-SA"/>
        </w:rPr>
      </w:pPr>
      <w:r>
        <w:rPr>
          <w:rStyle w:val="29"/>
          <w:rFonts w:ascii="宋体" w:hAnsi="宋体" w:eastAsia="宋体" w:cs="宋体"/>
          <w:b w:val="0"/>
          <w:bCs/>
          <w:i w:val="0"/>
          <w:caps w:val="0"/>
          <w:color w:val="auto"/>
          <w:spacing w:val="0"/>
          <w:w w:val="100"/>
          <w:kern w:val="2"/>
          <w:sz w:val="21"/>
          <w:szCs w:val="24"/>
          <w:highlight w:val="none"/>
          <w:lang w:val="en-US" w:eastAsia="zh-CN" w:bidi="ar-SA"/>
        </w:rPr>
        <w:t>2.获奖情况包括项目、集体或个人获奖情况，如有，应附复印件或者扫描件。</w:t>
      </w:r>
    </w:p>
    <w:p w14:paraId="384576A6">
      <w:pPr>
        <w:snapToGrid w:val="0"/>
        <w:spacing w:before="0" w:beforeAutospacing="0" w:after="0" w:afterAutospacing="0" w:line="480" w:lineRule="auto"/>
        <w:jc w:val="left"/>
        <w:textAlignment w:val="baseline"/>
        <w:rPr>
          <w:rStyle w:val="29"/>
          <w:rFonts w:ascii="宋体" w:hAnsi="宋体" w:eastAsia="宋体" w:cs="宋体"/>
          <w:b/>
          <w:bCs/>
          <w:i w:val="0"/>
          <w:caps w:val="0"/>
          <w:color w:val="auto"/>
          <w:spacing w:val="0"/>
          <w:w w:val="100"/>
          <w:kern w:val="2"/>
          <w:sz w:val="30"/>
          <w:szCs w:val="30"/>
          <w:highlight w:val="none"/>
          <w:lang w:val="en-US" w:eastAsia="zh-CN" w:bidi="ar-SA"/>
        </w:rPr>
      </w:pPr>
    </w:p>
    <w:p w14:paraId="34DF1972">
      <w:pPr>
        <w:pStyle w:val="61"/>
        <w:widowControl/>
        <w:snapToGrid w:val="0"/>
        <w:spacing w:before="0" w:beforeAutospacing="0" w:after="120" w:afterAutospacing="0" w:line="240" w:lineRule="auto"/>
        <w:jc w:val="both"/>
        <w:textAlignment w:val="baseline"/>
        <w:rPr>
          <w:rStyle w:val="29"/>
          <w:rFonts w:ascii="宋体" w:hAnsi="宋体" w:eastAsia="宋体" w:cs="宋体"/>
          <w:b/>
          <w:bCs/>
          <w:i w:val="0"/>
          <w:caps w:val="0"/>
          <w:color w:val="auto"/>
          <w:spacing w:val="0"/>
          <w:w w:val="100"/>
          <w:kern w:val="2"/>
          <w:sz w:val="30"/>
          <w:szCs w:val="30"/>
          <w:highlight w:val="none"/>
          <w:lang w:val="en-US" w:eastAsia="zh-CN" w:bidi="ar-SA"/>
        </w:rPr>
      </w:pPr>
    </w:p>
    <w:p w14:paraId="3554E4E2">
      <w:pPr>
        <w:snapToGrid w:val="0"/>
        <w:spacing w:before="0" w:beforeAutospacing="0" w:after="0" w:afterAutospacing="0" w:line="240" w:lineRule="auto"/>
        <w:jc w:val="both"/>
        <w:textAlignment w:val="baseline"/>
        <w:outlineLvl w:val="0"/>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1"/>
          <w:szCs w:val="24"/>
          <w:highlight w:val="none"/>
          <w:lang w:val="en-US" w:eastAsia="zh-CN" w:bidi="ar-SA"/>
        </w:rPr>
        <w:br w:type="page"/>
      </w:r>
      <w:bookmarkStart w:id="147" w:name="_Toc5437"/>
      <w:bookmarkStart w:id="148" w:name="_Toc23794"/>
      <w:bookmarkStart w:id="149" w:name="_Toc6382"/>
      <w:r>
        <w:rPr>
          <w:rStyle w:val="29"/>
          <w:rFonts w:ascii="宋体" w:hAnsi="宋体" w:eastAsia="宋体"/>
          <w:b/>
          <w:i w:val="0"/>
          <w:caps w:val="0"/>
          <w:color w:val="auto"/>
          <w:spacing w:val="0"/>
          <w:w w:val="100"/>
          <w:kern w:val="2"/>
          <w:sz w:val="24"/>
          <w:szCs w:val="24"/>
          <w:highlight w:val="none"/>
          <w:lang w:val="en-US" w:eastAsia="zh-CN" w:bidi="ar-SA"/>
        </w:rPr>
        <w:t>附件一</w:t>
      </w:r>
      <w:bookmarkEnd w:id="147"/>
      <w:bookmarkEnd w:id="148"/>
      <w:bookmarkEnd w:id="149"/>
    </w:p>
    <w:p w14:paraId="538038E3">
      <w:pPr>
        <w:snapToGrid w:val="0"/>
        <w:spacing w:before="0" w:beforeAutospacing="0" w:after="0" w:afterAutospacing="0" w:line="360" w:lineRule="auto"/>
        <w:ind w:firstLine="211"/>
        <w:jc w:val="both"/>
        <w:textAlignment w:val="baseline"/>
        <w:rPr>
          <w:rStyle w:val="29"/>
          <w:rFonts w:ascii="宋体" w:hAnsi="宋体" w:eastAsia="宋体"/>
          <w:b/>
          <w:i w:val="0"/>
          <w:caps w:val="0"/>
          <w:color w:val="auto"/>
          <w:spacing w:val="0"/>
          <w:w w:val="100"/>
          <w:kern w:val="2"/>
          <w:sz w:val="32"/>
          <w:szCs w:val="32"/>
          <w:highlight w:val="none"/>
          <w:lang w:val="en-US" w:eastAsia="zh-CN" w:bidi="ar-SA"/>
        </w:rPr>
      </w:pPr>
    </w:p>
    <w:p w14:paraId="356C98D4">
      <w:pPr>
        <w:snapToGrid w:val="0"/>
        <w:spacing w:before="0" w:beforeAutospacing="0" w:after="0" w:afterAutospacing="0" w:line="240" w:lineRule="auto"/>
        <w:jc w:val="center"/>
        <w:textAlignment w:val="baseline"/>
        <w:rPr>
          <w:rStyle w:val="29"/>
          <w:rFonts w:ascii="宋体" w:hAnsi="宋体" w:eastAsia="宋体"/>
          <w:b/>
          <w:i w:val="0"/>
          <w:caps w:val="0"/>
          <w:color w:val="auto"/>
          <w:spacing w:val="0"/>
          <w:w w:val="100"/>
          <w:kern w:val="2"/>
          <w:sz w:val="32"/>
          <w:szCs w:val="32"/>
          <w:highlight w:val="none"/>
          <w:lang w:val="en-US" w:eastAsia="zh-CN" w:bidi="ar-SA"/>
        </w:rPr>
      </w:pPr>
      <w:r>
        <w:rPr>
          <w:rStyle w:val="29"/>
          <w:rFonts w:ascii="宋体" w:hAnsi="宋体" w:eastAsia="宋体"/>
          <w:b/>
          <w:i w:val="0"/>
          <w:caps w:val="0"/>
          <w:color w:val="auto"/>
          <w:spacing w:val="0"/>
          <w:w w:val="100"/>
          <w:kern w:val="2"/>
          <w:sz w:val="32"/>
          <w:szCs w:val="32"/>
          <w:highlight w:val="none"/>
          <w:lang w:val="en-US" w:eastAsia="zh-CN" w:bidi="ar-SA"/>
        </w:rPr>
        <w:t>中小企业声明函（格式）</w:t>
      </w:r>
    </w:p>
    <w:p w14:paraId="7263974C">
      <w:pPr>
        <w:pStyle w:val="33"/>
        <w:widowControl/>
        <w:snapToGrid w:val="0"/>
        <w:spacing w:before="0" w:beforeAutospacing="0" w:after="0" w:afterAutospacing="0" w:line="240" w:lineRule="auto"/>
        <w:ind w:firstLine="643" w:firstLineChars="200"/>
        <w:jc w:val="both"/>
        <w:textAlignment w:val="baseline"/>
        <w:rPr>
          <w:rStyle w:val="29"/>
          <w:rFonts w:ascii="宋体" w:hAnsi="宋体" w:eastAsia="宋体"/>
          <w:b/>
          <w:i w:val="0"/>
          <w:caps w:val="0"/>
          <w:color w:val="auto"/>
          <w:spacing w:val="0"/>
          <w:w w:val="100"/>
          <w:kern w:val="2"/>
          <w:sz w:val="32"/>
          <w:szCs w:val="32"/>
          <w:highlight w:val="none"/>
          <w:lang w:val="en-US" w:eastAsia="zh-CN" w:bidi="ar-SA"/>
        </w:rPr>
      </w:pPr>
    </w:p>
    <w:p w14:paraId="7D10FEA7">
      <w:pPr>
        <w:snapToGrid w:val="0"/>
        <w:spacing w:before="0" w:beforeAutospacing="0" w:after="0" w:afterAutospacing="0" w:line="360" w:lineRule="auto"/>
        <w:ind w:firstLine="42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1"/>
          <w:szCs w:val="21"/>
          <w:highlight w:val="none"/>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本公司（联合体）郑重声明，根据《政府采购促进中小 企业发展管理办法》（财库﹝2020﹞46 号）的规定，本公司 （联合体）参加（</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单位名称 </w:t>
      </w:r>
      <w:r>
        <w:rPr>
          <w:rStyle w:val="29"/>
          <w:rFonts w:ascii="宋体" w:hAnsi="宋体" w:eastAsia="宋体"/>
          <w:b w:val="0"/>
          <w:i w:val="0"/>
          <w:caps w:val="0"/>
          <w:color w:val="auto"/>
          <w:spacing w:val="0"/>
          <w:w w:val="100"/>
          <w:kern w:val="2"/>
          <w:sz w:val="24"/>
          <w:szCs w:val="24"/>
          <w:highlight w:val="none"/>
          <w:lang w:val="en-US" w:eastAsia="zh-CN" w:bidi="ar-SA"/>
        </w:rPr>
        <w:t>）的（</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项目名称 </w:t>
      </w:r>
      <w:r>
        <w:rPr>
          <w:rStyle w:val="29"/>
          <w:rFonts w:ascii="宋体" w:hAnsi="宋体" w:eastAsia="宋体"/>
          <w:b w:val="0"/>
          <w:i w:val="0"/>
          <w:caps w:val="0"/>
          <w:color w:val="auto"/>
          <w:spacing w:val="0"/>
          <w:w w:val="100"/>
          <w:kern w:val="2"/>
          <w:sz w:val="24"/>
          <w:szCs w:val="24"/>
          <w:highlight w:val="none"/>
          <w:lang w:val="en-US" w:eastAsia="zh-CN" w:bidi="ar-SA"/>
        </w:rPr>
        <w:t>）采购活动，工程的施工单位全部为符合政策要求的中小企业（或者：服务 全部由符合政策要求的中小企业承接）。相关企业（含联合体中的中小企业、签订分包意向协议的中小企业）的具体情况如下：</w:t>
      </w:r>
    </w:p>
    <w:p w14:paraId="3493CBCB">
      <w:pPr>
        <w:numPr>
          <w:ilvl w:val="0"/>
          <w:numId w:val="3"/>
        </w:numPr>
        <w:snapToGrid w:val="0"/>
        <w:spacing w:before="0" w:beforeAutospacing="0" w:after="0" w:afterAutospacing="0" w:line="360" w:lineRule="auto"/>
        <w:ind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标的名称</w:t>
      </w:r>
      <w:r>
        <w:rPr>
          <w:rStyle w:val="29"/>
          <w:rFonts w:ascii="宋体" w:hAnsi="宋体" w:eastAsia="宋体"/>
          <w:b w:val="0"/>
          <w:i w:val="0"/>
          <w:caps w:val="0"/>
          <w:color w:val="auto"/>
          <w:spacing w:val="0"/>
          <w:w w:val="100"/>
          <w:kern w:val="2"/>
          <w:sz w:val="24"/>
          <w:szCs w:val="24"/>
          <w:highlight w:val="none"/>
          <w:lang w:val="en-US" w:eastAsia="zh-CN" w:bidi="ar-SA"/>
        </w:rPr>
        <w:t>），属于（采购文件中明确的所属行业）；承建（承接）企业为（</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企业名称</w:t>
      </w:r>
      <w:r>
        <w:rPr>
          <w:rStyle w:val="29"/>
          <w:rFonts w:ascii="宋体" w:hAnsi="宋体" w:eastAsia="宋体"/>
          <w:b w:val="0"/>
          <w:i w:val="0"/>
          <w:caps w:val="0"/>
          <w:color w:val="auto"/>
          <w:spacing w:val="0"/>
          <w:w w:val="100"/>
          <w:kern w:val="2"/>
          <w:sz w:val="24"/>
          <w:szCs w:val="24"/>
          <w:highlight w:val="none"/>
          <w:lang w:val="en-US" w:eastAsia="zh-CN" w:bidi="ar-SA"/>
        </w:rPr>
        <w:t xml:space="preserve">），从业人员 </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人，营业收入为</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万元，资产总额为</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万元</w:t>
      </w:r>
      <w:r>
        <w:rPr>
          <w:rStyle w:val="29"/>
          <w:rFonts w:ascii="宋体" w:hAnsi="宋体"/>
          <w:b w:val="0"/>
          <w:i w:val="0"/>
          <w:caps w:val="0"/>
          <w:color w:val="auto"/>
          <w:spacing w:val="0"/>
          <w:w w:val="100"/>
          <w:kern w:val="2"/>
          <w:sz w:val="32"/>
          <w:szCs w:val="32"/>
          <w:highlight w:val="none"/>
          <w:vertAlign w:val="superscript"/>
          <w:lang w:val="en-US" w:eastAsia="zh-CN" w:bidi="ar-SA"/>
        </w:rPr>
        <w:t>1</w:t>
      </w:r>
      <w:r>
        <w:rPr>
          <w:rStyle w:val="29"/>
          <w:rFonts w:ascii="宋体" w:hAnsi="宋体" w:eastAsia="宋体"/>
          <w:b w:val="0"/>
          <w:i w:val="0"/>
          <w:caps w:val="0"/>
          <w:color w:val="auto"/>
          <w:spacing w:val="0"/>
          <w:w w:val="100"/>
          <w:kern w:val="2"/>
          <w:sz w:val="24"/>
          <w:szCs w:val="24"/>
          <w:highlight w:val="none"/>
          <w:lang w:val="en-US" w:eastAsia="zh-CN" w:bidi="ar-SA"/>
        </w:rPr>
        <w:t>，属于（中型企业、小型企业、微型企业）；</w:t>
      </w:r>
    </w:p>
    <w:p w14:paraId="3760C1F7">
      <w:pPr>
        <w:numPr>
          <w:ilvl w:val="0"/>
          <w:numId w:val="3"/>
        </w:numPr>
        <w:snapToGrid w:val="0"/>
        <w:spacing w:before="0" w:beforeAutospacing="0" w:after="0" w:afterAutospacing="0" w:line="360" w:lineRule="auto"/>
        <w:ind w:left="0" w:leftChars="0"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（标的名称），属于（采购文件中明确的所属行业）；承建（承接）企业为（</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企业名称</w:t>
      </w:r>
      <w:r>
        <w:rPr>
          <w:rStyle w:val="29"/>
          <w:rFonts w:ascii="宋体" w:hAnsi="宋体" w:eastAsia="宋体"/>
          <w:b w:val="0"/>
          <w:i w:val="0"/>
          <w:caps w:val="0"/>
          <w:color w:val="auto"/>
          <w:spacing w:val="0"/>
          <w:w w:val="100"/>
          <w:kern w:val="2"/>
          <w:sz w:val="24"/>
          <w:szCs w:val="24"/>
          <w:highlight w:val="none"/>
          <w:lang w:val="en-US" w:eastAsia="zh-CN" w:bidi="ar-SA"/>
        </w:rPr>
        <w:t>），从业人员</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人，营业收入为</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万元，资产总额为</w:t>
      </w:r>
      <w:r>
        <w:rPr>
          <w:rStyle w:val="29"/>
          <w:rFonts w:ascii="宋体" w:hAnsi="宋体" w:eastAsia="宋体"/>
          <w:b w:val="0"/>
          <w:i w:val="0"/>
          <w:caps w:val="0"/>
          <w:color w:val="auto"/>
          <w:spacing w:val="0"/>
          <w:w w:val="100"/>
          <w:kern w:val="2"/>
          <w:sz w:val="24"/>
          <w:szCs w:val="24"/>
          <w:highlight w:val="none"/>
          <w:u w:val="single" w:color="000000"/>
          <w:lang w:val="en-US" w:eastAsia="zh-CN" w:bidi="ar-SA"/>
        </w:rPr>
        <w:t xml:space="preserve">     </w:t>
      </w:r>
      <w:r>
        <w:rPr>
          <w:rStyle w:val="29"/>
          <w:rFonts w:ascii="宋体" w:hAnsi="宋体" w:eastAsia="宋体"/>
          <w:b w:val="0"/>
          <w:i w:val="0"/>
          <w:caps w:val="0"/>
          <w:color w:val="auto"/>
          <w:spacing w:val="0"/>
          <w:w w:val="100"/>
          <w:kern w:val="2"/>
          <w:sz w:val="24"/>
          <w:szCs w:val="24"/>
          <w:highlight w:val="none"/>
          <w:lang w:val="en-US" w:eastAsia="zh-CN" w:bidi="ar-SA"/>
        </w:rPr>
        <w:t>万元，属于（中型企业、小型企业、微型企业）；</w:t>
      </w:r>
    </w:p>
    <w:p w14:paraId="2FEACAD4">
      <w:pPr>
        <w:snapToGrid w:val="0"/>
        <w:spacing w:before="0" w:beforeAutospacing="0" w:after="0" w:afterAutospacing="0" w:line="360" w:lineRule="auto"/>
        <w:ind w:left="420" w:left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 xml:space="preserve"> ……</w:t>
      </w:r>
    </w:p>
    <w:p w14:paraId="0EA60ECB">
      <w:pPr>
        <w:snapToGrid w:val="0"/>
        <w:spacing w:before="0" w:beforeAutospacing="0" w:after="0" w:afterAutospacing="0" w:line="360" w:lineRule="auto"/>
        <w:ind w:left="420" w:leftChars="200" w:firstLine="480" w:firstLine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以上企业，不属于大企业的分支机构，不存在控股股东为大企业的情形，也不存在与大企业的负责人为同一人的情形。本企业对上述声明内容的真实性负责。如有虚假，将依法承担相应责任。</w:t>
      </w:r>
    </w:p>
    <w:p w14:paraId="3EA7A89A">
      <w:pPr>
        <w:snapToGrid w:val="0"/>
        <w:spacing w:before="0" w:beforeAutospacing="0" w:after="0" w:afterAutospacing="0" w:line="360" w:lineRule="auto"/>
        <w:ind w:left="420" w:left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 xml:space="preserve"> </w:t>
      </w:r>
    </w:p>
    <w:p w14:paraId="35A0B634">
      <w:pPr>
        <w:snapToGrid w:val="0"/>
        <w:spacing w:before="0" w:beforeAutospacing="0" w:after="0" w:afterAutospacing="0" w:line="360" w:lineRule="auto"/>
        <w:ind w:left="420" w:leftChars="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p>
    <w:p w14:paraId="74C763A2">
      <w:pPr>
        <w:snapToGrid w:val="0"/>
        <w:spacing w:before="0" w:beforeAutospacing="0" w:after="0" w:afterAutospacing="0" w:line="360" w:lineRule="auto"/>
        <w:ind w:left="420" w:leftChars="200" w:firstLine="5280" w:firstLineChars="2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企业名称（盖章）：</w:t>
      </w:r>
    </w:p>
    <w:p w14:paraId="013A289E">
      <w:pPr>
        <w:snapToGrid w:val="0"/>
        <w:spacing w:before="0" w:beforeAutospacing="0" w:after="0" w:afterAutospacing="0" w:line="360" w:lineRule="auto"/>
        <w:ind w:left="420" w:leftChars="200" w:firstLine="5280" w:firstLineChars="2200"/>
        <w:jc w:val="both"/>
        <w:textAlignment w:val="baseline"/>
        <w:rPr>
          <w:rStyle w:val="29"/>
          <w:rFonts w:ascii="宋体" w:hAnsi="宋体" w:eastAsia="宋体"/>
          <w:b w:val="0"/>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4"/>
          <w:szCs w:val="24"/>
          <w:highlight w:val="none"/>
          <w:lang w:val="en-US" w:eastAsia="zh-CN" w:bidi="ar-SA"/>
        </w:rPr>
        <w:t>日 期：</w:t>
      </w:r>
    </w:p>
    <w:p w14:paraId="661F2716">
      <w:pPr>
        <w:snapToGrid w:val="0"/>
        <w:spacing w:before="0" w:beforeAutospacing="0" w:after="0" w:afterAutospacing="0" w:line="240" w:lineRule="auto"/>
        <w:jc w:val="right"/>
        <w:textAlignment w:val="baseline"/>
        <w:rPr>
          <w:rStyle w:val="29"/>
          <w:rFonts w:ascii="宋体" w:hAnsi="宋体" w:eastAsia="宋体"/>
          <w:b w:val="0"/>
          <w:i w:val="0"/>
          <w:caps w:val="0"/>
          <w:color w:val="auto"/>
          <w:spacing w:val="0"/>
          <w:w w:val="100"/>
          <w:kern w:val="2"/>
          <w:sz w:val="21"/>
          <w:szCs w:val="21"/>
          <w:highlight w:val="none"/>
          <w:lang w:val="en-US" w:eastAsia="zh-CN" w:bidi="ar-SA"/>
        </w:rPr>
      </w:pPr>
    </w:p>
    <w:p w14:paraId="210F2423">
      <w:pPr>
        <w:snapToGrid w:val="0"/>
        <w:spacing w:before="0" w:beforeAutospacing="0" w:after="0" w:afterAutospacing="0" w:line="240" w:lineRule="auto"/>
        <w:jc w:val="right"/>
        <w:textAlignment w:val="baseline"/>
        <w:rPr>
          <w:rStyle w:val="29"/>
          <w:rFonts w:ascii="宋体" w:hAnsi="宋体" w:eastAsia="宋体"/>
          <w:b w:val="0"/>
          <w:i w:val="0"/>
          <w:caps w:val="0"/>
          <w:color w:val="auto"/>
          <w:spacing w:val="0"/>
          <w:w w:val="100"/>
          <w:kern w:val="2"/>
          <w:sz w:val="21"/>
          <w:szCs w:val="21"/>
          <w:highlight w:val="none"/>
          <w:lang w:val="en-US" w:eastAsia="zh-CN" w:bidi="ar-SA"/>
        </w:rPr>
      </w:pPr>
    </w:p>
    <w:p w14:paraId="0E91DF10">
      <w:pPr>
        <w:snapToGrid w:val="0"/>
        <w:spacing w:before="0" w:beforeAutospacing="0" w:after="0" w:afterAutospacing="0" w:line="240" w:lineRule="auto"/>
        <w:jc w:val="both"/>
        <w:textAlignment w:val="baseline"/>
        <w:rPr>
          <w:rStyle w:val="29"/>
          <w:rFonts w:ascii="Times New Roman" w:hAnsi="Times New Roman" w:eastAsia="宋体"/>
          <w:b w:val="0"/>
          <w:i w:val="0"/>
          <w:caps w:val="0"/>
          <w:color w:val="auto"/>
          <w:spacing w:val="0"/>
          <w:w w:val="100"/>
          <w:kern w:val="2"/>
          <w:sz w:val="21"/>
          <w:szCs w:val="24"/>
          <w:highlight w:val="none"/>
          <w:lang w:val="en-US" w:eastAsia="zh-CN" w:bidi="ar-SA"/>
        </w:rPr>
      </w:pPr>
      <w:r>
        <w:rPr>
          <w:rStyle w:val="29"/>
          <w:rFonts w:ascii="宋体" w:hAnsi="宋体" w:eastAsia="宋体"/>
          <w:b w:val="0"/>
          <w:bCs w:val="0"/>
          <w:i w:val="0"/>
          <w:caps w:val="0"/>
          <w:color w:val="auto"/>
          <w:spacing w:val="0"/>
          <w:w w:val="100"/>
          <w:kern w:val="2"/>
          <w:sz w:val="21"/>
          <w:szCs w:val="24"/>
          <w:highlight w:val="none"/>
          <w:lang w:val="en-US" w:eastAsia="zh-CN" w:bidi="ar-SA"/>
        </w:rPr>
        <w:t>注意：</w:t>
      </w:r>
      <w:r>
        <w:rPr>
          <w:rStyle w:val="29"/>
          <w:rFonts w:ascii="宋体" w:hAnsi="宋体"/>
          <w:b w:val="0"/>
          <w:i w:val="0"/>
          <w:caps w:val="0"/>
          <w:color w:val="auto"/>
          <w:spacing w:val="0"/>
          <w:w w:val="100"/>
          <w:kern w:val="2"/>
          <w:sz w:val="32"/>
          <w:szCs w:val="32"/>
          <w:highlight w:val="none"/>
          <w:vertAlign w:val="superscript"/>
          <w:lang w:val="en-US" w:eastAsia="zh-CN" w:bidi="ar-SA"/>
        </w:rPr>
        <w:t>1</w:t>
      </w:r>
      <w:r>
        <w:rPr>
          <w:rStyle w:val="29"/>
          <w:rFonts w:ascii="宋体" w:hAnsi="宋体"/>
          <w:b w:val="0"/>
          <w:i w:val="0"/>
          <w:caps w:val="0"/>
          <w:color w:val="auto"/>
          <w:spacing w:val="0"/>
          <w:w w:val="100"/>
          <w:kern w:val="2"/>
          <w:sz w:val="18"/>
          <w:szCs w:val="18"/>
          <w:highlight w:val="none"/>
          <w:lang w:val="en-US" w:eastAsia="zh-CN" w:bidi="ar-SA"/>
        </w:rPr>
        <w:t>从业人员、营业收入、资产总额填报上一年度数据，无上一年度数据的新成立企业可不填报。</w:t>
      </w:r>
    </w:p>
    <w:p w14:paraId="7608DAD9">
      <w:pPr>
        <w:snapToGrid w:val="0"/>
        <w:spacing w:before="0" w:beforeAutospacing="0" w:after="0" w:afterAutospacing="0" w:line="240" w:lineRule="auto"/>
        <w:jc w:val="both"/>
        <w:textAlignment w:val="baseline"/>
        <w:rPr>
          <w:rStyle w:val="29"/>
          <w:rFonts w:ascii="Times New Roman" w:hAnsi="Times New Roman" w:eastAsia="宋体"/>
          <w:b/>
          <w:bCs/>
          <w:i w:val="0"/>
          <w:caps w:val="0"/>
          <w:color w:val="auto"/>
          <w:spacing w:val="0"/>
          <w:w w:val="100"/>
          <w:kern w:val="2"/>
          <w:sz w:val="21"/>
          <w:szCs w:val="24"/>
          <w:highlight w:val="none"/>
          <w:lang w:val="en-US" w:eastAsia="zh-CN" w:bidi="ar-SA"/>
        </w:rPr>
      </w:pPr>
      <w:r>
        <w:rPr>
          <w:rStyle w:val="29"/>
          <w:rFonts w:hint="eastAsia"/>
          <w:b/>
          <w:bCs/>
          <w:i w:val="0"/>
          <w:caps w:val="0"/>
          <w:color w:val="auto"/>
          <w:spacing w:val="0"/>
          <w:w w:val="100"/>
          <w:kern w:val="2"/>
          <w:sz w:val="21"/>
          <w:szCs w:val="24"/>
          <w:highlight w:val="none"/>
          <w:lang w:val="en-US" w:eastAsia="zh-CN" w:bidi="ar-SA"/>
        </w:rPr>
        <w:t>本项目所属行业为：建筑业</w:t>
      </w:r>
    </w:p>
    <w:p w14:paraId="140A1D10">
      <w:pPr>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24"/>
          <w:szCs w:val="24"/>
          <w:highlight w:val="none"/>
          <w:lang w:val="en-US" w:eastAsia="zh-CN" w:bidi="ar-SA"/>
        </w:rPr>
      </w:pPr>
    </w:p>
    <w:p w14:paraId="7F2A82CF">
      <w:pPr>
        <w:pStyle w:val="87"/>
        <w:widowControl/>
        <w:snapToGrid w:val="0"/>
        <w:spacing w:before="0" w:beforeAutospacing="0" w:after="120" w:afterAutospacing="0" w:line="360" w:lineRule="auto"/>
        <w:ind w:firstLine="210" w:firstLineChars="100"/>
        <w:jc w:val="both"/>
        <w:textAlignment w:val="baseline"/>
        <w:outlineLvl w:val="0"/>
        <w:rPr>
          <w:rStyle w:val="29"/>
          <w:rFonts w:ascii="宋体" w:hAnsi="宋体" w:eastAsia="宋体"/>
          <w:b/>
          <w:i w:val="0"/>
          <w:caps w:val="0"/>
          <w:color w:val="auto"/>
          <w:spacing w:val="0"/>
          <w:w w:val="100"/>
          <w:kern w:val="2"/>
          <w:sz w:val="24"/>
          <w:szCs w:val="24"/>
          <w:highlight w:val="none"/>
          <w:lang w:val="en-US" w:eastAsia="zh-CN" w:bidi="ar-SA"/>
        </w:rPr>
      </w:pPr>
      <w:r>
        <w:rPr>
          <w:rStyle w:val="29"/>
          <w:rFonts w:ascii="宋体" w:hAnsi="宋体" w:eastAsia="宋体"/>
          <w:b w:val="0"/>
          <w:i w:val="0"/>
          <w:caps w:val="0"/>
          <w:color w:val="auto"/>
          <w:spacing w:val="0"/>
          <w:w w:val="100"/>
          <w:kern w:val="2"/>
          <w:sz w:val="21"/>
          <w:szCs w:val="24"/>
          <w:highlight w:val="none"/>
          <w:lang w:val="en-US" w:eastAsia="zh-CN" w:bidi="ar-SA"/>
        </w:rPr>
        <w:br w:type="page"/>
      </w:r>
      <w:bookmarkStart w:id="150" w:name="_Toc8243"/>
      <w:bookmarkStart w:id="151" w:name="_Toc15676"/>
      <w:bookmarkStart w:id="152" w:name="_Toc2640"/>
      <w:r>
        <w:rPr>
          <w:rStyle w:val="29"/>
          <w:rFonts w:ascii="宋体" w:hAnsi="宋体" w:eastAsia="宋体"/>
          <w:b/>
          <w:i w:val="0"/>
          <w:caps w:val="0"/>
          <w:color w:val="auto"/>
          <w:spacing w:val="0"/>
          <w:w w:val="100"/>
          <w:kern w:val="2"/>
          <w:sz w:val="24"/>
          <w:szCs w:val="24"/>
          <w:highlight w:val="none"/>
          <w:lang w:val="en-US" w:eastAsia="zh-CN" w:bidi="ar-SA"/>
        </w:rPr>
        <w:t>附件二</w:t>
      </w:r>
      <w:bookmarkEnd w:id="150"/>
      <w:bookmarkEnd w:id="151"/>
      <w:bookmarkEnd w:id="152"/>
    </w:p>
    <w:p w14:paraId="35C28F65">
      <w:pPr>
        <w:widowControl/>
        <w:snapToGrid w:val="0"/>
        <w:spacing w:before="0" w:beforeAutospacing="0" w:after="240" w:afterAutospacing="0" w:line="360" w:lineRule="auto"/>
        <w:jc w:val="center"/>
        <w:textAlignment w:val="baseline"/>
        <w:rPr>
          <w:rStyle w:val="29"/>
          <w:rFonts w:ascii="宋体" w:hAnsi="宋体" w:eastAsia="宋体"/>
          <w:b/>
          <w:i w:val="0"/>
          <w:caps w:val="0"/>
          <w:color w:val="auto"/>
          <w:spacing w:val="0"/>
          <w:w w:val="100"/>
          <w:kern w:val="0"/>
          <w:sz w:val="24"/>
          <w:szCs w:val="24"/>
          <w:highlight w:val="none"/>
          <w:lang w:val="en-US" w:eastAsia="zh-CN" w:bidi="ar-SA"/>
        </w:rPr>
      </w:pPr>
      <w:r>
        <w:rPr>
          <w:rStyle w:val="29"/>
          <w:rFonts w:ascii="宋体" w:hAnsi="宋体" w:eastAsia="宋体"/>
          <w:b/>
          <w:i w:val="0"/>
          <w:caps w:val="0"/>
          <w:color w:val="auto"/>
          <w:spacing w:val="0"/>
          <w:w w:val="100"/>
          <w:kern w:val="0"/>
          <w:sz w:val="24"/>
          <w:szCs w:val="24"/>
          <w:highlight w:val="none"/>
          <w:lang w:val="en-US" w:eastAsia="zh-CN" w:bidi="ar-SA"/>
        </w:rPr>
        <w:t>监狱企业证明文件</w:t>
      </w:r>
    </w:p>
    <w:p w14:paraId="1089FA37">
      <w:pPr>
        <w:widowControl/>
        <w:snapToGrid w:val="0"/>
        <w:spacing w:before="312" w:beforeAutospacing="1" w:after="312" w:afterAutospacing="1" w:line="360" w:lineRule="auto"/>
        <w:ind w:firstLine="480" w:firstLineChars="200"/>
        <w:jc w:val="left"/>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4C7F233C">
      <w:pPr>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32"/>
          <w:szCs w:val="32"/>
          <w:highlight w:val="none"/>
          <w:lang w:val="en-US" w:eastAsia="zh-CN" w:bidi="ar-SA"/>
        </w:rPr>
      </w:pPr>
    </w:p>
    <w:p w14:paraId="10973F54">
      <w:pPr>
        <w:snapToGrid w:val="0"/>
        <w:spacing w:before="0" w:beforeAutospacing="0" w:after="0" w:afterAutospacing="0" w:line="360" w:lineRule="auto"/>
        <w:jc w:val="both"/>
        <w:textAlignment w:val="baseline"/>
        <w:outlineLvl w:val="0"/>
        <w:rPr>
          <w:rStyle w:val="29"/>
          <w:rFonts w:ascii="宋体" w:hAnsi="宋体" w:eastAsia="宋体"/>
          <w:b/>
          <w:i w:val="0"/>
          <w:caps w:val="0"/>
          <w:color w:val="auto"/>
          <w:spacing w:val="0"/>
          <w:w w:val="100"/>
          <w:kern w:val="2"/>
          <w:sz w:val="24"/>
          <w:szCs w:val="24"/>
          <w:highlight w:val="none"/>
          <w:lang w:val="en-US" w:eastAsia="zh-CN" w:bidi="ar-SA"/>
        </w:rPr>
      </w:pPr>
      <w:bookmarkStart w:id="153" w:name="_Toc22980"/>
      <w:bookmarkStart w:id="154" w:name="_Toc4551"/>
      <w:bookmarkStart w:id="155" w:name="_Toc750"/>
      <w:r>
        <w:rPr>
          <w:rStyle w:val="29"/>
          <w:rFonts w:ascii="宋体" w:hAnsi="宋体" w:eastAsia="宋体"/>
          <w:b/>
          <w:i w:val="0"/>
          <w:caps w:val="0"/>
          <w:color w:val="auto"/>
          <w:spacing w:val="0"/>
          <w:w w:val="100"/>
          <w:kern w:val="2"/>
          <w:sz w:val="24"/>
          <w:szCs w:val="24"/>
          <w:highlight w:val="none"/>
          <w:lang w:val="en-US" w:eastAsia="zh-CN" w:bidi="ar-SA"/>
        </w:rPr>
        <w:t>附件三</w:t>
      </w:r>
      <w:bookmarkEnd w:id="153"/>
      <w:bookmarkEnd w:id="154"/>
      <w:bookmarkEnd w:id="155"/>
    </w:p>
    <w:p w14:paraId="6695E427">
      <w:pPr>
        <w:widowControl/>
        <w:snapToGrid w:val="0"/>
        <w:spacing w:before="0" w:beforeAutospacing="0" w:after="240" w:afterAutospacing="0" w:line="360" w:lineRule="auto"/>
        <w:jc w:val="center"/>
        <w:textAlignment w:val="baseline"/>
        <w:outlineLvl w:val="0"/>
        <w:rPr>
          <w:rStyle w:val="29"/>
          <w:rFonts w:ascii="宋体" w:hAnsi="宋体" w:eastAsia="宋体"/>
          <w:b/>
          <w:i w:val="0"/>
          <w:caps w:val="0"/>
          <w:color w:val="auto"/>
          <w:spacing w:val="0"/>
          <w:w w:val="100"/>
          <w:kern w:val="0"/>
          <w:sz w:val="24"/>
          <w:szCs w:val="24"/>
          <w:highlight w:val="none"/>
          <w:lang w:val="en-US" w:eastAsia="zh-CN" w:bidi="ar-SA"/>
        </w:rPr>
      </w:pPr>
      <w:bookmarkStart w:id="156" w:name="_Toc14336"/>
      <w:bookmarkStart w:id="157" w:name="_Toc10246"/>
      <w:bookmarkStart w:id="158" w:name="_Toc21363"/>
      <w:r>
        <w:rPr>
          <w:rStyle w:val="29"/>
          <w:rFonts w:ascii="宋体" w:hAnsi="宋体" w:eastAsia="宋体"/>
          <w:b/>
          <w:i w:val="0"/>
          <w:caps w:val="0"/>
          <w:color w:val="auto"/>
          <w:spacing w:val="0"/>
          <w:w w:val="100"/>
          <w:kern w:val="0"/>
          <w:sz w:val="24"/>
          <w:szCs w:val="24"/>
          <w:highlight w:val="none"/>
          <w:lang w:val="en-US" w:eastAsia="zh-CN" w:bidi="ar-SA"/>
        </w:rPr>
        <w:t>残疾人福利性单位声明函</w:t>
      </w:r>
      <w:bookmarkEnd w:id="156"/>
      <w:bookmarkEnd w:id="157"/>
      <w:bookmarkEnd w:id="158"/>
    </w:p>
    <w:p w14:paraId="73216D00">
      <w:pPr>
        <w:widowControl/>
        <w:snapToGrid w:val="0"/>
        <w:spacing w:before="312" w:beforeAutospacing="1" w:after="312" w:afterAutospacing="1" w:line="360" w:lineRule="auto"/>
        <w:ind w:firstLine="480" w:firstLineChars="200"/>
        <w:jc w:val="left"/>
        <w:textAlignment w:val="baseline"/>
        <w:rPr>
          <w:rStyle w:val="29"/>
          <w:rFonts w:ascii="宋体" w:hAnsi="宋体" w:eastAsia="宋体"/>
          <w:b w:val="0"/>
          <w:i w:val="0"/>
          <w:caps w:val="0"/>
          <w:color w:val="auto"/>
          <w:spacing w:val="0"/>
          <w:w w:val="100"/>
          <w:kern w:val="0"/>
          <w:sz w:val="24"/>
          <w:szCs w:val="24"/>
          <w:highlight w:val="none"/>
          <w:lang w:val="en-US" w:eastAsia="zh-CN" w:bidi="ar-SA"/>
        </w:rPr>
      </w:pPr>
      <w:r>
        <w:rPr>
          <w:rStyle w:val="29"/>
          <w:rFonts w:ascii="宋体" w:hAnsi="宋体" w:eastAsia="宋体"/>
          <w:b w:val="0"/>
          <w:i w:val="0"/>
          <w:caps w:val="0"/>
          <w:color w:val="auto"/>
          <w:spacing w:val="0"/>
          <w:w w:val="100"/>
          <w:kern w:val="0"/>
          <w:sz w:val="24"/>
          <w:szCs w:val="24"/>
          <w:highlight w:val="none"/>
          <w:lang w:val="en-US" w:eastAsia="zh-CN" w:bidi="ar-SA"/>
        </w:rPr>
        <w:t>本单位郑重声明，根据《财政部 民政部 中国残疾人联合`会关于促进残疾人就业政府采购政策的通知》（财库〔2017〕 141号）的规定，本单位为符合条件的残疾人福利性单位，应当提供规定中满足条件的相关证明文件及《残疾人福利性单位声明函》。</w:t>
      </w:r>
    </w:p>
    <w:p w14:paraId="768D98FD">
      <w:pPr>
        <w:tabs>
          <w:tab w:val="left" w:pos="4860"/>
        </w:tabs>
        <w:snapToGrid w:val="0"/>
        <w:spacing w:before="0" w:beforeAutospacing="0" w:after="0" w:afterAutospacing="0" w:line="360" w:lineRule="auto"/>
        <w:ind w:right="1560" w:firstLine="480" w:firstLineChars="200"/>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p w14:paraId="4998DC69">
      <w:pPr>
        <w:tabs>
          <w:tab w:val="left" w:pos="4860"/>
        </w:tabs>
        <w:snapToGrid w:val="0"/>
        <w:spacing w:before="0" w:beforeAutospacing="0" w:after="0" w:afterAutospacing="0" w:line="360" w:lineRule="auto"/>
        <w:ind w:right="1560" w:firstLine="480" w:firstLineChars="200"/>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p w14:paraId="72B31C84">
      <w:pPr>
        <w:tabs>
          <w:tab w:val="left" w:pos="4860"/>
        </w:tabs>
        <w:snapToGrid w:val="0"/>
        <w:spacing w:before="0" w:beforeAutospacing="0" w:after="0" w:afterAutospacing="0" w:line="360" w:lineRule="auto"/>
        <w:ind w:right="1560" w:firstLine="480" w:firstLineChars="200"/>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p w14:paraId="4C80851D">
      <w:pPr>
        <w:tabs>
          <w:tab w:val="left" w:pos="4860"/>
        </w:tabs>
        <w:snapToGrid w:val="0"/>
        <w:spacing w:before="0" w:beforeAutospacing="0" w:after="0" w:afterAutospacing="0" w:line="360" w:lineRule="auto"/>
        <w:ind w:right="1560" w:firstLine="480" w:firstLineChars="200"/>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p w14:paraId="130AABC2">
      <w:pPr>
        <w:tabs>
          <w:tab w:val="left" w:pos="4860"/>
        </w:tabs>
        <w:snapToGrid w:val="0"/>
        <w:spacing w:before="0" w:beforeAutospacing="0" w:after="0" w:afterAutospacing="0" w:line="360" w:lineRule="auto"/>
        <w:ind w:right="1560" w:firstLine="480" w:firstLineChars="200"/>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p w14:paraId="306818CE">
      <w:pPr>
        <w:tabs>
          <w:tab w:val="left" w:pos="4860"/>
        </w:tabs>
        <w:snapToGrid w:val="0"/>
        <w:spacing w:before="0" w:beforeAutospacing="0" w:after="0" w:afterAutospacing="0" w:line="360" w:lineRule="auto"/>
        <w:ind w:right="1560" w:firstLine="480" w:firstLineChars="200"/>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p w14:paraId="062F268A">
      <w:pPr>
        <w:tabs>
          <w:tab w:val="left" w:pos="4860"/>
        </w:tabs>
        <w:snapToGrid w:val="0"/>
        <w:spacing w:before="0" w:beforeAutospacing="0" w:after="0" w:afterAutospacing="0" w:line="360" w:lineRule="auto"/>
        <w:ind w:right="1560" w:firstLine="480" w:firstLineChars="200"/>
        <w:jc w:val="center"/>
        <w:textAlignment w:val="baseline"/>
        <w:rPr>
          <w:rStyle w:val="29"/>
          <w:rFonts w:ascii="宋体" w:hAnsi="宋体" w:eastAsia="宋体"/>
          <w:b w:val="0"/>
          <w:i w:val="0"/>
          <w:caps w:val="0"/>
          <w:color w:val="auto"/>
          <w:spacing w:val="0"/>
          <w:w w:val="100"/>
          <w:kern w:val="0"/>
          <w:sz w:val="24"/>
          <w:szCs w:val="24"/>
          <w:highlight w:val="none"/>
          <w:lang w:val="en-US" w:eastAsia="zh-CN" w:bidi="ar-SA"/>
        </w:rPr>
      </w:pPr>
    </w:p>
    <w:p w14:paraId="58E5E16C">
      <w:pPr>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32"/>
          <w:szCs w:val="32"/>
          <w:highlight w:val="none"/>
          <w:lang w:val="en-US" w:eastAsia="zh-CN" w:bidi="ar-SA"/>
        </w:rPr>
      </w:pPr>
    </w:p>
    <w:p w14:paraId="2DDD3153">
      <w:pPr>
        <w:snapToGrid w:val="0"/>
        <w:spacing w:before="0" w:beforeAutospacing="0" w:after="0" w:afterAutospacing="0" w:line="360" w:lineRule="auto"/>
        <w:jc w:val="center"/>
        <w:textAlignment w:val="baseline"/>
        <w:rPr>
          <w:rStyle w:val="29"/>
          <w:rFonts w:ascii="宋体" w:hAnsi="宋体" w:eastAsia="宋体"/>
          <w:b/>
          <w:i w:val="0"/>
          <w:caps w:val="0"/>
          <w:color w:val="auto"/>
          <w:spacing w:val="0"/>
          <w:w w:val="100"/>
          <w:kern w:val="2"/>
          <w:sz w:val="32"/>
          <w:szCs w:val="32"/>
          <w:highlight w:val="none"/>
          <w:lang w:val="en-US" w:eastAsia="zh-CN" w:bidi="ar-SA"/>
        </w:rPr>
      </w:pPr>
      <w:r>
        <w:rPr>
          <w:rStyle w:val="29"/>
          <w:rFonts w:ascii="宋体" w:hAnsi="宋体" w:eastAsia="宋体"/>
          <w:b/>
          <w:i w:val="0"/>
          <w:caps w:val="0"/>
          <w:color w:val="auto"/>
          <w:spacing w:val="0"/>
          <w:w w:val="100"/>
          <w:kern w:val="2"/>
          <w:sz w:val="32"/>
          <w:szCs w:val="32"/>
          <w:highlight w:val="none"/>
          <w:lang w:val="en-US" w:eastAsia="zh-CN" w:bidi="ar-SA"/>
        </w:rPr>
        <w:br w:type="page"/>
      </w:r>
    </w:p>
    <w:p w14:paraId="61A7CB77">
      <w:pPr>
        <w:snapToGrid w:val="0"/>
        <w:spacing w:before="0" w:beforeAutospacing="0" w:after="0" w:afterAutospacing="0" w:line="360" w:lineRule="auto"/>
        <w:jc w:val="center"/>
        <w:textAlignment w:val="baseline"/>
        <w:outlineLvl w:val="0"/>
        <w:rPr>
          <w:rStyle w:val="44"/>
          <w:rFonts w:ascii="宋体" w:hAnsi="宋体" w:eastAsia="宋体" w:cs="宋体"/>
          <w:b/>
          <w:bCs/>
          <w:i w:val="0"/>
          <w:caps w:val="0"/>
          <w:color w:val="auto"/>
          <w:spacing w:val="0"/>
          <w:w w:val="100"/>
          <w:kern w:val="44"/>
          <w:sz w:val="32"/>
          <w:szCs w:val="44"/>
          <w:highlight w:val="none"/>
          <w:lang w:val="en-US" w:eastAsia="zh-CN" w:bidi="ar-SA"/>
        </w:rPr>
      </w:pPr>
      <w:bookmarkStart w:id="159" w:name="_Toc2233"/>
      <w:r>
        <w:rPr>
          <w:rStyle w:val="44"/>
          <w:rFonts w:ascii="宋体" w:hAnsi="宋体" w:eastAsia="宋体" w:cs="宋体"/>
          <w:b/>
          <w:bCs/>
          <w:i w:val="0"/>
          <w:caps w:val="0"/>
          <w:color w:val="auto"/>
          <w:spacing w:val="0"/>
          <w:w w:val="100"/>
          <w:kern w:val="44"/>
          <w:sz w:val="32"/>
          <w:szCs w:val="44"/>
          <w:highlight w:val="none"/>
          <w:lang w:val="en-US" w:eastAsia="zh-CN" w:bidi="ar-SA"/>
        </w:rPr>
        <w:t>第</w:t>
      </w:r>
      <w:r>
        <w:rPr>
          <w:rStyle w:val="44"/>
          <w:rFonts w:hint="eastAsia" w:ascii="宋体" w:hAnsi="宋体" w:cs="宋体"/>
          <w:b/>
          <w:bCs/>
          <w:i w:val="0"/>
          <w:caps w:val="0"/>
          <w:color w:val="auto"/>
          <w:spacing w:val="0"/>
          <w:w w:val="100"/>
          <w:kern w:val="44"/>
          <w:sz w:val="32"/>
          <w:szCs w:val="44"/>
          <w:highlight w:val="none"/>
          <w:lang w:val="en-US" w:eastAsia="zh-CN" w:bidi="ar-SA"/>
        </w:rPr>
        <w:t>六</w:t>
      </w:r>
      <w:r>
        <w:rPr>
          <w:rStyle w:val="44"/>
          <w:rFonts w:ascii="宋体" w:hAnsi="宋体" w:eastAsia="宋体" w:cs="宋体"/>
          <w:b/>
          <w:bCs/>
          <w:i w:val="0"/>
          <w:caps w:val="0"/>
          <w:color w:val="auto"/>
          <w:spacing w:val="0"/>
          <w:w w:val="100"/>
          <w:kern w:val="44"/>
          <w:sz w:val="32"/>
          <w:szCs w:val="44"/>
          <w:highlight w:val="none"/>
          <w:lang w:val="en-US" w:eastAsia="zh-CN" w:bidi="ar-SA"/>
        </w:rPr>
        <w:t>部分 封袋正面标识式样</w:t>
      </w:r>
      <w:bookmarkEnd w:id="159"/>
    </w:p>
    <w:p w14:paraId="0F328F41">
      <w:pPr>
        <w:snapToGrid w:val="0"/>
        <w:spacing w:before="0" w:beforeAutospacing="0" w:after="0" w:afterAutospacing="0" w:line="360" w:lineRule="auto"/>
        <w:jc w:val="both"/>
        <w:textAlignment w:val="baseline"/>
        <w:outlineLvl w:val="0"/>
        <w:rPr>
          <w:rStyle w:val="29"/>
          <w:rFonts w:ascii="宋体" w:hAnsi="宋体" w:eastAsia="宋体"/>
          <w:b w:val="0"/>
          <w:i w:val="0"/>
          <w:caps w:val="0"/>
          <w:color w:val="auto"/>
          <w:spacing w:val="0"/>
          <w:w w:val="100"/>
          <w:kern w:val="0"/>
          <w:sz w:val="28"/>
          <w:szCs w:val="28"/>
          <w:highlight w:val="none"/>
          <w:lang w:val="en-US" w:eastAsia="zh-CN" w:bidi="ar-SA"/>
        </w:rPr>
      </w:pPr>
      <w:bookmarkStart w:id="160" w:name="_Toc14380"/>
      <w:bookmarkStart w:id="161" w:name="_Toc23501"/>
      <w:bookmarkStart w:id="162" w:name="_Toc8371"/>
      <w:r>
        <w:rPr>
          <w:rStyle w:val="29"/>
          <w:rFonts w:ascii="宋体" w:hAnsi="宋体" w:eastAsia="宋体"/>
          <w:b/>
          <w:i w:val="0"/>
          <w:caps w:val="0"/>
          <w:color w:val="auto"/>
          <w:spacing w:val="0"/>
          <w:w w:val="100"/>
          <w:kern w:val="2"/>
          <w:sz w:val="28"/>
          <w:szCs w:val="28"/>
          <w:highlight w:val="none"/>
          <w:lang w:val="en-US" w:eastAsia="zh-CN" w:bidi="ar-SA"/>
        </w:rPr>
        <w:t>格式A：磋商响应文件封袋正面标识式样</w:t>
      </w:r>
      <w:bookmarkEnd w:id="160"/>
      <w:bookmarkEnd w:id="161"/>
      <w:bookmarkEnd w:id="162"/>
    </w:p>
    <w:p w14:paraId="17620299">
      <w:pPr>
        <w:snapToGrid w:val="0"/>
        <w:spacing w:before="0" w:beforeAutospacing="0" w:after="0" w:afterAutospacing="0" w:line="360" w:lineRule="auto"/>
        <w:ind w:right="454"/>
        <w:jc w:val="center"/>
        <w:textAlignment w:val="baseline"/>
        <w:rPr>
          <w:rStyle w:val="29"/>
          <w:rFonts w:ascii="宋体" w:hAnsi="宋体" w:eastAsia="宋体"/>
          <w:b/>
          <w:i w:val="0"/>
          <w:caps w:val="0"/>
          <w:color w:val="auto"/>
          <w:spacing w:val="0"/>
          <w:w w:val="100"/>
          <w:kern w:val="2"/>
          <w:sz w:val="36"/>
          <w:szCs w:val="36"/>
          <w:highlight w:val="none"/>
          <w:lang w:val="en-US" w:eastAsia="zh-CN" w:bidi="ar-SA"/>
        </w:rPr>
      </w:pPr>
      <w:r>
        <w:rPr>
          <w:rStyle w:val="29"/>
          <w:rFonts w:ascii="宋体" w:hAnsi="宋体" w:eastAsia="宋体"/>
          <w:b/>
          <w:i w:val="0"/>
          <w:caps w:val="0"/>
          <w:color w:val="auto"/>
          <w:spacing w:val="0"/>
          <w:w w:val="100"/>
          <w:kern w:val="2"/>
          <w:sz w:val="28"/>
          <w:szCs w:val="28"/>
          <w:highlight w:val="none"/>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41910</wp:posOffset>
                </wp:positionH>
                <wp:positionV relativeFrom="paragraph">
                  <wp:posOffset>106045</wp:posOffset>
                </wp:positionV>
                <wp:extent cx="6189980" cy="7115810"/>
                <wp:effectExtent l="4445" t="4445" r="15875" b="23495"/>
                <wp:wrapNone/>
                <wp:docPr id="1" name="文本框 15"/>
                <wp:cNvGraphicFramePr/>
                <a:graphic xmlns:a="http://schemas.openxmlformats.org/drawingml/2006/main">
                  <a:graphicData uri="http://schemas.microsoft.com/office/word/2010/wordprocessingShape">
                    <wps:wsp>
                      <wps:cNvSpPr txBox="1"/>
                      <wps:spPr>
                        <a:xfrm>
                          <a:off x="0" y="0"/>
                          <a:ext cx="6189980" cy="71158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54BEEB">
                            <w:pPr>
                              <w:jc w:val="both"/>
                              <w:textAlignment w:val="baseline"/>
                              <w:rPr>
                                <w:rStyle w:val="29"/>
                                <w:rFonts w:eastAsia="宋体"/>
                                <w:kern w:val="2"/>
                                <w:sz w:val="28"/>
                                <w:szCs w:val="28"/>
                                <w:lang w:val="en-US" w:eastAsia="zh-CN" w:bidi="ar-SA"/>
                              </w:rPr>
                            </w:pPr>
                            <w:r>
                              <w:rPr>
                                <w:rStyle w:val="29"/>
                                <w:kern w:val="2"/>
                                <w:sz w:val="28"/>
                                <w:szCs w:val="28"/>
                                <w:lang w:val="en-US" w:eastAsia="zh-CN" w:bidi="ar-SA"/>
                              </w:rPr>
                              <w:t>致：</w:t>
                            </w:r>
                            <w:r>
                              <w:rPr>
                                <w:rStyle w:val="29"/>
                                <w:rFonts w:hint="eastAsia"/>
                                <w:kern w:val="2"/>
                                <w:sz w:val="28"/>
                                <w:szCs w:val="28"/>
                                <w:lang w:val="en-US" w:eastAsia="zh-CN" w:bidi="ar-SA"/>
                              </w:rPr>
                              <w:t>陕西嘉唐建设项目管理有限公司</w:t>
                            </w:r>
                          </w:p>
                          <w:p w14:paraId="747C17BC">
                            <w:pPr>
                              <w:jc w:val="both"/>
                              <w:textAlignment w:val="baseline"/>
                              <w:rPr>
                                <w:rStyle w:val="29"/>
                                <w:color w:val="FF0000"/>
                                <w:kern w:val="2"/>
                                <w:sz w:val="28"/>
                                <w:szCs w:val="28"/>
                                <w:lang w:val="en-US" w:eastAsia="zh-CN" w:bidi="ar-SA"/>
                              </w:rPr>
                            </w:pPr>
                            <w:r>
                              <w:rPr>
                                <w:rStyle w:val="29"/>
                                <w:kern w:val="2"/>
                                <w:sz w:val="28"/>
                                <w:szCs w:val="28"/>
                                <w:lang w:val="en-US" w:eastAsia="zh-CN" w:bidi="ar-SA"/>
                              </w:rPr>
                              <w:t>项目编号：</w:t>
                            </w:r>
                          </w:p>
                          <w:p w14:paraId="6262B68B">
                            <w:pPr>
                              <w:jc w:val="both"/>
                              <w:textAlignment w:val="baseline"/>
                              <w:rPr>
                                <w:rStyle w:val="29"/>
                                <w:kern w:val="2"/>
                                <w:sz w:val="28"/>
                                <w:szCs w:val="28"/>
                                <w:lang w:val="en-US" w:eastAsia="zh-CN" w:bidi="ar-SA"/>
                              </w:rPr>
                            </w:pPr>
                            <w:r>
                              <w:rPr>
                                <w:rStyle w:val="29"/>
                                <w:kern w:val="2"/>
                                <w:sz w:val="28"/>
                                <w:szCs w:val="28"/>
                                <w:lang w:val="en-US" w:eastAsia="zh-CN" w:bidi="ar-SA"/>
                              </w:rPr>
                              <w:t>项目名称：</w:t>
                            </w:r>
                          </w:p>
                          <w:p w14:paraId="448D076A">
                            <w:pPr>
                              <w:jc w:val="both"/>
                              <w:textAlignment w:val="baseline"/>
                              <w:rPr>
                                <w:rStyle w:val="29"/>
                                <w:kern w:val="2"/>
                                <w:sz w:val="28"/>
                                <w:szCs w:val="28"/>
                                <w:lang w:val="en-US" w:eastAsia="zh-CN" w:bidi="ar-SA"/>
                              </w:rPr>
                            </w:pPr>
                          </w:p>
                          <w:p w14:paraId="5B3E52C0">
                            <w:pPr>
                              <w:jc w:val="both"/>
                              <w:textAlignment w:val="baseline"/>
                              <w:rPr>
                                <w:rStyle w:val="29"/>
                                <w:kern w:val="2"/>
                                <w:sz w:val="28"/>
                                <w:szCs w:val="28"/>
                                <w:lang w:val="en-US" w:eastAsia="zh-CN" w:bidi="ar-SA"/>
                              </w:rPr>
                            </w:pPr>
                          </w:p>
                          <w:p w14:paraId="5674900B">
                            <w:pPr>
                              <w:jc w:val="both"/>
                              <w:textAlignment w:val="baseline"/>
                              <w:rPr>
                                <w:rStyle w:val="29"/>
                                <w:kern w:val="2"/>
                                <w:sz w:val="28"/>
                                <w:szCs w:val="28"/>
                                <w:lang w:val="en-US" w:eastAsia="zh-CN" w:bidi="ar-SA"/>
                              </w:rPr>
                            </w:pPr>
                          </w:p>
                          <w:p w14:paraId="155D0584">
                            <w:pPr>
                              <w:jc w:val="both"/>
                              <w:textAlignment w:val="baseline"/>
                              <w:rPr>
                                <w:rStyle w:val="29"/>
                                <w:kern w:val="2"/>
                                <w:sz w:val="28"/>
                                <w:szCs w:val="28"/>
                                <w:lang w:val="en-US" w:eastAsia="zh-CN" w:bidi="ar-SA"/>
                              </w:rPr>
                            </w:pPr>
                          </w:p>
                          <w:p w14:paraId="29ABD68A">
                            <w:pPr>
                              <w:jc w:val="center"/>
                              <w:textAlignment w:val="baseline"/>
                              <w:rPr>
                                <w:rStyle w:val="29"/>
                                <w:rFonts w:hint="default"/>
                                <w:b/>
                                <w:kern w:val="2"/>
                                <w:sz w:val="44"/>
                                <w:szCs w:val="44"/>
                                <w:lang w:val="en-US" w:eastAsia="zh-CN" w:bidi="ar-SA"/>
                              </w:rPr>
                            </w:pPr>
                            <w:r>
                              <w:rPr>
                                <w:rStyle w:val="29"/>
                                <w:b/>
                                <w:kern w:val="2"/>
                                <w:sz w:val="44"/>
                                <w:szCs w:val="44"/>
                                <w:lang w:val="en-US" w:eastAsia="zh-CN" w:bidi="ar-SA"/>
                              </w:rPr>
                              <w:t>磋商响应文件正本/副本/电子版</w:t>
                            </w:r>
                            <w:r>
                              <w:rPr>
                                <w:rStyle w:val="29"/>
                                <w:rFonts w:hint="eastAsia"/>
                                <w:b/>
                                <w:kern w:val="2"/>
                                <w:sz w:val="44"/>
                                <w:szCs w:val="44"/>
                                <w:lang w:val="en-US" w:eastAsia="zh-CN" w:bidi="ar-SA"/>
                              </w:rPr>
                              <w:t>/报价一览表</w:t>
                            </w:r>
                          </w:p>
                          <w:p w14:paraId="5F223226">
                            <w:pPr>
                              <w:jc w:val="center"/>
                              <w:textAlignment w:val="baseline"/>
                              <w:rPr>
                                <w:rStyle w:val="29"/>
                                <w:rFonts w:eastAsia="宋体"/>
                                <w:kern w:val="2"/>
                                <w:sz w:val="28"/>
                                <w:szCs w:val="28"/>
                                <w:lang w:val="en-US" w:eastAsia="zh-CN" w:bidi="ar-SA"/>
                              </w:rPr>
                            </w:pPr>
                            <w:r>
                              <w:rPr>
                                <w:rStyle w:val="29"/>
                                <w:kern w:val="2"/>
                                <w:sz w:val="28"/>
                                <w:szCs w:val="28"/>
                                <w:lang w:val="en-US" w:eastAsia="zh-CN" w:bidi="ar-SA"/>
                              </w:rPr>
                              <w:t>（磋商响应文件在</w:t>
                            </w:r>
                            <w:r>
                              <w:rPr>
                                <w:rStyle w:val="29"/>
                                <w:rFonts w:hint="eastAsia"/>
                                <w:kern w:val="2"/>
                                <w:sz w:val="28"/>
                                <w:szCs w:val="28"/>
                                <w:lang w:val="en-US" w:eastAsia="zh-CN" w:bidi="ar-SA"/>
                              </w:rPr>
                              <w:t>2025</w:t>
                            </w:r>
                            <w:r>
                              <w:rPr>
                                <w:rStyle w:val="29"/>
                                <w:kern w:val="2"/>
                                <w:sz w:val="28"/>
                                <w:szCs w:val="28"/>
                                <w:lang w:val="en-US" w:eastAsia="zh-CN" w:bidi="ar-SA"/>
                              </w:rPr>
                              <w:t>年  月  日       时前不得开启）</w:t>
                            </w:r>
                          </w:p>
                          <w:p w14:paraId="3F05EF53">
                            <w:pPr>
                              <w:jc w:val="both"/>
                              <w:textAlignment w:val="baseline"/>
                              <w:rPr>
                                <w:rStyle w:val="29"/>
                                <w:kern w:val="2"/>
                                <w:sz w:val="28"/>
                                <w:szCs w:val="28"/>
                                <w:lang w:val="en-US" w:eastAsia="zh-CN" w:bidi="ar-SA"/>
                              </w:rPr>
                            </w:pPr>
                          </w:p>
                          <w:p w14:paraId="72EEFB78">
                            <w:pPr>
                              <w:jc w:val="both"/>
                              <w:textAlignment w:val="baseline"/>
                              <w:rPr>
                                <w:rStyle w:val="29"/>
                                <w:kern w:val="2"/>
                                <w:sz w:val="28"/>
                                <w:szCs w:val="28"/>
                                <w:lang w:val="en-US" w:eastAsia="zh-CN" w:bidi="ar-SA"/>
                              </w:rPr>
                            </w:pPr>
                          </w:p>
                          <w:p w14:paraId="6E3D83B3">
                            <w:pPr>
                              <w:jc w:val="both"/>
                              <w:textAlignment w:val="baseline"/>
                              <w:rPr>
                                <w:rStyle w:val="29"/>
                                <w:kern w:val="2"/>
                                <w:sz w:val="28"/>
                                <w:szCs w:val="28"/>
                                <w:lang w:val="en-US" w:eastAsia="zh-CN" w:bidi="ar-SA"/>
                              </w:rPr>
                            </w:pPr>
                          </w:p>
                          <w:p w14:paraId="0FD316FA">
                            <w:pPr>
                              <w:jc w:val="both"/>
                              <w:textAlignment w:val="baseline"/>
                              <w:rPr>
                                <w:rStyle w:val="29"/>
                                <w:kern w:val="2"/>
                                <w:sz w:val="28"/>
                                <w:szCs w:val="28"/>
                                <w:lang w:val="en-US" w:eastAsia="zh-CN" w:bidi="ar-SA"/>
                              </w:rPr>
                            </w:pPr>
                          </w:p>
                          <w:p w14:paraId="483D5051">
                            <w:pPr>
                              <w:ind w:firstLine="2240" w:firstLineChars="800"/>
                              <w:jc w:val="both"/>
                              <w:textAlignment w:val="baseline"/>
                              <w:rPr>
                                <w:rStyle w:val="29"/>
                                <w:kern w:val="2"/>
                                <w:sz w:val="28"/>
                                <w:szCs w:val="28"/>
                                <w:lang w:val="en-US" w:eastAsia="zh-CN" w:bidi="ar-SA"/>
                              </w:rPr>
                            </w:pPr>
                            <w:r>
                              <w:rPr>
                                <w:rStyle w:val="29"/>
                                <w:kern w:val="2"/>
                                <w:sz w:val="28"/>
                                <w:szCs w:val="28"/>
                                <w:lang w:val="en-US" w:eastAsia="zh-CN" w:bidi="ar-SA"/>
                              </w:rPr>
                              <w:t>供应商名称：</w:t>
                            </w:r>
                            <w:r>
                              <w:rPr>
                                <w:rStyle w:val="29"/>
                                <w:kern w:val="2"/>
                                <w:sz w:val="28"/>
                                <w:szCs w:val="28"/>
                                <w:u w:val="single"/>
                                <w:lang w:val="en-US" w:eastAsia="zh-CN" w:bidi="ar-SA"/>
                              </w:rPr>
                              <w:t xml:space="preserve">            </w:t>
                            </w:r>
                            <w:r>
                              <w:rPr>
                                <w:rStyle w:val="29"/>
                                <w:kern w:val="2"/>
                                <w:sz w:val="28"/>
                                <w:szCs w:val="28"/>
                                <w:lang w:val="en-US" w:eastAsia="zh-CN" w:bidi="ar-SA"/>
                              </w:rPr>
                              <w:t>（公章）</w:t>
                            </w:r>
                          </w:p>
                          <w:p w14:paraId="79F62994">
                            <w:pPr>
                              <w:jc w:val="both"/>
                              <w:textAlignment w:val="baseline"/>
                              <w:rPr>
                                <w:rStyle w:val="29"/>
                                <w:kern w:val="2"/>
                                <w:sz w:val="28"/>
                                <w:szCs w:val="28"/>
                                <w:lang w:val="en-US" w:eastAsia="zh-CN" w:bidi="ar-SA"/>
                              </w:rPr>
                            </w:pPr>
                          </w:p>
                          <w:p w14:paraId="224F4103">
                            <w:pPr>
                              <w:widowControl/>
                              <w:textAlignment w:val="baseline"/>
                              <w:rPr>
                                <w:rStyle w:val="29"/>
                              </w:rPr>
                            </w:pPr>
                          </w:p>
                        </w:txbxContent>
                      </wps:txbx>
                      <wps:bodyPr upright="1"/>
                    </wps:wsp>
                  </a:graphicData>
                </a:graphic>
              </wp:anchor>
            </w:drawing>
          </mc:Choice>
          <mc:Fallback>
            <w:pict>
              <v:shape id="文本框 15" o:spid="_x0000_s1026" o:spt="202" type="#_x0000_t202" style="position:absolute;left:0pt;margin-left:3.3pt;margin-top:8.35pt;height:560.3pt;width:487.4pt;z-index:251659264;mso-width-relative:page;mso-height-relative:page;" fillcolor="#FFFFFF" filled="t" stroked="t" coordsize="21600,21600" o:gfxdata="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BQk9dgAAAAJAQAADwAAAAAAAAABACAA&#10;AAAiAAAAZHJzL2Rvd25yZXYueG1sUEsBAhQAFAAAAAgAh07iQI4n5/gNAgAAOAQAAA4AAAAAAAAA&#10;AQAgAAAAJwEAAGRycy9lMm9Eb2MueG1sUEsFBgAAAAAGAAYAWQEAAKYFAAAAAA==&#10;">
                <v:fill on="t" focussize="0,0"/>
                <v:stroke color="#000000" joinstyle="miter"/>
                <v:imagedata o:title=""/>
                <o:lock v:ext="edit" aspectratio="f"/>
                <v:textbox>
                  <w:txbxContent>
                    <w:p w14:paraId="3C54BEEB">
                      <w:pPr>
                        <w:jc w:val="both"/>
                        <w:textAlignment w:val="baseline"/>
                        <w:rPr>
                          <w:rStyle w:val="29"/>
                          <w:rFonts w:eastAsia="宋体"/>
                          <w:kern w:val="2"/>
                          <w:sz w:val="28"/>
                          <w:szCs w:val="28"/>
                          <w:lang w:val="en-US" w:eastAsia="zh-CN" w:bidi="ar-SA"/>
                        </w:rPr>
                      </w:pPr>
                      <w:r>
                        <w:rPr>
                          <w:rStyle w:val="29"/>
                          <w:kern w:val="2"/>
                          <w:sz w:val="28"/>
                          <w:szCs w:val="28"/>
                          <w:lang w:val="en-US" w:eastAsia="zh-CN" w:bidi="ar-SA"/>
                        </w:rPr>
                        <w:t>致：</w:t>
                      </w:r>
                      <w:r>
                        <w:rPr>
                          <w:rStyle w:val="29"/>
                          <w:rFonts w:hint="eastAsia"/>
                          <w:kern w:val="2"/>
                          <w:sz w:val="28"/>
                          <w:szCs w:val="28"/>
                          <w:lang w:val="en-US" w:eastAsia="zh-CN" w:bidi="ar-SA"/>
                        </w:rPr>
                        <w:t>陕西嘉唐建设项目管理有限公司</w:t>
                      </w:r>
                    </w:p>
                    <w:p w14:paraId="747C17BC">
                      <w:pPr>
                        <w:jc w:val="both"/>
                        <w:textAlignment w:val="baseline"/>
                        <w:rPr>
                          <w:rStyle w:val="29"/>
                          <w:color w:val="FF0000"/>
                          <w:kern w:val="2"/>
                          <w:sz w:val="28"/>
                          <w:szCs w:val="28"/>
                          <w:lang w:val="en-US" w:eastAsia="zh-CN" w:bidi="ar-SA"/>
                        </w:rPr>
                      </w:pPr>
                      <w:r>
                        <w:rPr>
                          <w:rStyle w:val="29"/>
                          <w:kern w:val="2"/>
                          <w:sz w:val="28"/>
                          <w:szCs w:val="28"/>
                          <w:lang w:val="en-US" w:eastAsia="zh-CN" w:bidi="ar-SA"/>
                        </w:rPr>
                        <w:t>项目编号：</w:t>
                      </w:r>
                    </w:p>
                    <w:p w14:paraId="6262B68B">
                      <w:pPr>
                        <w:jc w:val="both"/>
                        <w:textAlignment w:val="baseline"/>
                        <w:rPr>
                          <w:rStyle w:val="29"/>
                          <w:kern w:val="2"/>
                          <w:sz w:val="28"/>
                          <w:szCs w:val="28"/>
                          <w:lang w:val="en-US" w:eastAsia="zh-CN" w:bidi="ar-SA"/>
                        </w:rPr>
                      </w:pPr>
                      <w:r>
                        <w:rPr>
                          <w:rStyle w:val="29"/>
                          <w:kern w:val="2"/>
                          <w:sz w:val="28"/>
                          <w:szCs w:val="28"/>
                          <w:lang w:val="en-US" w:eastAsia="zh-CN" w:bidi="ar-SA"/>
                        </w:rPr>
                        <w:t>项目名称：</w:t>
                      </w:r>
                    </w:p>
                    <w:p w14:paraId="448D076A">
                      <w:pPr>
                        <w:jc w:val="both"/>
                        <w:textAlignment w:val="baseline"/>
                        <w:rPr>
                          <w:rStyle w:val="29"/>
                          <w:kern w:val="2"/>
                          <w:sz w:val="28"/>
                          <w:szCs w:val="28"/>
                          <w:lang w:val="en-US" w:eastAsia="zh-CN" w:bidi="ar-SA"/>
                        </w:rPr>
                      </w:pPr>
                    </w:p>
                    <w:p w14:paraId="5B3E52C0">
                      <w:pPr>
                        <w:jc w:val="both"/>
                        <w:textAlignment w:val="baseline"/>
                        <w:rPr>
                          <w:rStyle w:val="29"/>
                          <w:kern w:val="2"/>
                          <w:sz w:val="28"/>
                          <w:szCs w:val="28"/>
                          <w:lang w:val="en-US" w:eastAsia="zh-CN" w:bidi="ar-SA"/>
                        </w:rPr>
                      </w:pPr>
                    </w:p>
                    <w:p w14:paraId="5674900B">
                      <w:pPr>
                        <w:jc w:val="both"/>
                        <w:textAlignment w:val="baseline"/>
                        <w:rPr>
                          <w:rStyle w:val="29"/>
                          <w:kern w:val="2"/>
                          <w:sz w:val="28"/>
                          <w:szCs w:val="28"/>
                          <w:lang w:val="en-US" w:eastAsia="zh-CN" w:bidi="ar-SA"/>
                        </w:rPr>
                      </w:pPr>
                    </w:p>
                    <w:p w14:paraId="155D0584">
                      <w:pPr>
                        <w:jc w:val="both"/>
                        <w:textAlignment w:val="baseline"/>
                        <w:rPr>
                          <w:rStyle w:val="29"/>
                          <w:kern w:val="2"/>
                          <w:sz w:val="28"/>
                          <w:szCs w:val="28"/>
                          <w:lang w:val="en-US" w:eastAsia="zh-CN" w:bidi="ar-SA"/>
                        </w:rPr>
                      </w:pPr>
                    </w:p>
                    <w:p w14:paraId="29ABD68A">
                      <w:pPr>
                        <w:jc w:val="center"/>
                        <w:textAlignment w:val="baseline"/>
                        <w:rPr>
                          <w:rStyle w:val="29"/>
                          <w:rFonts w:hint="default"/>
                          <w:b/>
                          <w:kern w:val="2"/>
                          <w:sz w:val="44"/>
                          <w:szCs w:val="44"/>
                          <w:lang w:val="en-US" w:eastAsia="zh-CN" w:bidi="ar-SA"/>
                        </w:rPr>
                      </w:pPr>
                      <w:r>
                        <w:rPr>
                          <w:rStyle w:val="29"/>
                          <w:b/>
                          <w:kern w:val="2"/>
                          <w:sz w:val="44"/>
                          <w:szCs w:val="44"/>
                          <w:lang w:val="en-US" w:eastAsia="zh-CN" w:bidi="ar-SA"/>
                        </w:rPr>
                        <w:t>磋商响应文件正本/副本/电子版</w:t>
                      </w:r>
                      <w:r>
                        <w:rPr>
                          <w:rStyle w:val="29"/>
                          <w:rFonts w:hint="eastAsia"/>
                          <w:b/>
                          <w:kern w:val="2"/>
                          <w:sz w:val="44"/>
                          <w:szCs w:val="44"/>
                          <w:lang w:val="en-US" w:eastAsia="zh-CN" w:bidi="ar-SA"/>
                        </w:rPr>
                        <w:t>/报价一览表</w:t>
                      </w:r>
                    </w:p>
                    <w:p w14:paraId="5F223226">
                      <w:pPr>
                        <w:jc w:val="center"/>
                        <w:textAlignment w:val="baseline"/>
                        <w:rPr>
                          <w:rStyle w:val="29"/>
                          <w:rFonts w:eastAsia="宋体"/>
                          <w:kern w:val="2"/>
                          <w:sz w:val="28"/>
                          <w:szCs w:val="28"/>
                          <w:lang w:val="en-US" w:eastAsia="zh-CN" w:bidi="ar-SA"/>
                        </w:rPr>
                      </w:pPr>
                      <w:r>
                        <w:rPr>
                          <w:rStyle w:val="29"/>
                          <w:kern w:val="2"/>
                          <w:sz w:val="28"/>
                          <w:szCs w:val="28"/>
                          <w:lang w:val="en-US" w:eastAsia="zh-CN" w:bidi="ar-SA"/>
                        </w:rPr>
                        <w:t>（磋商响应文件在</w:t>
                      </w:r>
                      <w:r>
                        <w:rPr>
                          <w:rStyle w:val="29"/>
                          <w:rFonts w:hint="eastAsia"/>
                          <w:kern w:val="2"/>
                          <w:sz w:val="28"/>
                          <w:szCs w:val="28"/>
                          <w:lang w:val="en-US" w:eastAsia="zh-CN" w:bidi="ar-SA"/>
                        </w:rPr>
                        <w:t>2025</w:t>
                      </w:r>
                      <w:r>
                        <w:rPr>
                          <w:rStyle w:val="29"/>
                          <w:kern w:val="2"/>
                          <w:sz w:val="28"/>
                          <w:szCs w:val="28"/>
                          <w:lang w:val="en-US" w:eastAsia="zh-CN" w:bidi="ar-SA"/>
                        </w:rPr>
                        <w:t>年  月  日       时前不得开启）</w:t>
                      </w:r>
                    </w:p>
                    <w:p w14:paraId="3F05EF53">
                      <w:pPr>
                        <w:jc w:val="both"/>
                        <w:textAlignment w:val="baseline"/>
                        <w:rPr>
                          <w:rStyle w:val="29"/>
                          <w:kern w:val="2"/>
                          <w:sz w:val="28"/>
                          <w:szCs w:val="28"/>
                          <w:lang w:val="en-US" w:eastAsia="zh-CN" w:bidi="ar-SA"/>
                        </w:rPr>
                      </w:pPr>
                    </w:p>
                    <w:p w14:paraId="72EEFB78">
                      <w:pPr>
                        <w:jc w:val="both"/>
                        <w:textAlignment w:val="baseline"/>
                        <w:rPr>
                          <w:rStyle w:val="29"/>
                          <w:kern w:val="2"/>
                          <w:sz w:val="28"/>
                          <w:szCs w:val="28"/>
                          <w:lang w:val="en-US" w:eastAsia="zh-CN" w:bidi="ar-SA"/>
                        </w:rPr>
                      </w:pPr>
                    </w:p>
                    <w:p w14:paraId="6E3D83B3">
                      <w:pPr>
                        <w:jc w:val="both"/>
                        <w:textAlignment w:val="baseline"/>
                        <w:rPr>
                          <w:rStyle w:val="29"/>
                          <w:kern w:val="2"/>
                          <w:sz w:val="28"/>
                          <w:szCs w:val="28"/>
                          <w:lang w:val="en-US" w:eastAsia="zh-CN" w:bidi="ar-SA"/>
                        </w:rPr>
                      </w:pPr>
                    </w:p>
                    <w:p w14:paraId="0FD316FA">
                      <w:pPr>
                        <w:jc w:val="both"/>
                        <w:textAlignment w:val="baseline"/>
                        <w:rPr>
                          <w:rStyle w:val="29"/>
                          <w:kern w:val="2"/>
                          <w:sz w:val="28"/>
                          <w:szCs w:val="28"/>
                          <w:lang w:val="en-US" w:eastAsia="zh-CN" w:bidi="ar-SA"/>
                        </w:rPr>
                      </w:pPr>
                    </w:p>
                    <w:p w14:paraId="483D5051">
                      <w:pPr>
                        <w:ind w:firstLine="2240" w:firstLineChars="800"/>
                        <w:jc w:val="both"/>
                        <w:textAlignment w:val="baseline"/>
                        <w:rPr>
                          <w:rStyle w:val="29"/>
                          <w:kern w:val="2"/>
                          <w:sz w:val="28"/>
                          <w:szCs w:val="28"/>
                          <w:lang w:val="en-US" w:eastAsia="zh-CN" w:bidi="ar-SA"/>
                        </w:rPr>
                      </w:pPr>
                      <w:r>
                        <w:rPr>
                          <w:rStyle w:val="29"/>
                          <w:kern w:val="2"/>
                          <w:sz w:val="28"/>
                          <w:szCs w:val="28"/>
                          <w:lang w:val="en-US" w:eastAsia="zh-CN" w:bidi="ar-SA"/>
                        </w:rPr>
                        <w:t>供应商名称：</w:t>
                      </w:r>
                      <w:r>
                        <w:rPr>
                          <w:rStyle w:val="29"/>
                          <w:kern w:val="2"/>
                          <w:sz w:val="28"/>
                          <w:szCs w:val="28"/>
                          <w:u w:val="single"/>
                          <w:lang w:val="en-US" w:eastAsia="zh-CN" w:bidi="ar-SA"/>
                        </w:rPr>
                        <w:t xml:space="preserve">            </w:t>
                      </w:r>
                      <w:r>
                        <w:rPr>
                          <w:rStyle w:val="29"/>
                          <w:kern w:val="2"/>
                          <w:sz w:val="28"/>
                          <w:szCs w:val="28"/>
                          <w:lang w:val="en-US" w:eastAsia="zh-CN" w:bidi="ar-SA"/>
                        </w:rPr>
                        <w:t>（公章）</w:t>
                      </w:r>
                    </w:p>
                    <w:p w14:paraId="79F62994">
                      <w:pPr>
                        <w:jc w:val="both"/>
                        <w:textAlignment w:val="baseline"/>
                        <w:rPr>
                          <w:rStyle w:val="29"/>
                          <w:kern w:val="2"/>
                          <w:sz w:val="28"/>
                          <w:szCs w:val="28"/>
                          <w:lang w:val="en-US" w:eastAsia="zh-CN" w:bidi="ar-SA"/>
                        </w:rPr>
                      </w:pPr>
                    </w:p>
                    <w:p w14:paraId="224F4103">
                      <w:pPr>
                        <w:widowControl/>
                        <w:textAlignment w:val="baseline"/>
                        <w:rPr>
                          <w:rStyle w:val="29"/>
                        </w:rPr>
                      </w:pPr>
                    </w:p>
                  </w:txbxContent>
                </v:textbox>
              </v:shape>
            </w:pict>
          </mc:Fallback>
        </mc:AlternateContent>
      </w:r>
    </w:p>
    <w:p w14:paraId="105E64D7">
      <w:pPr>
        <w:pStyle w:val="95"/>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36"/>
          <w:szCs w:val="36"/>
          <w:highlight w:val="none"/>
          <w:lang w:val="en-US" w:eastAsia="zh-CN" w:bidi="ar-SA"/>
        </w:rPr>
      </w:pPr>
    </w:p>
    <w:p w14:paraId="220155F3">
      <w:pPr>
        <w:pStyle w:val="95"/>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36"/>
          <w:szCs w:val="36"/>
          <w:highlight w:val="none"/>
          <w:lang w:val="en-US" w:eastAsia="zh-CN" w:bidi="ar-SA"/>
        </w:rPr>
      </w:pPr>
    </w:p>
    <w:p w14:paraId="00567D6C">
      <w:pPr>
        <w:pStyle w:val="95"/>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36"/>
          <w:szCs w:val="36"/>
          <w:highlight w:val="none"/>
          <w:lang w:val="en-US" w:eastAsia="zh-CN" w:bidi="ar-SA"/>
        </w:rPr>
      </w:pPr>
    </w:p>
    <w:p w14:paraId="30DC6A96">
      <w:pPr>
        <w:pStyle w:val="95"/>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36"/>
          <w:szCs w:val="36"/>
          <w:highlight w:val="none"/>
          <w:lang w:val="en-US" w:eastAsia="zh-CN" w:bidi="ar-SA"/>
        </w:rPr>
      </w:pPr>
    </w:p>
    <w:p w14:paraId="435C607C">
      <w:pPr>
        <w:pStyle w:val="95"/>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36"/>
          <w:szCs w:val="36"/>
          <w:highlight w:val="none"/>
          <w:lang w:val="en-US" w:eastAsia="zh-CN" w:bidi="ar-SA"/>
        </w:rPr>
      </w:pPr>
    </w:p>
    <w:p w14:paraId="1B7CF7AF">
      <w:pPr>
        <w:pStyle w:val="95"/>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36"/>
          <w:szCs w:val="36"/>
          <w:highlight w:val="none"/>
          <w:lang w:val="en-US" w:eastAsia="zh-CN" w:bidi="ar-SA"/>
        </w:rPr>
      </w:pPr>
    </w:p>
    <w:p w14:paraId="33D733D9">
      <w:pPr>
        <w:pStyle w:val="95"/>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36"/>
          <w:szCs w:val="36"/>
          <w:highlight w:val="none"/>
          <w:lang w:val="en-US" w:eastAsia="zh-CN" w:bidi="ar-SA"/>
        </w:rPr>
      </w:pPr>
    </w:p>
    <w:p w14:paraId="47995243">
      <w:pPr>
        <w:pStyle w:val="95"/>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36"/>
          <w:szCs w:val="36"/>
          <w:highlight w:val="none"/>
          <w:lang w:val="en-US" w:eastAsia="zh-CN" w:bidi="ar-SA"/>
        </w:rPr>
      </w:pPr>
    </w:p>
    <w:p w14:paraId="3893BA05">
      <w:pPr>
        <w:pStyle w:val="95"/>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36"/>
          <w:szCs w:val="36"/>
          <w:highlight w:val="none"/>
          <w:lang w:val="en-US" w:eastAsia="zh-CN" w:bidi="ar-SA"/>
        </w:rPr>
      </w:pPr>
    </w:p>
    <w:p w14:paraId="358E9DDF">
      <w:pPr>
        <w:pStyle w:val="95"/>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36"/>
          <w:szCs w:val="36"/>
          <w:highlight w:val="none"/>
          <w:lang w:val="en-US" w:eastAsia="zh-CN" w:bidi="ar-SA"/>
        </w:rPr>
      </w:pPr>
    </w:p>
    <w:p w14:paraId="12867803">
      <w:pPr>
        <w:pStyle w:val="95"/>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36"/>
          <w:szCs w:val="36"/>
          <w:highlight w:val="none"/>
          <w:lang w:val="en-US" w:eastAsia="zh-CN" w:bidi="ar-SA"/>
        </w:rPr>
      </w:pPr>
    </w:p>
    <w:p w14:paraId="0C65AB45">
      <w:pPr>
        <w:pStyle w:val="95"/>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36"/>
          <w:szCs w:val="36"/>
          <w:highlight w:val="none"/>
          <w:lang w:val="en-US" w:eastAsia="zh-CN" w:bidi="ar-SA"/>
        </w:rPr>
      </w:pPr>
    </w:p>
    <w:p w14:paraId="682932D1">
      <w:pPr>
        <w:pStyle w:val="95"/>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36"/>
          <w:szCs w:val="36"/>
          <w:highlight w:val="none"/>
          <w:lang w:val="en-US" w:eastAsia="zh-CN" w:bidi="ar-SA"/>
        </w:rPr>
      </w:pPr>
    </w:p>
    <w:p w14:paraId="5BC1AB24">
      <w:pPr>
        <w:pStyle w:val="95"/>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36"/>
          <w:szCs w:val="36"/>
          <w:highlight w:val="none"/>
          <w:lang w:val="en-US" w:eastAsia="zh-CN" w:bidi="ar-SA"/>
        </w:rPr>
      </w:pPr>
    </w:p>
    <w:p w14:paraId="1FD28DC0">
      <w:pPr>
        <w:pStyle w:val="95"/>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36"/>
          <w:szCs w:val="36"/>
          <w:highlight w:val="none"/>
          <w:lang w:val="en-US" w:eastAsia="zh-CN" w:bidi="ar-SA"/>
        </w:rPr>
      </w:pPr>
    </w:p>
    <w:p w14:paraId="7AE3F564">
      <w:pPr>
        <w:pStyle w:val="95"/>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36"/>
          <w:szCs w:val="36"/>
          <w:highlight w:val="none"/>
          <w:lang w:val="en-US" w:eastAsia="zh-CN" w:bidi="ar-SA"/>
        </w:rPr>
      </w:pPr>
    </w:p>
    <w:p w14:paraId="52270DB7">
      <w:pPr>
        <w:pStyle w:val="95"/>
        <w:snapToGrid w:val="0"/>
        <w:spacing w:before="0" w:beforeAutospacing="0" w:after="0" w:afterAutospacing="0" w:line="360" w:lineRule="auto"/>
        <w:jc w:val="both"/>
        <w:textAlignment w:val="baseline"/>
        <w:rPr>
          <w:rStyle w:val="29"/>
          <w:rFonts w:ascii="宋体" w:hAnsi="宋体" w:eastAsia="宋体"/>
          <w:b/>
          <w:i w:val="0"/>
          <w:caps w:val="0"/>
          <w:color w:val="auto"/>
          <w:spacing w:val="0"/>
          <w:w w:val="100"/>
          <w:kern w:val="2"/>
          <w:sz w:val="36"/>
          <w:szCs w:val="36"/>
          <w:highlight w:val="none"/>
          <w:lang w:val="en-US" w:eastAsia="zh-CN" w:bidi="ar-SA"/>
        </w:rPr>
      </w:pPr>
    </w:p>
    <w:sectPr>
      <w:pgSz w:w="11906" w:h="16838"/>
      <w:pgMar w:top="1134" w:right="1080" w:bottom="1247" w:left="1080" w:header="1077" w:footer="397" w:gutter="0"/>
      <w:pgBorders>
        <w:top w:val="none" w:sz="0" w:space="0"/>
        <w:left w:val="none" w:sz="0" w:space="0"/>
        <w:bottom w:val="none" w:sz="0" w:space="0"/>
        <w:right w:val="none" w:sz="0" w:space="0"/>
      </w:pgBorders>
      <w:lnNumType w:countBy="0"/>
      <w:pgNumType w:fmt="decimal"/>
      <w:cols w:space="425" w:num="1"/>
      <w:titlePg/>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Copperplate Gothic Bold">
    <w:altName w:val="Segoe Print"/>
    <w:panose1 w:val="020E0705020206020404"/>
    <w:charset w:val="00"/>
    <w:family w:val="swiss"/>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Consolas">
    <w:panose1 w:val="020B0609020204030204"/>
    <w:charset w:val="00"/>
    <w:family w:val="modern"/>
    <w:pitch w:val="default"/>
    <w:sig w:usb0="E00006FF" w:usb1="0000FCFF" w:usb2="00000001" w:usb3="00000000" w:csb0="6000019F" w:csb1="DFD70000"/>
  </w:font>
  <w:font w:name="长城仿宋">
    <w:altName w:val="宋体"/>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1C206">
    <w:pPr>
      <w:pStyle w:val="17"/>
      <w:widowControl/>
      <w:snapToGrid w:val="0"/>
      <w:spacing w:line="276" w:lineRule="auto"/>
      <w:jc w:val="center"/>
      <w:textAlignment w:val="baseline"/>
      <w:rPr>
        <w:rStyle w:val="29"/>
        <w:rFonts w:ascii="宋体" w:hAnsi="宋体" w:eastAsia="宋体"/>
        <w:b/>
        <w:kern w:val="2"/>
        <w:sz w:val="21"/>
        <w:szCs w:val="21"/>
        <w:u w:val="single"/>
        <w:lang w:val="en-US" w:eastAsia="zh-CN" w:bidi="ar-SA"/>
      </w:rPr>
    </w:pPr>
    <w:r>
      <w:rPr>
        <w:rStyle w:val="29"/>
        <w:rFonts w:ascii="宋体" w:hAnsi="宋体"/>
        <w:b/>
        <w:kern w:val="2"/>
        <w:sz w:val="21"/>
        <w:szCs w:val="21"/>
        <w:lang w:val="en-US" w:eastAsia="zh-CN" w:bidi="ar-S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3FC7F">
    <w:pPr>
      <w:pStyle w:val="34"/>
      <w:keepNext/>
      <w:keepLines/>
      <w:widowControl/>
      <w:spacing w:before="10" w:after="10" w:line="240" w:lineRule="auto"/>
      <w:jc w:val="both"/>
      <w:textAlignment w:val="baseline"/>
      <w:rPr>
        <w:rStyle w:val="29"/>
        <w:rFonts w:eastAsia="宋体" w:cs="Times New Roman"/>
        <w:b/>
        <w:bCs/>
        <w:kern w:val="44"/>
        <w:sz w:val="32"/>
        <w:szCs w:val="44"/>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2CAE7">
    <w:pPr>
      <w:pStyle w:val="17"/>
      <w:widowControl/>
      <w:snapToGrid w:val="0"/>
      <w:spacing w:line="276" w:lineRule="auto"/>
      <w:jc w:val="both"/>
      <w:textAlignment w:val="baseline"/>
      <w:rPr>
        <w:rStyle w:val="29"/>
        <w:rFonts w:ascii="宋体" w:hAnsi="宋体" w:eastAsia="宋体"/>
        <w:b/>
        <w:kern w:val="2"/>
        <w:sz w:val="21"/>
        <w:szCs w:val="21"/>
        <w:u w:val="single"/>
        <w:lang w:val="en-US" w:eastAsia="zh-CN" w:bidi="ar-SA"/>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EA352A">
                          <w:pPr>
                            <w:pStyle w:val="1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1EA352A">
                    <w:pPr>
                      <w:pStyle w:val="1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1B93F">
    <w:pPr>
      <w:pStyle w:val="34"/>
      <w:keepNext/>
      <w:keepLines/>
      <w:widowControl/>
      <w:spacing w:before="10" w:after="10" w:line="240" w:lineRule="auto"/>
      <w:jc w:val="both"/>
      <w:textAlignment w:val="baseline"/>
      <w:rPr>
        <w:rStyle w:val="29"/>
        <w:rFonts w:eastAsia="宋体" w:cs="Times New Roman"/>
        <w:b/>
        <w:bCs/>
        <w:kern w:val="44"/>
        <w:sz w:val="32"/>
        <w:szCs w:val="44"/>
        <w:lang w:val="en-US" w:eastAsia="zh-CN" w:bidi="ar-SA"/>
      </w:rPr>
    </w:pPr>
    <w:r>
      <w:rPr>
        <w:rStyle w:val="29"/>
        <w:rFonts w:eastAsia="宋体" w:cs="Times New Roman"/>
        <w:b/>
        <w:bCs/>
        <w:kern w:val="44"/>
        <w:sz w:val="32"/>
        <w:szCs w:val="44"/>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EA6CF74">
                          <w:pPr>
                            <w:pStyle w:val="17"/>
                            <w:widowControl/>
                            <w:snapToGrid w:val="0"/>
                            <w:jc w:val="left"/>
                            <w:textAlignment w:val="baseline"/>
                            <w:rPr>
                              <w:rStyle w:val="29"/>
                              <w:rFonts w:eastAsia="宋体"/>
                              <w:kern w:val="2"/>
                              <w:sz w:val="18"/>
                              <w:szCs w:val="18"/>
                              <w:lang w:val="en-US" w:eastAsia="zh-CN" w:bidi="ar-SA"/>
                            </w:rPr>
                          </w:pPr>
                          <w:r>
                            <w:rPr>
                              <w:rStyle w:val="29"/>
                              <w:rFonts w:eastAsia="宋体"/>
                              <w:kern w:val="2"/>
                              <w:sz w:val="18"/>
                              <w:szCs w:val="18"/>
                              <w:lang w:val="en-US" w:eastAsia="zh-CN" w:bidi="ar-SA"/>
                            </w:rPr>
                            <w:t>第  页 共 96 页</w:t>
                          </w:r>
                        </w:p>
                        <w:p w14:paraId="6FFB75AF">
                          <w:pPr>
                            <w:widowControl/>
                            <w:textAlignment w:val="baseline"/>
                            <w:rPr>
                              <w:rStyle w:val="29"/>
                            </w:rPr>
                          </w:pPr>
                        </w:p>
                      </w:txbxContent>
                    </wps:txbx>
                    <wps:bodyPr lIns="0" tIns="0" rIns="0" bIns="0" upright="1"/>
                  </wps:wsp>
                </a:graphicData>
              </a:graphic>
            </wp:anchor>
          </w:drawing>
        </mc:Choice>
        <mc:Fallback>
          <w:pict>
            <v:shape id="文本框 249" o:spid="_x0000_s1026" o:spt="202" type="#_x0000_t202" style="position:absolute;left:0pt;margin-top:0pt;height:144pt;width:144pt;mso-position-horizontal:center;mso-position-horizontal-relative:margin;z-index:251660288;mso-width-relative:page;mso-height-relative:page;" filled="f" stroked="f" coordsize="21600,21600" o:gfxdata="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aT2&#10;QNIAAAAFAQAADwAAAAAAAAABACAAAAAiAAAAZHJzL2Rvd25yZXYueG1sUEsBAhQAFAAAAAgAh07i&#10;QEeRg/i2AQAAdQMAAA4AAAAAAAAAAQAgAAAAIQEAAGRycy9lMm9Eb2MueG1sUEsFBgAAAAAGAAYA&#10;WQEAAEkFAAAAAA==&#10;">
              <v:fill on="f" focussize="0,0"/>
              <v:stroke on="f"/>
              <v:imagedata o:title=""/>
              <o:lock v:ext="edit" aspectratio="f"/>
              <v:textbox inset="0mm,0mm,0mm,0mm">
                <w:txbxContent>
                  <w:p w14:paraId="3EA6CF74">
                    <w:pPr>
                      <w:pStyle w:val="17"/>
                      <w:widowControl/>
                      <w:snapToGrid w:val="0"/>
                      <w:jc w:val="left"/>
                      <w:textAlignment w:val="baseline"/>
                      <w:rPr>
                        <w:rStyle w:val="29"/>
                        <w:rFonts w:eastAsia="宋体"/>
                        <w:kern w:val="2"/>
                        <w:sz w:val="18"/>
                        <w:szCs w:val="18"/>
                        <w:lang w:val="en-US" w:eastAsia="zh-CN" w:bidi="ar-SA"/>
                      </w:rPr>
                    </w:pPr>
                    <w:r>
                      <w:rPr>
                        <w:rStyle w:val="29"/>
                        <w:rFonts w:eastAsia="宋体"/>
                        <w:kern w:val="2"/>
                        <w:sz w:val="18"/>
                        <w:szCs w:val="18"/>
                        <w:lang w:val="en-US" w:eastAsia="zh-CN" w:bidi="ar-SA"/>
                      </w:rPr>
                      <w:t>第  页 共 96 页</w:t>
                    </w:r>
                  </w:p>
                  <w:p w14:paraId="6FFB75AF">
                    <w:pPr>
                      <w:widowControl/>
                      <w:textAlignment w:val="baseline"/>
                      <w:rPr>
                        <w:rStyle w:val="29"/>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C1CCE">
    <w:pPr>
      <w:pStyle w:val="17"/>
      <w:widowControl/>
      <w:snapToGrid w:val="0"/>
      <w:jc w:val="left"/>
      <w:textAlignment w:val="baseline"/>
      <w:rPr>
        <w:rStyle w:val="29"/>
        <w:kern w:val="2"/>
        <w:sz w:val="18"/>
        <w:szCs w:val="18"/>
        <w:lang w:val="en-US" w:eastAsia="zh-CN" w:bidi="ar-S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125D27">
                          <w:pPr>
                            <w:pStyle w:val="17"/>
                          </w:pPr>
                          <w:r>
                            <w:t xml:space="preserve">第 </w:t>
                          </w:r>
                          <w:r>
                            <w:fldChar w:fldCharType="begin"/>
                          </w:r>
                          <w:r>
                            <w:instrText xml:space="preserve"> PAGE  \* MERGEFORMAT </w:instrText>
                          </w:r>
                          <w:r>
                            <w:fldChar w:fldCharType="separate"/>
                          </w:r>
                          <w:r>
                            <w:t>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7125D27">
                    <w:pPr>
                      <w:pStyle w:val="17"/>
                    </w:pPr>
                    <w:r>
                      <w:t xml:space="preserve">第 </w:t>
                    </w:r>
                    <w:r>
                      <w:fldChar w:fldCharType="begin"/>
                    </w:r>
                    <w:r>
                      <w:instrText xml:space="preserve"> PAGE  \* MERGEFORMAT </w:instrText>
                    </w:r>
                    <w:r>
                      <w:fldChar w:fldCharType="separate"/>
                    </w:r>
                    <w:r>
                      <w:t>3</w:t>
                    </w:r>
                    <w:r>
                      <w:fldChar w:fldCharType="end"/>
                    </w:r>
                    <w:r>
                      <w:t xml:space="preserve"> 页</w:t>
                    </w:r>
                  </w:p>
                </w:txbxContent>
              </v:textbox>
            </v:shape>
          </w:pict>
        </mc:Fallback>
      </mc:AlternateContent>
    </w:r>
    <w:r>
      <w:rPr>
        <w:rStyle w:val="29"/>
        <w:kern w:val="2"/>
        <w:sz w:val="18"/>
        <w:szCs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posOffset>2584450</wp:posOffset>
              </wp:positionH>
              <wp:positionV relativeFrom="paragraph">
                <wp:posOffset>0</wp:posOffset>
              </wp:positionV>
              <wp:extent cx="1323340" cy="296545"/>
              <wp:effectExtent l="0" t="0" r="0" b="0"/>
              <wp:wrapNone/>
              <wp:docPr id="4" name="文本框 219"/>
              <wp:cNvGraphicFramePr/>
              <a:graphic xmlns:a="http://schemas.openxmlformats.org/drawingml/2006/main">
                <a:graphicData uri="http://schemas.microsoft.com/office/word/2010/wordprocessingShape">
                  <wps:wsp>
                    <wps:cNvSpPr txBox="1"/>
                    <wps:spPr>
                      <a:xfrm>
                        <a:off x="0" y="0"/>
                        <a:ext cx="1323340" cy="296545"/>
                      </a:xfrm>
                      <a:prstGeom prst="rect">
                        <a:avLst/>
                      </a:prstGeom>
                      <a:noFill/>
                      <a:ln>
                        <a:noFill/>
                      </a:ln>
                    </wps:spPr>
                    <wps:txbx>
                      <w:txbxContent>
                        <w:p w14:paraId="34234890">
                          <w:pPr>
                            <w:widowControl/>
                            <w:textAlignment w:val="baseline"/>
                            <w:rPr>
                              <w:rStyle w:val="29"/>
                            </w:rPr>
                          </w:pPr>
                        </w:p>
                      </w:txbxContent>
                    </wps:txbx>
                    <wps:bodyPr lIns="0" tIns="0" rIns="0" bIns="0" upright="1"/>
                  </wps:wsp>
                </a:graphicData>
              </a:graphic>
            </wp:anchor>
          </w:drawing>
        </mc:Choice>
        <mc:Fallback>
          <w:pict>
            <v:shape id="文本框 219" o:spid="_x0000_s1026" o:spt="202" type="#_x0000_t202" style="position:absolute;left:0pt;margin-left:203.5pt;margin-top:0pt;height:23.35pt;width:104.2pt;mso-position-horizontal-relative:margin;z-index:251660288;mso-width-relative:page;mso-height-relative:page;" filled="f" stroked="f" coordsize="21600,21600" o:gfxdata="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pL0h9cAAAAHAQAADwAAAAAAAAABACAAAAAiAAAAZHJzL2Rvd25yZXYueG1sUEsB&#10;AhQAFAAAAAgAh07iQENhH9C9AQAAdAMAAA4AAAAAAAAAAQAgAAAAJgEAAGRycy9lMm9Eb2MueG1s&#10;UEsFBgAAAAAGAAYAWQEAAFUFAAAAAA==&#10;">
              <v:fill on="f" focussize="0,0"/>
              <v:stroke on="f"/>
              <v:imagedata o:title=""/>
              <o:lock v:ext="edit" aspectratio="f"/>
              <v:textbox inset="0mm,0mm,0mm,0mm">
                <w:txbxContent>
                  <w:p w14:paraId="34234890">
                    <w:pPr>
                      <w:widowControl/>
                      <w:textAlignment w:val="baseline"/>
                      <w:rPr>
                        <w:rStyle w:val="29"/>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19459">
    <w:pPr>
      <w:pStyle w:val="17"/>
      <w:rPr>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239487">
                          <w:pPr>
                            <w:pStyle w:val="17"/>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B239487">
                    <w:pPr>
                      <w:pStyle w:val="17"/>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48690">
    <w:pPr>
      <w:spacing w:line="176" w:lineRule="auto"/>
      <w:ind w:left="405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320D60">
                          <w:pPr>
                            <w:pStyle w:val="17"/>
                          </w:pPr>
                          <w:r>
                            <w:t xml:space="preserve">第 </w:t>
                          </w:r>
                          <w:r>
                            <w:fldChar w:fldCharType="begin"/>
                          </w:r>
                          <w:r>
                            <w:instrText xml:space="preserve"> PAGE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F320D60">
                    <w:pPr>
                      <w:pStyle w:val="17"/>
                    </w:pPr>
                    <w:r>
                      <w:t xml:space="preserve">第 </w:t>
                    </w:r>
                    <w:r>
                      <w:fldChar w:fldCharType="begin"/>
                    </w:r>
                    <w:r>
                      <w:instrText xml:space="preserve"> PAGE  \* MERGEFORMAT </w:instrText>
                    </w:r>
                    <w:r>
                      <w:fldChar w:fldCharType="separate"/>
                    </w:r>
                    <w:r>
                      <w:t>78</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F3F31">
    <w:pPr>
      <w:pStyle w:val="18"/>
      <w:widowControl/>
      <w:pBdr>
        <w:bottom w:val="none" w:color="000000" w:sz="0" w:space="1"/>
      </w:pBdr>
      <w:snapToGrid w:val="0"/>
      <w:jc w:val="center"/>
      <w:textAlignment w:val="baseline"/>
      <w:rPr>
        <w:rStyle w:val="29"/>
        <w:kern w:val="2"/>
        <w:sz w:val="18"/>
        <w:szCs w:val="18"/>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FC065">
    <w:pPr>
      <w:pStyle w:val="18"/>
      <w:widowControl/>
      <w:pBdr>
        <w:bottom w:val="none" w:color="000000" w:sz="0" w:space="1"/>
      </w:pBdr>
      <w:snapToGrid w:val="0"/>
      <w:jc w:val="both"/>
      <w:textAlignment w:val="baseline"/>
      <w:rPr>
        <w:rStyle w:val="29"/>
        <w:kern w:val="2"/>
        <w:sz w:val="18"/>
        <w:szCs w:val="18"/>
        <w:lang w:val="en-US" w:eastAsia="zh-CN" w:bidi="ar-SA"/>
      </w:rPr>
    </w:pPr>
    <w:r>
      <w:rPr>
        <w:rStyle w:val="29"/>
        <w:rFonts w:hint="eastAsia"/>
        <w:kern w:val="2"/>
        <w:sz w:val="18"/>
        <w:szCs w:val="18"/>
        <w:u w:val="single"/>
        <w:lang w:val="en-US" w:eastAsia="zh-CN" w:bidi="ar-SA"/>
      </w:rPr>
      <w:t>全院墙面地面维修改造工程                                                    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040F5">
    <w:pPr>
      <w:pStyle w:val="18"/>
      <w:widowControl/>
      <w:pBdr>
        <w:bottom w:val="none" w:color="000000" w:sz="0" w:space="1"/>
      </w:pBdr>
      <w:snapToGrid w:val="0"/>
      <w:jc w:val="left"/>
      <w:textAlignment w:val="baseline"/>
      <w:rPr>
        <w:rStyle w:val="29"/>
        <w:rFonts w:hint="default"/>
        <w:kern w:val="2"/>
        <w:sz w:val="18"/>
        <w:szCs w:val="18"/>
        <w:u w:val="single"/>
        <w:lang w:val="en-US" w:eastAsia="zh-CN" w:bidi="ar-SA"/>
      </w:rPr>
    </w:pPr>
    <w:r>
      <w:rPr>
        <w:rStyle w:val="29"/>
        <w:rFonts w:hint="eastAsia"/>
        <w:kern w:val="2"/>
        <w:sz w:val="18"/>
        <w:szCs w:val="18"/>
        <w:u w:val="single"/>
        <w:lang w:val="en-US" w:eastAsia="zh-CN" w:bidi="ar-SA"/>
      </w:rPr>
      <w:t>全院墙面地面维修改造工程                                                           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F2E17">
    <w:pPr>
      <w:pStyle w:val="18"/>
      <w:widowControl/>
      <w:pBdr>
        <w:bottom w:val="none" w:color="000000" w:sz="0" w:space="1"/>
      </w:pBdr>
      <w:snapToGrid w:val="0"/>
      <w:jc w:val="both"/>
      <w:textAlignment w:val="baseline"/>
      <w:rPr>
        <w:rStyle w:val="29"/>
        <w:kern w:val="2"/>
        <w:sz w:val="18"/>
        <w:szCs w:val="18"/>
        <w:lang w:val="en-US" w:eastAsia="zh-CN" w:bidi="ar-SA"/>
      </w:rPr>
    </w:pPr>
    <w:r>
      <w:rPr>
        <w:rStyle w:val="29"/>
        <w:rFonts w:hint="eastAsia"/>
        <w:kern w:val="2"/>
        <w:sz w:val="18"/>
        <w:szCs w:val="18"/>
        <w:u w:val="single"/>
        <w:lang w:val="en-US" w:eastAsia="zh-CN" w:bidi="ar-SA"/>
      </w:rPr>
      <w:t>全院墙面地面维修改造工程                                                      竞争性磋商文件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C3C42">
    <w:pPr>
      <w:pStyle w:val="18"/>
      <w:widowControl/>
      <w:pBdr>
        <w:bottom w:val="none" w:color="000000" w:sz="0" w:space="1"/>
      </w:pBdr>
      <w:snapToGrid w:val="0"/>
      <w:jc w:val="both"/>
      <w:textAlignment w:val="baseline"/>
      <w:rPr>
        <w:rStyle w:val="29"/>
        <w:kern w:val="2"/>
        <w:sz w:val="18"/>
        <w:szCs w:val="18"/>
        <w:lang w:val="en-US" w:eastAsia="zh-CN" w:bidi="ar-SA"/>
      </w:rPr>
    </w:pPr>
    <w:r>
      <w:rPr>
        <w:rStyle w:val="29"/>
        <w:rFonts w:hint="eastAsia"/>
        <w:kern w:val="2"/>
        <w:sz w:val="18"/>
        <w:szCs w:val="18"/>
        <w:u w:val="single"/>
        <w:lang w:val="en-US" w:eastAsia="zh-CN" w:bidi="ar-SA"/>
      </w:rPr>
      <w:t>西安市第五医院全院墙面地面维修改造工程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366854"/>
    <w:multiLevelType w:val="singleLevel"/>
    <w:tmpl w:val="EF366854"/>
    <w:lvl w:ilvl="0" w:tentative="0">
      <w:start w:val="1"/>
      <w:numFmt w:val="decimal"/>
      <w:suff w:val="space"/>
      <w:lvlText w:val="%1."/>
      <w:lvlJc w:val="left"/>
      <w:pPr>
        <w:widowControl/>
        <w:textAlignment w:val="baseline"/>
      </w:pPr>
      <w:rPr>
        <w:rStyle w:val="29"/>
      </w:rPr>
    </w:lvl>
  </w:abstractNum>
  <w:abstractNum w:abstractNumId="1">
    <w:nsid w:val="04E53FB8"/>
    <w:multiLevelType w:val="singleLevel"/>
    <w:tmpl w:val="04E53FB8"/>
    <w:lvl w:ilvl="0" w:tentative="0">
      <w:start w:val="1"/>
      <w:numFmt w:val="decimal"/>
      <w:lvlText w:val="%1."/>
      <w:lvlJc w:val="left"/>
      <w:pPr>
        <w:tabs>
          <w:tab w:val="left" w:pos="312"/>
        </w:tabs>
      </w:pPr>
    </w:lvl>
  </w:abstractNum>
  <w:abstractNum w:abstractNumId="2">
    <w:nsid w:val="56E3F8C2"/>
    <w:multiLevelType w:val="singleLevel"/>
    <w:tmpl w:val="56E3F8C2"/>
    <w:lvl w:ilvl="0" w:tentative="0">
      <w:start w:val="2"/>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hdrShapeDefaults>
    <o:shapelayout v:ext="edit">
      <o:idmap v:ext="edit" data="2"/>
    </o:shapelayout>
  </w:hdrShapeDefaults>
  <w:compat>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FjMmZhNDg0OTUwMzBiMDE5YjNlZDY0ZDA1NTJkODQifQ=="/>
  </w:docVars>
  <w:rsids>
    <w:rsidRoot w:val="00000000"/>
    <w:rsid w:val="0016016D"/>
    <w:rsid w:val="00546E04"/>
    <w:rsid w:val="005D3CAE"/>
    <w:rsid w:val="00BD726C"/>
    <w:rsid w:val="00D156E1"/>
    <w:rsid w:val="00F33FF2"/>
    <w:rsid w:val="01113D6B"/>
    <w:rsid w:val="011D578A"/>
    <w:rsid w:val="013E4434"/>
    <w:rsid w:val="0152753D"/>
    <w:rsid w:val="016C0FA1"/>
    <w:rsid w:val="029B73E3"/>
    <w:rsid w:val="02B26E88"/>
    <w:rsid w:val="02CF0A0F"/>
    <w:rsid w:val="03082759"/>
    <w:rsid w:val="03DD1CE2"/>
    <w:rsid w:val="05CB7081"/>
    <w:rsid w:val="066C552A"/>
    <w:rsid w:val="06BB088D"/>
    <w:rsid w:val="06BF3325"/>
    <w:rsid w:val="07013F3A"/>
    <w:rsid w:val="07472626"/>
    <w:rsid w:val="07AE2415"/>
    <w:rsid w:val="083333DD"/>
    <w:rsid w:val="087921F6"/>
    <w:rsid w:val="08C57E4F"/>
    <w:rsid w:val="09036891"/>
    <w:rsid w:val="09212671"/>
    <w:rsid w:val="09664528"/>
    <w:rsid w:val="098657E3"/>
    <w:rsid w:val="0A650901"/>
    <w:rsid w:val="0AD83203"/>
    <w:rsid w:val="0AFD2C6A"/>
    <w:rsid w:val="0B213D85"/>
    <w:rsid w:val="0B415CCA"/>
    <w:rsid w:val="0BCB5162"/>
    <w:rsid w:val="0C273DF7"/>
    <w:rsid w:val="0C8A5AD8"/>
    <w:rsid w:val="0D3B79FB"/>
    <w:rsid w:val="0D536963"/>
    <w:rsid w:val="0D537EB3"/>
    <w:rsid w:val="0EDF1F46"/>
    <w:rsid w:val="0EFA56E7"/>
    <w:rsid w:val="0F3D40B4"/>
    <w:rsid w:val="0F653FFD"/>
    <w:rsid w:val="0F8C280E"/>
    <w:rsid w:val="0FBF0E36"/>
    <w:rsid w:val="101925BD"/>
    <w:rsid w:val="101C435E"/>
    <w:rsid w:val="114C04A7"/>
    <w:rsid w:val="114E421F"/>
    <w:rsid w:val="11692E07"/>
    <w:rsid w:val="11940D4C"/>
    <w:rsid w:val="11E53012"/>
    <w:rsid w:val="12505D75"/>
    <w:rsid w:val="12D737E7"/>
    <w:rsid w:val="13815942"/>
    <w:rsid w:val="138403CC"/>
    <w:rsid w:val="13CC0182"/>
    <w:rsid w:val="13E07386"/>
    <w:rsid w:val="14212E00"/>
    <w:rsid w:val="146A3C47"/>
    <w:rsid w:val="14B60760"/>
    <w:rsid w:val="14BC097D"/>
    <w:rsid w:val="14EC2CFE"/>
    <w:rsid w:val="1579022B"/>
    <w:rsid w:val="15B019C3"/>
    <w:rsid w:val="15DC6292"/>
    <w:rsid w:val="16302145"/>
    <w:rsid w:val="1655402F"/>
    <w:rsid w:val="16AB6471"/>
    <w:rsid w:val="16E92F74"/>
    <w:rsid w:val="17905B4B"/>
    <w:rsid w:val="187346D8"/>
    <w:rsid w:val="18817952"/>
    <w:rsid w:val="18A744CB"/>
    <w:rsid w:val="18B013BD"/>
    <w:rsid w:val="18C22E3E"/>
    <w:rsid w:val="190E2B38"/>
    <w:rsid w:val="199B5D57"/>
    <w:rsid w:val="1A4E703E"/>
    <w:rsid w:val="1A9367B7"/>
    <w:rsid w:val="1ADB206A"/>
    <w:rsid w:val="1AE91480"/>
    <w:rsid w:val="1AF2027B"/>
    <w:rsid w:val="1B3D753A"/>
    <w:rsid w:val="1B634D6B"/>
    <w:rsid w:val="1BC72610"/>
    <w:rsid w:val="1BEA723A"/>
    <w:rsid w:val="1C634636"/>
    <w:rsid w:val="1CB00C24"/>
    <w:rsid w:val="1CBC7CBA"/>
    <w:rsid w:val="1CE65173"/>
    <w:rsid w:val="1D0B0F30"/>
    <w:rsid w:val="1D735755"/>
    <w:rsid w:val="1DE303E5"/>
    <w:rsid w:val="1DF61EC7"/>
    <w:rsid w:val="1E1E766F"/>
    <w:rsid w:val="1E6D3574"/>
    <w:rsid w:val="1E9C2BD2"/>
    <w:rsid w:val="1EDF5B0B"/>
    <w:rsid w:val="1F123EC2"/>
    <w:rsid w:val="1F79180C"/>
    <w:rsid w:val="1F7D5B80"/>
    <w:rsid w:val="1FD93693"/>
    <w:rsid w:val="1FE12702"/>
    <w:rsid w:val="1FEE65D4"/>
    <w:rsid w:val="212032C8"/>
    <w:rsid w:val="214238A9"/>
    <w:rsid w:val="217F21D3"/>
    <w:rsid w:val="22396B42"/>
    <w:rsid w:val="22551DA5"/>
    <w:rsid w:val="22AC240F"/>
    <w:rsid w:val="22CD0DA1"/>
    <w:rsid w:val="22F64645"/>
    <w:rsid w:val="23244AEC"/>
    <w:rsid w:val="23BA1BE8"/>
    <w:rsid w:val="23FB492A"/>
    <w:rsid w:val="246224AC"/>
    <w:rsid w:val="2513335E"/>
    <w:rsid w:val="25392365"/>
    <w:rsid w:val="25C6689C"/>
    <w:rsid w:val="261F28BC"/>
    <w:rsid w:val="26C13A60"/>
    <w:rsid w:val="26E72CF4"/>
    <w:rsid w:val="26F87F9C"/>
    <w:rsid w:val="270052C5"/>
    <w:rsid w:val="276F4A98"/>
    <w:rsid w:val="27BC59F5"/>
    <w:rsid w:val="282D781F"/>
    <w:rsid w:val="285A13AE"/>
    <w:rsid w:val="288C6BF1"/>
    <w:rsid w:val="292A3444"/>
    <w:rsid w:val="2955244F"/>
    <w:rsid w:val="29EF3C6E"/>
    <w:rsid w:val="2A0A52DC"/>
    <w:rsid w:val="2A4E308A"/>
    <w:rsid w:val="2A84085A"/>
    <w:rsid w:val="2AEF6621"/>
    <w:rsid w:val="2AFA52AB"/>
    <w:rsid w:val="2B667F60"/>
    <w:rsid w:val="2B8C1C4C"/>
    <w:rsid w:val="2BA3290D"/>
    <w:rsid w:val="2BB1742D"/>
    <w:rsid w:val="2BDB2559"/>
    <w:rsid w:val="2C136339"/>
    <w:rsid w:val="2C493AB2"/>
    <w:rsid w:val="2C816967"/>
    <w:rsid w:val="2C9E3E55"/>
    <w:rsid w:val="2CAC1704"/>
    <w:rsid w:val="2CF37C00"/>
    <w:rsid w:val="2D186A10"/>
    <w:rsid w:val="2DD029B5"/>
    <w:rsid w:val="2DD756D7"/>
    <w:rsid w:val="2E410146"/>
    <w:rsid w:val="2E5D1AEE"/>
    <w:rsid w:val="2E892EF9"/>
    <w:rsid w:val="2EF64AAC"/>
    <w:rsid w:val="2F3E1B6D"/>
    <w:rsid w:val="3023712D"/>
    <w:rsid w:val="305E17D7"/>
    <w:rsid w:val="30744ECD"/>
    <w:rsid w:val="308710A4"/>
    <w:rsid w:val="308D3685"/>
    <w:rsid w:val="308E655F"/>
    <w:rsid w:val="30CA416A"/>
    <w:rsid w:val="31874859"/>
    <w:rsid w:val="31927E7D"/>
    <w:rsid w:val="321E50D6"/>
    <w:rsid w:val="32327383"/>
    <w:rsid w:val="324F1C81"/>
    <w:rsid w:val="32DC7265"/>
    <w:rsid w:val="33172C22"/>
    <w:rsid w:val="336D2C94"/>
    <w:rsid w:val="33870D38"/>
    <w:rsid w:val="33ED5F3F"/>
    <w:rsid w:val="342C4B4E"/>
    <w:rsid w:val="345F0BA7"/>
    <w:rsid w:val="34A10F3F"/>
    <w:rsid w:val="34CB7535"/>
    <w:rsid w:val="34EA580F"/>
    <w:rsid w:val="35044A71"/>
    <w:rsid w:val="353D39C8"/>
    <w:rsid w:val="35772E4B"/>
    <w:rsid w:val="35D7382A"/>
    <w:rsid w:val="35E9597D"/>
    <w:rsid w:val="363921AC"/>
    <w:rsid w:val="368A2078"/>
    <w:rsid w:val="36B97FA3"/>
    <w:rsid w:val="3795001A"/>
    <w:rsid w:val="37FB5357"/>
    <w:rsid w:val="383F6E5E"/>
    <w:rsid w:val="38DB6B03"/>
    <w:rsid w:val="38EE1E3F"/>
    <w:rsid w:val="396D4413"/>
    <w:rsid w:val="39955BDB"/>
    <w:rsid w:val="39C24EFB"/>
    <w:rsid w:val="3A041B43"/>
    <w:rsid w:val="3A092B2A"/>
    <w:rsid w:val="3ABC76E0"/>
    <w:rsid w:val="3B317231"/>
    <w:rsid w:val="3B54447B"/>
    <w:rsid w:val="3B824E55"/>
    <w:rsid w:val="3B995D49"/>
    <w:rsid w:val="3BA174BE"/>
    <w:rsid w:val="3C254AF6"/>
    <w:rsid w:val="3C5D6B1C"/>
    <w:rsid w:val="3CC50F8A"/>
    <w:rsid w:val="3CE63D33"/>
    <w:rsid w:val="3D746A85"/>
    <w:rsid w:val="3DAA270F"/>
    <w:rsid w:val="3DC470E2"/>
    <w:rsid w:val="3DC47494"/>
    <w:rsid w:val="3DD678F8"/>
    <w:rsid w:val="3E1D0952"/>
    <w:rsid w:val="3E567043"/>
    <w:rsid w:val="3EAA452C"/>
    <w:rsid w:val="3EF9455B"/>
    <w:rsid w:val="3F370FC5"/>
    <w:rsid w:val="3F402845"/>
    <w:rsid w:val="3FA74991"/>
    <w:rsid w:val="3FF55E7C"/>
    <w:rsid w:val="3FFD6F49"/>
    <w:rsid w:val="40550877"/>
    <w:rsid w:val="41C367BE"/>
    <w:rsid w:val="41D43A07"/>
    <w:rsid w:val="41FB053A"/>
    <w:rsid w:val="42192E90"/>
    <w:rsid w:val="424E589D"/>
    <w:rsid w:val="42BD4CFC"/>
    <w:rsid w:val="42E47DA6"/>
    <w:rsid w:val="43464FC8"/>
    <w:rsid w:val="43F07532"/>
    <w:rsid w:val="43F403A7"/>
    <w:rsid w:val="44792984"/>
    <w:rsid w:val="448E1545"/>
    <w:rsid w:val="44FF5255"/>
    <w:rsid w:val="45124F88"/>
    <w:rsid w:val="45985868"/>
    <w:rsid w:val="46380F7A"/>
    <w:rsid w:val="46542D14"/>
    <w:rsid w:val="466B7236"/>
    <w:rsid w:val="46A3401E"/>
    <w:rsid w:val="46A440B6"/>
    <w:rsid w:val="475853EE"/>
    <w:rsid w:val="477A756F"/>
    <w:rsid w:val="47817331"/>
    <w:rsid w:val="47CA38F8"/>
    <w:rsid w:val="47E5427B"/>
    <w:rsid w:val="48263F4A"/>
    <w:rsid w:val="484C255F"/>
    <w:rsid w:val="48A04659"/>
    <w:rsid w:val="49F80EAA"/>
    <w:rsid w:val="4A25750C"/>
    <w:rsid w:val="4A5F76AA"/>
    <w:rsid w:val="4AA83171"/>
    <w:rsid w:val="4ACE3700"/>
    <w:rsid w:val="4B323A8F"/>
    <w:rsid w:val="4B326936"/>
    <w:rsid w:val="4B5F07FC"/>
    <w:rsid w:val="4B616A86"/>
    <w:rsid w:val="4BA77E53"/>
    <w:rsid w:val="4C0B72BE"/>
    <w:rsid w:val="4C281DB9"/>
    <w:rsid w:val="4C3C351C"/>
    <w:rsid w:val="4C79769B"/>
    <w:rsid w:val="4C940979"/>
    <w:rsid w:val="4CCE0966"/>
    <w:rsid w:val="4DEF212F"/>
    <w:rsid w:val="4E0D453F"/>
    <w:rsid w:val="4E311045"/>
    <w:rsid w:val="4EAC3628"/>
    <w:rsid w:val="4FDF015D"/>
    <w:rsid w:val="4FF52A98"/>
    <w:rsid w:val="5037387C"/>
    <w:rsid w:val="507E1724"/>
    <w:rsid w:val="509947B0"/>
    <w:rsid w:val="509F3E08"/>
    <w:rsid w:val="51AB259B"/>
    <w:rsid w:val="52A200EE"/>
    <w:rsid w:val="52B72515"/>
    <w:rsid w:val="52CB1C5F"/>
    <w:rsid w:val="53227B62"/>
    <w:rsid w:val="535C2C63"/>
    <w:rsid w:val="53603363"/>
    <w:rsid w:val="537444F6"/>
    <w:rsid w:val="53931BF8"/>
    <w:rsid w:val="53990008"/>
    <w:rsid w:val="53E43F94"/>
    <w:rsid w:val="53F43A7C"/>
    <w:rsid w:val="54DE09E3"/>
    <w:rsid w:val="551435F4"/>
    <w:rsid w:val="5553094A"/>
    <w:rsid w:val="559C444B"/>
    <w:rsid w:val="55B911A1"/>
    <w:rsid w:val="56713EB5"/>
    <w:rsid w:val="56933A4F"/>
    <w:rsid w:val="56A21752"/>
    <w:rsid w:val="57142366"/>
    <w:rsid w:val="571B0325"/>
    <w:rsid w:val="577B5297"/>
    <w:rsid w:val="578C014A"/>
    <w:rsid w:val="579A712D"/>
    <w:rsid w:val="57C6484E"/>
    <w:rsid w:val="57DC00A8"/>
    <w:rsid w:val="57F8116D"/>
    <w:rsid w:val="581877FA"/>
    <w:rsid w:val="583550B4"/>
    <w:rsid w:val="584621A3"/>
    <w:rsid w:val="58BF28DA"/>
    <w:rsid w:val="591075D9"/>
    <w:rsid w:val="5943350B"/>
    <w:rsid w:val="5A4C1605"/>
    <w:rsid w:val="5A7F0E38"/>
    <w:rsid w:val="5A965153"/>
    <w:rsid w:val="5AB46D8F"/>
    <w:rsid w:val="5AD32747"/>
    <w:rsid w:val="5AFA7190"/>
    <w:rsid w:val="5B340130"/>
    <w:rsid w:val="5BF056A8"/>
    <w:rsid w:val="5C661296"/>
    <w:rsid w:val="5C9D0241"/>
    <w:rsid w:val="5D1155CB"/>
    <w:rsid w:val="5D7E4035"/>
    <w:rsid w:val="5D8F79AC"/>
    <w:rsid w:val="5E443FAD"/>
    <w:rsid w:val="5EB708E2"/>
    <w:rsid w:val="5EFF5DE5"/>
    <w:rsid w:val="5F953E29"/>
    <w:rsid w:val="60786190"/>
    <w:rsid w:val="60917251"/>
    <w:rsid w:val="60AF76D8"/>
    <w:rsid w:val="617C57AE"/>
    <w:rsid w:val="62051EC0"/>
    <w:rsid w:val="623A301B"/>
    <w:rsid w:val="63133F4E"/>
    <w:rsid w:val="634B792A"/>
    <w:rsid w:val="63703281"/>
    <w:rsid w:val="63D7141F"/>
    <w:rsid w:val="63DC3778"/>
    <w:rsid w:val="63F57D39"/>
    <w:rsid w:val="640B5D18"/>
    <w:rsid w:val="64B80D02"/>
    <w:rsid w:val="64EE6A20"/>
    <w:rsid w:val="65527516"/>
    <w:rsid w:val="65772508"/>
    <w:rsid w:val="65DA6FA5"/>
    <w:rsid w:val="66833198"/>
    <w:rsid w:val="66860EDB"/>
    <w:rsid w:val="66A575B3"/>
    <w:rsid w:val="67BD26DA"/>
    <w:rsid w:val="682518DE"/>
    <w:rsid w:val="68F64180"/>
    <w:rsid w:val="69603C65"/>
    <w:rsid w:val="699738D1"/>
    <w:rsid w:val="699C1C6C"/>
    <w:rsid w:val="69B51E09"/>
    <w:rsid w:val="69DF08DC"/>
    <w:rsid w:val="6A170387"/>
    <w:rsid w:val="6A3E2857"/>
    <w:rsid w:val="6B7F72CB"/>
    <w:rsid w:val="6C9C7171"/>
    <w:rsid w:val="6CF91F19"/>
    <w:rsid w:val="6D441B79"/>
    <w:rsid w:val="6D910891"/>
    <w:rsid w:val="6DBD2F79"/>
    <w:rsid w:val="6E290A6B"/>
    <w:rsid w:val="6E3403AE"/>
    <w:rsid w:val="6E480DE6"/>
    <w:rsid w:val="6E623FDB"/>
    <w:rsid w:val="6E9114B9"/>
    <w:rsid w:val="6EB94461"/>
    <w:rsid w:val="6F5830C4"/>
    <w:rsid w:val="6F5D70F8"/>
    <w:rsid w:val="70AE771C"/>
    <w:rsid w:val="70CB0C14"/>
    <w:rsid w:val="70DB7D1A"/>
    <w:rsid w:val="710A0CF7"/>
    <w:rsid w:val="71614EE7"/>
    <w:rsid w:val="71706ED6"/>
    <w:rsid w:val="71DE606F"/>
    <w:rsid w:val="727F05EF"/>
    <w:rsid w:val="728E5A53"/>
    <w:rsid w:val="7292340F"/>
    <w:rsid w:val="72F82486"/>
    <w:rsid w:val="733E4038"/>
    <w:rsid w:val="73744ADD"/>
    <w:rsid w:val="73F178DF"/>
    <w:rsid w:val="74500D4F"/>
    <w:rsid w:val="74774C27"/>
    <w:rsid w:val="74D06517"/>
    <w:rsid w:val="74D84FF7"/>
    <w:rsid w:val="75300083"/>
    <w:rsid w:val="75486D15"/>
    <w:rsid w:val="760B27DF"/>
    <w:rsid w:val="763C3364"/>
    <w:rsid w:val="76584F17"/>
    <w:rsid w:val="76621F3A"/>
    <w:rsid w:val="76CD4CA1"/>
    <w:rsid w:val="76EE0B02"/>
    <w:rsid w:val="77053FEC"/>
    <w:rsid w:val="77C47AB5"/>
    <w:rsid w:val="781E7D5E"/>
    <w:rsid w:val="787D3439"/>
    <w:rsid w:val="78E0447A"/>
    <w:rsid w:val="7953497D"/>
    <w:rsid w:val="7955387A"/>
    <w:rsid w:val="79F075F4"/>
    <w:rsid w:val="7A073D1F"/>
    <w:rsid w:val="7A0A40F4"/>
    <w:rsid w:val="7A990A80"/>
    <w:rsid w:val="7B3C2FDA"/>
    <w:rsid w:val="7B8253E3"/>
    <w:rsid w:val="7BA913FB"/>
    <w:rsid w:val="7BF32717"/>
    <w:rsid w:val="7CAF3424"/>
    <w:rsid w:val="7D1316BA"/>
    <w:rsid w:val="7DA54507"/>
    <w:rsid w:val="7DAF1007"/>
    <w:rsid w:val="7E5A387C"/>
    <w:rsid w:val="7E837D82"/>
    <w:rsid w:val="7EE94B21"/>
    <w:rsid w:val="7F192494"/>
    <w:rsid w:val="7F284EAC"/>
    <w:rsid w:val="7FA77AA0"/>
    <w:rsid w:val="7FD6196B"/>
    <w:rsid w:val="7FE9002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140"/>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2"/>
    <w:basedOn w:val="1"/>
    <w:next w:val="5"/>
    <w:qFormat/>
    <w:uiPriority w:val="99"/>
    <w:pPr>
      <w:keepNext/>
      <w:keepLines/>
      <w:spacing w:before="260" w:after="260" w:line="415" w:lineRule="auto"/>
      <w:outlineLvl w:val="1"/>
    </w:pPr>
    <w:rPr>
      <w:rFonts w:ascii="Arial" w:hAnsi="Arial" w:eastAsia="黑体"/>
      <w:b/>
      <w:bCs/>
      <w:sz w:val="32"/>
      <w:szCs w:val="32"/>
    </w:rPr>
  </w:style>
  <w:style w:type="paragraph" w:styleId="7">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8">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2">
    <w:name w:val="Block Text"/>
    <w:basedOn w:val="1"/>
    <w:qFormat/>
    <w:uiPriority w:val="0"/>
    <w:pPr>
      <w:tabs>
        <w:tab w:val="left" w:pos="773"/>
      </w:tabs>
      <w:ind w:left="592" w:leftChars="282" w:right="78"/>
    </w:pPr>
    <w:rPr>
      <w:rFonts w:ascii="宋体" w:hAnsi="宋体"/>
      <w:sz w:val="24"/>
      <w:szCs w:val="20"/>
    </w:rPr>
  </w:style>
  <w:style w:type="paragraph" w:styleId="5">
    <w:name w:val="Normal Indent"/>
    <w:basedOn w:val="1"/>
    <w:next w:val="6"/>
    <w:qFormat/>
    <w:uiPriority w:val="0"/>
    <w:pPr>
      <w:autoSpaceDE w:val="0"/>
      <w:autoSpaceDN w:val="0"/>
      <w:adjustRightInd w:val="0"/>
      <w:spacing w:line="640" w:lineRule="exact"/>
      <w:ind w:firstLine="585"/>
    </w:pPr>
    <w:rPr>
      <w:rFonts w:ascii="楷体_GB2312" w:eastAsia="楷体_GB2312"/>
      <w:sz w:val="32"/>
      <w:szCs w:val="32"/>
      <w:lang w:val="en-US" w:eastAsia="zh-CN" w:bidi="ar-SA"/>
    </w:rPr>
  </w:style>
  <w:style w:type="paragraph" w:styleId="6">
    <w:name w:val="toc 4"/>
    <w:basedOn w:val="1"/>
    <w:next w:val="1"/>
    <w:unhideWhenUsed/>
    <w:qFormat/>
    <w:uiPriority w:val="39"/>
    <w:pPr>
      <w:ind w:left="1260" w:leftChars="600"/>
    </w:pPr>
  </w:style>
  <w:style w:type="paragraph" w:styleId="9">
    <w:name w:val="caption"/>
    <w:basedOn w:val="1"/>
    <w:next w:val="1"/>
    <w:qFormat/>
    <w:uiPriority w:val="0"/>
    <w:pPr>
      <w:spacing w:before="152" w:after="160"/>
      <w:jc w:val="both"/>
      <w:textAlignment w:val="baseline"/>
    </w:pPr>
    <w:rPr>
      <w:rFonts w:ascii="Arial" w:hAnsi="Arial" w:eastAsia="黑体"/>
      <w:kern w:val="2"/>
      <w:sz w:val="20"/>
      <w:szCs w:val="20"/>
      <w:lang w:val="en-US" w:eastAsia="zh-CN" w:bidi="ar-SA"/>
    </w:rPr>
  </w:style>
  <w:style w:type="paragraph" w:styleId="10">
    <w:name w:val="toa heading"/>
    <w:basedOn w:val="1"/>
    <w:next w:val="1"/>
    <w:qFormat/>
    <w:uiPriority w:val="0"/>
    <w:pPr>
      <w:spacing w:before="120"/>
    </w:pPr>
    <w:rPr>
      <w:rFonts w:ascii="Cambria" w:hAnsi="Cambria" w:eastAsia="宋体" w:cs="Times New Roman"/>
      <w:sz w:val="24"/>
    </w:rPr>
  </w:style>
  <w:style w:type="paragraph" w:styleId="11">
    <w:name w:val="annotation text"/>
    <w:basedOn w:val="1"/>
    <w:semiHidden/>
    <w:qFormat/>
    <w:uiPriority w:val="0"/>
    <w:pPr>
      <w:jc w:val="left"/>
    </w:pPr>
  </w:style>
  <w:style w:type="paragraph" w:styleId="12">
    <w:name w:val="Salutation"/>
    <w:basedOn w:val="1"/>
    <w:next w:val="1"/>
    <w:link w:val="58"/>
    <w:qFormat/>
    <w:uiPriority w:val="0"/>
    <w:pPr>
      <w:jc w:val="both"/>
      <w:textAlignment w:val="baseline"/>
    </w:pPr>
    <w:rPr>
      <w:kern w:val="2"/>
      <w:sz w:val="24"/>
      <w:szCs w:val="20"/>
      <w:lang w:val="en-US" w:eastAsia="zh-CN" w:bidi="ar-SA"/>
    </w:rPr>
  </w:style>
  <w:style w:type="paragraph" w:styleId="13">
    <w:name w:val="Body Text"/>
    <w:basedOn w:val="1"/>
    <w:next w:val="1"/>
    <w:qFormat/>
    <w:uiPriority w:val="0"/>
    <w:pPr>
      <w:jc w:val="left"/>
    </w:pPr>
    <w:rPr>
      <w:rFonts w:ascii="Copperplate Gothic Bold" w:hAnsi="Copperplate Gothic Bold"/>
      <w:sz w:val="28"/>
    </w:rPr>
  </w:style>
  <w:style w:type="paragraph" w:styleId="14">
    <w:name w:val="Body Text Indent"/>
    <w:basedOn w:val="1"/>
    <w:next w:val="15"/>
    <w:qFormat/>
    <w:uiPriority w:val="0"/>
    <w:pPr>
      <w:spacing w:line="700" w:lineRule="exact"/>
      <w:ind w:firstLine="560" w:firstLineChars="200"/>
    </w:pPr>
    <w:rPr>
      <w:rFonts w:ascii="仿宋_GB2312" w:eastAsia="仿宋_GB2312"/>
      <w:sz w:val="28"/>
    </w:rPr>
  </w:style>
  <w:style w:type="paragraph" w:customStyle="1" w:styleId="15">
    <w:name w:val="font5"/>
    <w:basedOn w:val="1"/>
    <w:autoRedefine/>
    <w:qFormat/>
    <w:uiPriority w:val="0"/>
    <w:pPr>
      <w:widowControl/>
      <w:spacing w:before="100" w:beforeAutospacing="1" w:after="100" w:afterAutospacing="1"/>
      <w:jc w:val="left"/>
    </w:pPr>
    <w:rPr>
      <w:rFonts w:hint="eastAsia" w:ascii="宋体" w:hAnsi="宋体"/>
      <w:kern w:val="0"/>
      <w:sz w:val="24"/>
      <w:szCs w:val="24"/>
    </w:rPr>
  </w:style>
  <w:style w:type="paragraph" w:styleId="16">
    <w:name w:val="Date"/>
    <w:basedOn w:val="1"/>
    <w:next w:val="1"/>
    <w:link w:val="67"/>
    <w:qFormat/>
    <w:uiPriority w:val="0"/>
    <w:pPr>
      <w:ind w:left="100" w:leftChars="2500"/>
      <w:jc w:val="both"/>
      <w:textAlignment w:val="baseline"/>
    </w:pPr>
    <w:rPr>
      <w:rFonts w:ascii="宋体" w:hAnsi="宋体"/>
      <w:kern w:val="2"/>
      <w:sz w:val="21"/>
      <w:szCs w:val="24"/>
      <w:lang w:val="en-US" w:eastAsia="zh-CN" w:bidi="ar-SA"/>
    </w:rPr>
  </w:style>
  <w:style w:type="paragraph" w:styleId="17">
    <w:name w:val="footer"/>
    <w:basedOn w:val="1"/>
    <w:link w:val="72"/>
    <w:qFormat/>
    <w:uiPriority w:val="0"/>
    <w:pPr>
      <w:tabs>
        <w:tab w:val="center" w:pos="4153"/>
        <w:tab w:val="right" w:pos="8306"/>
      </w:tabs>
      <w:snapToGrid w:val="0"/>
      <w:jc w:val="left"/>
      <w:textAlignment w:val="baseline"/>
    </w:pPr>
    <w:rPr>
      <w:kern w:val="2"/>
      <w:sz w:val="18"/>
      <w:szCs w:val="18"/>
      <w:lang w:val="en-US" w:eastAsia="zh-CN" w:bidi="ar-SA"/>
    </w:rPr>
  </w:style>
  <w:style w:type="paragraph" w:styleId="18">
    <w:name w:val="header"/>
    <w:basedOn w:val="1"/>
    <w:link w:val="73"/>
    <w:qFormat/>
    <w:uiPriority w:val="0"/>
    <w:pPr>
      <w:pBdr>
        <w:bottom w:val="single" w:color="000000" w:sz="6" w:space="1"/>
      </w:pBdr>
      <w:tabs>
        <w:tab w:val="center" w:pos="4153"/>
        <w:tab w:val="right" w:pos="8306"/>
      </w:tabs>
      <w:snapToGrid w:val="0"/>
      <w:jc w:val="center"/>
      <w:textAlignment w:val="baseline"/>
    </w:pPr>
    <w:rPr>
      <w:kern w:val="2"/>
      <w:sz w:val="18"/>
      <w:szCs w:val="18"/>
      <w:lang w:val="en-US" w:eastAsia="zh-CN" w:bidi="ar-SA"/>
    </w:rPr>
  </w:style>
  <w:style w:type="paragraph" w:styleId="19">
    <w:name w:val="toc 1"/>
    <w:basedOn w:val="1"/>
    <w:next w:val="1"/>
    <w:qFormat/>
    <w:uiPriority w:val="0"/>
  </w:style>
  <w:style w:type="paragraph" w:styleId="20">
    <w:name w:val="Normal (Web)"/>
    <w:basedOn w:val="1"/>
    <w:qFormat/>
    <w:uiPriority w:val="0"/>
    <w:pPr>
      <w:spacing w:before="0" w:beforeAutospacing="0" w:after="0" w:afterAutospacing="0"/>
      <w:ind w:left="0" w:right="0"/>
      <w:jc w:val="left"/>
    </w:pPr>
    <w:rPr>
      <w:kern w:val="0"/>
      <w:sz w:val="24"/>
      <w:lang w:val="en-US" w:eastAsia="zh-CN" w:bidi="ar"/>
    </w:rPr>
  </w:style>
  <w:style w:type="paragraph" w:styleId="21">
    <w:name w:val="Title"/>
    <w:basedOn w:val="1"/>
    <w:next w:val="1"/>
    <w:link w:val="83"/>
    <w:qFormat/>
    <w:uiPriority w:val="0"/>
    <w:pPr>
      <w:jc w:val="center"/>
      <w:textAlignment w:val="baseline"/>
    </w:pPr>
    <w:rPr>
      <w:rFonts w:ascii="Calibri" w:hAnsi="Calibri"/>
      <w:kern w:val="2"/>
      <w:sz w:val="30"/>
      <w:szCs w:val="24"/>
      <w:lang w:val="en-US" w:eastAsia="zh-CN" w:bidi="ar-SA"/>
    </w:rPr>
  </w:style>
  <w:style w:type="paragraph" w:styleId="22">
    <w:name w:val="annotation subject"/>
    <w:basedOn w:val="11"/>
    <w:next w:val="11"/>
    <w:qFormat/>
    <w:uiPriority w:val="0"/>
    <w:rPr>
      <w:rFonts w:ascii="Times New Roman" w:hAnsi="Times New Roman" w:eastAsia="宋体" w:cs="Times New Roman"/>
      <w:b/>
      <w:bCs/>
      <w:lang w:val="en-US" w:eastAsia="zh-CN"/>
    </w:rPr>
  </w:style>
  <w:style w:type="paragraph" w:styleId="23">
    <w:name w:val="Body Text First Indent"/>
    <w:basedOn w:val="13"/>
    <w:next w:val="1"/>
    <w:unhideWhenUsed/>
    <w:qFormat/>
    <w:uiPriority w:val="99"/>
    <w:pPr>
      <w:ind w:firstLine="420" w:firstLineChars="100"/>
    </w:pPr>
    <w:rPr>
      <w:szCs w:val="24"/>
    </w:rPr>
  </w:style>
  <w:style w:type="paragraph" w:styleId="24">
    <w:name w:val="Body Text First Indent 2"/>
    <w:basedOn w:val="14"/>
    <w:next w:val="23"/>
    <w:unhideWhenUsed/>
    <w:qFormat/>
    <w:uiPriority w:val="99"/>
    <w:pPr>
      <w:widowControl/>
      <w:ind w:firstLine="420"/>
      <w:jc w:val="left"/>
    </w:pPr>
    <w:rPr>
      <w:rFonts w:ascii="宋体" w:hAnsi="宋体" w:cs="宋体"/>
      <w:sz w:val="21"/>
    </w:rPr>
  </w:style>
  <w:style w:type="table" w:styleId="26">
    <w:name w:val="Table Grid"/>
    <w:basedOn w:val="2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9"/>
    <w:link w:val="1"/>
    <w:qFormat/>
    <w:uiPriority w:val="0"/>
    <w:rPr>
      <w:rFonts w:cs="Times New Roman"/>
      <w:b/>
      <w:bCs/>
    </w:rPr>
  </w:style>
  <w:style w:type="character" w:customStyle="1" w:styleId="29">
    <w:name w:val="NormalCharacter"/>
    <w:link w:val="1"/>
    <w:qFormat/>
    <w:uiPriority w:val="0"/>
  </w:style>
  <w:style w:type="character" w:styleId="30">
    <w:name w:val="FollowedHyperlink"/>
    <w:basedOn w:val="29"/>
    <w:link w:val="1"/>
    <w:qFormat/>
    <w:uiPriority w:val="0"/>
    <w:rPr>
      <w:rFonts w:ascii="宋体" w:hAnsi="宋体" w:eastAsia="宋体"/>
      <w:color w:val="000000"/>
      <w:sz w:val="18"/>
      <w:szCs w:val="18"/>
    </w:rPr>
  </w:style>
  <w:style w:type="character" w:styleId="31">
    <w:name w:val="Emphasis"/>
    <w:basedOn w:val="29"/>
    <w:link w:val="1"/>
    <w:qFormat/>
    <w:uiPriority w:val="0"/>
  </w:style>
  <w:style w:type="character" w:styleId="32">
    <w:name w:val="Hyperlink"/>
    <w:basedOn w:val="29"/>
    <w:link w:val="1"/>
    <w:qFormat/>
    <w:uiPriority w:val="0"/>
    <w:rPr>
      <w:rFonts w:ascii="宋体" w:hAnsi="宋体" w:eastAsia="宋体"/>
      <w:color w:val="000000"/>
      <w:sz w:val="18"/>
      <w:szCs w:val="18"/>
    </w:rPr>
  </w:style>
  <w:style w:type="paragraph" w:customStyle="1" w:styleId="33">
    <w:name w:val="UserStyle_0"/>
    <w:basedOn w:val="1"/>
    <w:qFormat/>
    <w:uiPriority w:val="0"/>
    <w:pPr>
      <w:ind w:firstLine="420" w:firstLineChars="200"/>
      <w:jc w:val="both"/>
      <w:textAlignment w:val="baseline"/>
    </w:pPr>
    <w:rPr>
      <w:rFonts w:ascii="Calibri" w:hAnsi="Calibri"/>
      <w:kern w:val="2"/>
      <w:sz w:val="21"/>
      <w:szCs w:val="22"/>
      <w:lang w:val="en-US" w:eastAsia="zh-CN" w:bidi="ar-SA"/>
    </w:rPr>
  </w:style>
  <w:style w:type="paragraph" w:customStyle="1" w:styleId="34">
    <w:name w:val="Heading1"/>
    <w:basedOn w:val="1"/>
    <w:next w:val="1"/>
    <w:link w:val="44"/>
    <w:qFormat/>
    <w:uiPriority w:val="0"/>
    <w:pPr>
      <w:keepNext/>
      <w:keepLines/>
      <w:spacing w:before="10" w:after="10" w:line="240" w:lineRule="auto"/>
      <w:jc w:val="center"/>
      <w:textAlignment w:val="baseline"/>
    </w:pPr>
    <w:rPr>
      <w:rFonts w:eastAsia="宋体" w:cs="Times New Roman"/>
      <w:b/>
      <w:bCs/>
      <w:kern w:val="44"/>
      <w:sz w:val="32"/>
      <w:szCs w:val="44"/>
      <w:lang w:val="en-US" w:eastAsia="zh-CN" w:bidi="ar-SA"/>
    </w:rPr>
  </w:style>
  <w:style w:type="paragraph" w:customStyle="1" w:styleId="35">
    <w:name w:val="Heading2"/>
    <w:basedOn w:val="1"/>
    <w:next w:val="1"/>
    <w:link w:val="45"/>
    <w:qFormat/>
    <w:uiPriority w:val="0"/>
    <w:pPr>
      <w:keepNext/>
      <w:keepLines/>
      <w:spacing w:before="260" w:after="260" w:line="413" w:lineRule="auto"/>
      <w:jc w:val="both"/>
      <w:textAlignment w:val="baseline"/>
    </w:pPr>
    <w:rPr>
      <w:rFonts w:ascii="Arial" w:hAnsi="Arial" w:eastAsia="黑体" w:cs="Times New Roman"/>
      <w:b/>
      <w:bCs/>
      <w:kern w:val="2"/>
      <w:sz w:val="32"/>
      <w:szCs w:val="32"/>
      <w:lang w:val="en-US" w:eastAsia="zh-CN" w:bidi="ar-SA"/>
    </w:rPr>
  </w:style>
  <w:style w:type="paragraph" w:customStyle="1" w:styleId="36">
    <w:name w:val="Heading3"/>
    <w:basedOn w:val="1"/>
    <w:next w:val="1"/>
    <w:link w:val="46"/>
    <w:qFormat/>
    <w:uiPriority w:val="0"/>
    <w:pPr>
      <w:keepNext/>
      <w:keepLines/>
      <w:spacing w:before="260" w:after="260" w:line="413" w:lineRule="auto"/>
      <w:jc w:val="both"/>
      <w:textAlignment w:val="baseline"/>
    </w:pPr>
    <w:rPr>
      <w:rFonts w:cs="Times New Roman"/>
      <w:b/>
      <w:bCs/>
      <w:kern w:val="2"/>
      <w:sz w:val="32"/>
      <w:szCs w:val="32"/>
      <w:lang w:val="en-US" w:eastAsia="zh-CN" w:bidi="ar-SA"/>
    </w:rPr>
  </w:style>
  <w:style w:type="paragraph" w:customStyle="1" w:styleId="37">
    <w:name w:val="Heading4"/>
    <w:basedOn w:val="1"/>
    <w:next w:val="1"/>
    <w:link w:val="47"/>
    <w:qFormat/>
    <w:uiPriority w:val="0"/>
    <w:pPr>
      <w:keepNext/>
      <w:keepLines/>
      <w:spacing w:before="280" w:after="290" w:line="376" w:lineRule="atLeast"/>
      <w:jc w:val="both"/>
      <w:textAlignment w:val="baseline"/>
    </w:pPr>
    <w:rPr>
      <w:rFonts w:ascii="Arial" w:hAnsi="Arial"/>
      <w:b/>
      <w:spacing w:val="20"/>
      <w:kern w:val="2"/>
      <w:sz w:val="28"/>
      <w:szCs w:val="20"/>
      <w:lang w:val="en-US" w:eastAsia="zh-CN" w:bidi="ar-SA"/>
    </w:rPr>
  </w:style>
  <w:style w:type="paragraph" w:customStyle="1" w:styleId="38">
    <w:name w:val="Heading5"/>
    <w:basedOn w:val="1"/>
    <w:next w:val="1"/>
    <w:link w:val="48"/>
    <w:qFormat/>
    <w:uiPriority w:val="0"/>
    <w:pPr>
      <w:keepNext/>
      <w:keepLines/>
      <w:spacing w:before="280" w:after="290" w:line="376" w:lineRule="atLeast"/>
      <w:jc w:val="both"/>
      <w:textAlignment w:val="baseline"/>
    </w:pPr>
    <w:rPr>
      <w:b/>
      <w:spacing w:val="20"/>
      <w:kern w:val="2"/>
      <w:sz w:val="28"/>
      <w:szCs w:val="20"/>
      <w:lang w:val="en-US" w:eastAsia="zh-CN" w:bidi="ar-SA"/>
    </w:rPr>
  </w:style>
  <w:style w:type="paragraph" w:customStyle="1" w:styleId="39">
    <w:name w:val="Heading6"/>
    <w:basedOn w:val="1"/>
    <w:next w:val="1"/>
    <w:link w:val="49"/>
    <w:qFormat/>
    <w:uiPriority w:val="0"/>
    <w:pPr>
      <w:keepNext/>
      <w:keepLines/>
      <w:spacing w:before="240" w:after="64" w:line="320" w:lineRule="atLeast"/>
      <w:jc w:val="both"/>
      <w:textAlignment w:val="baseline"/>
    </w:pPr>
    <w:rPr>
      <w:rFonts w:ascii="黑体" w:hAnsi="Tms Rmn" w:eastAsia="黑体"/>
      <w:b/>
      <w:spacing w:val="20"/>
      <w:kern w:val="0"/>
      <w:sz w:val="24"/>
      <w:szCs w:val="20"/>
      <w:lang w:val="en-US" w:eastAsia="zh-CN" w:bidi="ar-SA"/>
    </w:rPr>
  </w:style>
  <w:style w:type="paragraph" w:customStyle="1" w:styleId="40">
    <w:name w:val="Heading7"/>
    <w:basedOn w:val="1"/>
    <w:next w:val="1"/>
    <w:link w:val="50"/>
    <w:qFormat/>
    <w:uiPriority w:val="0"/>
    <w:pPr>
      <w:keepNext/>
      <w:keepLines/>
      <w:spacing w:before="240" w:after="64" w:line="320" w:lineRule="atLeast"/>
      <w:jc w:val="both"/>
      <w:textAlignment w:val="baseline"/>
    </w:pPr>
    <w:rPr>
      <w:b/>
      <w:spacing w:val="20"/>
      <w:kern w:val="0"/>
      <w:sz w:val="24"/>
      <w:szCs w:val="20"/>
      <w:lang w:val="en-US" w:eastAsia="zh-CN" w:bidi="ar-SA"/>
    </w:rPr>
  </w:style>
  <w:style w:type="paragraph" w:customStyle="1" w:styleId="41">
    <w:name w:val="Heading8"/>
    <w:basedOn w:val="1"/>
    <w:next w:val="1"/>
    <w:link w:val="51"/>
    <w:qFormat/>
    <w:uiPriority w:val="0"/>
    <w:pPr>
      <w:keepNext/>
      <w:keepLines/>
      <w:spacing w:before="240" w:after="64" w:line="320" w:lineRule="atLeast"/>
      <w:jc w:val="both"/>
      <w:textAlignment w:val="baseline"/>
    </w:pPr>
    <w:rPr>
      <w:rFonts w:ascii="Arial" w:hAnsi="Arial" w:eastAsia="黑体"/>
      <w:spacing w:val="20"/>
      <w:kern w:val="0"/>
      <w:sz w:val="24"/>
      <w:szCs w:val="20"/>
      <w:lang w:val="en-US" w:eastAsia="zh-CN" w:bidi="ar-SA"/>
    </w:rPr>
  </w:style>
  <w:style w:type="paragraph" w:customStyle="1" w:styleId="42">
    <w:name w:val="Heading9"/>
    <w:basedOn w:val="1"/>
    <w:next w:val="1"/>
    <w:link w:val="52"/>
    <w:qFormat/>
    <w:uiPriority w:val="0"/>
    <w:pPr>
      <w:keepNext/>
      <w:keepLines/>
      <w:spacing w:before="240" w:after="64" w:line="320" w:lineRule="atLeast"/>
      <w:jc w:val="both"/>
      <w:textAlignment w:val="baseline"/>
    </w:pPr>
    <w:rPr>
      <w:rFonts w:ascii="Arial" w:hAnsi="Arial" w:eastAsia="黑体"/>
      <w:spacing w:val="20"/>
      <w:kern w:val="0"/>
      <w:sz w:val="24"/>
      <w:szCs w:val="20"/>
      <w:lang w:val="en-US" w:eastAsia="zh-CN" w:bidi="ar-SA"/>
    </w:rPr>
  </w:style>
  <w:style w:type="table" w:customStyle="1" w:styleId="43">
    <w:name w:val="TableNormal"/>
    <w:qFormat/>
    <w:uiPriority w:val="0"/>
  </w:style>
  <w:style w:type="character" w:customStyle="1" w:styleId="44">
    <w:name w:val="UserStyle_1"/>
    <w:basedOn w:val="29"/>
    <w:link w:val="34"/>
    <w:qFormat/>
    <w:uiPriority w:val="0"/>
    <w:rPr>
      <w:rFonts w:ascii="Times New Roman" w:hAnsi="Times New Roman" w:eastAsia="宋体" w:cs="Times New Roman"/>
      <w:b/>
      <w:bCs/>
      <w:kern w:val="44"/>
      <w:sz w:val="32"/>
      <w:szCs w:val="44"/>
    </w:rPr>
  </w:style>
  <w:style w:type="character" w:customStyle="1" w:styleId="45">
    <w:name w:val="UserStyle_2"/>
    <w:basedOn w:val="29"/>
    <w:link w:val="35"/>
    <w:qFormat/>
    <w:uiPriority w:val="0"/>
    <w:rPr>
      <w:rFonts w:ascii="Arial" w:hAnsi="Arial" w:eastAsia="黑体" w:cs="Times New Roman"/>
      <w:b/>
      <w:bCs/>
      <w:sz w:val="32"/>
      <w:szCs w:val="32"/>
    </w:rPr>
  </w:style>
  <w:style w:type="character" w:customStyle="1" w:styleId="46">
    <w:name w:val="UserStyle_3"/>
    <w:basedOn w:val="29"/>
    <w:link w:val="36"/>
    <w:qFormat/>
    <w:uiPriority w:val="0"/>
    <w:rPr>
      <w:rFonts w:ascii="Times New Roman" w:hAnsi="Times New Roman" w:eastAsia="宋体" w:cs="Times New Roman"/>
      <w:b/>
      <w:bCs/>
      <w:sz w:val="32"/>
      <w:szCs w:val="32"/>
    </w:rPr>
  </w:style>
  <w:style w:type="character" w:customStyle="1" w:styleId="47">
    <w:name w:val="UserStyle_4"/>
    <w:basedOn w:val="29"/>
    <w:link w:val="37"/>
    <w:qFormat/>
    <w:uiPriority w:val="0"/>
    <w:rPr>
      <w:rFonts w:ascii="Arial" w:hAnsi="Arial" w:eastAsia="宋体"/>
      <w:b/>
      <w:spacing w:val="20"/>
      <w:sz w:val="28"/>
      <w:szCs w:val="20"/>
    </w:rPr>
  </w:style>
  <w:style w:type="character" w:customStyle="1" w:styleId="48">
    <w:name w:val="UserStyle_5"/>
    <w:basedOn w:val="29"/>
    <w:link w:val="38"/>
    <w:qFormat/>
    <w:uiPriority w:val="0"/>
    <w:rPr>
      <w:rFonts w:ascii="Times New Roman" w:hAnsi="Times New Roman" w:eastAsia="宋体"/>
      <w:b/>
      <w:spacing w:val="20"/>
      <w:sz w:val="28"/>
      <w:szCs w:val="20"/>
    </w:rPr>
  </w:style>
  <w:style w:type="character" w:customStyle="1" w:styleId="49">
    <w:name w:val="UserStyle_6"/>
    <w:basedOn w:val="29"/>
    <w:link w:val="39"/>
    <w:qFormat/>
    <w:uiPriority w:val="0"/>
    <w:rPr>
      <w:rFonts w:ascii="黑体" w:hAnsi="Tms Rmn" w:eastAsia="黑体"/>
      <w:b/>
      <w:spacing w:val="20"/>
      <w:kern w:val="0"/>
      <w:sz w:val="24"/>
      <w:szCs w:val="20"/>
    </w:rPr>
  </w:style>
  <w:style w:type="character" w:customStyle="1" w:styleId="50">
    <w:name w:val="UserStyle_7"/>
    <w:basedOn w:val="29"/>
    <w:link w:val="40"/>
    <w:qFormat/>
    <w:uiPriority w:val="0"/>
    <w:rPr>
      <w:rFonts w:ascii="Times New Roman" w:hAnsi="Times New Roman" w:eastAsia="宋体"/>
      <w:b/>
      <w:spacing w:val="20"/>
      <w:kern w:val="0"/>
      <w:sz w:val="24"/>
      <w:szCs w:val="20"/>
    </w:rPr>
  </w:style>
  <w:style w:type="character" w:customStyle="1" w:styleId="51">
    <w:name w:val="UserStyle_8"/>
    <w:basedOn w:val="29"/>
    <w:link w:val="41"/>
    <w:qFormat/>
    <w:uiPriority w:val="0"/>
    <w:rPr>
      <w:rFonts w:ascii="Arial" w:hAnsi="Arial" w:eastAsia="黑体"/>
      <w:spacing w:val="20"/>
      <w:kern w:val="0"/>
      <w:sz w:val="24"/>
      <w:szCs w:val="20"/>
    </w:rPr>
  </w:style>
  <w:style w:type="character" w:customStyle="1" w:styleId="52">
    <w:name w:val="UserStyle_9"/>
    <w:basedOn w:val="29"/>
    <w:link w:val="42"/>
    <w:qFormat/>
    <w:uiPriority w:val="0"/>
    <w:rPr>
      <w:rFonts w:ascii="Arial" w:hAnsi="Arial" w:eastAsia="黑体"/>
      <w:spacing w:val="20"/>
      <w:kern w:val="0"/>
      <w:sz w:val="24"/>
      <w:szCs w:val="20"/>
    </w:rPr>
  </w:style>
  <w:style w:type="paragraph" w:customStyle="1" w:styleId="53">
    <w:name w:val="NormalIndent"/>
    <w:basedOn w:val="1"/>
    <w:qFormat/>
    <w:uiPriority w:val="0"/>
    <w:pPr>
      <w:spacing w:line="640" w:lineRule="exact"/>
      <w:ind w:firstLine="585"/>
      <w:jc w:val="both"/>
      <w:textAlignment w:val="baseline"/>
    </w:pPr>
    <w:rPr>
      <w:rFonts w:ascii="楷体_GB2312" w:eastAsia="楷体_GB2312"/>
      <w:kern w:val="0"/>
      <w:sz w:val="32"/>
      <w:szCs w:val="32"/>
      <w:lang w:val="en-US" w:eastAsia="zh-CN" w:bidi="ar-SA"/>
    </w:rPr>
  </w:style>
  <w:style w:type="paragraph" w:customStyle="1" w:styleId="54">
    <w:name w:val="NavPane"/>
    <w:basedOn w:val="1"/>
    <w:link w:val="55"/>
    <w:qFormat/>
    <w:uiPriority w:val="0"/>
    <w:pPr>
      <w:shd w:val="clear" w:color="auto" w:fill="000080"/>
      <w:jc w:val="both"/>
      <w:textAlignment w:val="baseline"/>
    </w:pPr>
    <w:rPr>
      <w:rFonts w:ascii="Calibri" w:hAnsi="Calibri"/>
      <w:kern w:val="2"/>
      <w:sz w:val="21"/>
      <w:szCs w:val="24"/>
      <w:lang w:val="en-US" w:eastAsia="zh-CN" w:bidi="ar-SA"/>
    </w:rPr>
  </w:style>
  <w:style w:type="character" w:customStyle="1" w:styleId="55">
    <w:name w:val="UserStyle_10"/>
    <w:basedOn w:val="29"/>
    <w:link w:val="54"/>
    <w:qFormat/>
    <w:uiPriority w:val="0"/>
    <w:rPr>
      <w:rFonts w:eastAsia="宋体"/>
      <w:szCs w:val="24"/>
      <w:shd w:val="clear" w:color="auto" w:fill="000080"/>
    </w:rPr>
  </w:style>
  <w:style w:type="paragraph" w:customStyle="1" w:styleId="56">
    <w:name w:val="AnnotationText"/>
    <w:basedOn w:val="1"/>
    <w:link w:val="57"/>
    <w:qFormat/>
    <w:uiPriority w:val="0"/>
    <w:pPr>
      <w:jc w:val="left"/>
      <w:textAlignment w:val="baseline"/>
    </w:pPr>
  </w:style>
  <w:style w:type="character" w:customStyle="1" w:styleId="57">
    <w:name w:val="UserStyle_11"/>
    <w:basedOn w:val="29"/>
    <w:link w:val="56"/>
    <w:semiHidden/>
    <w:qFormat/>
    <w:uiPriority w:val="0"/>
    <w:rPr>
      <w:rFonts w:ascii="Times New Roman" w:hAnsi="Times New Roman" w:eastAsia="宋体"/>
      <w:szCs w:val="24"/>
    </w:rPr>
  </w:style>
  <w:style w:type="character" w:customStyle="1" w:styleId="58">
    <w:name w:val="UserStyle_12"/>
    <w:basedOn w:val="29"/>
    <w:link w:val="12"/>
    <w:qFormat/>
    <w:uiPriority w:val="0"/>
    <w:rPr>
      <w:rFonts w:ascii="Times New Roman" w:hAnsi="Times New Roman" w:eastAsia="宋体"/>
      <w:sz w:val="24"/>
      <w:szCs w:val="20"/>
    </w:rPr>
  </w:style>
  <w:style w:type="paragraph" w:customStyle="1" w:styleId="59">
    <w:name w:val="BodyText3"/>
    <w:basedOn w:val="1"/>
    <w:link w:val="60"/>
    <w:qFormat/>
    <w:uiPriority w:val="0"/>
    <w:pPr>
      <w:spacing w:after="120"/>
      <w:jc w:val="both"/>
      <w:textAlignment w:val="baseline"/>
    </w:pPr>
    <w:rPr>
      <w:kern w:val="2"/>
      <w:sz w:val="16"/>
      <w:szCs w:val="16"/>
      <w:lang w:val="en-US" w:eastAsia="zh-CN" w:bidi="ar-SA"/>
    </w:rPr>
  </w:style>
  <w:style w:type="character" w:customStyle="1" w:styleId="60">
    <w:name w:val="UserStyle_13"/>
    <w:basedOn w:val="29"/>
    <w:link w:val="59"/>
    <w:qFormat/>
    <w:uiPriority w:val="0"/>
    <w:rPr>
      <w:rFonts w:ascii="Times New Roman" w:hAnsi="Times New Roman" w:eastAsia="宋体"/>
      <w:sz w:val="16"/>
      <w:szCs w:val="16"/>
    </w:rPr>
  </w:style>
  <w:style w:type="paragraph" w:customStyle="1" w:styleId="61">
    <w:name w:val="BodyText"/>
    <w:basedOn w:val="1"/>
    <w:next w:val="1"/>
    <w:link w:val="62"/>
    <w:qFormat/>
    <w:uiPriority w:val="0"/>
    <w:pPr>
      <w:spacing w:after="120"/>
      <w:jc w:val="both"/>
      <w:textAlignment w:val="baseline"/>
    </w:pPr>
    <w:rPr>
      <w:rFonts w:ascii="Calibri" w:hAnsi="Calibri"/>
      <w:kern w:val="2"/>
      <w:sz w:val="21"/>
      <w:szCs w:val="24"/>
      <w:lang w:val="en-US" w:eastAsia="zh-CN" w:bidi="ar-SA"/>
    </w:rPr>
  </w:style>
  <w:style w:type="character" w:customStyle="1" w:styleId="62">
    <w:name w:val="UserStyle_14"/>
    <w:basedOn w:val="29"/>
    <w:link w:val="61"/>
    <w:qFormat/>
    <w:uiPriority w:val="0"/>
    <w:rPr>
      <w:rFonts w:eastAsia="宋体"/>
      <w:szCs w:val="24"/>
    </w:rPr>
  </w:style>
  <w:style w:type="paragraph" w:customStyle="1" w:styleId="63">
    <w:name w:val="BodyTextIndent"/>
    <w:basedOn w:val="1"/>
    <w:link w:val="64"/>
    <w:qFormat/>
    <w:uiPriority w:val="0"/>
    <w:pPr>
      <w:spacing w:line="360" w:lineRule="exact"/>
      <w:ind w:firstLine="480" w:firstLineChars="200"/>
      <w:jc w:val="both"/>
      <w:textAlignment w:val="baseline"/>
    </w:pPr>
    <w:rPr>
      <w:rFonts w:ascii="宋体" w:hAnsi="宋体"/>
      <w:kern w:val="2"/>
      <w:sz w:val="24"/>
      <w:szCs w:val="24"/>
      <w:lang w:val="en-US" w:eastAsia="zh-CN" w:bidi="ar-SA"/>
    </w:rPr>
  </w:style>
  <w:style w:type="character" w:customStyle="1" w:styleId="64">
    <w:name w:val="UserStyle_15"/>
    <w:basedOn w:val="29"/>
    <w:link w:val="63"/>
    <w:qFormat/>
    <w:uiPriority w:val="0"/>
    <w:rPr>
      <w:rFonts w:ascii="宋体" w:hAnsi="宋体" w:eastAsia="宋体"/>
      <w:sz w:val="24"/>
      <w:szCs w:val="24"/>
    </w:rPr>
  </w:style>
  <w:style w:type="paragraph" w:customStyle="1" w:styleId="65">
    <w:name w:val="PlainText"/>
    <w:basedOn w:val="1"/>
    <w:link w:val="66"/>
    <w:qFormat/>
    <w:uiPriority w:val="0"/>
    <w:pPr>
      <w:jc w:val="both"/>
      <w:textAlignment w:val="baseline"/>
    </w:pPr>
    <w:rPr>
      <w:rFonts w:ascii="宋体" w:hAnsi="Courier New"/>
      <w:kern w:val="2"/>
      <w:sz w:val="21"/>
      <w:szCs w:val="21"/>
      <w:lang w:val="en-US" w:eastAsia="zh-CN" w:bidi="ar-SA"/>
    </w:rPr>
  </w:style>
  <w:style w:type="character" w:customStyle="1" w:styleId="66">
    <w:name w:val="UserStyle_16"/>
    <w:basedOn w:val="29"/>
    <w:link w:val="65"/>
    <w:qFormat/>
    <w:uiPriority w:val="0"/>
    <w:rPr>
      <w:rFonts w:ascii="宋体" w:hAnsi="Courier New" w:eastAsia="宋体"/>
      <w:szCs w:val="21"/>
    </w:rPr>
  </w:style>
  <w:style w:type="character" w:customStyle="1" w:styleId="67">
    <w:name w:val="UserStyle_17"/>
    <w:basedOn w:val="29"/>
    <w:link w:val="16"/>
    <w:qFormat/>
    <w:uiPriority w:val="0"/>
    <w:rPr>
      <w:rFonts w:ascii="宋体" w:hAnsi="宋体" w:eastAsia="宋体"/>
      <w:szCs w:val="24"/>
    </w:rPr>
  </w:style>
  <w:style w:type="paragraph" w:customStyle="1" w:styleId="68">
    <w:name w:val="BodyTextIndent2"/>
    <w:basedOn w:val="1"/>
    <w:link w:val="69"/>
    <w:qFormat/>
    <w:uiPriority w:val="0"/>
    <w:pPr>
      <w:spacing w:line="560" w:lineRule="exact"/>
      <w:ind w:firstLine="560"/>
      <w:jc w:val="both"/>
      <w:textAlignment w:val="baseline"/>
    </w:pPr>
    <w:rPr>
      <w:rFonts w:ascii="仿宋_GB2312" w:hAnsi="宋体" w:eastAsia="仿宋_GB2312"/>
      <w:color w:val="000000"/>
      <w:kern w:val="2"/>
      <w:sz w:val="28"/>
      <w:szCs w:val="22"/>
      <w:lang w:val="en-US" w:eastAsia="zh-CN" w:bidi="ar-SA"/>
    </w:rPr>
  </w:style>
  <w:style w:type="character" w:customStyle="1" w:styleId="69">
    <w:name w:val="UserStyle_18"/>
    <w:basedOn w:val="29"/>
    <w:link w:val="68"/>
    <w:qFormat/>
    <w:uiPriority w:val="0"/>
    <w:rPr>
      <w:rFonts w:ascii="仿宋_GB2312" w:hAnsi="宋体" w:eastAsia="仿宋_GB2312"/>
      <w:color w:val="000000"/>
      <w:sz w:val="28"/>
    </w:rPr>
  </w:style>
  <w:style w:type="paragraph" w:customStyle="1" w:styleId="70">
    <w:name w:val="Acetate"/>
    <w:basedOn w:val="1"/>
    <w:link w:val="71"/>
    <w:qFormat/>
    <w:uiPriority w:val="0"/>
    <w:pPr>
      <w:jc w:val="both"/>
      <w:textAlignment w:val="baseline"/>
    </w:pPr>
    <w:rPr>
      <w:kern w:val="2"/>
      <w:sz w:val="18"/>
      <w:szCs w:val="18"/>
      <w:lang w:val="en-US" w:eastAsia="zh-CN" w:bidi="ar-SA"/>
    </w:rPr>
  </w:style>
  <w:style w:type="character" w:customStyle="1" w:styleId="71">
    <w:name w:val="UserStyle_19"/>
    <w:basedOn w:val="29"/>
    <w:link w:val="70"/>
    <w:qFormat/>
    <w:uiPriority w:val="0"/>
    <w:rPr>
      <w:rFonts w:ascii="Times New Roman" w:hAnsi="Times New Roman" w:eastAsia="宋体"/>
      <w:sz w:val="18"/>
      <w:szCs w:val="18"/>
    </w:rPr>
  </w:style>
  <w:style w:type="character" w:customStyle="1" w:styleId="72">
    <w:name w:val="UserStyle_20"/>
    <w:basedOn w:val="29"/>
    <w:link w:val="17"/>
    <w:qFormat/>
    <w:uiPriority w:val="0"/>
    <w:rPr>
      <w:sz w:val="18"/>
      <w:szCs w:val="18"/>
    </w:rPr>
  </w:style>
  <w:style w:type="character" w:customStyle="1" w:styleId="73">
    <w:name w:val="UserStyle_21"/>
    <w:basedOn w:val="29"/>
    <w:link w:val="18"/>
    <w:qFormat/>
    <w:uiPriority w:val="0"/>
    <w:rPr>
      <w:sz w:val="18"/>
      <w:szCs w:val="18"/>
    </w:rPr>
  </w:style>
  <w:style w:type="paragraph" w:customStyle="1" w:styleId="74">
    <w:name w:val="TOC1"/>
    <w:basedOn w:val="1"/>
    <w:next w:val="1"/>
    <w:qFormat/>
    <w:uiPriority w:val="0"/>
    <w:pPr>
      <w:tabs>
        <w:tab w:val="right" w:leader="middleDot" w:pos="8760"/>
      </w:tabs>
      <w:spacing w:line="700" w:lineRule="exact"/>
      <w:jc w:val="both"/>
      <w:textAlignment w:val="baseline"/>
    </w:pPr>
  </w:style>
  <w:style w:type="paragraph" w:customStyle="1" w:styleId="75">
    <w:name w:val="BodyTextIndent3"/>
    <w:basedOn w:val="1"/>
    <w:link w:val="76"/>
    <w:qFormat/>
    <w:uiPriority w:val="0"/>
    <w:pPr>
      <w:spacing w:line="440" w:lineRule="exact"/>
      <w:ind w:firstLine="480" w:firstLineChars="200"/>
      <w:jc w:val="both"/>
      <w:textAlignment w:val="baseline"/>
    </w:pPr>
    <w:rPr>
      <w:rFonts w:ascii="宋体" w:hAnsi="宋体"/>
      <w:color w:val="000000"/>
      <w:kern w:val="2"/>
      <w:sz w:val="24"/>
      <w:szCs w:val="24"/>
      <w:lang w:val="en-US" w:eastAsia="zh-CN" w:bidi="ar-SA"/>
    </w:rPr>
  </w:style>
  <w:style w:type="character" w:customStyle="1" w:styleId="76">
    <w:name w:val="UserStyle_22"/>
    <w:basedOn w:val="29"/>
    <w:link w:val="75"/>
    <w:qFormat/>
    <w:uiPriority w:val="0"/>
    <w:rPr>
      <w:rFonts w:ascii="宋体" w:hAnsi="宋体" w:eastAsia="宋体"/>
      <w:color w:val="000000"/>
      <w:sz w:val="24"/>
      <w:szCs w:val="24"/>
    </w:rPr>
  </w:style>
  <w:style w:type="paragraph" w:customStyle="1" w:styleId="77">
    <w:name w:val="TOC2"/>
    <w:basedOn w:val="1"/>
    <w:next w:val="1"/>
    <w:qFormat/>
    <w:uiPriority w:val="0"/>
    <w:pPr>
      <w:ind w:left="420" w:leftChars="200"/>
      <w:jc w:val="both"/>
      <w:textAlignment w:val="baseline"/>
    </w:pPr>
  </w:style>
  <w:style w:type="paragraph" w:customStyle="1" w:styleId="78">
    <w:name w:val="BodyText2"/>
    <w:basedOn w:val="1"/>
    <w:link w:val="79"/>
    <w:qFormat/>
    <w:uiPriority w:val="0"/>
    <w:pPr>
      <w:spacing w:line="440" w:lineRule="exact"/>
      <w:jc w:val="both"/>
      <w:textAlignment w:val="baseline"/>
    </w:pPr>
    <w:rPr>
      <w:kern w:val="2"/>
      <w:sz w:val="24"/>
      <w:szCs w:val="24"/>
      <w:lang w:val="en-US" w:eastAsia="zh-CN" w:bidi="ar-SA"/>
    </w:rPr>
  </w:style>
  <w:style w:type="character" w:customStyle="1" w:styleId="79">
    <w:name w:val="UserStyle_23"/>
    <w:basedOn w:val="29"/>
    <w:link w:val="78"/>
    <w:qFormat/>
    <w:uiPriority w:val="0"/>
    <w:rPr>
      <w:rFonts w:ascii="Times New Roman" w:hAnsi="Times New Roman" w:eastAsia="宋体"/>
      <w:sz w:val="24"/>
      <w:szCs w:val="24"/>
    </w:rPr>
  </w:style>
  <w:style w:type="paragraph" w:customStyle="1" w:styleId="80">
    <w:name w:val="HtmlPre"/>
    <w:basedOn w:val="1"/>
    <w:link w:val="8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textAlignment w:val="baseline"/>
    </w:pPr>
    <w:rPr>
      <w:rFonts w:ascii="黑体" w:hAnsi="Courier New" w:eastAsia="黑体"/>
      <w:kern w:val="2"/>
      <w:sz w:val="21"/>
      <w:szCs w:val="22"/>
      <w:lang w:val="en-US" w:eastAsia="zh-CN" w:bidi="ar-SA"/>
    </w:rPr>
  </w:style>
  <w:style w:type="character" w:customStyle="1" w:styleId="81">
    <w:name w:val="UserStyle_24"/>
    <w:basedOn w:val="29"/>
    <w:link w:val="80"/>
    <w:qFormat/>
    <w:uiPriority w:val="0"/>
    <w:rPr>
      <w:rFonts w:ascii="黑体" w:hAnsi="Courier New" w:eastAsia="黑体"/>
    </w:rPr>
  </w:style>
  <w:style w:type="paragraph" w:customStyle="1" w:styleId="82">
    <w:name w:val="HtmlNormal"/>
    <w:basedOn w:val="1"/>
    <w:qFormat/>
    <w:uiPriority w:val="0"/>
    <w:pPr>
      <w:widowControl/>
      <w:spacing w:before="100" w:beforeAutospacing="1" w:after="100" w:afterAutospacing="1"/>
      <w:jc w:val="left"/>
      <w:textAlignment w:val="baseline"/>
    </w:pPr>
    <w:rPr>
      <w:rFonts w:ascii="宋体" w:hAnsi="宋体"/>
      <w:kern w:val="2"/>
      <w:sz w:val="24"/>
      <w:szCs w:val="24"/>
      <w:lang w:val="en-US" w:eastAsia="zh-CN" w:bidi="ar-SA"/>
    </w:rPr>
  </w:style>
  <w:style w:type="character" w:customStyle="1" w:styleId="83">
    <w:name w:val="UserStyle_25"/>
    <w:basedOn w:val="29"/>
    <w:link w:val="21"/>
    <w:qFormat/>
    <w:uiPriority w:val="0"/>
    <w:rPr>
      <w:rFonts w:eastAsia="宋体"/>
      <w:sz w:val="30"/>
      <w:szCs w:val="24"/>
    </w:rPr>
  </w:style>
  <w:style w:type="paragraph" w:customStyle="1" w:styleId="84">
    <w:name w:val="AnnotationSubject"/>
    <w:basedOn w:val="56"/>
    <w:next w:val="56"/>
    <w:link w:val="85"/>
    <w:qFormat/>
    <w:uiPriority w:val="0"/>
    <w:pPr>
      <w:jc w:val="left"/>
      <w:textAlignment w:val="baseline"/>
    </w:pPr>
    <w:rPr>
      <w:rFonts w:ascii="Calibri" w:hAnsi="Calibri" w:cs="Times New Roman"/>
      <w:b/>
      <w:bCs/>
      <w:sz w:val="24"/>
    </w:rPr>
  </w:style>
  <w:style w:type="character" w:customStyle="1" w:styleId="85">
    <w:name w:val="UserStyle_26"/>
    <w:basedOn w:val="86"/>
    <w:link w:val="84"/>
    <w:qFormat/>
    <w:uiPriority w:val="0"/>
    <w:rPr>
      <w:rFonts w:eastAsia="宋体" w:cs="Times New Roman"/>
      <w:b/>
      <w:bCs/>
      <w:sz w:val="24"/>
      <w:szCs w:val="24"/>
      <w:lang w:val="en-US" w:eastAsia="zh-CN" w:bidi="ar-SA"/>
    </w:rPr>
  </w:style>
  <w:style w:type="character" w:customStyle="1" w:styleId="86">
    <w:name w:val="UserStyle_27"/>
    <w:basedOn w:val="29"/>
    <w:link w:val="1"/>
    <w:qFormat/>
    <w:uiPriority w:val="0"/>
    <w:rPr>
      <w:rFonts w:eastAsia="宋体"/>
      <w:sz w:val="24"/>
      <w:lang w:val="en-US" w:eastAsia="zh-CN" w:bidi="ar-SA"/>
    </w:rPr>
  </w:style>
  <w:style w:type="paragraph" w:customStyle="1" w:styleId="87">
    <w:name w:val="BodyText1I"/>
    <w:basedOn w:val="61"/>
    <w:qFormat/>
    <w:uiPriority w:val="0"/>
    <w:pPr>
      <w:spacing w:after="120"/>
      <w:ind w:firstLine="420" w:firstLineChars="100"/>
      <w:jc w:val="both"/>
      <w:textAlignment w:val="baseline"/>
    </w:pPr>
    <w:rPr>
      <w:rFonts w:ascii="Calibri" w:hAnsi="Calibri"/>
      <w:kern w:val="2"/>
      <w:sz w:val="21"/>
      <w:szCs w:val="24"/>
      <w:lang w:val="en-US" w:eastAsia="zh-CN" w:bidi="ar-SA"/>
    </w:rPr>
  </w:style>
  <w:style w:type="paragraph" w:customStyle="1" w:styleId="88">
    <w:name w:val="BodyText1I2"/>
    <w:basedOn w:val="63"/>
    <w:qFormat/>
    <w:uiPriority w:val="0"/>
    <w:pPr>
      <w:spacing w:after="120" w:line="324" w:lineRule="auto"/>
      <w:ind w:left="420" w:leftChars="200" w:firstLine="420" w:firstLineChars="200"/>
      <w:jc w:val="both"/>
      <w:textAlignment w:val="baseline"/>
    </w:pPr>
    <w:rPr>
      <w:rFonts w:ascii="Times New Roman" w:hAnsi="Times New Roman"/>
      <w:kern w:val="2"/>
      <w:sz w:val="21"/>
      <w:szCs w:val="24"/>
      <w:lang w:val="en-US" w:eastAsia="zh-CN" w:bidi="ar-SA"/>
    </w:rPr>
  </w:style>
  <w:style w:type="table" w:customStyle="1" w:styleId="89">
    <w:name w:val="TableGrid"/>
    <w:basedOn w:val="43"/>
    <w:qFormat/>
    <w:uiPriority w:val="0"/>
  </w:style>
  <w:style w:type="character" w:customStyle="1" w:styleId="90">
    <w:name w:val="PageNumber"/>
    <w:basedOn w:val="29"/>
    <w:link w:val="1"/>
    <w:qFormat/>
    <w:uiPriority w:val="0"/>
  </w:style>
  <w:style w:type="character" w:customStyle="1" w:styleId="91">
    <w:name w:val="HtmlDfn"/>
    <w:basedOn w:val="29"/>
    <w:link w:val="1"/>
    <w:qFormat/>
    <w:uiPriority w:val="0"/>
    <w:rPr>
      <w:i/>
    </w:rPr>
  </w:style>
  <w:style w:type="character" w:customStyle="1" w:styleId="92">
    <w:name w:val="HtmlCode"/>
    <w:basedOn w:val="29"/>
    <w:link w:val="1"/>
    <w:qFormat/>
    <w:uiPriority w:val="0"/>
    <w:rPr>
      <w:rFonts w:ascii="Consolas" w:hAnsi="Consolas" w:eastAsia="Consolas"/>
      <w:color w:val="C7254E"/>
      <w:sz w:val="21"/>
      <w:szCs w:val="21"/>
      <w:shd w:val="clear" w:color="auto" w:fill="F9F2F4"/>
    </w:rPr>
  </w:style>
  <w:style w:type="character" w:customStyle="1" w:styleId="93">
    <w:name w:val="HtmlKbd"/>
    <w:basedOn w:val="29"/>
    <w:link w:val="1"/>
    <w:qFormat/>
    <w:uiPriority w:val="0"/>
    <w:rPr>
      <w:rFonts w:ascii="Consolas" w:hAnsi="Consolas" w:eastAsia="Consolas"/>
      <w:color w:val="FFFFFF"/>
      <w:sz w:val="21"/>
      <w:szCs w:val="21"/>
      <w:shd w:val="clear" w:color="auto" w:fill="333333"/>
    </w:rPr>
  </w:style>
  <w:style w:type="character" w:customStyle="1" w:styleId="94">
    <w:name w:val="htmlSamp"/>
    <w:basedOn w:val="29"/>
    <w:link w:val="1"/>
    <w:qFormat/>
    <w:uiPriority w:val="0"/>
    <w:rPr>
      <w:rFonts w:ascii="Consolas" w:hAnsi="Consolas" w:eastAsia="Consolas"/>
      <w:sz w:val="21"/>
      <w:szCs w:val="21"/>
    </w:rPr>
  </w:style>
  <w:style w:type="paragraph" w:customStyle="1" w:styleId="95">
    <w:name w:val="UserStyle_28"/>
    <w:qFormat/>
    <w:uiPriority w:val="0"/>
    <w:pPr>
      <w:jc w:val="both"/>
      <w:textAlignment w:val="baseline"/>
    </w:pPr>
    <w:rPr>
      <w:rFonts w:ascii="Times New Roman" w:hAnsi="Times New Roman" w:eastAsia="宋体" w:cstheme="minorBidi"/>
      <w:kern w:val="2"/>
      <w:sz w:val="21"/>
      <w:szCs w:val="24"/>
      <w:lang w:val="en-US" w:eastAsia="zh-CN" w:bidi="ar-SA"/>
    </w:rPr>
  </w:style>
  <w:style w:type="character" w:customStyle="1" w:styleId="96">
    <w:name w:val="UserStyle_29"/>
    <w:link w:val="1"/>
    <w:qFormat/>
    <w:uiPriority w:val="0"/>
    <w:rPr>
      <w:kern w:val="2"/>
      <w:sz w:val="21"/>
      <w:szCs w:val="24"/>
      <w:lang w:val="en-US" w:eastAsia="zh-CN" w:bidi="ar-SA"/>
    </w:rPr>
  </w:style>
  <w:style w:type="paragraph" w:customStyle="1" w:styleId="97">
    <w:name w:val="UserStyle_30"/>
    <w:basedOn w:val="1"/>
    <w:next w:val="1"/>
    <w:qFormat/>
    <w:uiPriority w:val="0"/>
    <w:pPr>
      <w:jc w:val="left"/>
      <w:textAlignment w:val="baseline"/>
    </w:pPr>
    <w:rPr>
      <w:rFonts w:ascii="Copperplate Gothic Bold" w:hAnsi="Copperplate Gothic Bold"/>
      <w:kern w:val="2"/>
      <w:sz w:val="28"/>
      <w:szCs w:val="24"/>
      <w:lang w:val="en-US" w:eastAsia="zh-CN" w:bidi="ar-SA"/>
    </w:rPr>
  </w:style>
  <w:style w:type="character" w:customStyle="1" w:styleId="98">
    <w:name w:val="UserStyle_31"/>
    <w:link w:val="1"/>
    <w:qFormat/>
    <w:uiPriority w:val="0"/>
    <w:rPr>
      <w:rFonts w:ascii="Arial" w:hAnsi="Arial" w:eastAsia="黑体"/>
      <w:b/>
      <w:kern w:val="2"/>
      <w:sz w:val="32"/>
      <w:lang w:val="en-US" w:eastAsia="zh-CN" w:bidi="ar-SA"/>
    </w:rPr>
  </w:style>
  <w:style w:type="character" w:customStyle="1" w:styleId="99">
    <w:name w:val="UserStyle_32"/>
    <w:basedOn w:val="29"/>
    <w:link w:val="1"/>
    <w:qFormat/>
    <w:uiPriority w:val="0"/>
    <w:rPr>
      <w:rFonts w:ascii="Cambria" w:hAnsi="Cambria" w:eastAsia="宋体" w:cs="Times New Roman"/>
      <w:b/>
      <w:bCs/>
      <w:sz w:val="32"/>
      <w:szCs w:val="32"/>
    </w:rPr>
  </w:style>
  <w:style w:type="character" w:customStyle="1" w:styleId="100">
    <w:name w:val="UserStyle_33"/>
    <w:basedOn w:val="29"/>
    <w:link w:val="101"/>
    <w:qFormat/>
    <w:uiPriority w:val="0"/>
    <w:rPr>
      <w:rFonts w:ascii="Calibri" w:hAnsi="Calibri" w:eastAsia="宋体"/>
      <w:sz w:val="24"/>
      <w:szCs w:val="24"/>
    </w:rPr>
  </w:style>
  <w:style w:type="paragraph" w:customStyle="1" w:styleId="101">
    <w:name w:val="UserStyle_34"/>
    <w:basedOn w:val="1"/>
    <w:link w:val="100"/>
    <w:qFormat/>
    <w:uiPriority w:val="0"/>
    <w:pPr>
      <w:snapToGrid w:val="0"/>
      <w:spacing w:line="360" w:lineRule="auto"/>
      <w:ind w:firstLine="480" w:firstLineChars="200"/>
      <w:jc w:val="both"/>
      <w:textAlignment w:val="baseline"/>
    </w:pPr>
    <w:rPr>
      <w:rFonts w:ascii="Calibri" w:hAnsi="Calibri"/>
      <w:kern w:val="2"/>
      <w:sz w:val="24"/>
      <w:szCs w:val="24"/>
      <w:lang w:val="en-US" w:eastAsia="zh-CN" w:bidi="ar-SA"/>
    </w:rPr>
  </w:style>
  <w:style w:type="character" w:customStyle="1" w:styleId="102">
    <w:name w:val="UserStyle_35"/>
    <w:link w:val="1"/>
    <w:qFormat/>
    <w:uiPriority w:val="0"/>
    <w:rPr>
      <w:rFonts w:ascii="宋体" w:hAnsi="宋体" w:eastAsia="宋体"/>
      <w:kern w:val="2"/>
      <w:sz w:val="21"/>
      <w:szCs w:val="21"/>
      <w:lang w:val="zh-CN" w:bidi="ar-SA"/>
    </w:rPr>
  </w:style>
  <w:style w:type="character" w:customStyle="1" w:styleId="103">
    <w:name w:val="UserStyle_36"/>
    <w:basedOn w:val="29"/>
    <w:link w:val="1"/>
    <w:semiHidden/>
    <w:qFormat/>
    <w:uiPriority w:val="0"/>
    <w:rPr>
      <w:rFonts w:ascii="Times New Roman" w:hAnsi="Times New Roman" w:eastAsia="宋体"/>
      <w:sz w:val="16"/>
      <w:szCs w:val="16"/>
    </w:rPr>
  </w:style>
  <w:style w:type="character" w:customStyle="1" w:styleId="104">
    <w:name w:val="UserStyle_37"/>
    <w:link w:val="1"/>
    <w:qFormat/>
    <w:uiPriority w:val="0"/>
    <w:rPr>
      <w:rFonts w:ascii="Arial" w:hAnsi="Arial" w:eastAsia="黑体"/>
      <w:b/>
      <w:kern w:val="2"/>
      <w:sz w:val="32"/>
      <w:lang w:val="en-US" w:eastAsia="zh-CN" w:bidi="ar-SA"/>
    </w:rPr>
  </w:style>
  <w:style w:type="character" w:customStyle="1" w:styleId="105">
    <w:name w:val="UserStyle_38"/>
    <w:basedOn w:val="29"/>
    <w:link w:val="1"/>
    <w:qFormat/>
    <w:uiPriority w:val="0"/>
  </w:style>
  <w:style w:type="character" w:customStyle="1" w:styleId="106">
    <w:name w:val="UserStyle_39"/>
    <w:basedOn w:val="29"/>
    <w:link w:val="1"/>
    <w:semiHidden/>
    <w:qFormat/>
    <w:uiPriority w:val="0"/>
    <w:rPr>
      <w:rFonts w:ascii="Times New Roman" w:hAnsi="Times New Roman" w:eastAsia="宋体"/>
      <w:szCs w:val="24"/>
    </w:rPr>
  </w:style>
  <w:style w:type="character" w:customStyle="1" w:styleId="107">
    <w:name w:val="UserStyle_40"/>
    <w:basedOn w:val="29"/>
    <w:link w:val="1"/>
    <w:semiHidden/>
    <w:qFormat/>
    <w:uiPriority w:val="0"/>
    <w:rPr>
      <w:rFonts w:ascii="Times New Roman" w:hAnsi="Times New Roman" w:eastAsia="宋体"/>
      <w:szCs w:val="24"/>
    </w:rPr>
  </w:style>
  <w:style w:type="character" w:customStyle="1" w:styleId="108">
    <w:name w:val="UserStyle_41"/>
    <w:basedOn w:val="29"/>
    <w:link w:val="1"/>
    <w:semiHidden/>
    <w:qFormat/>
    <w:uiPriority w:val="0"/>
    <w:rPr>
      <w:rFonts w:ascii="宋体" w:hAnsi="Times New Roman" w:eastAsia="宋体"/>
      <w:sz w:val="18"/>
      <w:szCs w:val="18"/>
    </w:rPr>
  </w:style>
  <w:style w:type="character" w:customStyle="1" w:styleId="109">
    <w:name w:val="UserStyle_42"/>
    <w:basedOn w:val="29"/>
    <w:link w:val="1"/>
    <w:semiHidden/>
    <w:qFormat/>
    <w:uiPriority w:val="0"/>
    <w:rPr>
      <w:rFonts w:ascii="Times New Roman" w:hAnsi="Times New Roman" w:eastAsia="宋体"/>
      <w:sz w:val="16"/>
      <w:szCs w:val="16"/>
    </w:rPr>
  </w:style>
  <w:style w:type="character" w:customStyle="1" w:styleId="110">
    <w:name w:val="UserStyle_43"/>
    <w:basedOn w:val="29"/>
    <w:link w:val="1"/>
    <w:semiHidden/>
    <w:qFormat/>
    <w:uiPriority w:val="0"/>
    <w:rPr>
      <w:rFonts w:ascii="Times New Roman" w:hAnsi="Times New Roman" w:eastAsia="宋体"/>
      <w:sz w:val="18"/>
      <w:szCs w:val="18"/>
    </w:rPr>
  </w:style>
  <w:style w:type="character" w:customStyle="1" w:styleId="111">
    <w:name w:val="UserStyle_44"/>
    <w:basedOn w:val="29"/>
    <w:link w:val="112"/>
    <w:qFormat/>
    <w:uiPriority w:val="0"/>
    <w:rPr>
      <w:rFonts w:eastAsia="宋体"/>
      <w:sz w:val="24"/>
    </w:rPr>
  </w:style>
  <w:style w:type="paragraph" w:customStyle="1" w:styleId="112">
    <w:name w:val="UserStyle_45"/>
    <w:basedOn w:val="1"/>
    <w:link w:val="111"/>
    <w:qFormat/>
    <w:uiPriority w:val="0"/>
    <w:pPr>
      <w:spacing w:line="360" w:lineRule="auto"/>
      <w:jc w:val="both"/>
      <w:textAlignment w:val="baseline"/>
    </w:pPr>
    <w:rPr>
      <w:rFonts w:ascii="Calibri" w:hAnsi="Calibri"/>
      <w:kern w:val="2"/>
      <w:sz w:val="24"/>
      <w:szCs w:val="22"/>
      <w:lang w:val="en-US" w:eastAsia="zh-CN" w:bidi="ar-SA"/>
    </w:rPr>
  </w:style>
  <w:style w:type="character" w:customStyle="1" w:styleId="113">
    <w:name w:val="UserStyle_46"/>
    <w:basedOn w:val="29"/>
    <w:link w:val="1"/>
    <w:qFormat/>
    <w:uiPriority w:val="0"/>
    <w:rPr>
      <w:color w:val="999999"/>
    </w:rPr>
  </w:style>
  <w:style w:type="character" w:customStyle="1" w:styleId="114">
    <w:name w:val="UserStyle_47"/>
    <w:basedOn w:val="29"/>
    <w:link w:val="1"/>
    <w:qFormat/>
    <w:uiPriority w:val="0"/>
  </w:style>
  <w:style w:type="character" w:customStyle="1" w:styleId="115">
    <w:name w:val="UserStyle_48"/>
    <w:basedOn w:val="29"/>
    <w:link w:val="1"/>
    <w:semiHidden/>
    <w:qFormat/>
    <w:uiPriority w:val="0"/>
    <w:rPr>
      <w:rFonts w:ascii="Courier New" w:hAnsi="Courier New" w:eastAsia="宋体"/>
      <w:sz w:val="20"/>
      <w:szCs w:val="20"/>
    </w:rPr>
  </w:style>
  <w:style w:type="character" w:customStyle="1" w:styleId="116">
    <w:name w:val="UserStyle_49"/>
    <w:basedOn w:val="29"/>
    <w:link w:val="1"/>
    <w:semiHidden/>
    <w:qFormat/>
    <w:uiPriority w:val="0"/>
    <w:rPr>
      <w:rFonts w:ascii="Times New Roman" w:hAnsi="Times New Roman" w:eastAsia="宋体"/>
      <w:szCs w:val="24"/>
    </w:rPr>
  </w:style>
  <w:style w:type="character" w:customStyle="1" w:styleId="117">
    <w:name w:val="UserStyle_50"/>
    <w:basedOn w:val="29"/>
    <w:link w:val="1"/>
    <w:semiHidden/>
    <w:qFormat/>
    <w:uiPriority w:val="0"/>
    <w:rPr>
      <w:rFonts w:ascii="宋体" w:hAnsi="Courier New" w:eastAsia="宋体"/>
      <w:szCs w:val="21"/>
    </w:rPr>
  </w:style>
  <w:style w:type="character" w:customStyle="1" w:styleId="118">
    <w:name w:val="UserStyle_51"/>
    <w:basedOn w:val="29"/>
    <w:link w:val="1"/>
    <w:qFormat/>
    <w:uiPriority w:val="0"/>
  </w:style>
  <w:style w:type="character" w:customStyle="1" w:styleId="119">
    <w:name w:val="UserStyle_52"/>
    <w:basedOn w:val="29"/>
    <w:link w:val="1"/>
    <w:qFormat/>
    <w:uiPriority w:val="0"/>
  </w:style>
  <w:style w:type="character" w:customStyle="1" w:styleId="120">
    <w:name w:val="UserStyle_53"/>
    <w:basedOn w:val="29"/>
    <w:link w:val="1"/>
    <w:semiHidden/>
    <w:qFormat/>
    <w:uiPriority w:val="0"/>
    <w:rPr>
      <w:rFonts w:ascii="Times New Roman" w:hAnsi="Times New Roman" w:eastAsia="宋体"/>
      <w:szCs w:val="24"/>
    </w:rPr>
  </w:style>
  <w:style w:type="character" w:customStyle="1" w:styleId="121">
    <w:name w:val="UserStyle_54"/>
    <w:basedOn w:val="29"/>
    <w:link w:val="1"/>
    <w:semiHidden/>
    <w:qFormat/>
    <w:uiPriority w:val="0"/>
    <w:rPr>
      <w:rFonts w:ascii="Times New Roman" w:hAnsi="Times New Roman" w:eastAsia="宋体"/>
      <w:szCs w:val="24"/>
    </w:rPr>
  </w:style>
  <w:style w:type="character" w:customStyle="1" w:styleId="122">
    <w:name w:val="UserStyle_55"/>
    <w:basedOn w:val="29"/>
    <w:link w:val="1"/>
    <w:qFormat/>
    <w:uiPriority w:val="0"/>
  </w:style>
  <w:style w:type="character" w:customStyle="1" w:styleId="123">
    <w:name w:val="UserStyle_56"/>
    <w:basedOn w:val="29"/>
    <w:link w:val="1"/>
    <w:semiHidden/>
    <w:qFormat/>
    <w:uiPriority w:val="0"/>
    <w:rPr>
      <w:rFonts w:ascii="Times New Roman" w:hAnsi="Times New Roman" w:eastAsia="宋体"/>
      <w:szCs w:val="24"/>
    </w:rPr>
  </w:style>
  <w:style w:type="character" w:customStyle="1" w:styleId="124">
    <w:name w:val="UserStyle_57"/>
    <w:basedOn w:val="29"/>
    <w:link w:val="1"/>
    <w:qFormat/>
    <w:uiPriority w:val="0"/>
  </w:style>
  <w:style w:type="character" w:customStyle="1" w:styleId="125">
    <w:name w:val="UserStyle_58"/>
    <w:basedOn w:val="57"/>
    <w:link w:val="1"/>
    <w:semiHidden/>
    <w:qFormat/>
    <w:uiPriority w:val="0"/>
    <w:rPr>
      <w:rFonts w:ascii="Times New Roman" w:hAnsi="Times New Roman" w:eastAsia="宋体" w:cs="Times New Roman"/>
      <w:b/>
      <w:bCs/>
      <w:szCs w:val="24"/>
    </w:rPr>
  </w:style>
  <w:style w:type="character" w:customStyle="1" w:styleId="126">
    <w:name w:val="UserStyle_59"/>
    <w:link w:val="127"/>
    <w:qFormat/>
    <w:uiPriority w:val="0"/>
    <w:rPr>
      <w:sz w:val="24"/>
      <w:szCs w:val="24"/>
    </w:rPr>
  </w:style>
  <w:style w:type="paragraph" w:customStyle="1" w:styleId="127">
    <w:name w:val="UserStyle_60"/>
    <w:basedOn w:val="1"/>
    <w:link w:val="126"/>
    <w:qFormat/>
    <w:uiPriority w:val="0"/>
    <w:pPr>
      <w:spacing w:line="360" w:lineRule="auto"/>
      <w:ind w:firstLine="480" w:firstLineChars="200"/>
      <w:jc w:val="both"/>
      <w:textAlignment w:val="baseline"/>
    </w:pPr>
    <w:rPr>
      <w:kern w:val="0"/>
      <w:sz w:val="24"/>
      <w:szCs w:val="24"/>
      <w:lang w:val="en-US" w:eastAsia="zh-CN" w:bidi="ar-SA"/>
    </w:rPr>
  </w:style>
  <w:style w:type="character" w:customStyle="1" w:styleId="128">
    <w:name w:val="UserStyle_61"/>
    <w:basedOn w:val="29"/>
    <w:link w:val="129"/>
    <w:qFormat/>
    <w:uiPriority w:val="0"/>
    <w:rPr>
      <w:rFonts w:ascii="宋体" w:hAnsi="宋体"/>
      <w:sz w:val="24"/>
      <w:szCs w:val="24"/>
    </w:rPr>
  </w:style>
  <w:style w:type="paragraph" w:customStyle="1" w:styleId="129">
    <w:name w:val="UserStyle_62"/>
    <w:basedOn w:val="1"/>
    <w:link w:val="128"/>
    <w:qFormat/>
    <w:uiPriority w:val="0"/>
    <w:pPr>
      <w:snapToGrid w:val="0"/>
      <w:spacing w:line="360" w:lineRule="auto"/>
      <w:ind w:firstLine="480" w:firstLineChars="200"/>
      <w:jc w:val="both"/>
      <w:textAlignment w:val="baseline"/>
    </w:pPr>
    <w:rPr>
      <w:rFonts w:ascii="宋体" w:hAnsi="宋体" w:eastAsia="宋体"/>
      <w:kern w:val="2"/>
      <w:sz w:val="24"/>
      <w:szCs w:val="24"/>
      <w:lang w:val="en-US" w:eastAsia="zh-CN" w:bidi="ar-SA"/>
    </w:rPr>
  </w:style>
  <w:style w:type="character" w:customStyle="1" w:styleId="130">
    <w:name w:val="UserStyle_63"/>
    <w:link w:val="1"/>
    <w:qFormat/>
    <w:uiPriority w:val="0"/>
    <w:rPr>
      <w:rFonts w:eastAsia="宋体"/>
      <w:kern w:val="2"/>
      <w:sz w:val="18"/>
      <w:szCs w:val="18"/>
      <w:lang w:val="en-US" w:eastAsia="zh-CN" w:bidi="ar-SA"/>
    </w:rPr>
  </w:style>
  <w:style w:type="character" w:customStyle="1" w:styleId="131">
    <w:name w:val="UserStyle_64"/>
    <w:basedOn w:val="29"/>
    <w:link w:val="132"/>
    <w:qFormat/>
    <w:locked/>
    <w:uiPriority w:val="0"/>
    <w:rPr>
      <w:rFonts w:eastAsia="宋体"/>
    </w:rPr>
  </w:style>
  <w:style w:type="paragraph" w:customStyle="1" w:styleId="132">
    <w:name w:val="UserStyle_65"/>
    <w:basedOn w:val="1"/>
    <w:next w:val="1"/>
    <w:link w:val="131"/>
    <w:qFormat/>
    <w:uiPriority w:val="0"/>
    <w:pPr>
      <w:jc w:val="both"/>
      <w:textAlignment w:val="baseline"/>
    </w:pPr>
    <w:rPr>
      <w:rFonts w:ascii="Calibri" w:hAnsi="Calibri"/>
      <w:kern w:val="2"/>
      <w:sz w:val="21"/>
      <w:szCs w:val="22"/>
      <w:lang w:val="en-US" w:eastAsia="zh-CN" w:bidi="ar-SA"/>
    </w:rPr>
  </w:style>
  <w:style w:type="character" w:customStyle="1" w:styleId="133">
    <w:name w:val="UserStyle_66"/>
    <w:basedOn w:val="29"/>
    <w:link w:val="1"/>
    <w:qFormat/>
    <w:uiPriority w:val="0"/>
  </w:style>
  <w:style w:type="character" w:customStyle="1" w:styleId="134">
    <w:name w:val="UserStyle_67"/>
    <w:basedOn w:val="29"/>
    <w:link w:val="1"/>
    <w:qFormat/>
    <w:uiPriority w:val="0"/>
  </w:style>
  <w:style w:type="character" w:customStyle="1" w:styleId="135">
    <w:name w:val="UserStyle_68"/>
    <w:link w:val="136"/>
    <w:qFormat/>
    <w:uiPriority w:val="0"/>
    <w:rPr>
      <w:rFonts w:eastAsia="宋体"/>
      <w:szCs w:val="24"/>
    </w:rPr>
  </w:style>
  <w:style w:type="paragraph" w:customStyle="1" w:styleId="136">
    <w:name w:val="179"/>
    <w:basedOn w:val="1"/>
    <w:link w:val="135"/>
    <w:qFormat/>
    <w:uiPriority w:val="0"/>
    <w:pPr>
      <w:ind w:firstLine="420" w:firstLineChars="200"/>
      <w:jc w:val="both"/>
      <w:textAlignment w:val="baseline"/>
    </w:pPr>
    <w:rPr>
      <w:kern w:val="0"/>
      <w:sz w:val="20"/>
      <w:szCs w:val="24"/>
      <w:lang w:val="en-US" w:eastAsia="zh-CN" w:bidi="ar-SA"/>
    </w:rPr>
  </w:style>
  <w:style w:type="character" w:customStyle="1" w:styleId="137">
    <w:name w:val="UserStyle_69"/>
    <w:link w:val="1"/>
    <w:qFormat/>
    <w:uiPriority w:val="0"/>
    <w:rPr>
      <w:kern w:val="2"/>
      <w:sz w:val="24"/>
      <w:szCs w:val="24"/>
    </w:rPr>
  </w:style>
  <w:style w:type="character" w:customStyle="1" w:styleId="138">
    <w:name w:val="UserStyle_70"/>
    <w:basedOn w:val="73"/>
    <w:link w:val="139"/>
    <w:qFormat/>
    <w:uiPriority w:val="0"/>
    <w:rPr>
      <w:rFonts w:ascii="宋体" w:hAnsi="宋体" w:eastAsia="宋体"/>
      <w:b/>
      <w:sz w:val="18"/>
      <w:szCs w:val="21"/>
    </w:rPr>
  </w:style>
  <w:style w:type="paragraph" w:customStyle="1" w:styleId="139">
    <w:name w:val="UserStyle_71"/>
    <w:basedOn w:val="18"/>
    <w:link w:val="138"/>
    <w:qFormat/>
    <w:uiPriority w:val="0"/>
    <w:pPr>
      <w:pBdr>
        <w:bottom w:val="single" w:color="000000" w:sz="6" w:space="1"/>
      </w:pBdr>
      <w:snapToGrid w:val="0"/>
      <w:jc w:val="both"/>
      <w:textAlignment w:val="baseline"/>
    </w:pPr>
    <w:rPr>
      <w:rFonts w:ascii="宋体" w:hAnsi="宋体" w:eastAsia="宋体"/>
      <w:b/>
      <w:kern w:val="2"/>
      <w:sz w:val="18"/>
      <w:szCs w:val="21"/>
      <w:lang w:val="en-US" w:eastAsia="zh-CN" w:bidi="ar-SA"/>
    </w:rPr>
  </w:style>
  <w:style w:type="character" w:customStyle="1" w:styleId="140">
    <w:name w:val="UserStyle_72"/>
    <w:basedOn w:val="29"/>
    <w:link w:val="1"/>
    <w:qFormat/>
    <w:uiPriority w:val="0"/>
    <w:rPr>
      <w:shd w:val="clear" w:color="auto" w:fill="EEEEEE"/>
    </w:rPr>
  </w:style>
  <w:style w:type="paragraph" w:customStyle="1" w:styleId="141">
    <w:name w:val="UserStyle_73"/>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textAlignment w:val="center"/>
    </w:pPr>
    <w:rPr>
      <w:rFonts w:ascii="宋体" w:hAnsi="宋体"/>
      <w:kern w:val="0"/>
      <w:sz w:val="20"/>
      <w:szCs w:val="20"/>
      <w:lang w:val="en-US" w:eastAsia="zh-CN" w:bidi="ar-SA"/>
    </w:rPr>
  </w:style>
  <w:style w:type="paragraph" w:customStyle="1" w:styleId="142">
    <w:name w:val="UserStyle_74"/>
    <w:basedOn w:val="1"/>
    <w:qFormat/>
    <w:uiPriority w:val="0"/>
    <w:pPr>
      <w:spacing w:line="360" w:lineRule="exact"/>
      <w:ind w:firstLine="200" w:firstLineChars="200"/>
      <w:jc w:val="both"/>
      <w:textAlignment w:val="baseline"/>
    </w:pPr>
    <w:rPr>
      <w:rFonts w:cs="宋体"/>
      <w:b/>
      <w:bCs/>
      <w:color w:val="000000"/>
      <w:kern w:val="20"/>
      <w:sz w:val="24"/>
      <w:szCs w:val="24"/>
      <w:lang w:val="en-US" w:eastAsia="zh-CN" w:bidi="ar-SA"/>
    </w:rPr>
  </w:style>
  <w:style w:type="paragraph" w:customStyle="1" w:styleId="143">
    <w:name w:val="UserStyle_75"/>
    <w:basedOn w:val="1"/>
    <w:qFormat/>
    <w:uiPriority w:val="0"/>
    <w:pPr>
      <w:snapToGrid w:val="0"/>
      <w:spacing w:before="50" w:after="50"/>
      <w:ind w:left="22" w:leftChars="8"/>
      <w:jc w:val="center"/>
      <w:textAlignment w:val="baseline"/>
    </w:pPr>
    <w:rPr>
      <w:rFonts w:cs="Times New Roman"/>
      <w:b/>
      <w:bCs/>
      <w:color w:val="000000"/>
      <w:kern w:val="2"/>
      <w:sz w:val="32"/>
      <w:szCs w:val="32"/>
      <w:lang w:val="en-US" w:eastAsia="zh-CN" w:bidi="ar-SA"/>
    </w:rPr>
  </w:style>
  <w:style w:type="paragraph" w:customStyle="1" w:styleId="144">
    <w:name w:val="UserStyle_76"/>
    <w:basedOn w:val="1"/>
    <w:qFormat/>
    <w:uiPriority w:val="0"/>
    <w:pPr>
      <w:snapToGrid w:val="0"/>
      <w:spacing w:line="300" w:lineRule="auto"/>
      <w:ind w:left="350" w:hanging="350" w:hangingChars="350"/>
      <w:jc w:val="both"/>
      <w:textAlignment w:val="baseline"/>
    </w:pPr>
    <w:rPr>
      <w:rFonts w:eastAsia="仿宋_GB2312" w:cs="Times New Roman"/>
      <w:bCs/>
      <w:color w:val="000000"/>
      <w:kern w:val="2"/>
      <w:sz w:val="21"/>
      <w:szCs w:val="24"/>
      <w:lang w:val="en-US" w:eastAsia="zh-CN" w:bidi="ar-SA"/>
    </w:rPr>
  </w:style>
  <w:style w:type="paragraph" w:customStyle="1" w:styleId="145">
    <w:name w:val="UserStyle_77"/>
    <w:basedOn w:val="1"/>
    <w:qFormat/>
    <w:uiPriority w:val="0"/>
    <w:pPr>
      <w:spacing w:line="312" w:lineRule="atLeast"/>
      <w:ind w:firstLine="567"/>
      <w:jc w:val="both"/>
      <w:textAlignment w:val="baseline"/>
    </w:pPr>
    <w:rPr>
      <w:rFonts w:ascii="长城仿宋" w:eastAsia="长城仿宋"/>
      <w:kern w:val="0"/>
      <w:sz w:val="28"/>
      <w:szCs w:val="20"/>
      <w:lang w:val="en-US" w:eastAsia="zh-CN" w:bidi="ar-SA"/>
    </w:rPr>
  </w:style>
  <w:style w:type="paragraph" w:customStyle="1" w:styleId="146">
    <w:name w:val="UserStyle_78"/>
    <w:basedOn w:val="1"/>
    <w:qFormat/>
    <w:uiPriority w:val="0"/>
    <w:pPr>
      <w:jc w:val="both"/>
      <w:textAlignment w:val="baseline"/>
    </w:pPr>
    <w:rPr>
      <w:rFonts w:ascii="宋体" w:hAnsi="宋体" w:eastAsia="宋体"/>
      <w:kern w:val="2"/>
      <w:sz w:val="21"/>
      <w:szCs w:val="24"/>
      <w:lang w:val="en-US" w:eastAsia="zh-CN" w:bidi="ar-SA"/>
    </w:rPr>
  </w:style>
  <w:style w:type="paragraph" w:customStyle="1" w:styleId="147">
    <w:name w:val="UserStyle_79"/>
    <w:qFormat/>
    <w:uiPriority w:val="0"/>
    <w:pPr>
      <w:widowControl/>
      <w:spacing w:line="300" w:lineRule="auto"/>
      <w:ind w:firstLine="200" w:firstLineChars="200"/>
      <w:jc w:val="both"/>
      <w:textAlignment w:val="baseline"/>
    </w:pPr>
    <w:rPr>
      <w:rFonts w:ascii="Times New Roman" w:hAnsi="Times New Roman" w:eastAsia="宋体" w:cstheme="minorBidi"/>
      <w:sz w:val="28"/>
      <w:szCs w:val="22"/>
      <w:lang w:val="en-US" w:eastAsia="zh-CN" w:bidi="ar-SA"/>
    </w:rPr>
  </w:style>
  <w:style w:type="paragraph" w:customStyle="1" w:styleId="148">
    <w:name w:val="UserStyle_80"/>
    <w:basedOn w:val="1"/>
    <w:qFormat/>
    <w:uiPriority w:val="0"/>
    <w:pPr>
      <w:widowControl/>
      <w:shd w:val="clear" w:color="auto" w:fill="FFFFFF"/>
      <w:spacing w:before="100" w:beforeAutospacing="1" w:after="100" w:afterAutospacing="1"/>
      <w:jc w:val="left"/>
      <w:textAlignment w:val="baseline"/>
    </w:pPr>
    <w:rPr>
      <w:rFonts w:ascii="宋体" w:hAnsi="宋体"/>
      <w:kern w:val="0"/>
      <w:sz w:val="20"/>
      <w:szCs w:val="20"/>
      <w:lang w:val="en-US" w:eastAsia="zh-CN" w:bidi="ar-SA"/>
    </w:rPr>
  </w:style>
  <w:style w:type="paragraph" w:customStyle="1" w:styleId="149">
    <w:name w:val="Null"/>
    <w:qFormat/>
    <w:uiPriority w:val="0"/>
    <w:pPr>
      <w:jc w:val="both"/>
      <w:textAlignment w:val="baseline"/>
    </w:pPr>
    <w:rPr>
      <w:rFonts w:ascii="Times New Roman" w:hAnsi="Times New Roman" w:eastAsia="宋体" w:cstheme="minorBidi"/>
      <w:kern w:val="2"/>
      <w:sz w:val="21"/>
      <w:szCs w:val="22"/>
      <w:lang w:val="en-US" w:eastAsia="zh-CN" w:bidi="ar-SA"/>
    </w:rPr>
  </w:style>
  <w:style w:type="paragraph" w:customStyle="1" w:styleId="150">
    <w:name w:val="UserStyle_81"/>
    <w:basedOn w:val="1"/>
    <w:qFormat/>
    <w:uiPriority w:val="0"/>
    <w:pPr>
      <w:widowControl/>
      <w:shd w:val="clear" w:color="auto" w:fill="FFFFFF"/>
      <w:spacing w:before="100" w:beforeAutospacing="1" w:after="100" w:afterAutospacing="1"/>
      <w:jc w:val="right"/>
      <w:textAlignment w:val="baseline"/>
    </w:pPr>
    <w:rPr>
      <w:rFonts w:ascii="宋体" w:hAnsi="宋体"/>
      <w:kern w:val="0"/>
      <w:sz w:val="20"/>
      <w:szCs w:val="20"/>
      <w:lang w:val="en-US" w:eastAsia="zh-CN" w:bidi="ar-SA"/>
    </w:rPr>
  </w:style>
  <w:style w:type="paragraph" w:customStyle="1" w:styleId="151">
    <w:name w:val="UserStyle_82"/>
    <w:qFormat/>
    <w:uiPriority w:val="0"/>
    <w:pPr>
      <w:widowControl/>
      <w:textAlignment w:val="baseline"/>
    </w:pPr>
    <w:rPr>
      <w:rFonts w:ascii="Times New Roman" w:hAnsi="Times New Roman" w:eastAsia="宋体" w:cstheme="minorBidi"/>
      <w:lang w:val="en-US" w:eastAsia="zh-CN" w:bidi="ar-SA"/>
    </w:rPr>
  </w:style>
  <w:style w:type="paragraph" w:customStyle="1" w:styleId="152">
    <w:name w:val="UserStyle_83"/>
    <w:basedOn w:val="1"/>
    <w:qFormat/>
    <w:uiPriority w:val="0"/>
    <w:pPr>
      <w:widowControl/>
      <w:pBdr>
        <w:top w:val="single" w:color="000000" w:sz="4" w:space="0"/>
        <w:left w:val="single" w:color="000000" w:sz="8" w:space="0"/>
        <w:bottom w:val="single" w:color="000000" w:sz="4" w:space="0"/>
        <w:right w:val="single" w:color="000000" w:sz="4" w:space="0"/>
      </w:pBdr>
      <w:shd w:val="clear" w:color="auto" w:fill="FFFFFF"/>
      <w:spacing w:before="100" w:beforeAutospacing="1" w:after="100" w:afterAutospacing="1"/>
      <w:jc w:val="left"/>
      <w:textAlignment w:val="center"/>
    </w:pPr>
    <w:rPr>
      <w:rFonts w:ascii="宋体" w:hAnsi="宋体"/>
      <w:kern w:val="0"/>
      <w:sz w:val="20"/>
      <w:szCs w:val="20"/>
      <w:lang w:val="en-US" w:eastAsia="zh-CN" w:bidi="ar-SA"/>
    </w:rPr>
  </w:style>
  <w:style w:type="paragraph" w:customStyle="1" w:styleId="153">
    <w:name w:val="UserStyle_84"/>
    <w:basedOn w:val="1"/>
    <w:qFormat/>
    <w:uiPriority w:val="0"/>
    <w:pPr>
      <w:widowControl/>
      <w:shd w:val="clear" w:color="auto" w:fill="FFFFFF"/>
      <w:spacing w:before="100" w:beforeAutospacing="1" w:after="100" w:afterAutospacing="1"/>
      <w:jc w:val="center"/>
      <w:textAlignment w:val="center"/>
    </w:pPr>
    <w:rPr>
      <w:rFonts w:ascii="宋体" w:hAnsi="宋体" w:cs="宋体"/>
      <w:b/>
      <w:bCs/>
      <w:kern w:val="0"/>
      <w:sz w:val="40"/>
      <w:szCs w:val="40"/>
      <w:lang w:val="en-US" w:eastAsia="zh-CN" w:bidi="ar-SA"/>
    </w:rPr>
  </w:style>
  <w:style w:type="paragraph" w:customStyle="1" w:styleId="154">
    <w:name w:val="UserStyle_85"/>
    <w:basedOn w:val="1"/>
    <w:qFormat/>
    <w:uiPriority w:val="0"/>
    <w:pPr>
      <w:widowControl/>
      <w:jc w:val="center"/>
      <w:textAlignment w:val="baseline"/>
    </w:pPr>
    <w:rPr>
      <w:rFonts w:ascii="宋体"/>
      <w:b/>
      <w:kern w:val="0"/>
      <w:sz w:val="36"/>
      <w:szCs w:val="20"/>
      <w:lang w:val="en-US" w:eastAsia="zh-CN" w:bidi="ar-SA"/>
    </w:rPr>
  </w:style>
  <w:style w:type="paragraph" w:customStyle="1" w:styleId="155">
    <w:name w:val="UserStyle_86"/>
    <w:qFormat/>
    <w:uiPriority w:val="0"/>
    <w:pPr>
      <w:spacing w:line="315" w:lineRule="atLeast"/>
      <w:textAlignment w:val="baseline"/>
    </w:pPr>
    <w:rPr>
      <w:rFonts w:ascii="宋体" w:hAnsi="Times New Roman" w:eastAsia="宋体" w:cstheme="minorBidi"/>
      <w:sz w:val="24"/>
      <w:lang w:val="en-US" w:eastAsia="zh-CN" w:bidi="ar-SA"/>
    </w:rPr>
  </w:style>
  <w:style w:type="paragraph" w:customStyle="1" w:styleId="156">
    <w:name w:val="UserStyle_87"/>
    <w:basedOn w:val="1"/>
    <w:qFormat/>
    <w:uiPriority w:val="0"/>
    <w:pPr>
      <w:widowControl/>
      <w:pBdr>
        <w:top w:val="single" w:color="000000" w:sz="4" w:space="0"/>
        <w:left w:val="single" w:color="000000" w:sz="8"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0"/>
      <w:szCs w:val="20"/>
      <w:lang w:val="en-US" w:eastAsia="zh-CN" w:bidi="ar-SA"/>
    </w:rPr>
  </w:style>
  <w:style w:type="paragraph" w:customStyle="1" w:styleId="157">
    <w:name w:val="UserStyle_88"/>
    <w:basedOn w:val="1"/>
    <w:qFormat/>
    <w:uiPriority w:val="0"/>
    <w:pPr>
      <w:widowControl/>
      <w:pBdr>
        <w:top w:val="single" w:color="000000" w:sz="4" w:space="0"/>
        <w:left w:val="single" w:color="000000" w:sz="4" w:space="0"/>
        <w:bottom w:val="single" w:color="000000" w:sz="4" w:space="0"/>
        <w:right w:val="single" w:color="000000" w:sz="8" w:space="0"/>
      </w:pBdr>
      <w:shd w:val="clear" w:color="auto" w:fill="FFFFFF"/>
      <w:spacing w:before="100" w:beforeAutospacing="1" w:after="100" w:afterAutospacing="1"/>
      <w:jc w:val="center"/>
      <w:textAlignment w:val="center"/>
    </w:pPr>
    <w:rPr>
      <w:rFonts w:ascii="宋体" w:hAnsi="宋体"/>
      <w:kern w:val="0"/>
      <w:sz w:val="20"/>
      <w:szCs w:val="20"/>
      <w:lang w:val="en-US" w:eastAsia="zh-CN" w:bidi="ar-SA"/>
    </w:rPr>
  </w:style>
  <w:style w:type="paragraph" w:customStyle="1" w:styleId="158">
    <w:name w:val="UserStyle_89"/>
    <w:basedOn w:val="1"/>
    <w:qFormat/>
    <w:uiPriority w:val="0"/>
    <w:pPr>
      <w:snapToGrid w:val="0"/>
      <w:ind w:left="22" w:leftChars="8"/>
      <w:jc w:val="center"/>
      <w:textAlignment w:val="baseline"/>
    </w:pPr>
    <w:rPr>
      <w:kern w:val="0"/>
      <w:sz w:val="21"/>
      <w:szCs w:val="24"/>
      <w:lang w:val="en-US" w:eastAsia="zh-CN" w:bidi="ar-SA"/>
    </w:rPr>
  </w:style>
  <w:style w:type="paragraph" w:customStyle="1" w:styleId="159">
    <w:name w:val="UserStyle_90"/>
    <w:basedOn w:val="1"/>
    <w:qFormat/>
    <w:uiPriority w:val="0"/>
    <w:pPr>
      <w:widowControl/>
      <w:spacing w:line="480" w:lineRule="auto"/>
      <w:jc w:val="left"/>
      <w:textAlignment w:val="baseline"/>
    </w:pPr>
    <w:rPr>
      <w:rFonts w:ascii="宋体" w:hAnsi="宋体"/>
      <w:kern w:val="0"/>
      <w:sz w:val="24"/>
      <w:szCs w:val="20"/>
      <w:lang w:val="en-US" w:eastAsia="zh-CN" w:bidi="ar-SA"/>
    </w:rPr>
  </w:style>
  <w:style w:type="paragraph" w:customStyle="1" w:styleId="160">
    <w:name w:val="UserStyle_91"/>
    <w:basedOn w:val="1"/>
    <w:qFormat/>
    <w:uiPriority w:val="0"/>
    <w:pPr>
      <w:widowControl/>
      <w:pBdr>
        <w:top w:val="single" w:color="000000" w:sz="4" w:space="0"/>
        <w:left w:val="single" w:color="000000" w:sz="8" w:space="0"/>
        <w:bottom w:val="single" w:color="000000" w:sz="8" w:space="0"/>
        <w:right w:val="single" w:color="000000" w:sz="4" w:space="0"/>
      </w:pBdr>
      <w:shd w:val="clear" w:color="auto" w:fill="FFFFFF"/>
      <w:spacing w:before="100" w:beforeAutospacing="1" w:after="100" w:afterAutospacing="1"/>
      <w:jc w:val="center"/>
      <w:textAlignment w:val="center"/>
    </w:pPr>
    <w:rPr>
      <w:rFonts w:ascii="宋体" w:hAnsi="宋体"/>
      <w:kern w:val="0"/>
      <w:sz w:val="20"/>
      <w:szCs w:val="20"/>
      <w:lang w:val="en-US" w:eastAsia="zh-CN" w:bidi="ar-SA"/>
    </w:rPr>
  </w:style>
  <w:style w:type="paragraph" w:customStyle="1" w:styleId="161">
    <w:name w:val="UserStyle_92"/>
    <w:basedOn w:val="1"/>
    <w:qFormat/>
    <w:uiPriority w:val="0"/>
    <w:pPr>
      <w:widowControl/>
      <w:pBdr>
        <w:top w:val="single" w:color="000000" w:sz="4" w:space="0"/>
        <w:left w:val="single" w:color="000000" w:sz="4" w:space="0"/>
        <w:bottom w:val="single" w:color="000000" w:sz="8" w:space="0"/>
        <w:right w:val="single" w:color="000000" w:sz="8" w:space="0"/>
      </w:pBdr>
      <w:shd w:val="clear" w:color="auto" w:fill="FFFFFF"/>
      <w:spacing w:before="100" w:beforeAutospacing="1" w:after="100" w:afterAutospacing="1"/>
      <w:jc w:val="center"/>
      <w:textAlignment w:val="center"/>
    </w:pPr>
    <w:rPr>
      <w:rFonts w:ascii="宋体" w:hAnsi="宋体"/>
      <w:kern w:val="0"/>
      <w:sz w:val="20"/>
      <w:szCs w:val="20"/>
      <w:lang w:val="en-US" w:eastAsia="zh-CN" w:bidi="ar-SA"/>
    </w:rPr>
  </w:style>
  <w:style w:type="paragraph" w:customStyle="1" w:styleId="162">
    <w:name w:val="UserStyle_93"/>
    <w:basedOn w:val="1"/>
    <w:qFormat/>
    <w:uiPriority w:val="0"/>
    <w:pPr>
      <w:widowControl/>
      <w:pBdr>
        <w:top w:val="single" w:color="000000" w:sz="4" w:space="0"/>
        <w:left w:val="single" w:color="000000" w:sz="4" w:space="0"/>
        <w:bottom w:val="single" w:color="000000" w:sz="8" w:space="0"/>
        <w:right w:val="single" w:color="000000" w:sz="4" w:space="0"/>
      </w:pBdr>
      <w:shd w:val="clear" w:color="auto" w:fill="FFFFFF"/>
      <w:spacing w:before="100" w:beforeAutospacing="1" w:after="100" w:afterAutospacing="1"/>
      <w:jc w:val="center"/>
      <w:textAlignment w:val="center"/>
    </w:pPr>
    <w:rPr>
      <w:rFonts w:ascii="宋体" w:hAnsi="宋体"/>
      <w:kern w:val="0"/>
      <w:sz w:val="20"/>
      <w:szCs w:val="20"/>
      <w:lang w:val="en-US" w:eastAsia="zh-CN" w:bidi="ar-SA"/>
    </w:rPr>
  </w:style>
  <w:style w:type="paragraph" w:customStyle="1" w:styleId="163">
    <w:name w:val="UserStyle_94"/>
    <w:qFormat/>
    <w:uiPriority w:val="0"/>
    <w:pPr>
      <w:textAlignment w:val="baseline"/>
    </w:pPr>
    <w:rPr>
      <w:rFonts w:ascii="宋体" w:hAnsi="宋体" w:eastAsia="宋体" w:cstheme="minorBidi"/>
      <w:sz w:val="24"/>
      <w:szCs w:val="24"/>
      <w:lang w:val="en-US" w:eastAsia="zh-CN" w:bidi="ar-SA"/>
    </w:rPr>
  </w:style>
  <w:style w:type="paragraph" w:customStyle="1" w:styleId="164">
    <w:name w:val="UserStyle_95"/>
    <w:basedOn w:val="1"/>
    <w:qFormat/>
    <w:uiPriority w:val="0"/>
    <w:pPr>
      <w:widowControl/>
      <w:shd w:val="clear" w:color="auto" w:fill="FFFFFF"/>
      <w:spacing w:before="100" w:beforeAutospacing="1" w:after="100" w:afterAutospacing="1"/>
      <w:jc w:val="left"/>
      <w:textAlignment w:val="baseline"/>
    </w:pPr>
    <w:rPr>
      <w:rFonts w:ascii="宋体" w:hAnsi="宋体"/>
      <w:kern w:val="0"/>
      <w:sz w:val="20"/>
      <w:szCs w:val="20"/>
      <w:lang w:val="en-US" w:eastAsia="zh-CN" w:bidi="ar-SA"/>
    </w:rPr>
  </w:style>
  <w:style w:type="paragraph" w:customStyle="1" w:styleId="165">
    <w:name w:val="UserStyle_96"/>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0"/>
      <w:szCs w:val="20"/>
      <w:lang w:val="en-US" w:eastAsia="zh-CN" w:bidi="ar-SA"/>
    </w:rPr>
  </w:style>
  <w:style w:type="paragraph" w:customStyle="1" w:styleId="166">
    <w:name w:val="UserStyle_97"/>
    <w:qFormat/>
    <w:uiPriority w:val="0"/>
    <w:pPr>
      <w:framePr w:wrap="around" w:vAnchor="margin" w:hAnchor="text" w:yAlign="inline"/>
      <w:jc w:val="both"/>
      <w:textAlignment w:val="baseline"/>
    </w:pPr>
    <w:rPr>
      <w:rFonts w:ascii="Times New Roman" w:hAnsi="Times New Roman" w:eastAsia="Arial Unicode MS" w:cstheme="minorBidi"/>
      <w:color w:val="000000"/>
      <w:kern w:val="2"/>
      <w:sz w:val="21"/>
      <w:szCs w:val="21"/>
      <w:lang w:val="en-US" w:eastAsia="zh-CN" w:bidi="ar-SA"/>
    </w:rPr>
  </w:style>
  <w:style w:type="paragraph" w:customStyle="1" w:styleId="167">
    <w:name w:val="UserStyle_98"/>
    <w:basedOn w:val="1"/>
    <w:qFormat/>
    <w:uiPriority w:val="0"/>
    <w:pPr>
      <w:widowControl/>
      <w:pBdr>
        <w:top w:val="single" w:color="000000" w:sz="8" w:space="0"/>
        <w:left w:val="single" w:color="000000" w:sz="4"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0"/>
      <w:szCs w:val="20"/>
      <w:lang w:val="en-US" w:eastAsia="zh-CN" w:bidi="ar-SA"/>
    </w:rPr>
  </w:style>
  <w:style w:type="paragraph" w:customStyle="1" w:styleId="168">
    <w:name w:val="UserStyle_99"/>
    <w:basedOn w:val="1"/>
    <w:qFormat/>
    <w:uiPriority w:val="0"/>
    <w:pPr>
      <w:widowControl/>
      <w:pBdr>
        <w:top w:val="single" w:color="000000" w:sz="8" w:space="0"/>
        <w:left w:val="single" w:color="000000" w:sz="8"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0"/>
      <w:szCs w:val="20"/>
      <w:lang w:val="en-US" w:eastAsia="zh-CN" w:bidi="ar-SA"/>
    </w:rPr>
  </w:style>
  <w:style w:type="paragraph" w:customStyle="1" w:styleId="169">
    <w:name w:val="UserStyle_100"/>
    <w:qFormat/>
    <w:uiPriority w:val="0"/>
    <w:pPr>
      <w:textAlignment w:val="baseline"/>
    </w:pPr>
    <w:rPr>
      <w:rFonts w:ascii="Arial" w:hAnsi="Arial" w:eastAsia="宋体" w:cstheme="minorBidi"/>
      <w:color w:val="000000"/>
      <w:sz w:val="24"/>
      <w:szCs w:val="24"/>
      <w:lang w:val="en-US" w:eastAsia="zh-CN" w:bidi="ar-SA"/>
    </w:rPr>
  </w:style>
  <w:style w:type="paragraph" w:customStyle="1" w:styleId="170">
    <w:name w:val="UserStyle_101"/>
    <w:basedOn w:val="1"/>
    <w:qFormat/>
    <w:uiPriority w:val="0"/>
    <w:pPr>
      <w:widowControl/>
      <w:pBdr>
        <w:top w:val="single" w:color="000000" w:sz="4" w:space="0"/>
        <w:left w:val="single" w:color="000000" w:sz="8" w:space="0"/>
        <w:bottom w:val="single" w:color="000000" w:sz="8" w:space="0"/>
        <w:right w:val="single" w:color="000000" w:sz="4" w:space="0"/>
      </w:pBdr>
      <w:shd w:val="clear" w:color="auto" w:fill="FFFFFF"/>
      <w:spacing w:before="100" w:beforeAutospacing="1" w:after="100" w:afterAutospacing="1"/>
      <w:jc w:val="left"/>
      <w:textAlignment w:val="center"/>
    </w:pPr>
    <w:rPr>
      <w:rFonts w:ascii="宋体" w:hAnsi="宋体"/>
      <w:kern w:val="0"/>
      <w:sz w:val="20"/>
      <w:szCs w:val="20"/>
      <w:lang w:val="en-US" w:eastAsia="zh-CN" w:bidi="ar-SA"/>
    </w:rPr>
  </w:style>
  <w:style w:type="paragraph" w:customStyle="1" w:styleId="171">
    <w:name w:val="UserStyle_102"/>
    <w:basedOn w:val="1"/>
    <w:qFormat/>
    <w:uiPriority w:val="0"/>
    <w:pPr>
      <w:widowControl/>
      <w:spacing w:line="360" w:lineRule="auto"/>
      <w:jc w:val="left"/>
      <w:textAlignment w:val="baseline"/>
    </w:pPr>
    <w:rPr>
      <w:kern w:val="0"/>
      <w:sz w:val="24"/>
      <w:szCs w:val="24"/>
      <w:lang w:val="en-US" w:eastAsia="zh-CN" w:bidi="ar-SA"/>
    </w:rPr>
  </w:style>
  <w:style w:type="paragraph" w:customStyle="1" w:styleId="172">
    <w:name w:val="UserStyle_103"/>
    <w:basedOn w:val="1"/>
    <w:qFormat/>
    <w:uiPriority w:val="0"/>
    <w:pPr>
      <w:widowControl/>
      <w:pBdr>
        <w:top w:val="single" w:color="000000" w:sz="8" w:space="0"/>
        <w:left w:val="single" w:color="000000" w:sz="4" w:space="0"/>
        <w:bottom w:val="single" w:color="000000" w:sz="4" w:space="0"/>
        <w:right w:val="single" w:color="000000" w:sz="8" w:space="0"/>
      </w:pBdr>
      <w:shd w:val="clear" w:color="auto" w:fill="FFFFFF"/>
      <w:spacing w:before="100" w:beforeAutospacing="1" w:after="100" w:afterAutospacing="1"/>
      <w:jc w:val="center"/>
      <w:textAlignment w:val="center"/>
    </w:pPr>
    <w:rPr>
      <w:rFonts w:ascii="宋体" w:hAnsi="宋体"/>
      <w:kern w:val="0"/>
      <w:sz w:val="20"/>
      <w:szCs w:val="20"/>
      <w:lang w:val="en-US" w:eastAsia="zh-CN" w:bidi="ar-SA"/>
    </w:rPr>
  </w:style>
  <w:style w:type="paragraph" w:customStyle="1" w:styleId="173">
    <w:name w:val="UserStyle_104"/>
    <w:basedOn w:val="1"/>
    <w:qFormat/>
    <w:uiPriority w:val="0"/>
    <w:pPr>
      <w:widowControl/>
      <w:pBdr>
        <w:top w:val="single" w:color="000000" w:sz="4" w:space="0"/>
        <w:left w:val="single" w:color="000000" w:sz="4" w:space="0"/>
        <w:bottom w:val="single" w:color="000000" w:sz="8" w:space="0"/>
        <w:right w:val="single" w:color="000000" w:sz="4" w:space="0"/>
      </w:pBdr>
      <w:shd w:val="clear" w:color="auto" w:fill="FFFFFF"/>
      <w:spacing w:before="100" w:beforeAutospacing="1" w:after="100" w:afterAutospacing="1"/>
      <w:jc w:val="left"/>
      <w:textAlignment w:val="center"/>
    </w:pPr>
    <w:rPr>
      <w:rFonts w:ascii="宋体" w:hAnsi="宋体"/>
      <w:kern w:val="0"/>
      <w:sz w:val="20"/>
      <w:szCs w:val="20"/>
      <w:lang w:val="en-US" w:eastAsia="zh-CN" w:bidi="ar-SA"/>
    </w:rPr>
  </w:style>
  <w:style w:type="paragraph" w:customStyle="1" w:styleId="174">
    <w:name w:val="UserStyle_105"/>
    <w:basedOn w:val="1"/>
    <w:next w:val="1"/>
    <w:qFormat/>
    <w:uiPriority w:val="0"/>
    <w:pPr>
      <w:keepNext/>
      <w:keepLines/>
      <w:spacing w:line="360" w:lineRule="auto"/>
      <w:jc w:val="both"/>
      <w:textAlignment w:val="baseline"/>
    </w:pPr>
    <w:rPr>
      <w:b/>
      <w:kern w:val="44"/>
      <w:sz w:val="32"/>
      <w:szCs w:val="24"/>
      <w:lang w:val="en-US" w:eastAsia="zh-CN" w:bidi="ar-SA"/>
    </w:rPr>
  </w:style>
  <w:style w:type="paragraph" w:customStyle="1" w:styleId="175">
    <w:name w:val="UserStyle_106"/>
    <w:qFormat/>
    <w:uiPriority w:val="0"/>
    <w:pPr>
      <w:widowControl/>
      <w:spacing w:before="100" w:beforeAutospacing="1" w:after="100" w:afterAutospacing="1"/>
      <w:textAlignment w:val="baseline"/>
    </w:pPr>
    <w:rPr>
      <w:rFonts w:ascii="宋体" w:hAnsi="Times New Roman" w:eastAsia="宋体" w:cstheme="minorBidi"/>
      <w:kern w:val="2"/>
      <w:sz w:val="24"/>
      <w:lang w:val="en-US" w:eastAsia="zh-CN" w:bidi="ar-SA"/>
    </w:rPr>
  </w:style>
  <w:style w:type="paragraph" w:customStyle="1" w:styleId="176">
    <w:name w:val="UserStyle_107"/>
    <w:basedOn w:val="1"/>
    <w:qFormat/>
    <w:uiPriority w:val="0"/>
    <w:pPr>
      <w:spacing w:after="140" w:line="406" w:lineRule="auto"/>
      <w:ind w:firstLine="400"/>
      <w:jc w:val="both"/>
      <w:textAlignment w:val="baseline"/>
    </w:pPr>
    <w:rPr>
      <w:rFonts w:ascii="宋体" w:hAnsi="宋体" w:eastAsia="宋体"/>
      <w:kern w:val="2"/>
      <w:sz w:val="20"/>
      <w:szCs w:val="20"/>
      <w:lang w:val="zh-TW" w:eastAsia="zh-TW" w:bidi="zh-TW"/>
    </w:rPr>
  </w:style>
  <w:style w:type="paragraph" w:customStyle="1" w:styleId="177">
    <w:name w:val="List Paragraph"/>
    <w:basedOn w:val="1"/>
    <w:qFormat/>
    <w:uiPriority w:val="34"/>
    <w:pPr>
      <w:ind w:firstLine="420" w:firstLineChars="200"/>
    </w:pPr>
  </w:style>
  <w:style w:type="paragraph" w:customStyle="1" w:styleId="178">
    <w:name w:val="WPSOffice手动目录 1"/>
    <w:qFormat/>
    <w:uiPriority w:val="0"/>
    <w:pPr>
      <w:ind w:leftChars="0"/>
    </w:pPr>
    <w:rPr>
      <w:rFonts w:ascii="Times New Roman" w:hAnsi="Times New Roman" w:eastAsia="宋体" w:cs="Times New Roman"/>
      <w:sz w:val="20"/>
      <w:szCs w:val="20"/>
    </w:rPr>
  </w:style>
  <w:style w:type="table" w:customStyle="1" w:styleId="179">
    <w:name w:val="Table Normal"/>
    <w:semiHidden/>
    <w:unhideWhenUsed/>
    <w:qFormat/>
    <w:uiPriority w:val="0"/>
    <w:tblPr>
      <w:tblCellMar>
        <w:top w:w="0" w:type="dxa"/>
        <w:left w:w="0" w:type="dxa"/>
        <w:bottom w:w="0" w:type="dxa"/>
        <w:right w:w="0" w:type="dxa"/>
      </w:tblCellMar>
    </w:tblPr>
  </w:style>
  <w:style w:type="character" w:customStyle="1" w:styleId="180">
    <w:name w:val="font51"/>
    <w:basedOn w:val="27"/>
    <w:qFormat/>
    <w:uiPriority w:val="0"/>
    <w:rPr>
      <w:rFonts w:hint="default" w:ascii="Arial" w:hAnsi="Arial" w:cs="Arial"/>
      <w:color w:val="000000"/>
      <w:sz w:val="6"/>
      <w:szCs w:val="6"/>
      <w:u w:val="none"/>
    </w:rPr>
  </w:style>
  <w:style w:type="character" w:customStyle="1" w:styleId="181">
    <w:name w:val="font21"/>
    <w:basedOn w:val="27"/>
    <w:qFormat/>
    <w:uiPriority w:val="0"/>
    <w:rPr>
      <w:rFonts w:ascii="宋体" w:hAnsi="宋体" w:eastAsia="宋体" w:cs="宋体"/>
      <w:color w:val="000000"/>
      <w:sz w:val="18"/>
      <w:szCs w:val="18"/>
      <w:u w:val="none"/>
    </w:rPr>
  </w:style>
  <w:style w:type="paragraph" w:customStyle="1" w:styleId="182">
    <w:name w:val="null3"/>
    <w:autoRedefine/>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8.jpe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89</Pages>
  <Words>17896</Words>
  <Characters>18896</Characters>
  <TotalTime>62</TotalTime>
  <ScaleCrop>false</ScaleCrop>
  <LinksUpToDate>false</LinksUpToDate>
  <CharactersWithSpaces>19031</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2021-06-21T01:35:00Z</dcterms:created>
  <dc:creator>Administrator</dc:creator>
  <cp:lastModifiedBy>余生太长。</cp:lastModifiedBy>
  <cp:lastPrinted>2025-03-17T07:18:24Z</cp:lastPrinted>
  <dcterms:modified xsi:type="dcterms:W3CDTF">2025-03-17T11:11:19Z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95558F81E1974B2591BFB2091F5AB8BD_13</vt:lpwstr>
  </property>
  <property fmtid="{D5CDD505-2E9C-101B-9397-08002B2CF9AE}" pid="4" name="KSOTemplateDocerSaveRecord">
    <vt:lpwstr>eyJoZGlkIjoiMzExMGM3ZTg0ZmZiNmZlNWIxMzQzNWYwODJjMzZlYjUiLCJ1c2VySWQiOiIzMzczMjk0NjQifQ==</vt:lpwstr>
  </property>
</Properties>
</file>