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西安邮电大学长安校区西区7号学生公寓楼场地苗木移栽项目竞争性磋商公告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长安校区西区7号学生公寓楼场地苗木移栽项目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2025年04月07日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项目编号：SXWZ2025ZB-YDDX-034</w:t>
      </w:r>
    </w:p>
    <w:p>
      <w:pPr>
        <w:pStyle w:val="null3"/>
      </w:pPr>
      <w:r>
        <w:rPr>
          <w:rFonts w:ascii="仿宋_GB2312" w:hAnsi="仿宋_GB2312" w:cs="仿宋_GB2312" w:eastAsia="仿宋_GB2312"/>
        </w:rPr>
        <w:t>项目名称：长安校区西区7号学生公寓楼场地苗木移栽项目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预算金额：508,600.00元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采购包1：自合同签订之日起35个日历日</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合同包1(长安校区西区7号学生公寓楼场地苗木移栽项目)落实政府采购政策需满足的资格要求如下:</w:t>
      </w:r>
    </w:p>
    <w:p>
      <w:pPr>
        <w:pStyle w:val="null3"/>
        <w:ind w:left="480"/>
      </w:pPr>
      <w:r>
        <w:rPr>
          <w:rFonts w:ascii="仿宋_GB2312" w:hAnsi="仿宋_GB2312" w:cs="仿宋_GB2312" w:eastAsia="仿宋_GB2312"/>
        </w:rPr>
        <w:t>1、《政府采购促进中小企业发展管理办法》（财库〔2020〕46号）及《财政部关于进一步加大政府采购支持中小企业力度的通知》财库〔2022〕19号；</w:t>
      </w:r>
      <w:r>
        <w:br/>
      </w:r>
      <w:r>
        <w:rPr>
          <w:rFonts w:ascii="仿宋_GB2312" w:hAnsi="仿宋_GB2312" w:cs="仿宋_GB2312" w:eastAsia="仿宋_GB2312"/>
        </w:rPr>
        <w:t>2、《财政部司法部关于政府采购支持监狱企业发展有关问题的通知》（财库〔2014〕68号）；</w:t>
      </w:r>
      <w:r>
        <w:br/>
      </w:r>
      <w:r>
        <w:rPr>
          <w:rFonts w:ascii="仿宋_GB2312" w:hAnsi="仿宋_GB2312" w:cs="仿宋_GB2312" w:eastAsia="仿宋_GB2312"/>
        </w:rPr>
        <w:t>3、《国务院办公厅关于建立政府强制采购节能产品制度的通知》（国办发〔2007〕51号）；</w:t>
      </w:r>
      <w:r>
        <w:br/>
      </w:r>
      <w:r>
        <w:rPr>
          <w:rFonts w:ascii="仿宋_GB2312" w:hAnsi="仿宋_GB2312" w:cs="仿宋_GB2312" w:eastAsia="仿宋_GB2312"/>
        </w:rPr>
        <w:t>4、《财政部发展改革委生态环境部关于调整优化节能产品、环境标志产品政府采购执行机制的通知》（财库[2019]9号）</w:t>
      </w:r>
      <w:r>
        <w:br/>
      </w:r>
      <w:r>
        <w:rPr>
          <w:rFonts w:ascii="仿宋_GB2312" w:hAnsi="仿宋_GB2312" w:cs="仿宋_GB2312" w:eastAsia="仿宋_GB2312"/>
        </w:rPr>
        <w:t>5、《关于发布参与实施政府采购节能产品、环境标志产品认证机构名录的公告》（2019年第16号）</w:t>
      </w:r>
      <w:r>
        <w:br/>
      </w:r>
      <w:r>
        <w:rPr>
          <w:rFonts w:ascii="仿宋_GB2312" w:hAnsi="仿宋_GB2312" w:cs="仿宋_GB2312" w:eastAsia="仿宋_GB2312"/>
        </w:rPr>
        <w:t>6、 《三部门联合发布关于促进残疾人就业政府采购政策的通知》（财库〔2017〕141号）。</w:t>
      </w:r>
      <w:r>
        <w:br/>
      </w:r>
      <w:r>
        <w:rPr>
          <w:rFonts w:ascii="仿宋_GB2312" w:hAnsi="仿宋_GB2312" w:cs="仿宋_GB2312" w:eastAsia="仿宋_GB2312"/>
        </w:rPr>
        <w:t>7、 陕西省财政厅关于印发《陕西省中小企业政府采购信用融资办法》（陕财办采〔2018〕23号）。</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合同包1(长安校区西区7号学生公寓楼场地苗木移栽项目)特定资格要求如下:</w:t>
      </w:r>
    </w:p>
    <w:p>
      <w:pPr>
        <w:pStyle w:val="null3"/>
      </w:pPr>
      <w:r>
        <w:rPr>
          <w:rFonts w:ascii="仿宋_GB2312" w:hAnsi="仿宋_GB2312" w:cs="仿宋_GB2312" w:eastAsia="仿宋_GB2312"/>
        </w:rPr>
        <w:t>(1)提供合格有效的法人或其他组织的营业执照等证明文件，自然人参与的提供其身份证；</w:t>
      </w:r>
    </w:p>
    <w:p>
      <w:pPr>
        <w:pStyle w:val="null3"/>
      </w:pPr>
      <w:r>
        <w:rPr>
          <w:rFonts w:ascii="仿宋_GB2312" w:hAnsi="仿宋_GB2312" w:cs="仿宋_GB2312" w:eastAsia="仿宋_GB2312"/>
        </w:rPr>
        <w:t>(2)提供经会计师事务所审计的2023年财务审计报告，或在开标日期前六个月内其基本开户银行出具的资信证明；</w:t>
      </w:r>
    </w:p>
    <w:p>
      <w:pPr>
        <w:pStyle w:val="null3"/>
      </w:pPr>
      <w:r>
        <w:rPr>
          <w:rFonts w:ascii="仿宋_GB2312" w:hAnsi="仿宋_GB2312" w:cs="仿宋_GB2312" w:eastAsia="仿宋_GB2312"/>
        </w:rPr>
        <w:t>(3)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pPr>
        <w:pStyle w:val="null3"/>
      </w:pPr>
      <w:r>
        <w:rPr>
          <w:rFonts w:ascii="仿宋_GB2312" w:hAnsi="仿宋_GB2312" w:cs="仿宋_GB2312" w:eastAsia="仿宋_GB2312"/>
        </w:rPr>
        <w:t>(4)非法定代表人参加磋商的，须提供法定代表人授权委托书及被授权人身份证；法定代表人参加磋商时,只须提供法定代表人身份证；</w:t>
      </w:r>
    </w:p>
    <w:p>
      <w:pPr>
        <w:pStyle w:val="null3"/>
      </w:pPr>
      <w:r>
        <w:rPr>
          <w:rFonts w:ascii="仿宋_GB2312" w:hAnsi="仿宋_GB2312" w:cs="仿宋_GB2312" w:eastAsia="仿宋_GB2312"/>
        </w:rPr>
        <w:t>(5)本项目不接受联合体磋商</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2025年03月26日 </w:t>
      </w:r>
      <w:r>
        <w:rPr>
          <w:rFonts w:ascii="仿宋_GB2312" w:hAnsi="仿宋_GB2312" w:cs="仿宋_GB2312" w:eastAsia="仿宋_GB2312"/>
        </w:rPr>
        <w:t>至</w:t>
      </w:r>
      <w:r>
        <w:rPr>
          <w:rFonts w:ascii="仿宋_GB2312" w:hAnsi="仿宋_GB2312" w:cs="仿宋_GB2312" w:eastAsia="仿宋_GB2312"/>
        </w:rPr>
        <w:t xml:space="preserve"> 2025年04月02日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项目电子化交易系统-应标-项目投标中选择本项目参与并获取采购文件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2025年04月07日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2025年04月07日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1.供应商需要在线提交所有通过电子化交易平台实施的政府采购项目的投标文件，同时，线下提交投标 文件正本 壹 份、副本 贰 份。若电子投标文件 与纸质投标文件不一致的，以线上提交的电子投标文件为准。 线下提交投标文件地点：西安市高新区唐延路旺座现代城C座25楼2502室 2.联系电话： 029-88319689转8006 邮箱： sxwzzb123@163.com 2.投标保证金转账事由：邮电大学-034保证金（请按照要求填写转账摘要）</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西安邮电大学</w:t>
      </w:r>
    </w:p>
    <w:p>
      <w:pPr>
        <w:pStyle w:val="null3"/>
      </w:pPr>
      <w:r>
        <w:rPr>
          <w:rFonts w:ascii="仿宋_GB2312" w:hAnsi="仿宋_GB2312" w:cs="仿宋_GB2312" w:eastAsia="仿宋_GB2312"/>
        </w:rPr>
        <w:t>地址：</w:t>
      </w:r>
      <w:r>
        <w:rPr>
          <w:rFonts w:ascii="仿宋_GB2312" w:hAnsi="仿宋_GB2312" w:cs="仿宋_GB2312" w:eastAsia="仿宋_GB2312"/>
        </w:rPr>
        <w:t>西安市长安区西长安街618号</w:t>
      </w:r>
    </w:p>
    <w:p>
      <w:pPr>
        <w:pStyle w:val="null3"/>
      </w:pPr>
      <w:r>
        <w:rPr>
          <w:rFonts w:ascii="仿宋_GB2312" w:hAnsi="仿宋_GB2312" w:cs="仿宋_GB2312" w:eastAsia="仿宋_GB2312"/>
        </w:rPr>
        <w:t>联系方式：</w:t>
      </w:r>
      <w:r>
        <w:rPr>
          <w:rFonts w:ascii="仿宋_GB2312" w:hAnsi="仿宋_GB2312" w:cs="仿宋_GB2312" w:eastAsia="仿宋_GB2312"/>
        </w:rPr>
        <w:t>029-88166850</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陕西万泽招标有限公司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西安市雁塔区唐延路35号旺座现代城C座2502室</w:t>
      </w:r>
    </w:p>
    <w:p>
      <w:pPr>
        <w:pStyle w:val="null3"/>
      </w:pPr>
      <w:r>
        <w:rPr>
          <w:rFonts w:ascii="仿宋_GB2312" w:hAnsi="仿宋_GB2312" w:cs="仿宋_GB2312" w:eastAsia="仿宋_GB2312"/>
        </w:rPr>
        <w:t>联系方式：</w:t>
      </w:r>
      <w:r>
        <w:rPr>
          <w:rFonts w:ascii="仿宋_GB2312" w:hAnsi="仿宋_GB2312" w:cs="仿宋_GB2312" w:eastAsia="仿宋_GB2312"/>
        </w:rPr>
        <w:t>029-88319689-8006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张刘艳 张航波 郝思思 王增辉</w:t>
      </w:r>
    </w:p>
    <w:p>
      <w:pPr>
        <w:pStyle w:val="null3"/>
      </w:pPr>
      <w:r>
        <w:rPr>
          <w:rFonts w:ascii="仿宋_GB2312" w:hAnsi="仿宋_GB2312" w:cs="仿宋_GB2312" w:eastAsia="仿宋_GB2312"/>
        </w:rPr>
        <w:t>电话：</w:t>
      </w:r>
      <w:r>
        <w:rPr>
          <w:rFonts w:ascii="仿宋_GB2312" w:hAnsi="仿宋_GB2312" w:cs="仿宋_GB2312" w:eastAsia="仿宋_GB2312"/>
        </w:rPr>
        <w:t>029-88319689-8006</w:t>
      </w:r>
    </w:p>
    <w:p>
      <w:pPr>
        <w:pStyle w:val="null3"/>
        <w:jc w:val="right"/>
      </w:pPr>
      <w:r>
        <w:rPr>
          <w:rFonts w:ascii="仿宋_GB2312" w:hAnsi="仿宋_GB2312" w:cs="仿宋_GB2312" w:eastAsia="仿宋_GB2312"/>
        </w:rPr>
        <w:t>陕西万泽招标有限公司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