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3AD58">
      <w:pPr>
        <w:pStyle w:val="4"/>
        <w:adjustRightInd w:val="0"/>
        <w:snapToGrid w:val="0"/>
        <w:spacing w:before="0" w:beforeAutospacing="0" w:after="0" w:afterAutospacing="0" w:line="360" w:lineRule="auto"/>
        <w:jc w:val="center"/>
        <w:textAlignment w:val="baseline"/>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西咸新区党工委2023年-2027年第五轮巡察驻地采购项目</w:t>
      </w:r>
    </w:p>
    <w:p w14:paraId="6AC771B4">
      <w:pPr>
        <w:pStyle w:val="4"/>
        <w:adjustRightInd w:val="0"/>
        <w:snapToGrid w:val="0"/>
        <w:spacing w:before="0" w:beforeAutospacing="0" w:after="0" w:afterAutospacing="0" w:line="360" w:lineRule="auto"/>
        <w:jc w:val="center"/>
        <w:textAlignment w:val="baseline"/>
        <w:rPr>
          <w:rFonts w:hint="default" w:ascii="宋体" w:hAnsi="宋体" w:eastAsia="宋体" w:cs="宋体"/>
          <w:b/>
          <w:bCs/>
          <w:sz w:val="28"/>
          <w:szCs w:val="28"/>
          <w:shd w:val="clear" w:color="auto" w:fill="FFFFFF"/>
          <w:lang w:val="en-US" w:eastAsia="zh-CN"/>
        </w:rPr>
      </w:pPr>
      <w:r>
        <w:rPr>
          <w:rFonts w:hint="eastAsia" w:eastAsia="宋体" w:cs="宋体"/>
          <w:b/>
          <w:bCs/>
          <w:sz w:val="28"/>
          <w:szCs w:val="28"/>
          <w:shd w:val="clear" w:color="auto" w:fill="FFFFFF"/>
          <w:lang w:val="en-US" w:eastAsia="zh-CN"/>
        </w:rPr>
        <w:t>竞争性磋商公告</w:t>
      </w:r>
    </w:p>
    <w:p w14:paraId="2F963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项目概况</w:t>
      </w:r>
    </w:p>
    <w:p w14:paraId="27302D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spacing w:val="0"/>
          <w:kern w:val="0"/>
          <w:sz w:val="21"/>
          <w:szCs w:val="21"/>
          <w:shd w:val="clear" w:fill="FFFFFF"/>
          <w:lang w:val="en-US" w:eastAsia="zh-CN" w:bidi="ar"/>
        </w:rPr>
      </w:pPr>
      <w:r>
        <w:rPr>
          <w:rFonts w:hint="eastAsia" w:ascii="宋体" w:hAnsi="宋体" w:eastAsia="宋体" w:cs="宋体"/>
          <w:i w:val="0"/>
          <w:iCs w:val="0"/>
          <w:caps w:val="0"/>
          <w:spacing w:val="0"/>
          <w:kern w:val="0"/>
          <w:sz w:val="21"/>
          <w:szCs w:val="21"/>
          <w:shd w:val="clear" w:fill="FFFFFF"/>
          <w:lang w:val="en-US" w:eastAsia="zh-CN" w:bidi="ar"/>
        </w:rPr>
        <w:t>西咸新区党工委2023年-2027年第五轮巡察驻地采购项目采购项目的潜在供应商应在全国公共资源交易平台（陕西省.西咸新区）获取采购文件，并于 2025年04月07日 14时00分（北京时间）前提交响应文件。</w:t>
      </w:r>
    </w:p>
    <w:p w14:paraId="432881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一、项目基本情况</w:t>
      </w:r>
    </w:p>
    <w:p w14:paraId="4FA0EE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项目编号：XAHQWL2025-002.</w:t>
      </w:r>
    </w:p>
    <w:p w14:paraId="504B5D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项目名称：西咸新区党工委2023年-2027年第五轮巡察驻地采购项目</w:t>
      </w:r>
    </w:p>
    <w:p w14:paraId="534E7B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采购方式：竞争性磋商</w:t>
      </w:r>
    </w:p>
    <w:p w14:paraId="3FDD38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预算金额：866,250.00元</w:t>
      </w:r>
    </w:p>
    <w:p w14:paraId="1314C5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采购需求：</w:t>
      </w:r>
    </w:p>
    <w:p w14:paraId="66ED45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合同包1(西咸新区党工委2023年-2027年第五轮巡察驻地采购项目第一包):</w:t>
      </w:r>
    </w:p>
    <w:p w14:paraId="6802F2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合同包预算金额：433,125.00元</w:t>
      </w:r>
    </w:p>
    <w:p w14:paraId="672634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合同包最高限价：433,125.00元</w:t>
      </w:r>
    </w:p>
    <w:tbl>
      <w:tblPr>
        <w:tblStyle w:val="5"/>
        <w:tblW w:w="10200" w:type="dxa"/>
        <w:tblInd w:w="-40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5"/>
        <w:gridCol w:w="1605"/>
        <w:gridCol w:w="2880"/>
        <w:gridCol w:w="885"/>
        <w:gridCol w:w="1380"/>
        <w:gridCol w:w="1290"/>
        <w:gridCol w:w="1365"/>
      </w:tblGrid>
      <w:tr w14:paraId="27005E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21DBF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57214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28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C035C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8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5C6BA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9B044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90894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58A72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08F36C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8251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C69A6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其他会议、展览、住宿和餐饮服务</w:t>
            </w:r>
          </w:p>
        </w:tc>
        <w:tc>
          <w:tcPr>
            <w:tcW w:w="28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E22EF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西咸新区党工委2023年-2027年第五轮巡察驻地采购项目第一包</w:t>
            </w:r>
          </w:p>
        </w:tc>
        <w:tc>
          <w:tcPr>
            <w:tcW w:w="8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A47C6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1(个)</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8C000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CB7EB9">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433,125.00</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CD69CB">
            <w:pPr>
              <w:keepNext w:val="0"/>
              <w:keepLines w:val="0"/>
              <w:widowControl/>
              <w:suppressLineNumbers w:val="0"/>
              <w:wordWrap/>
              <w:spacing w:before="0" w:beforeAutospacing="0" w:after="0" w:afterAutospacing="0" w:line="240" w:lineRule="auto"/>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433,125.00</w:t>
            </w:r>
          </w:p>
        </w:tc>
      </w:tr>
    </w:tbl>
    <w:p w14:paraId="46B570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07ECAE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合同履行期限：合同签订后75个日历日。</w:t>
      </w:r>
    </w:p>
    <w:p w14:paraId="52AF05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合同包2(西咸新区党工委2023年-2027年第五轮巡察驻地采购项目第二包):</w:t>
      </w:r>
    </w:p>
    <w:p w14:paraId="5ED6B0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合同包预算金额：433,125.00元</w:t>
      </w:r>
    </w:p>
    <w:tbl>
      <w:tblPr>
        <w:tblStyle w:val="5"/>
        <w:tblpPr w:leftFromText="180" w:rightFromText="180" w:vertAnchor="text" w:horzAnchor="page" w:tblpX="1019" w:tblpY="410"/>
        <w:tblOverlap w:val="never"/>
        <w:tblW w:w="102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5"/>
        <w:gridCol w:w="1590"/>
        <w:gridCol w:w="2895"/>
        <w:gridCol w:w="900"/>
        <w:gridCol w:w="1350"/>
        <w:gridCol w:w="1290"/>
        <w:gridCol w:w="1380"/>
      </w:tblGrid>
      <w:tr w14:paraId="136760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42C6E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D2126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2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196EF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87E5D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170AD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D7392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093C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671BD4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D0024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8A229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其他会议、展览、住宿和餐饮服务</w:t>
            </w:r>
          </w:p>
        </w:tc>
        <w:tc>
          <w:tcPr>
            <w:tcW w:w="2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C314B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西咸新区党工委2023年-2027年第五轮巡察驻地采购项目第二包</w:t>
            </w:r>
          </w:p>
        </w:tc>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5A5B8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1(个)</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DA8CE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6D7539">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433,125.00</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A94610">
            <w:pPr>
              <w:keepNext w:val="0"/>
              <w:keepLines w:val="0"/>
              <w:widowControl/>
              <w:suppressLineNumbers w:val="0"/>
              <w:wordWrap/>
              <w:spacing w:before="0" w:beforeAutospacing="0" w:after="0" w:afterAutospacing="0" w:line="240" w:lineRule="auto"/>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433,125.00</w:t>
            </w:r>
          </w:p>
        </w:tc>
      </w:tr>
    </w:tbl>
    <w:p w14:paraId="05533C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合同包最高限价：433,125.00元</w:t>
      </w:r>
    </w:p>
    <w:p w14:paraId="6F9B25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0B4B48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合同履行期限：合同签订后75个日历日。</w:t>
      </w:r>
    </w:p>
    <w:p w14:paraId="3084D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二、申请人的资格要求：</w:t>
      </w:r>
    </w:p>
    <w:p w14:paraId="679A29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785E89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604BBD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合同包1(西咸新区党工委2023年-2027年第五轮巡察驻地采购项目第一包)落实政府采购政策需满足的资格要求如下:</w:t>
      </w:r>
    </w:p>
    <w:p w14:paraId="490C1B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专门面向中小企业采购（残疾人福利性单位、监狱企业视同小型、微型企业）。</w:t>
      </w:r>
    </w:p>
    <w:p w14:paraId="748B21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合同包2(西咸新区党工委2023年-2027年第五轮巡察驻地采购项目第二包)落实政府采购政策需满足的资格要求如下:</w:t>
      </w:r>
    </w:p>
    <w:p w14:paraId="2514CF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专门面向中小企业采购（残疾人福利性单位、监狱企业视同小型、微型企业）。</w:t>
      </w:r>
    </w:p>
    <w:p w14:paraId="45A7AE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5CB154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合同包1(西咸新区党工委2023年-2027年第五轮巡察驻地采购项目第一包)特定资格要求如下:</w:t>
      </w:r>
    </w:p>
    <w:p w14:paraId="5F984A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0"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具有独立承担民事责任能力的法人、其他组织或自然人；（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3D7659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合同包2(西咸新区党工委2023年-2027年第五轮巡察驻地采购项目第二包)特定资格要求如下:</w:t>
      </w:r>
    </w:p>
    <w:p w14:paraId="15D624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0"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具有独立承担民事责任能力的法人、其他组织或自然人；（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012F4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三、获取采购文件</w:t>
      </w:r>
    </w:p>
    <w:p w14:paraId="088A79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时间：2025年03月27日至2025年04月02日，每天上午00:00:00至12:00:00，下午12:00:00至23:59:59（北京时间）</w:t>
      </w:r>
    </w:p>
    <w:p w14:paraId="595191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途径：全国公共资源交易平台（陕西省.西咸新区）</w:t>
      </w:r>
    </w:p>
    <w:p w14:paraId="61A2F3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方式：</w:t>
      </w:r>
      <w:r>
        <w:rPr>
          <w:rFonts w:hint="eastAsia" w:eastAsia="宋体" w:cs="宋体"/>
          <w:i w:val="0"/>
          <w:iCs w:val="0"/>
          <w:caps w:val="0"/>
          <w:color w:val="333333"/>
          <w:spacing w:val="0"/>
          <w:sz w:val="21"/>
          <w:szCs w:val="21"/>
          <w:shd w:val="clear" w:fill="FFFFFF"/>
          <w:lang w:val="en-US" w:eastAsia="zh-CN"/>
        </w:rPr>
        <w:t>在线</w:t>
      </w:r>
      <w:bookmarkStart w:id="0" w:name="_GoBack"/>
      <w:bookmarkEnd w:id="0"/>
      <w:r>
        <w:rPr>
          <w:rFonts w:hint="eastAsia" w:ascii="宋体" w:hAnsi="宋体" w:eastAsia="宋体" w:cs="宋体"/>
          <w:i w:val="0"/>
          <w:iCs w:val="0"/>
          <w:caps w:val="0"/>
          <w:color w:val="333333"/>
          <w:spacing w:val="0"/>
          <w:sz w:val="21"/>
          <w:szCs w:val="21"/>
          <w:shd w:val="clear" w:fill="FFFFFF"/>
        </w:rPr>
        <w:t>获取</w:t>
      </w:r>
    </w:p>
    <w:p w14:paraId="220B00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售价：0元</w:t>
      </w:r>
    </w:p>
    <w:p w14:paraId="60975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四、响应文件提交</w:t>
      </w:r>
    </w:p>
    <w:p w14:paraId="6EFDBB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截止时间：2025年04月07日14时00分00秒（北京时间）</w:t>
      </w:r>
    </w:p>
    <w:p w14:paraId="2E8E60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地点：全国公共资源交易平台（陕西省·西咸新区）上传电子响应文件</w:t>
      </w:r>
    </w:p>
    <w:p w14:paraId="73439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五、开启</w:t>
      </w:r>
    </w:p>
    <w:p w14:paraId="78A56E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时间：2025年04月07日14时00分00秒（北京时间）</w:t>
      </w:r>
    </w:p>
    <w:p w14:paraId="520CB6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地点：全国公共资源交易平台（陕西省·西咸新区）-不见面开标系统</w:t>
      </w:r>
    </w:p>
    <w:p w14:paraId="6A7F1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六、公告期限</w:t>
      </w:r>
    </w:p>
    <w:p w14:paraId="14E46E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自本公告发布之日起3个工作日。</w:t>
      </w:r>
    </w:p>
    <w:p w14:paraId="3C832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七、其他补充事宜</w:t>
      </w:r>
    </w:p>
    <w:p w14:paraId="0115CD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spacing w:val="0"/>
          <w:kern w:val="0"/>
          <w:sz w:val="21"/>
          <w:szCs w:val="21"/>
          <w:shd w:val="clear" w:fill="FFFFFF"/>
          <w:lang w:val="en-US" w:eastAsia="zh-CN" w:bidi="ar"/>
        </w:rPr>
      </w:pPr>
      <w:r>
        <w:rPr>
          <w:rFonts w:hint="eastAsia" w:ascii="宋体" w:hAnsi="宋体" w:eastAsia="宋体" w:cs="宋体"/>
          <w:i w:val="0"/>
          <w:iCs w:val="0"/>
          <w:caps w:val="0"/>
          <w:spacing w:val="0"/>
          <w:kern w:val="0"/>
          <w:sz w:val="21"/>
          <w:szCs w:val="21"/>
          <w:shd w:val="clear" w:fill="FFFFFF"/>
          <w:lang w:val="en-US" w:eastAsia="zh-CN" w:bidi="ar"/>
        </w:rPr>
        <w:t>1.需要落实的政府采购政策：（1）、《国务院办公厅关于建立政府强制采购节能产品制度的通知》（国办发〔2007〕51号）；（2）、《财政部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2C2711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2.注意事项：（1）供应商须登录全国公共资源交易平台（陕西省·西咸新区）（http://xxxq.sxggzyjy.cn/），选择本项目点击“我要投标”，参与投标活动；供应商须在获取磋商文件时限内登录全国公共资源交易平台（陕西省·西咸新区）系统，直接下载磋商文件。逾期下载通道将关闭，未及时下载磋商文件将会影响后续开评标活动。</w:t>
      </w:r>
    </w:p>
    <w:p w14:paraId="298351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2）提交响应文件截止时间前，供应商应随时留意【陕西省政府采购网】、【全国公共资源交易平台（陕西省·西咸新区）】上可能发布的变更公告。若变更公告中明确注明本项目提供有变更文件的，供应商应登录企业端后，从〖项目流程·〉项目管理·〉答疑文件下载〗获取更新后的电子磋商文件（*.SXSCF），使用旧版电子磋商文件制作的电子响应文件（*.SXSTF），系统将拒绝接收。</w:t>
      </w:r>
    </w:p>
    <w:p w14:paraId="23645A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3）本项目采用“不见面开标”方式。不见面开标大厅登录方式为：全国公共资源交易平台（陕西省·西咸新区）→电子交易平台→西咸新区公共资源交易不见面开标系统。各供应商可登录（http://ggzyjy.xixianxinqu.gov.cn/xwzx/002002/20210721/d7421699-e891-4f40-b441-dccc415e05b3.html）下载操作手册,并在投标截止时间前通过全国公共资源交易平台（陕西省·西咸新区）递交电子响应文件。因供应商自身设施故障或自身原因导致无法完成投标的，由供应商自行承担后果。</w:t>
      </w:r>
    </w:p>
    <w:p w14:paraId="0AFE91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3.请潜在供应商务必按照《陕西省财政厅关于政府采购供应商注册登记有关事项的通知》要求，通过“陕西省政府采购网”进行身份认证注册登记加入陕西省政府采购供应商库。</w:t>
      </w:r>
    </w:p>
    <w:p w14:paraId="43310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八、对本次招标提出询问，请按以下方式联系。</w:t>
      </w:r>
    </w:p>
    <w:p w14:paraId="07EF2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04424B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名称：中共陕西省西咸新区工作委员会巡察工作办公室</w:t>
      </w:r>
    </w:p>
    <w:p w14:paraId="403FD7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地址：陕西省西咸新区沣泾大道西一路1号西咸大厦</w:t>
      </w:r>
    </w:p>
    <w:p w14:paraId="6465EF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联系方式：029-33138588</w:t>
      </w:r>
    </w:p>
    <w:p w14:paraId="4F8D0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2803F7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名称：西安华秦未来项目管理咨询有限公司</w:t>
      </w:r>
    </w:p>
    <w:p w14:paraId="61581D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地址：陕西省西安市莲湖区北关正街35号方兴大厦4楼4025室</w:t>
      </w:r>
    </w:p>
    <w:p w14:paraId="4E3C2D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联系方式：029-85518893</w:t>
      </w:r>
    </w:p>
    <w:p w14:paraId="4D178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55C559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项目联系人：姚杰远</w:t>
      </w:r>
    </w:p>
    <w:p w14:paraId="1AADD4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电话：029-85518893</w:t>
      </w:r>
    </w:p>
    <w:p w14:paraId="31D2F0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78A6"/>
    <w:rsid w:val="49E77CC9"/>
    <w:rsid w:val="71B3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spacing w:line="600" w:lineRule="exact"/>
      <w:jc w:val="center"/>
      <w:outlineLvl w:val="3"/>
    </w:pPr>
    <w:rPr>
      <w:rFonts w:ascii="楷体_GB2312" w:hAnsi="Times New Roman" w:eastAsia="楷体_GB2312" w:cs="Times New Roman"/>
      <w:sz w:val="32"/>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2429</Words>
  <Characters>2959</Characters>
  <Lines>0</Lines>
  <Paragraphs>0</Paragraphs>
  <TotalTime>0</TotalTime>
  <ScaleCrop>false</ScaleCrop>
  <LinksUpToDate>false</LinksUpToDate>
  <CharactersWithSpaces>2965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2025-03-14T01:46:00Z</dcterms:created>
  <dc:creator>lenovo</dc:creator>
  <cp:lastModifiedBy>姚杰远</cp:lastModifiedBy>
  <dcterms:modified xsi:type="dcterms:W3CDTF">2025-03-26T06:13:26Z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eyJoZGlkIjoiZjVlMmZlNzc2NmM0MWYzMjA1ZDFiODVjNjA3OTJjNTkiLCJ1c2VySWQiOiIxNDYyMTI5MzQxIn0=</vt:lpwstr>
  </property>
  <property fmtid="{D5CDD505-2E9C-101B-9397-08002B2CF9AE}" pid="4" name="ICV">
    <vt:lpwstr>C7917BFF1A574D89A86274C337BE315B_12</vt:lpwstr>
  </property>
</Properties>
</file>