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null3"/>
        <w:spacing w:lineRule="exact" w:line="480"/>
        <w:jc w:val="center"/>
      </w:pPr>
      <w:r>
        <w:rPr>
          <w:rFonts w:ascii="仿宋_GB2312" w:hAnsi="仿宋_GB2312" w:cs="仿宋_GB2312" w:eastAsia="仿宋_GB2312"/>
          <w:sz w:val="36"/>
          <w:b/>
        </w:rPr>
        <w:t>西安浐灞国际港自然资源和规划局CB6-5-12-2宗地考古发掘土方配合项目采购更正公告（第一次）</w:t>
      </w:r>
    </w:p>
    <w:p>
      <w:pPr>
        <w:pStyle w:val="null3"/>
        <w:outlineLvl w:val="3"/>
      </w:pPr>
      <w:r>
        <w:rPr>
          <w:rFonts w:ascii="仿宋_GB2312" w:hAnsi="仿宋_GB2312" w:cs="仿宋_GB2312" w:eastAsia="仿宋_GB2312"/>
          <w:sz w:val="24"/>
          <w:b/>
        </w:rPr>
        <w:t>一、项目基本情况</w:t>
      </w:r>
    </w:p>
    <w:p>
      <w:pPr>
        <w:pStyle w:val="null3"/>
      </w:pPr>
      <w:r>
        <w:rPr>
          <w:rFonts w:ascii="仿宋_GB2312" w:hAnsi="仿宋_GB2312" w:cs="仿宋_GB2312" w:eastAsia="仿宋_GB2312"/>
        </w:rPr>
        <w:t>原公告的采购项目编号：ZDCG2025022401CGZC2025-012</w:t>
      </w:r>
    </w:p>
    <w:p>
      <w:pPr>
        <w:pStyle w:val="null3"/>
      </w:pPr>
      <w:r>
        <w:rPr>
          <w:rFonts w:ascii="仿宋_GB2312" w:hAnsi="仿宋_GB2312" w:cs="仿宋_GB2312" w:eastAsia="仿宋_GB2312"/>
        </w:rPr>
        <w:t>原公告的采购项目名称：CB6-5-12-2宗地考古发掘土方配合项目</w:t>
      </w:r>
    </w:p>
    <w:p>
      <w:pPr>
        <w:pStyle w:val="null3"/>
      </w:pPr>
      <w:r>
        <w:rPr>
          <w:rFonts w:ascii="仿宋_GB2312" w:hAnsi="仿宋_GB2312" w:cs="仿宋_GB2312" w:eastAsia="仿宋_GB2312"/>
        </w:rPr>
        <w:t>首次公告日期：2025年03月19日</w:t>
      </w:r>
    </w:p>
    <w:p>
      <w:pPr>
        <w:pStyle w:val="null3"/>
        <w:outlineLvl w:val="3"/>
      </w:pPr>
      <w:r>
        <w:rPr>
          <w:rFonts w:ascii="仿宋_GB2312" w:hAnsi="仿宋_GB2312" w:cs="仿宋_GB2312" w:eastAsia="仿宋_GB2312"/>
          <w:sz w:val="24"/>
          <w:b/>
        </w:rPr>
        <w:t>二、更正信息：</w:t>
      </w:r>
    </w:p>
    <w:p>
      <w:pPr>
        <w:pStyle w:val="null3"/>
      </w:pPr>
      <w:r>
        <w:rPr>
          <w:rFonts w:ascii="仿宋_GB2312" w:hAnsi="仿宋_GB2312" w:cs="仿宋_GB2312" w:eastAsia="仿宋_GB2312"/>
        </w:rPr>
        <w:t>更正事项：</w:t>
      </w:r>
      <w:r>
        <w:rPr>
          <w:rFonts w:ascii="仿宋_GB2312" w:hAnsi="仿宋_GB2312" w:cs="仿宋_GB2312" w:eastAsia="仿宋_GB2312"/>
        </w:rPr>
        <w:t>采购公告</w:t>
      </w:r>
    </w:p>
    <w:p>
      <w:pPr>
        <w:pStyle w:val="null3"/>
        <w:ind w:firstLine="480"/>
      </w:pPr>
      <w:r>
        <w:rPr>
          <w:rFonts w:ascii="仿宋_GB2312" w:hAnsi="仿宋_GB2312" w:cs="仿宋_GB2312" w:eastAsia="仿宋_GB2312"/>
        </w:rPr>
        <w:t>更正原因：</w:t>
      </w:r>
    </w:p>
    <w:p>
      <w:pPr>
        <w:pStyle w:val="null3"/>
        <w:ind w:left="1650"/>
      </w:pPr>
      <w:r>
        <w:rPr>
          <w:rFonts w:ascii="仿宋_GB2312" w:hAnsi="仿宋_GB2312" w:cs="仿宋_GB2312" w:eastAsia="仿宋_GB2312"/>
        </w:rPr>
        <w:t>更正获取招标文件时间</w:t>
      </w:r>
    </w:p>
    <w:p>
      <w:pPr>
        <w:pStyle w:val="null3"/>
        <w:ind w:firstLine="480"/>
      </w:pPr>
      <w:r>
        <w:rPr>
          <w:rFonts w:ascii="仿宋_GB2312" w:hAnsi="仿宋_GB2312" w:cs="仿宋_GB2312" w:eastAsia="仿宋_GB2312"/>
        </w:rPr>
        <w:t>更正内容：</w:t>
      </w:r>
    </w:p>
    <w:p>
      <w:pPr>
        <w:pStyle w:val="null3"/>
      </w:pPr>
      <w:r>
        <w:rPr>
          <w:rFonts w:ascii="仿宋_GB2312" w:hAnsi="仿宋_GB2312" w:cs="仿宋_GB2312" w:eastAsia="仿宋_GB2312"/>
        </w:rPr>
        <w:t>原公告的获取招标文件开始日期：2025-03-20，更正为：2025-03-21。</w:t>
      </w:r>
    </w:p>
    <w:p>
      <w:pPr>
        <w:pStyle w:val="null3"/>
      </w:pPr>
      <w:r>
        <w:rPr>
          <w:rFonts w:ascii="仿宋_GB2312" w:hAnsi="仿宋_GB2312" w:cs="仿宋_GB2312" w:eastAsia="仿宋_GB2312"/>
        </w:rPr>
        <w:t>原公告的获取招标文件结束日期：2025-03-26，更正为：2025-03-27。</w:t>
      </w:r>
    </w:p>
    <w:p>
      <w:pPr>
        <w:pStyle w:val="null3"/>
      </w:pPr>
      <w:r>
        <w:rPr>
          <w:rFonts w:ascii="仿宋_GB2312" w:hAnsi="仿宋_GB2312" w:cs="仿宋_GB2312" w:eastAsia="仿宋_GB2312"/>
        </w:rPr>
        <w:t>原公告的获取招标文件的地点：全国公共资源交易平台（陕西省·西安市）网站〖首页〉电子交易平台〉陕西政府采购交易系统〉企业端〗，更正为：全国公共资源交易平台（陕西省.西安市）网站〖首页〉电子交易平台〉陕西政府采购交易系统〉企业端〗。</w:t>
      </w:r>
    </w:p>
    <w:p>
      <w:pPr>
        <w:pStyle w:val="null3"/>
      </w:pPr>
      <w:r>
        <w:rPr>
          <w:rFonts w:ascii="仿宋_GB2312" w:hAnsi="仿宋_GB2312" w:cs="仿宋_GB2312" w:eastAsia="仿宋_GB2312"/>
        </w:rPr>
        <w:t>其余内容不变</w:t>
      </w:r>
    </w:p>
    <w:p>
      <w:pPr>
        <w:pStyle w:val="null3"/>
        <w:ind w:firstLine="480"/>
      </w:pPr>
      <w:r>
        <w:rPr>
          <w:rFonts w:ascii="仿宋_GB2312" w:hAnsi="仿宋_GB2312" w:cs="仿宋_GB2312" w:eastAsia="仿宋_GB2312"/>
        </w:rPr>
        <w:t>其他内容不变</w:t>
      </w:r>
    </w:p>
    <w:p>
      <w:pPr>
        <w:pStyle w:val="null3"/>
        <w:ind w:firstLine="480"/>
      </w:pPr>
      <w:r>
        <w:rPr>
          <w:rFonts w:ascii="仿宋_GB2312" w:hAnsi="仿宋_GB2312" w:cs="仿宋_GB2312" w:eastAsia="仿宋_GB2312"/>
        </w:rPr>
        <w:t>更正日期：</w:t>
      </w:r>
    </w:p>
    <w:p>
      <w:pPr>
        <w:pStyle w:val="null3"/>
        <w:outlineLvl w:val="3"/>
      </w:pPr>
      <w:r>
        <w:rPr>
          <w:rFonts w:ascii="仿宋_GB2312" w:hAnsi="仿宋_GB2312" w:cs="仿宋_GB2312" w:eastAsia="仿宋_GB2312"/>
          <w:sz w:val="24"/>
          <w:b/>
        </w:rPr>
        <w:t>三、其他补充事项</w:t>
      </w:r>
    </w:p>
    <w:p>
      <w:pPr>
        <w:pStyle w:val="null3"/>
      </w:pPr>
      <w:r>
        <w:rPr>
          <w:rFonts w:ascii="仿宋_GB2312" w:hAnsi="仿宋_GB2312" w:cs="仿宋_GB2312" w:eastAsia="仿宋_GB2312"/>
          <w:sz w:val="21"/>
        </w:rPr>
        <w:t>1.投标人投标须知</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1）本项目为电子化政府采购项目，供应商初次使用电子交易平台时，请先阅读【全国公共资源交易平台（陕西省·西安市）】（http://sxggzyjy.xa.gov.cn）网站〖首页〉服务指南〉下载专区〗中的《西安市市级单位电子化政府采购项目投标指南》，并按要求完成诚信入库登记、CA认证及企业信息绑定。</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2）办理CA认证：电子交易平台现已接入陕西CA、深圳CA、西部CA、北京CA四家数字证书公司，各供应商在交易过程中登录系统、加密/解密投标文件、文件签章等均可使用上述四家CA公司签发的数字证书。办理须知及所需资料详见：http:/www.sxggzyjy.cn/fwzn/004003/20220701/6972fe02-f996-4928-951e-545dab02e53c.html。</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3）招标文件获取方式：打开【全国公共资源交易平台（陕西省·西安市）】（http://sxggzyjy.xa.gov.cn）网站，从〖首页·〉电子交易平台·〉陕西政府采购交易系统·〉企业端〗登录后，首先在〖招 标公告/出让公告〗模块中预览全部可供参与的项目，然后选择有意向的项目点击〖我要投 标〗，成功后切换到〖我的项目〗模块，依次点选〖项目流程·〉项目管理·〉交易文件下载〗免费获取本项目电子招标文件（*.SXSZF）。</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4）制作电子投标文件（*.SXSTF）需要使用专用制作工具。软件下载及操作说明详见西安市公共资源交易平台〖首页·〉服务指南·〉下载专区〗中的《政府采购项目投标文件制作软件及操作手册》。</w:t>
      </w:r>
    </w:p>
    <w:p>
      <w:pPr>
        <w:pStyle w:val="null3"/>
        <w:ind w:firstLine="420"/>
        <w:jc w:val="both"/>
      </w:pPr>
      <w:r>
        <w:rPr>
          <w:rFonts w:ascii="仿宋_GB2312" w:hAnsi="仿宋_GB2312" w:cs="仿宋_GB2312" w:eastAsia="仿宋_GB2312"/>
          <w:sz w:val="21"/>
        </w:rPr>
        <w:t>（</w:t>
      </w:r>
      <w:r>
        <w:rPr>
          <w:rFonts w:ascii="仿宋_GB2312" w:hAnsi="仿宋_GB2312" w:cs="仿宋_GB2312" w:eastAsia="仿宋_GB2312"/>
          <w:sz w:val="21"/>
        </w:rPr>
        <w:t>5）提交投标文件截止时间前，供应商应随时留意【陕西省政府采购网】、【全国公共资源交易平台（陕西省·西安市）】上可能发布的变更公告。若变更公告中明确注明本项目提供有变更文件的，供应商应登录企业端后，从〖项目流程·〉项目管理·〉答疑文件下载〗获取更新后的电子招标文件（*.SXSCF），</w:t>
      </w:r>
      <w:r>
        <w:rPr>
          <w:rFonts w:ascii="仿宋_GB2312" w:hAnsi="仿宋_GB2312" w:cs="仿宋_GB2312" w:eastAsia="仿宋_GB2312"/>
          <w:sz w:val="21"/>
        </w:rPr>
        <w:t>使用旧版电子招标文件制作的电子投标文件（</w:t>
      </w:r>
      <w:r>
        <w:rPr>
          <w:rFonts w:ascii="仿宋_GB2312" w:hAnsi="仿宋_GB2312" w:cs="仿宋_GB2312" w:eastAsia="仿宋_GB2312"/>
          <w:sz w:val="21"/>
        </w:rPr>
        <w:t>*.SXSTF</w:t>
      </w:r>
      <w:r>
        <w:rPr>
          <w:rFonts w:ascii="仿宋_GB2312" w:hAnsi="仿宋_GB2312" w:cs="仿宋_GB2312" w:eastAsia="仿宋_GB2312"/>
          <w:sz w:val="21"/>
        </w:rPr>
        <w:t>），系统将拒绝接收</w:t>
      </w:r>
      <w:r>
        <w:rPr>
          <w:rFonts w:ascii="仿宋_GB2312" w:hAnsi="仿宋_GB2312" w:cs="仿宋_GB2312" w:eastAsia="仿宋_GB2312"/>
          <w:sz w:val="21"/>
        </w:rPr>
        <w:t>。</w:t>
      </w:r>
    </w:p>
    <w:p>
      <w:pPr>
        <w:pStyle w:val="null3"/>
        <w:spacing w:after="120"/>
        <w:ind w:firstLine="420"/>
      </w:pPr>
      <w:r>
        <w:rPr>
          <w:rFonts w:ascii="仿宋_GB2312" w:hAnsi="仿宋_GB2312" w:cs="仿宋_GB2312" w:eastAsia="仿宋_GB2312"/>
          <w:sz w:val="21"/>
        </w:rPr>
        <w:t>（</w:t>
      </w:r>
      <w:r>
        <w:rPr>
          <w:rFonts w:ascii="仿宋_GB2312" w:hAnsi="仿宋_GB2312" w:cs="仿宋_GB2312" w:eastAsia="仿宋_GB2312"/>
          <w:sz w:val="21"/>
        </w:rPr>
        <w:t>6）</w:t>
      </w:r>
      <w:r>
        <w:rPr>
          <w:rFonts w:ascii="仿宋_GB2312" w:hAnsi="仿宋_GB2312" w:cs="仿宋_GB2312" w:eastAsia="仿宋_GB2312"/>
          <w:sz w:val="21"/>
        </w:rPr>
        <w:t>提交投标文件的方式：从西安市公共资源交易平台〖首页</w:t>
      </w:r>
      <w:r>
        <w:rPr>
          <w:rFonts w:ascii="仿宋_GB2312" w:hAnsi="仿宋_GB2312" w:cs="仿宋_GB2312" w:eastAsia="仿宋_GB2312"/>
          <w:sz w:val="21"/>
        </w:rPr>
        <w:t>·</w:t>
      </w:r>
      <w:r>
        <w:rPr>
          <w:rFonts w:ascii="仿宋_GB2312" w:hAnsi="仿宋_GB2312" w:cs="仿宋_GB2312" w:eastAsia="仿宋_GB2312"/>
          <w:sz w:val="21"/>
        </w:rPr>
        <w:t>〉电子交易平台</w:t>
      </w:r>
      <w:r>
        <w:rPr>
          <w:rFonts w:ascii="仿宋_GB2312" w:hAnsi="仿宋_GB2312" w:cs="仿宋_GB2312" w:eastAsia="仿宋_GB2312"/>
          <w:sz w:val="21"/>
        </w:rPr>
        <w:t>·</w:t>
      </w:r>
      <w:r>
        <w:rPr>
          <w:rFonts w:ascii="仿宋_GB2312" w:hAnsi="仿宋_GB2312" w:cs="仿宋_GB2312" w:eastAsia="仿宋_GB2312"/>
          <w:sz w:val="21"/>
        </w:rPr>
        <w:t>〉陕西政府采购交易系统</w:t>
      </w:r>
      <w:r>
        <w:rPr>
          <w:rFonts w:ascii="仿宋_GB2312" w:hAnsi="仿宋_GB2312" w:cs="仿宋_GB2312" w:eastAsia="仿宋_GB2312"/>
          <w:sz w:val="21"/>
        </w:rPr>
        <w:t>·</w:t>
      </w:r>
      <w:r>
        <w:rPr>
          <w:rFonts w:ascii="仿宋_GB2312" w:hAnsi="仿宋_GB2312" w:cs="仿宋_GB2312" w:eastAsia="仿宋_GB2312"/>
          <w:sz w:val="21"/>
        </w:rPr>
        <w:t>〉企业端〗登录，登录后切换到〖我的项目〗模块，依次点选〖项目流程</w:t>
      </w:r>
      <w:r>
        <w:rPr>
          <w:rFonts w:ascii="仿宋_GB2312" w:hAnsi="仿宋_GB2312" w:cs="仿宋_GB2312" w:eastAsia="仿宋_GB2312"/>
          <w:sz w:val="21"/>
        </w:rPr>
        <w:t>·</w:t>
      </w:r>
      <w:r>
        <w:rPr>
          <w:rFonts w:ascii="仿宋_GB2312" w:hAnsi="仿宋_GB2312" w:cs="仿宋_GB2312" w:eastAsia="仿宋_GB2312"/>
          <w:sz w:val="21"/>
        </w:rPr>
        <w:t>〉项目管理</w:t>
      </w:r>
      <w:r>
        <w:rPr>
          <w:rFonts w:ascii="仿宋_GB2312" w:hAnsi="仿宋_GB2312" w:cs="仿宋_GB2312" w:eastAsia="仿宋_GB2312"/>
          <w:sz w:val="21"/>
        </w:rPr>
        <w:t>·</w:t>
      </w:r>
      <w:r>
        <w:rPr>
          <w:rFonts w:ascii="仿宋_GB2312" w:hAnsi="仿宋_GB2312" w:cs="仿宋_GB2312" w:eastAsia="仿宋_GB2312"/>
          <w:sz w:val="21"/>
        </w:rPr>
        <w:t>〉上传响</w:t>
      </w:r>
      <w:r>
        <w:rPr>
          <w:rFonts w:ascii="仿宋_GB2312" w:hAnsi="仿宋_GB2312" w:cs="仿宋_GB2312" w:eastAsia="仿宋_GB2312"/>
          <w:sz w:val="21"/>
        </w:rPr>
        <w:t xml:space="preserve"> </w:t>
      </w:r>
      <w:r>
        <w:rPr>
          <w:rFonts w:ascii="仿宋_GB2312" w:hAnsi="仿宋_GB2312" w:cs="仿宋_GB2312" w:eastAsia="仿宋_GB2312"/>
          <w:sz w:val="21"/>
        </w:rPr>
        <w:t>应文件〗上传加密后的电子投标文件（</w:t>
      </w:r>
      <w:r>
        <w:rPr>
          <w:rFonts w:ascii="仿宋_GB2312" w:hAnsi="仿宋_GB2312" w:cs="仿宋_GB2312" w:eastAsia="仿宋_GB2312"/>
          <w:sz w:val="21"/>
        </w:rPr>
        <w:t>*.SXSTF</w:t>
      </w:r>
      <w:r>
        <w:rPr>
          <w:rFonts w:ascii="仿宋_GB2312" w:hAnsi="仿宋_GB2312" w:cs="仿宋_GB2312" w:eastAsia="仿宋_GB2312"/>
          <w:sz w:val="21"/>
        </w:rPr>
        <w:t>）。</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7）本项目采用“不见面开标”形式，供应商可登录全国公共资源交易平台(陕西省·西安市)网站〖首页〉不见面开标〗系统，在线参加开标过程。操作手册详见 〖首页〉服务指南〉下载专区〗中的 《西安公共资源交易不见面开标大厅供应商操作手册》。</w:t>
      </w:r>
    </w:p>
    <w:p>
      <w:pPr>
        <w:pStyle w:val="null3"/>
        <w:ind w:firstLine="420"/>
      </w:pPr>
      <w:r>
        <w:rPr>
          <w:rFonts w:ascii="仿宋_GB2312" w:hAnsi="仿宋_GB2312" w:cs="仿宋_GB2312" w:eastAsia="仿宋_GB2312"/>
          <w:sz w:val="21"/>
        </w:rPr>
        <w:t>2.获取招标文件后，投标人按照陕西省财政厅《关于政府采购供应商注册登记有关事项的通知》要求，通过陕西省政府采购网注册登记加入陕西省政府采购供应商库。</w:t>
      </w:r>
    </w:p>
    <w:p>
      <w:pPr>
        <w:pStyle w:val="null3"/>
        <w:ind w:firstLine="420"/>
      </w:pPr>
      <w:r>
        <w:rPr>
          <w:rFonts w:ascii="仿宋_GB2312" w:hAnsi="仿宋_GB2312" w:cs="仿宋_GB2312" w:eastAsia="仿宋_GB2312"/>
          <w:sz w:val="21"/>
        </w:rPr>
        <w:t>3.落实政府采购政策</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 xml:space="preserve">1）《政府采购促进中小企业发展管理办法》的通知--财库[2020]46号 </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 xml:space="preserve">2）财政部司法部关于政府采购支持监狱企业发展有关问题的通知--财库〔2014〕68号 </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 xml:space="preserve">3）《国务院办公厅关于建立政府强制采购节能产品制度的通知》--国办发〔2007〕51号 </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4）《关于调整优化节能产品、环境标志产品政府采购执行机制的通知》（财库〔2019〕9号）</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 xml:space="preserve">5）《关于印发环境标志产品政府采购品目清单的通知》--（财库〔2019〕18号） </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6）《关于印发节能产品政府采购品目清单的通知》--（财库〔2019〕19号）</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7）《财政部民政部中国残疾人联合会关于促进残疾人就业政府采购政策的通知》--（财库〔2017〕141号）</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8）《关于运用政府采购政策支持乡村产业振兴的通知》（财库〔2021〕19号）</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 xml:space="preserve">9）陕西省财政厅关于印发《陕西省中小企业政府采购信用融资办法》（陕财办采〔2018〕23号） </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10）《陕西省财政厅关于加快推进我省中小企业政府采购信用融资工作的通知》（陕财办采〔2020〕15号）</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11）《关于进一步加强政府绿色采购有关问题的通知》（陕财办采〔2021〕29号）</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12）《陕西省财政厅关于进一步落实政府采购支持中小企业相关政策的通知》（陕财办采〔2023〕3号）</w:t>
      </w:r>
    </w:p>
    <w:p>
      <w:pPr>
        <w:pStyle w:val="null3"/>
        <w:ind w:firstLine="420"/>
      </w:pPr>
      <w:r>
        <w:rPr>
          <w:rFonts w:ascii="仿宋_GB2312" w:hAnsi="仿宋_GB2312" w:cs="仿宋_GB2312" w:eastAsia="仿宋_GB2312"/>
          <w:sz w:val="21"/>
        </w:rPr>
        <w:t>（</w:t>
      </w:r>
      <w:r>
        <w:rPr>
          <w:rFonts w:ascii="仿宋_GB2312" w:hAnsi="仿宋_GB2312" w:cs="仿宋_GB2312" w:eastAsia="仿宋_GB2312"/>
          <w:sz w:val="21"/>
        </w:rPr>
        <w:t>13）《陕西省财政厅关于进一步优化政府采购营商环境有关事项的通知》（陕财办采〔2023〕4号）</w:t>
      </w:r>
    </w:p>
    <w:p>
      <w:pPr>
        <w:pStyle w:val="null3"/>
      </w:pPr>
      <w:r>
        <w:rPr>
          <w:rFonts w:ascii="仿宋_GB2312" w:hAnsi="仿宋_GB2312" w:cs="仿宋_GB2312" w:eastAsia="仿宋_GB2312"/>
          <w:sz w:val="21"/>
        </w:rPr>
        <w:t xml:space="preserve">   （</w:t>
      </w:r>
      <w:r>
        <w:rPr>
          <w:rFonts w:ascii="仿宋_GB2312" w:hAnsi="仿宋_GB2312" w:cs="仿宋_GB2312" w:eastAsia="仿宋_GB2312"/>
          <w:sz w:val="21"/>
        </w:rPr>
        <w:t>14）如有最新颁布的政府采购政策，按最新的文件执行。</w:t>
      </w:r>
    </w:p>
    <w:p>
      <w:pPr>
        <w:pStyle w:val="null3"/>
        <w:outlineLvl w:val="3"/>
      </w:pPr>
      <w:r>
        <w:rPr>
          <w:rFonts w:ascii="仿宋_GB2312" w:hAnsi="仿宋_GB2312" w:cs="仿宋_GB2312" w:eastAsia="仿宋_GB2312"/>
          <w:sz w:val="24"/>
          <w:b/>
        </w:rPr>
        <w:t>四、凡对本次公告内容提出询问，请按以下方式联系。</w:t>
      </w:r>
    </w:p>
    <w:p>
      <w:pPr>
        <w:pStyle w:val="null3"/>
        <w:outlineLvl w:val="5"/>
      </w:pPr>
      <w:r>
        <w:rPr>
          <w:rFonts w:ascii="仿宋_GB2312" w:hAnsi="仿宋_GB2312" w:cs="仿宋_GB2312" w:eastAsia="仿宋_GB2312"/>
          <w:sz w:val="15"/>
          <w:b/>
        </w:rPr>
        <w:t>1.采购人信息</w:t>
      </w:r>
    </w:p>
    <w:p>
      <w:pPr>
        <w:pStyle w:val="null3"/>
      </w:pPr>
      <w:r>
        <w:rPr>
          <w:rFonts w:ascii="仿宋_GB2312" w:hAnsi="仿宋_GB2312" w:cs="仿宋_GB2312" w:eastAsia="仿宋_GB2312"/>
        </w:rPr>
        <w:t>名称：</w:t>
      </w:r>
      <w:r>
        <w:rPr>
          <w:rFonts w:ascii="仿宋_GB2312" w:hAnsi="仿宋_GB2312" w:cs="仿宋_GB2312" w:eastAsia="仿宋_GB2312"/>
        </w:rPr>
        <w:t>西安浐灞国际港自然资源和规划局</w:t>
      </w:r>
    </w:p>
    <w:p>
      <w:pPr>
        <w:pStyle w:val="null3"/>
      </w:pPr>
      <w:r>
        <w:rPr>
          <w:rFonts w:ascii="仿宋_GB2312" w:hAnsi="仿宋_GB2312" w:cs="仿宋_GB2312" w:eastAsia="仿宋_GB2312"/>
        </w:rPr>
        <w:t>地址：</w:t>
      </w:r>
      <w:r>
        <w:rPr>
          <w:rFonts w:ascii="仿宋_GB2312" w:hAnsi="仿宋_GB2312" w:cs="仿宋_GB2312" w:eastAsia="仿宋_GB2312"/>
        </w:rPr>
        <w:t>西安市浐灞国际港港务大道6号</w:t>
      </w:r>
    </w:p>
    <w:p>
      <w:pPr>
        <w:pStyle w:val="null3"/>
      </w:pPr>
      <w:r>
        <w:rPr>
          <w:rFonts w:ascii="仿宋_GB2312" w:hAnsi="仿宋_GB2312" w:cs="仿宋_GB2312" w:eastAsia="仿宋_GB2312"/>
        </w:rPr>
        <w:t>联系方式：</w:t>
      </w:r>
      <w:r>
        <w:rPr>
          <w:rFonts w:ascii="仿宋_GB2312" w:hAnsi="仿宋_GB2312" w:cs="仿宋_GB2312" w:eastAsia="仿宋_GB2312"/>
        </w:rPr>
        <w:t>029-83346991</w:t>
      </w:r>
    </w:p>
    <w:p>
      <w:pPr>
        <w:pStyle w:val="null3"/>
        <w:outlineLvl w:val="5"/>
      </w:pPr>
      <w:r>
        <w:rPr>
          <w:rFonts w:ascii="仿宋_GB2312" w:hAnsi="仿宋_GB2312" w:cs="仿宋_GB2312" w:eastAsia="仿宋_GB2312"/>
          <w:sz w:val="15"/>
          <w:b/>
        </w:rPr>
        <w:t>2.采购代理机构信息</w:t>
      </w:r>
    </w:p>
    <w:p>
      <w:pPr>
        <w:pStyle w:val="null3"/>
      </w:pPr>
      <w:r>
        <w:rPr>
          <w:rFonts w:ascii="仿宋_GB2312" w:hAnsi="仿宋_GB2312" w:cs="仿宋_GB2312" w:eastAsia="仿宋_GB2312"/>
        </w:rPr>
        <w:t>名称：</w:t>
      </w:r>
      <w:r>
        <w:rPr>
          <w:rFonts w:ascii="仿宋_GB2312" w:hAnsi="仿宋_GB2312" w:cs="仿宋_GB2312" w:eastAsia="仿宋_GB2312"/>
        </w:rPr>
        <w:t>正大鹏安建设项目管理有限公司</w:t>
      </w:r>
    </w:p>
    <w:p>
      <w:pPr>
        <w:pStyle w:val="null3"/>
      </w:pPr>
      <w:r>
        <w:rPr>
          <w:rFonts w:ascii="仿宋_GB2312" w:hAnsi="仿宋_GB2312" w:cs="仿宋_GB2312" w:eastAsia="仿宋_GB2312"/>
        </w:rPr>
        <w:t>地址：</w:t>
      </w:r>
      <w:r>
        <w:rPr>
          <w:rFonts w:ascii="仿宋_GB2312" w:hAnsi="仿宋_GB2312" w:cs="仿宋_GB2312" w:eastAsia="仿宋_GB2312"/>
        </w:rPr>
        <w:t>陕西省西安市新城区长乐中路38号金花新都汇C座12层01室</w:t>
      </w:r>
    </w:p>
    <w:p>
      <w:pPr>
        <w:pStyle w:val="null3"/>
      </w:pPr>
      <w:r>
        <w:rPr>
          <w:rFonts w:ascii="仿宋_GB2312" w:hAnsi="仿宋_GB2312" w:cs="仿宋_GB2312" w:eastAsia="仿宋_GB2312"/>
        </w:rPr>
        <w:t>联系方式：</w:t>
      </w:r>
      <w:r>
        <w:rPr>
          <w:rFonts w:ascii="仿宋_GB2312" w:hAnsi="仿宋_GB2312" w:cs="仿宋_GB2312" w:eastAsia="仿宋_GB2312"/>
        </w:rPr>
        <w:t>18092530165</w:t>
      </w:r>
    </w:p>
    <w:p>
      <w:pPr>
        <w:pStyle w:val="null3"/>
        <w:outlineLvl w:val="5"/>
      </w:pPr>
      <w:r>
        <w:rPr>
          <w:rFonts w:ascii="仿宋_GB2312" w:hAnsi="仿宋_GB2312" w:cs="仿宋_GB2312" w:eastAsia="仿宋_GB2312"/>
          <w:sz w:val="15"/>
          <w:b/>
        </w:rPr>
        <w:t>3.项目联系方式</w:t>
      </w:r>
    </w:p>
    <w:p>
      <w:pPr>
        <w:pStyle w:val="null3"/>
      </w:pPr>
      <w:r>
        <w:rPr>
          <w:rFonts w:ascii="仿宋_GB2312" w:hAnsi="仿宋_GB2312" w:cs="仿宋_GB2312" w:eastAsia="仿宋_GB2312"/>
        </w:rPr>
        <w:t>项目联系人：</w:t>
      </w:r>
      <w:r>
        <w:rPr>
          <w:rFonts w:ascii="仿宋_GB2312" w:hAnsi="仿宋_GB2312" w:cs="仿宋_GB2312" w:eastAsia="仿宋_GB2312"/>
        </w:rPr>
        <w:t>李工</w:t>
      </w:r>
    </w:p>
    <w:p>
      <w:pPr>
        <w:pStyle w:val="null3"/>
      </w:pPr>
      <w:r>
        <w:rPr>
          <w:rFonts w:ascii="仿宋_GB2312" w:hAnsi="仿宋_GB2312" w:cs="仿宋_GB2312" w:eastAsia="仿宋_GB2312"/>
        </w:rPr>
        <w:t>电话：</w:t>
      </w:r>
      <w:r>
        <w:rPr>
          <w:rFonts w:ascii="仿宋_GB2312" w:hAnsi="仿宋_GB2312" w:cs="仿宋_GB2312" w:eastAsia="仿宋_GB2312"/>
        </w:rPr>
        <w:t>18092530165</w:t>
      </w:r>
    </w:p>
    <w:p>
      <w:pPr>
        <w:pStyle w:val="null3"/>
        <w:jc w:val="right"/>
      </w:pPr>
      <w:r>
        <w:rPr>
          <w:rFonts w:ascii="仿宋_GB2312" w:hAnsi="仿宋_GB2312" w:cs="仿宋_GB2312" w:eastAsia="仿宋_GB2312"/>
        </w:rPr>
        <w:t>正大鹏安建设项目管理有限公司</w:t>
      </w:r>
      <w:r>
        <w:br/>
      </w:r>
    </w:p>
    <w:p>
      <w:pPr>
        <w:pStyle w:val="null3"/>
        <w:rPr>
          <w:rFonts w:hint="eastAsia"/>
          <w:lang w:val="en-US" w:eastAsia="zh-Hans"/>
        </w:rPr>
      </w:pPr>
      <w:r>
        <w:rPr>
          <w:rFonts w:hint="eastAsia"/>
          <w:lang w:val="en-US" w:eastAsia="zh-Hans"/>
        </w:rPr>
        <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5"/>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B52B8D"/>
    <w:rsid w:val="177F50ED"/>
    <w:rsid w:val="53B52B8D"/>
    <w:rsid w:val="77F79321"/>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pPrDefault>
      <w:pPr/>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customStyle="true" w:type="paragraph" w:styleId="null3">
    <w:name w:val="null3"/>
    <w:hidden/>
    <w:rPr>
      <w:rFonts w:hint="eastAsia"/>
      <w:lang w:val="en-US" w:eastAsia="zh-Hans"/>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theme/theme1.xml" Type="http://schemas.openxmlformats.org/officeDocument/2006/relationships/theme"/><Relationship Id="rId4" Target="../customXml/item1.xml" Type="http://schemas.openxmlformats.org/officeDocument/2006/relationships/customXml"/><Relationship Id="rId5" Target="fontTable.xml" Type="http://schemas.openxmlformats.org/officeDocument/2006/relationships/fontTable"/></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Office_3.9.3.6359_F1E327BC-269C-435d-A152-05C5408002CA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2022-04-08T19:57:00Z</dcterms:created>
  <dc:creator>五块钱</dc:creator>
  <cp:lastModifiedBy>五块钱</cp:lastModifiedBy>
  <dcterms:modified xsi:type="dcterms:W3CDTF">2022-04-27T17:40:01Z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2052-3.9.3.6359</vt:lpwstr>
  </property>
</Properties>
</file>