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CE7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《太白县国民经济和社会发展第十五个五年规划纲要》编制竞争性磋商公告</w:t>
      </w:r>
      <w:bookmarkStart w:id="0" w:name="_GoBack"/>
      <w:bookmarkEnd w:id="0"/>
    </w:p>
    <w:p w14:paraId="4DE55E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632D4C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《太白县国民经济和社会发展第十五个五年规划纲要》编制</w:t>
      </w:r>
      <w:r>
        <w:rPr>
          <w:rFonts w:hint="eastAsia" w:ascii="微软雅黑" w:hAnsi="微软雅黑" w:eastAsia="微软雅黑" w:cs="微软雅黑"/>
          <w:i w:val="0"/>
          <w:iCs w:val="0"/>
          <w:caps w:val="0"/>
          <w:color w:val="333333"/>
          <w:spacing w:val="0"/>
          <w:sz w:val="21"/>
          <w:szCs w:val="21"/>
          <w:shd w:val="clear" w:fill="FFFFFF"/>
        </w:rPr>
        <w:t>采购项目的潜在供应商应在宝鸡市公共资源交易中心平台获取采购文件，并于 2025年03月18日 14时00分 （北京时间）前提交响应文件。</w:t>
      </w:r>
    </w:p>
    <w:p w14:paraId="2A2F53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674D4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项目编号：ZBZB-2025-2573</w:t>
      </w:r>
    </w:p>
    <w:p w14:paraId="38D92B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项目名称：《太白县国民经济和社会发展第十五个五年规划纲要》编制</w:t>
      </w:r>
    </w:p>
    <w:p w14:paraId="585F9D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511386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预算金额：460,000.00元</w:t>
      </w:r>
    </w:p>
    <w:p w14:paraId="194998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7FEE23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合同包1(《太白县国民经济和社会发展第十五个五年规划纲要》编制):</w:t>
      </w:r>
    </w:p>
    <w:p w14:paraId="6EF56B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合同包预算金额：460,000.00元</w:t>
      </w:r>
    </w:p>
    <w:p w14:paraId="41E884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合同包最高限价：460,000.00元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1"/>
        <w:gridCol w:w="1215"/>
        <w:gridCol w:w="1215"/>
        <w:gridCol w:w="1101"/>
        <w:gridCol w:w="1540"/>
        <w:gridCol w:w="1402"/>
        <w:gridCol w:w="1402"/>
      </w:tblGrid>
      <w:tr w14:paraId="359C61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E74EE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B849F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B7467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D61FA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5A52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4D2FC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E1E00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57B26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82361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7C7D0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CF090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107D9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26BF8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1D2A4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E8945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460,000.00</w:t>
            </w:r>
          </w:p>
        </w:tc>
      </w:tr>
    </w:tbl>
    <w:p w14:paraId="49EAC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34EC3E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合同履行期限：详见磋商文件</w:t>
      </w:r>
    </w:p>
    <w:p w14:paraId="0B7A06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170CDF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5BA57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2445A2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合同包1(《太白县国民经济和社会发展第十五个五年规划纲要》编制)落实政府采购政策需满足的资格要求如下:</w:t>
      </w:r>
    </w:p>
    <w:p w14:paraId="4F864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2-3《财政部 发展改革委 生态环境部 市场监 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2-9《关于运用政府采购政策支持乡村产业振兴的通知》（财库〔2021〕19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2-10《财政部关于进一步加大政府采购支持中小企业力度的通知》（财政部财库（2022）19号）；</w:t>
      </w:r>
    </w:p>
    <w:p w14:paraId="4F3488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27843C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合同包1(《太白县国民经济和社会发展第十五个五年规划纲要》编制)特定资格要求如下:</w:t>
      </w:r>
    </w:p>
    <w:p w14:paraId="3AE2B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2、法定代表人授权书（附法定代表人身份证复印件）及被授权人身份证复印件（法定代表人直接参加磋商只需提供法定代表人身份证复印件加盖公章）；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3、资质要求：项目负责人应具有相关专业中级及以上职称。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财务状况报告：提供2022年度或2023年度经审计的完整的财务审计报告(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5、完税证明：提供2024年2月至今已缴纳的至少三个月的纳税证明或完税证明，依法免税的单位应提供相关证明材料；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6、社保缴纳情况：提供2024年2月至今已缴存的至少三个月的社会保障资金缴存单据或社保机构开具的社会保险参保缴费情况证明，依法不需要缴纳社会保障资金的单位应提供相关证明材料；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7、提供具有履行本合同所必需的设备和专业技术能力的说明及承诺书；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8、参加本次采购活动前三年内，在政府采购活动中没有重大违法记录声明；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9、供应商未被信用中国网站列入失信被执行人和重大税收违法案件名单；未被列入“中国政府采购网”政府采购严重违法失信行为记录名单；</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10、磋商担保：须提供磋商保证金交纳凭证（银行汇（存）款回执单）或磋商担保函，复印件须加盖投标人公章；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11、本项目不接受联合体磋商，提供声明函。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12、本项目为专门面向小微企业采购项目，需提供小微企业声明函。</w:t>
      </w:r>
    </w:p>
    <w:p w14:paraId="3610FA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14:paraId="2E0C15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2025年03月04日 至 2025年03月11日 ，每天上午 09:00:00 至 12:00:00 ，下午 14:00:00 至 17:00:00 （北京时间）</w:t>
      </w:r>
    </w:p>
    <w:p w14:paraId="7D7E06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途径：宝鸡市公共资源交易中心平台</w:t>
      </w:r>
    </w:p>
    <w:p w14:paraId="5218FA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方式：在线获取</w:t>
      </w:r>
    </w:p>
    <w:p w14:paraId="331143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7BE393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14:paraId="3EC2AA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2025年03月18日 14时00分00秒 （北京时间）</w:t>
      </w:r>
    </w:p>
    <w:p w14:paraId="102398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地点：【全国公共资源交易平台（陕西省·宝鸡市）】</w:t>
      </w:r>
    </w:p>
    <w:p w14:paraId="69EED2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14:paraId="3E38D4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2025年03月18日 14时00分00秒 （北京时间）</w:t>
      </w:r>
    </w:p>
    <w:p w14:paraId="5C6236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地点：宝鸡市公共资源交易中心五楼第9开标室</w:t>
      </w:r>
    </w:p>
    <w:p w14:paraId="719522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14:paraId="07B030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195E06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14:paraId="7278A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120"/>
        <w:jc w:val="both"/>
        <w:rPr>
          <w:sz w:val="21"/>
          <w:szCs w:val="21"/>
        </w:rPr>
      </w:pPr>
      <w:r>
        <w:rPr>
          <w:rFonts w:hint="eastAsia" w:ascii="宋体" w:hAnsi="宋体" w:eastAsia="宋体" w:cs="宋体"/>
          <w:i w:val="0"/>
          <w:iCs w:val="0"/>
          <w:caps w:val="0"/>
          <w:color w:val="000000"/>
          <w:spacing w:val="0"/>
          <w:sz w:val="21"/>
          <w:szCs w:val="21"/>
          <w:shd w:val="clear" w:fill="FFFFFF"/>
        </w:rPr>
        <w:t>1、具有投资参股关系的关联企业,或具有直接管理和被管理关系的母子公司,或同一母公司的子公司,或法定代表人为同一个人的两个及两个以上法人不得同时对本项目投标,否则均按无效投标处理</w:t>
      </w:r>
    </w:p>
    <w:p w14:paraId="0EB3C5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120"/>
        <w:jc w:val="both"/>
        <w:rPr>
          <w:sz w:val="21"/>
          <w:szCs w:val="21"/>
        </w:rPr>
      </w:pPr>
      <w:r>
        <w:rPr>
          <w:rFonts w:hint="eastAsia" w:ascii="宋体" w:hAnsi="宋体" w:eastAsia="宋体" w:cs="宋体"/>
          <w:i w:val="0"/>
          <w:iCs w:val="0"/>
          <w:caps w:val="0"/>
          <w:color w:val="000000"/>
          <w:spacing w:val="0"/>
          <w:sz w:val="21"/>
          <w:szCs w:val="21"/>
          <w:shd w:val="clear" w:fill="FFFFFF"/>
        </w:rPr>
        <w:t>2、本公告同时在【陕西省政府采购网】、【全国公共资源交易平台（陕西省·宝鸡市）】发布。</w:t>
      </w:r>
    </w:p>
    <w:p w14:paraId="01C999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120"/>
        <w:jc w:val="both"/>
        <w:rPr>
          <w:sz w:val="21"/>
          <w:szCs w:val="21"/>
        </w:rPr>
      </w:pPr>
      <w:r>
        <w:rPr>
          <w:rFonts w:hint="eastAsia" w:ascii="宋体" w:hAnsi="宋体" w:eastAsia="宋体" w:cs="宋体"/>
          <w:i w:val="0"/>
          <w:iCs w:val="0"/>
          <w:caps w:val="0"/>
          <w:color w:val="000000"/>
          <w:spacing w:val="0"/>
          <w:sz w:val="21"/>
          <w:szCs w:val="21"/>
          <w:shd w:val="clear" w:fill="FFFFFF"/>
        </w:rPr>
        <w:t>3、文件获取方式及注意事项：</w:t>
      </w:r>
    </w:p>
    <w:p w14:paraId="608912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00000"/>
          <w:spacing w:val="0"/>
          <w:sz w:val="21"/>
          <w:szCs w:val="21"/>
          <w:shd w:val="clear" w:fill="FFFFFF"/>
        </w:rPr>
        <w:t>3-1报名登记：供应商使用捆绑CA证书登录全国公共资源交易平台（陕西省·宝鸡市）宝鸡市公共资源交易中心（http://bj.sxggzyjy.cn/），选择电子交易平台中的陕西政府采购交易系统（http://www.sxggzyjy.cn:9002/TPBidder ）进行登录，登录后选择“交易乙方”身份进入供应商界面进行报名。</w:t>
      </w:r>
    </w:p>
    <w:p w14:paraId="73AAC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00000"/>
          <w:spacing w:val="0"/>
          <w:sz w:val="21"/>
          <w:szCs w:val="21"/>
          <w:shd w:val="clear" w:fill="FFFFFF"/>
        </w:rPr>
        <w:t>3-2友情提示：</w:t>
      </w:r>
    </w:p>
    <w:p w14:paraId="5D2A7D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00000"/>
          <w:spacing w:val="0"/>
          <w:sz w:val="21"/>
          <w:szCs w:val="21"/>
          <w:shd w:val="clear" w:fill="FFFFFF"/>
        </w:rPr>
        <w:t>（1）本项目为电子化政府采购项目，供应商初次登录宝鸡市公共资源交易平台前应先完成诚信入库登记、CA认证和企业信息绑定。</w:t>
      </w:r>
    </w:p>
    <w:p w14:paraId="533E62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00000"/>
          <w:spacing w:val="0"/>
          <w:sz w:val="21"/>
          <w:szCs w:val="21"/>
          <w:shd w:val="clear" w:fill="FFFFFF"/>
        </w:rPr>
        <w:t>（2）制作电子投标文件（*.SXSTF）需要使用专用制作工具。软件下载及操作说明详见宝鸡市公共资源交易平台〖首页·〉服务指南·〉下载专区〗中的《政府采购项目投标文件制作软件及操作手册》。</w:t>
      </w:r>
    </w:p>
    <w:p w14:paraId="79C03B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00000"/>
          <w:spacing w:val="0"/>
          <w:sz w:val="21"/>
          <w:szCs w:val="21"/>
          <w:shd w:val="clear" w:fill="FFFFFF"/>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547EB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00000"/>
          <w:spacing w:val="0"/>
          <w:sz w:val="21"/>
          <w:szCs w:val="21"/>
          <w:shd w:val="clear" w:fill="FFFFFF"/>
        </w:rPr>
        <w:t>（4）本项目为“全流程电子化”“不见面”采购模式，实行线上电子投标方式，各供应商须自行在网上下载磋商文件、缴纳磋商保证金、递交磋商文件、在线参与磋商过程，并登录全国公共资源交易平台（陕西省宝鸡市）宝鸡市公共资源交易中心（http://bj.sxggzyjy.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磋商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14:paraId="2B1CE7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00000"/>
          <w:spacing w:val="0"/>
          <w:sz w:val="21"/>
          <w:szCs w:val="21"/>
          <w:shd w:val="clear" w:fill="FFFFFF"/>
        </w:rPr>
        <w:t>4、磋商响应文件的提交方式：从宝鸡市公共资源交易平台〖首页·〉电子交易平台·〉陕西政府采购交易系统·〉企业端〗登录，登录后切换到〖我的项目〗模块，依次点选〖项目流程·〉项目管理·〉上传响应文件〗上传加密后的电子投标文件（*.SXSTF）。</w:t>
      </w:r>
    </w:p>
    <w:p w14:paraId="791ED7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00000"/>
          <w:spacing w:val="0"/>
          <w:sz w:val="21"/>
          <w:szCs w:val="21"/>
          <w:shd w:val="clear" w:fill="FFFFFF"/>
        </w:rPr>
        <w:t>5、请各供应商购买磋商文件后，按照陕西省财政厅《关于政府采供应商注册登记有关事项的通知》要求，通过陕西省政府采购网注册登记加入陕西省政府采购供应商库。</w:t>
      </w:r>
    </w:p>
    <w:p w14:paraId="678BC9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223603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1AE346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名称：太白县发展和改革局(县粮食局、物价局)</w:t>
      </w:r>
    </w:p>
    <w:p w14:paraId="5314FF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地址：陕西省宝鸡市太白县咀头镇东大街14号</w:t>
      </w:r>
    </w:p>
    <w:p w14:paraId="1A5FA2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联系方式：0917-4956510</w:t>
      </w:r>
    </w:p>
    <w:p w14:paraId="21E8F4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5CBF44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名称：陕西正邦招标有限责任公司</w:t>
      </w:r>
    </w:p>
    <w:p w14:paraId="52FF77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地址：西安市雁塔区朱雀大街南段69号长丰园三区5号楼9层9006室</w:t>
      </w:r>
    </w:p>
    <w:p w14:paraId="683CCB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联系方式：029-85578186</w:t>
      </w:r>
    </w:p>
    <w:p w14:paraId="45AD28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12889D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项目联系人：王工</w:t>
      </w:r>
    </w:p>
    <w:p w14:paraId="2F801F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电话：029-85578186转831</w:t>
      </w:r>
    </w:p>
    <w:p w14:paraId="49630B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陕西正邦招标有限责任公司</w:t>
      </w:r>
    </w:p>
    <w:p w14:paraId="4AA71F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70704"/>
    <w:rsid w:val="2BA3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2951</Words>
  <Characters>3329</Characters>
  <Lines>0</Lines>
  <Paragraphs>0</Paragraphs>
  <TotalTime>1</TotalTime>
  <ScaleCrop>false</ScaleCrop>
  <LinksUpToDate>false</LinksUpToDate>
  <CharactersWithSpaces>3361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2025-03-04T01:19:00Z</dcterms:created>
  <dc:creator>Administrator</dc:creator>
  <cp:lastModifiedBy>樱花街的盛夏</cp:lastModifiedBy>
  <dcterms:modified xsi:type="dcterms:W3CDTF">2025-03-04T01:23:05Z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eyJoZGlkIjoiMjgyMThkNjQ5ODY3Mzc2NzA0Mzc1NmJjOTQ4NDJhZmMiLCJ1c2VySWQiOiI2NDcxNzE4MDkifQ==</vt:lpwstr>
  </property>
  <property fmtid="{D5CDD505-2E9C-101B-9397-08002B2CF9AE}" pid="4" name="ICV">
    <vt:lpwstr>BFD69D6FB5324F789B2BAC7DFA585323_12</vt:lpwstr>
  </property>
</Properties>
</file>