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3EF64">
      <w:pPr>
        <w:pStyle w:val="3"/>
        <w:numPr>
          <w:numId w:val="0"/>
        </w:numPr>
        <w:ind w:leftChars="0"/>
        <w:jc w:val="center"/>
        <w:rPr>
          <w:color w:val="000000" w:themeColor="text1"/>
          <w14:textFill>
            <w14:solidFill>
              <w14:schemeClr w14:val="tx1"/>
            </w14:solidFill>
          </w14:textFill>
        </w:rPr>
      </w:pPr>
      <w:bookmarkStart w:id="0" w:name="_Toc26180"/>
      <w:r>
        <w:rPr>
          <w:rFonts w:hint="eastAsia"/>
          <w:color w:val="000000" w:themeColor="text1"/>
          <w14:textFill>
            <w14:solidFill>
              <w14:schemeClr w14:val="tx1"/>
            </w14:solidFill>
          </w14:textFill>
        </w:rPr>
        <w:t>竞争性磋商公告</w:t>
      </w:r>
      <w:bookmarkEnd w:id="0"/>
    </w:p>
    <w:p w14:paraId="36CCEEA4">
      <w:pPr>
        <w:spacing w:line="480" w:lineRule="auto"/>
        <w:ind w:firstLine="480"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富平县精神病医院信息化系统升级服务采购项目</w:t>
      </w:r>
      <w:r>
        <w:rPr>
          <w:rFonts w:hint="eastAsia" w:asciiTheme="minorEastAsia" w:hAnsiTheme="minorEastAsia" w:eastAsiaTheme="minorEastAsia" w:cstheme="minorEastAsia"/>
          <w:color w:val="000000" w:themeColor="text1"/>
          <w:sz w:val="24"/>
          <w14:textFill>
            <w14:solidFill>
              <w14:schemeClr w14:val="tx1"/>
            </w14:solidFill>
          </w14:textFill>
        </w:rPr>
        <w:t>潜在的供应商可在</w:t>
      </w:r>
      <w:r>
        <w:rPr>
          <w:rFonts w:hint="eastAsia" w:asciiTheme="minorEastAsia" w:hAnsiTheme="minorEastAsia" w:eastAsiaTheme="minorEastAsia" w:cstheme="minorEastAsia"/>
          <w:color w:val="000000" w:themeColor="text1"/>
          <w:sz w:val="24"/>
          <w:lang w:val="zh-CN"/>
          <w14:textFill>
            <w14:solidFill>
              <w14:schemeClr w14:val="tx1"/>
            </w14:solidFill>
          </w14:textFill>
        </w:rPr>
        <w:t>陕西省渭南市富平县频阳大道108号云创大厦9楼919室</w:t>
      </w:r>
      <w:r>
        <w:rPr>
          <w:rFonts w:hint="eastAsia" w:asciiTheme="minorEastAsia" w:hAnsiTheme="minorEastAsia" w:eastAsiaTheme="minorEastAsia" w:cstheme="minorEastAsia"/>
          <w:color w:val="000000" w:themeColor="text1"/>
          <w:sz w:val="24"/>
          <w14:textFill>
            <w14:solidFill>
              <w14:schemeClr w14:val="tx1"/>
            </w14:solidFill>
          </w14:textFill>
        </w:rPr>
        <w:t>获取采购文件，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并于</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03</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时30分00秒前递交响应</w:t>
      </w:r>
      <w:bookmarkStart w:id="1" w:name="_GoBack"/>
      <w:bookmarkEnd w:id="1"/>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p>
    <w:p w14:paraId="26EEC4BD">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一、项目基本情况：</w:t>
      </w:r>
    </w:p>
    <w:p w14:paraId="64C4FAEB">
      <w:pPr>
        <w:spacing w:line="480" w:lineRule="auto"/>
        <w:ind w:firstLine="480" w:firstLineChars="2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1、项目编号：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JQ2025-ZFCG-01005</w:t>
      </w:r>
    </w:p>
    <w:p w14:paraId="15F843C9">
      <w:pPr>
        <w:pStyle w:val="5"/>
        <w:widowControl/>
        <w:spacing w:before="150" w:beforeAutospacing="0" w:after="0" w:afterAutospacing="0" w:line="480" w:lineRule="auto"/>
        <w:ind w:left="2159" w:leftChars="228" w:hanging="1680" w:hangingChars="700"/>
        <w:textAlignment w:val="baseline"/>
        <w:rPr>
          <w:rFonts w:hint="eastAsia" w:ascii="宋体" w:hAnsi="宋体" w:eastAsia="宋体" w:cs="宋体"/>
          <w:color w:val="333333"/>
          <w:shd w:val="clear" w:color="auto" w:fill="FFFFFF"/>
          <w:lang w:val="zh-CN"/>
        </w:rPr>
      </w:pPr>
      <w:r>
        <w:rPr>
          <w:rFonts w:hint="eastAsia" w:asciiTheme="minorEastAsia" w:hAnsiTheme="minorEastAsia" w:eastAsiaTheme="minorEastAsia" w:cstheme="minorEastAsia"/>
          <w:color w:val="000000" w:themeColor="text1"/>
          <w:sz w:val="24"/>
          <w14:textFill>
            <w14:solidFill>
              <w14:schemeClr w14:val="tx1"/>
            </w14:solidFill>
          </w14:textFill>
        </w:rPr>
        <w:t>2、项目名称：</w:t>
      </w:r>
      <w:r>
        <w:rPr>
          <w:rFonts w:hint="eastAsia" w:cs="宋体"/>
          <w:color w:val="333333"/>
          <w:shd w:val="clear" w:color="auto" w:fill="FFFFFF"/>
          <w:lang w:val="en-US" w:eastAsia="zh-CN"/>
        </w:rPr>
        <w:t>富平县精神病医院信息化系统升级服务采购项目</w:t>
      </w:r>
    </w:p>
    <w:p w14:paraId="457C1047">
      <w:pPr>
        <w:spacing w:line="480" w:lineRule="auto"/>
        <w:ind w:firstLine="480" w:firstLineChars="200"/>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3、预算金额：</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800000.00</w:t>
      </w:r>
      <w:r>
        <w:rPr>
          <w:rFonts w:hint="eastAsia" w:asciiTheme="minorEastAsia" w:hAnsiTheme="minorEastAsia" w:eastAsiaTheme="minorEastAsia" w:cstheme="minorEastAsia"/>
          <w:color w:val="000000" w:themeColor="text1"/>
          <w:sz w:val="24"/>
          <w:lang w:val="zh-CN"/>
          <w14:textFill>
            <w14:solidFill>
              <w14:schemeClr w14:val="tx1"/>
            </w14:solidFill>
          </w14:textFill>
        </w:rPr>
        <w:t>元</w:t>
      </w:r>
    </w:p>
    <w:p w14:paraId="4B622D1C">
      <w:pPr>
        <w:spacing w:line="480" w:lineRule="auto"/>
        <w:ind w:firstLine="480" w:firstLineChars="200"/>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4、最高限价：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800000.00</w:t>
      </w:r>
      <w:r>
        <w:rPr>
          <w:rFonts w:hint="eastAsia" w:asciiTheme="minorEastAsia" w:hAnsiTheme="minorEastAsia" w:eastAsiaTheme="minorEastAsia" w:cstheme="minorEastAsia"/>
          <w:color w:val="000000" w:themeColor="text1"/>
          <w:sz w:val="24"/>
          <w:lang w:val="zh-CN"/>
          <w14:textFill>
            <w14:solidFill>
              <w14:schemeClr w14:val="tx1"/>
            </w14:solidFill>
          </w14:textFill>
        </w:rPr>
        <w:t>元</w:t>
      </w:r>
    </w:p>
    <w:p w14:paraId="0A743EF0">
      <w:pPr>
        <w:spacing w:line="480" w:lineRule="auto"/>
        <w:ind w:firstLine="480" w:firstLineChars="200"/>
        <w:rPr>
          <w:rFonts w:hint="eastAsia" w:ascii="宋体" w:hAnsi="宋体" w:eastAsia="宋体" w:cs="宋体"/>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5、采购需求： </w:t>
      </w:r>
      <w:r>
        <w:rPr>
          <w:rFonts w:hint="eastAsia" w:ascii="宋体" w:hAnsi="宋体" w:cs="宋体"/>
          <w:color w:val="333333"/>
          <w:shd w:val="clear" w:color="auto" w:fill="FFFFFF"/>
          <w:lang w:val="en-US" w:eastAsia="zh-CN"/>
        </w:rPr>
        <w:t>对富平县精神病院医院信息化系统进行升级（HIS系统、电子病历系统EMR、LIS（检验）系统、PACS系统、服务器、虚拟化软件等）</w:t>
      </w:r>
      <w:r>
        <w:rPr>
          <w:rFonts w:hint="eastAsia" w:ascii="宋体" w:hAnsi="宋体" w:eastAsia="宋体" w:cs="宋体"/>
          <w:color w:val="333333"/>
          <w:shd w:val="clear" w:color="auto" w:fill="FFFFFF"/>
          <w:lang w:val="zh-CN" w:eastAsia="zh-CN"/>
        </w:rPr>
        <w:t>，</w:t>
      </w:r>
      <w:r>
        <w:rPr>
          <w:rFonts w:hint="eastAsia" w:ascii="宋体" w:hAnsi="宋体" w:eastAsia="宋体" w:cs="宋体"/>
          <w:color w:val="333333"/>
          <w:shd w:val="clear" w:color="auto" w:fill="FFFFFF"/>
          <w:lang w:val="zh-CN"/>
        </w:rPr>
        <w:t xml:space="preserve">1项， 采购预算： </w:t>
      </w:r>
      <w:r>
        <w:rPr>
          <w:rFonts w:hint="eastAsia" w:ascii="宋体" w:hAnsi="宋体" w:cs="宋体"/>
          <w:color w:val="333333"/>
          <w:shd w:val="clear" w:color="auto" w:fill="FFFFFF"/>
          <w:lang w:val="en-US" w:eastAsia="zh-CN"/>
        </w:rPr>
        <w:t>8</w:t>
      </w:r>
      <w:r>
        <w:rPr>
          <w:rFonts w:hint="eastAsia" w:ascii="宋体" w:hAnsi="宋体" w:eastAsia="宋体" w:cs="宋体"/>
          <w:color w:val="333333"/>
          <w:shd w:val="clear" w:color="auto" w:fill="FFFFFF"/>
          <w:lang w:val="en-US" w:eastAsia="zh-CN"/>
        </w:rPr>
        <w:t>00000.00</w:t>
      </w:r>
      <w:r>
        <w:rPr>
          <w:rFonts w:hint="eastAsia" w:ascii="宋体" w:hAnsi="宋体" w:eastAsia="宋体" w:cs="宋体"/>
          <w:color w:val="333333"/>
          <w:shd w:val="clear" w:color="auto" w:fill="FFFFFF"/>
          <w:lang w:val="zh-CN"/>
        </w:rPr>
        <w:t>元</w:t>
      </w:r>
      <w:r>
        <w:rPr>
          <w:rFonts w:hint="eastAsia" w:ascii="宋体" w:hAnsi="宋体" w:eastAsia="宋体" w:cs="宋体"/>
          <w:color w:val="333333"/>
          <w:kern w:val="0"/>
          <w:sz w:val="24"/>
          <w:szCs w:val="24"/>
          <w:shd w:val="clear" w:color="auto" w:fill="FFFFFF"/>
          <w:lang w:val="en-US" w:eastAsia="zh-CN" w:bidi="ar"/>
        </w:rPr>
        <w:t>， 项目概况：详见竞争性磋商文件</w:t>
      </w:r>
    </w:p>
    <w:p w14:paraId="77DE8578">
      <w:pPr>
        <w:pStyle w:val="5"/>
        <w:widowControl/>
        <w:numPr>
          <w:ilvl w:val="0"/>
          <w:numId w:val="0"/>
        </w:numPr>
        <w:spacing w:before="60" w:beforeAutospacing="0" w:after="60" w:afterAutospacing="0" w:line="480" w:lineRule="auto"/>
        <w:ind w:firstLine="480" w:firstLineChars="200"/>
        <w:textAlignment w:val="baseline"/>
        <w:rPr>
          <w:rFonts w:hint="eastAsia" w:ascii="宋体" w:hAnsi="宋体" w:cs="宋体"/>
          <w:color w:val="333333"/>
          <w:shd w:val="clear" w:color="auto" w:fill="FFFFFF"/>
          <w:lang w:eastAsia="zh-CN"/>
        </w:rPr>
      </w:pPr>
      <w:r>
        <w:rPr>
          <w:rFonts w:hint="eastAsia" w:ascii="宋体" w:hAnsi="宋体" w:eastAsia="宋体" w:cs="宋体"/>
          <w:color w:val="333333"/>
          <w:kern w:val="0"/>
          <w:sz w:val="24"/>
          <w:szCs w:val="24"/>
          <w:shd w:val="clear" w:fill="FFFFFF"/>
          <w:lang w:val="en-US" w:eastAsia="zh-CN" w:bidi="ar-SA"/>
        </w:rPr>
        <w:t>6、</w:t>
      </w:r>
      <w:r>
        <w:rPr>
          <w:rFonts w:hint="eastAsia" w:ascii="宋体" w:hAnsi="宋体" w:cs="宋体"/>
          <w:color w:val="333333"/>
          <w:shd w:val="clear" w:color="auto" w:fill="FFFFFF"/>
        </w:rPr>
        <w:t>合同履行期限：</w:t>
      </w:r>
      <w:r>
        <w:rPr>
          <w:rFonts w:hint="eastAsia" w:cs="宋体"/>
          <w:color w:val="333333"/>
          <w:highlight w:val="none"/>
          <w:shd w:val="clear" w:color="auto" w:fill="FFFFFF"/>
          <w:lang w:val="en-US" w:eastAsia="zh-CN"/>
        </w:rPr>
        <w:t>1年</w:t>
      </w:r>
      <w:r>
        <w:rPr>
          <w:rFonts w:hint="eastAsia" w:ascii="宋体" w:hAnsi="宋体" w:eastAsia="宋体" w:cs="宋体"/>
          <w:color w:val="333333"/>
          <w:highlight w:val="none"/>
          <w:shd w:val="clear" w:color="auto" w:fill="FFFFFF"/>
          <w:lang w:val="zh-CN"/>
        </w:rPr>
        <w:t>（具体服务起止日期可随合同签订时间相应顺延）</w:t>
      </w:r>
    </w:p>
    <w:p w14:paraId="6CEC248C">
      <w:pPr>
        <w:pStyle w:val="5"/>
        <w:widowControl/>
        <w:numPr>
          <w:ilvl w:val="0"/>
          <w:numId w:val="0"/>
        </w:numPr>
        <w:spacing w:before="60" w:beforeAutospacing="0" w:after="60" w:afterAutospacing="0" w:line="480" w:lineRule="auto"/>
        <w:ind w:right="0" w:rightChars="0" w:firstLine="480" w:firstLineChars="200"/>
        <w:textAlignment w:val="baseline"/>
        <w:rPr>
          <w:rFonts w:hint="eastAsia" w:ascii="宋体" w:hAnsi="宋体" w:cs="宋体"/>
        </w:rPr>
      </w:pPr>
      <w:r>
        <w:rPr>
          <w:rFonts w:hint="eastAsia" w:ascii="宋体" w:hAnsi="宋体" w:cs="宋体"/>
          <w:color w:val="333333"/>
          <w:shd w:val="clear" w:color="auto" w:fill="FFFFFF"/>
        </w:rPr>
        <w:t>7、本项目是否接受联合体投标：否</w:t>
      </w:r>
    </w:p>
    <w:p w14:paraId="786BCC8C">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二、响应供应商的资格要求 </w:t>
      </w:r>
    </w:p>
    <w:p w14:paraId="7A782BED">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1、满足《中华人民共和国政府采购法》第二十二条规定</w:t>
      </w:r>
    </w:p>
    <w:p w14:paraId="1FA95D85">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2、落实政府采购政策需满足的资格要求：本项目</w:t>
      </w:r>
      <w:r>
        <w:rPr>
          <w:rFonts w:hint="eastAsia" w:asciiTheme="minorEastAsia" w:hAnsiTheme="minorEastAsia" w:cstheme="minorEastAsia"/>
          <w:color w:val="000000" w:themeColor="text1"/>
          <w:sz w:val="24"/>
          <w:lang w:val="en-US" w:eastAsia="zh-CN"/>
          <w14:textFill>
            <w14:solidFill>
              <w14:schemeClr w14:val="tx1"/>
            </w14:solidFill>
          </w14:textFill>
        </w:rPr>
        <w:t>非</w:t>
      </w:r>
      <w:r>
        <w:rPr>
          <w:rFonts w:hint="eastAsia" w:asciiTheme="minorEastAsia" w:hAnsiTheme="minorEastAsia" w:cstheme="minorEastAsia"/>
          <w:color w:val="000000" w:themeColor="text1"/>
          <w:sz w:val="24"/>
          <w14:textFill>
            <w14:solidFill>
              <w14:schemeClr w14:val="tx1"/>
            </w14:solidFill>
          </w14:textFill>
        </w:rPr>
        <w:t>专门面向中小企业采购。</w:t>
      </w:r>
    </w:p>
    <w:p w14:paraId="0EA884A9">
      <w:pPr>
        <w:spacing w:line="48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3、本项目的特定资格要求：</w:t>
      </w:r>
    </w:p>
    <w:p w14:paraId="37A56A9C">
      <w:pPr>
        <w:pStyle w:val="5"/>
        <w:widowControl/>
        <w:spacing w:before="0" w:beforeAutospacing="0" w:after="0" w:afterAutospacing="0" w:line="480" w:lineRule="auto"/>
        <w:ind w:firstLine="240" w:firstLineChars="100"/>
        <w:textAlignment w:val="baseline"/>
        <w:rPr>
          <w:rFonts w:hint="eastAsia" w:ascii="宋体" w:hAnsi="宋体" w:cs="宋体"/>
          <w:color w:val="333333"/>
          <w:highlight w:val="none"/>
          <w:shd w:val="clear" w:color="auto" w:fill="FFFFFF"/>
          <w:lang w:val="zh-CN"/>
        </w:rPr>
      </w:pPr>
      <w:r>
        <w:rPr>
          <w:rFonts w:hint="eastAsia" w:ascii="宋体" w:hAnsi="宋体" w:cs="宋体"/>
          <w:color w:val="333333"/>
          <w:highlight w:val="none"/>
          <w:shd w:val="clear" w:color="auto" w:fill="FFFFFF"/>
        </w:rPr>
        <w:t>1、</w:t>
      </w:r>
      <w:r>
        <w:rPr>
          <w:rFonts w:hint="eastAsia" w:ascii="宋体" w:hAnsi="宋体" w:cs="宋体"/>
          <w:color w:val="333333"/>
          <w:highlight w:val="none"/>
          <w:shd w:val="clear" w:color="auto" w:fill="FFFFFF"/>
          <w:lang w:val="zh-CN"/>
        </w:rPr>
        <w:t>投标人提供具有统一社会信用代码证的营业执照（或事业法人证），投标人为自然人的提供身份证；</w:t>
      </w:r>
    </w:p>
    <w:p w14:paraId="4D7D786A">
      <w:pPr>
        <w:pStyle w:val="5"/>
        <w:widowControl/>
        <w:spacing w:before="0" w:beforeAutospacing="0" w:after="0" w:afterAutospacing="0" w:line="480" w:lineRule="auto"/>
        <w:ind w:firstLine="240" w:firstLineChars="100"/>
        <w:textAlignment w:val="baseline"/>
        <w:rPr>
          <w:rFonts w:hint="eastAsia" w:ascii="宋体" w:hAnsi="宋体" w:eastAsia="宋体"/>
          <w:lang w:val="zh-CN" w:eastAsia="zh-CN"/>
        </w:rPr>
      </w:pPr>
      <w:r>
        <w:rPr>
          <w:rFonts w:hint="eastAsia" w:ascii="宋体" w:hAnsi="宋体" w:cs="宋体"/>
          <w:color w:val="333333"/>
          <w:shd w:val="clear" w:color="auto" w:fill="FFFFFF"/>
        </w:rPr>
        <w:t>2、供应商应授权合法的人员参加投标全过程，其中法定代表人直接参加投标的，须出具法人代表身份证，并与营业执照上信息一致。法定代表人授权代表参加投标的，</w:t>
      </w:r>
      <w:r>
        <w:rPr>
          <w:rFonts w:hint="eastAsia" w:ascii="宋体" w:hAnsi="宋体" w:cs="宋体"/>
          <w:b w:val="0"/>
          <w:bCs w:val="0"/>
          <w:color w:val="auto"/>
          <w:shd w:val="clear" w:color="auto" w:fill="FFFFFF"/>
        </w:rPr>
        <w:t>须出具法定代表人授权书及授权代表身份证</w:t>
      </w:r>
      <w:r>
        <w:rPr>
          <w:rFonts w:hint="eastAsia" w:ascii="宋体" w:hAnsi="宋体" w:cs="宋体"/>
          <w:b w:val="0"/>
          <w:bCs w:val="0"/>
          <w:color w:val="auto"/>
          <w:shd w:val="clear" w:color="auto" w:fill="FFFFFF"/>
          <w:lang w:eastAsia="zh-CN"/>
        </w:rPr>
        <w:t>；</w:t>
      </w:r>
    </w:p>
    <w:p w14:paraId="2F9CB5E3">
      <w:pPr>
        <w:spacing w:line="480" w:lineRule="auto"/>
        <w:ind w:firstLine="240" w:firstLineChars="100"/>
        <w:jc w:val="left"/>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3、须提供依法缴纳税收资金的良好记录（</w:t>
      </w:r>
      <w:r>
        <w:rPr>
          <w:rFonts w:hint="eastAsia" w:ascii="宋体" w:hAnsi="宋体" w:cs="宋体"/>
          <w:sz w:val="24"/>
        </w:rPr>
        <w:t>提供投标截止时间前六个月内任意一个月份的缴纳凭据复印件并加盖单位公章</w:t>
      </w:r>
      <w:r>
        <w:rPr>
          <w:rFonts w:hint="eastAsia" w:cs="宋体"/>
          <w:sz w:val="24"/>
        </w:rPr>
        <w:t>，</w:t>
      </w:r>
      <w:r>
        <w:rPr>
          <w:rFonts w:hint="eastAsia" w:ascii="宋体" w:hAnsi="宋体" w:cs="宋体"/>
          <w:sz w:val="24"/>
        </w:rPr>
        <w:t>依法免税或开标前一年内零申报的供应商应提供相关证明文件）</w:t>
      </w:r>
      <w:r>
        <w:rPr>
          <w:rFonts w:hint="eastAsia" w:ascii="宋体" w:hAnsi="宋体" w:cs="宋体"/>
          <w:color w:val="333333"/>
          <w:kern w:val="0"/>
          <w:sz w:val="24"/>
          <w:shd w:val="clear" w:color="auto" w:fill="FFFFFF"/>
          <w:lang w:bidi="ar"/>
        </w:rPr>
        <w:t>）</w:t>
      </w:r>
    </w:p>
    <w:p w14:paraId="59FA4B80">
      <w:pPr>
        <w:pStyle w:val="4"/>
        <w:spacing w:line="480" w:lineRule="auto"/>
        <w:ind w:firstLine="240" w:firstLineChars="100"/>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4、须提供依法缴纳社会保障资金（养老保险）的良好记录（</w:t>
      </w:r>
      <w:r>
        <w:rPr>
          <w:rFonts w:hint="eastAsia" w:ascii="宋体" w:hAnsi="宋体" w:cs="宋体"/>
          <w:sz w:val="24"/>
          <w:szCs w:val="24"/>
        </w:rPr>
        <w:t>提供投标截止时间前六个月内任意一个月份的缴纳凭据复印件并加盖单位公章</w:t>
      </w:r>
      <w:r>
        <w:rPr>
          <w:rFonts w:hint="eastAsia" w:ascii="宋体" w:hAnsi="宋体" w:cs="宋体"/>
          <w:color w:val="333333"/>
          <w:kern w:val="0"/>
          <w:sz w:val="24"/>
          <w:szCs w:val="24"/>
          <w:shd w:val="clear" w:color="auto" w:fill="FFFFFF"/>
          <w:lang w:bidi="ar"/>
        </w:rPr>
        <w:t>或其他相关证明资料）；</w:t>
      </w:r>
    </w:p>
    <w:p w14:paraId="636DA13A">
      <w:pPr>
        <w:spacing w:line="480" w:lineRule="auto"/>
        <w:ind w:firstLine="240" w:firstLineChars="100"/>
        <w:rPr>
          <w:rFonts w:hint="eastAsia" w:ascii="宋体" w:hAnsi="宋体" w:cs="宋体"/>
          <w:color w:val="333333"/>
          <w:kern w:val="0"/>
          <w:sz w:val="24"/>
          <w:shd w:val="clear" w:color="auto" w:fill="FFFFFF"/>
          <w:lang w:val="zh-CN" w:bidi="ar"/>
        </w:rPr>
      </w:pPr>
      <w:r>
        <w:rPr>
          <w:rFonts w:hint="eastAsia" w:ascii="宋体" w:hAnsi="宋体" w:cs="宋体"/>
          <w:color w:val="333333"/>
          <w:kern w:val="0"/>
          <w:sz w:val="24"/>
          <w:shd w:val="clear" w:color="auto" w:fill="FFFFFF"/>
          <w:lang w:bidi="ar"/>
        </w:rPr>
        <w:t>5、</w:t>
      </w:r>
      <w:r>
        <w:rPr>
          <w:rFonts w:hint="eastAsia" w:ascii="宋体" w:hAnsi="宋体" w:cs="宋体"/>
          <w:color w:val="333333"/>
          <w:kern w:val="0"/>
          <w:sz w:val="24"/>
          <w:shd w:val="clear" w:color="auto" w:fill="FFFFFF"/>
          <w:lang w:val="en-US" w:eastAsia="zh-CN" w:bidi="ar"/>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r>
        <w:rPr>
          <w:rFonts w:hint="eastAsia" w:ascii="宋体" w:hAnsi="宋体" w:cs="宋体"/>
          <w:color w:val="333333"/>
          <w:kern w:val="0"/>
          <w:sz w:val="24"/>
          <w:shd w:val="clear" w:color="auto" w:fill="FFFFFF"/>
          <w:lang w:val="zh-CN" w:bidi="ar"/>
        </w:rPr>
        <w:t>。</w:t>
      </w:r>
    </w:p>
    <w:p w14:paraId="4F0546BB">
      <w:pPr>
        <w:spacing w:line="480" w:lineRule="auto"/>
        <w:rPr>
          <w:rFonts w:hint="eastAsia" w:ascii="宋体" w:hAnsi="宋体" w:cs="宋体"/>
          <w:color w:val="333333"/>
          <w:kern w:val="0"/>
          <w:sz w:val="24"/>
          <w:shd w:val="clear" w:color="auto" w:fill="FFFFFF"/>
          <w:lang w:val="zh-CN" w:bidi="ar"/>
        </w:rPr>
      </w:pPr>
      <w:r>
        <w:rPr>
          <w:rFonts w:hint="eastAsia" w:ascii="宋体" w:hAnsi="宋体" w:cs="宋体"/>
          <w:color w:val="333333"/>
          <w:kern w:val="0"/>
          <w:sz w:val="24"/>
          <w:shd w:val="clear" w:color="auto" w:fill="FFFFFF"/>
          <w:lang w:bidi="ar"/>
        </w:rPr>
        <w:t xml:space="preserve">  6、</w:t>
      </w:r>
      <w:r>
        <w:rPr>
          <w:rFonts w:hint="eastAsia" w:ascii="宋体" w:hAnsi="宋体" w:cs="宋体"/>
          <w:color w:val="333333"/>
          <w:kern w:val="0"/>
          <w:sz w:val="24"/>
          <w:shd w:val="clear" w:color="auto" w:fill="FFFFFF"/>
          <w:lang w:val="zh-CN" w:bidi="ar"/>
        </w:rPr>
        <w:t>满足《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B97899">
      <w:pPr>
        <w:pStyle w:val="8"/>
        <w:widowControl/>
        <w:autoSpaceDE w:val="0"/>
        <w:spacing w:before="0" w:line="480" w:lineRule="auto"/>
        <w:ind w:firstLine="480" w:firstLineChars="200"/>
        <w:rPr>
          <w:rFonts w:hint="default" w:eastAsia="宋体" w:cs="宋体"/>
          <w:b w:val="0"/>
          <w:color w:val="FF0000"/>
          <w:sz w:val="24"/>
          <w:szCs w:val="24"/>
          <w:highlight w:val="yellow"/>
          <w:shd w:val="clear" w:color="auto" w:fill="FFFFFF"/>
          <w:lang w:val="en-US" w:eastAsia="zh-CN" w:bidi="ar"/>
        </w:rPr>
      </w:pPr>
      <w:r>
        <w:rPr>
          <w:rFonts w:cs="宋体"/>
          <w:b w:val="0"/>
          <w:color w:val="333333"/>
          <w:sz w:val="24"/>
          <w:szCs w:val="24"/>
          <w:highlight w:val="none"/>
          <w:shd w:val="clear" w:color="auto" w:fill="FFFFFF"/>
          <w:lang w:bidi="ar"/>
        </w:rPr>
        <w:t>7、</w:t>
      </w:r>
      <w:r>
        <w:rPr>
          <w:rFonts w:hint="eastAsia" w:cs="宋体"/>
          <w:b w:val="0"/>
          <w:color w:val="333333"/>
          <w:sz w:val="24"/>
          <w:szCs w:val="24"/>
          <w:shd w:val="clear" w:color="auto" w:fill="FFFFFF"/>
          <w:lang w:eastAsia="zh-CN" w:bidi="ar"/>
        </w:rPr>
        <w:t>须提供202</w:t>
      </w:r>
      <w:r>
        <w:rPr>
          <w:rFonts w:hint="eastAsia" w:cs="宋体"/>
          <w:b w:val="0"/>
          <w:color w:val="333333"/>
          <w:sz w:val="24"/>
          <w:szCs w:val="24"/>
          <w:shd w:val="clear" w:color="auto" w:fill="FFFFFF"/>
          <w:lang w:val="en-US" w:eastAsia="zh-CN" w:bidi="ar"/>
        </w:rPr>
        <w:t>3</w:t>
      </w:r>
      <w:r>
        <w:rPr>
          <w:rFonts w:hint="eastAsia" w:cs="宋体"/>
          <w:b w:val="0"/>
          <w:color w:val="333333"/>
          <w:sz w:val="24"/>
          <w:szCs w:val="24"/>
          <w:shd w:val="clear" w:color="auto" w:fill="FFFFFF"/>
          <w:lang w:eastAsia="zh-CN" w:bidi="ar"/>
        </w:rPr>
        <w:t>年或202</w:t>
      </w:r>
      <w:r>
        <w:rPr>
          <w:rFonts w:hint="eastAsia" w:cs="宋体"/>
          <w:b w:val="0"/>
          <w:color w:val="333333"/>
          <w:sz w:val="24"/>
          <w:szCs w:val="24"/>
          <w:shd w:val="clear" w:color="auto" w:fill="FFFFFF"/>
          <w:lang w:val="en-US" w:eastAsia="zh-CN" w:bidi="ar"/>
        </w:rPr>
        <w:t>4</w:t>
      </w:r>
      <w:r>
        <w:rPr>
          <w:rFonts w:hint="eastAsia" w:cs="宋体"/>
          <w:b w:val="0"/>
          <w:color w:val="333333"/>
          <w:sz w:val="24"/>
          <w:szCs w:val="24"/>
          <w:shd w:val="clear" w:color="auto" w:fill="FFFFFF"/>
          <w:lang w:eastAsia="zh-CN" w:bidi="ar"/>
        </w:rPr>
        <w:t>年经审计的财务报告（成立时间至提交响应文件截止时间不足一年的可提供成立后任意时段的财务报表）或基本存款账户开户银行出具的资信证明</w:t>
      </w:r>
      <w:r>
        <w:rPr>
          <w:rFonts w:cs="宋体"/>
          <w:b w:val="0"/>
          <w:color w:val="333333"/>
          <w:sz w:val="24"/>
          <w:szCs w:val="24"/>
          <w:shd w:val="clear" w:color="auto" w:fill="FFFFFF"/>
          <w:lang w:bidi="ar"/>
        </w:rPr>
        <w:t>；</w:t>
      </w:r>
    </w:p>
    <w:p w14:paraId="41D9BD79">
      <w:pPr>
        <w:pStyle w:val="8"/>
        <w:widowControl/>
        <w:autoSpaceDE w:val="0"/>
        <w:spacing w:before="0" w:line="480" w:lineRule="auto"/>
        <w:ind w:firstLine="480" w:firstLineChars="200"/>
        <w:rPr>
          <w:rFonts w:cs="宋体"/>
          <w:b w:val="0"/>
          <w:color w:val="333333"/>
          <w:sz w:val="24"/>
          <w:szCs w:val="24"/>
          <w:shd w:val="clear" w:color="auto" w:fill="FFFFFF"/>
          <w:lang w:bidi="ar"/>
        </w:rPr>
      </w:pPr>
      <w:r>
        <w:rPr>
          <w:rFonts w:cs="宋体"/>
          <w:b w:val="0"/>
          <w:color w:val="333333"/>
          <w:sz w:val="24"/>
          <w:szCs w:val="24"/>
          <w:shd w:val="clear" w:color="auto" w:fill="FFFFFF"/>
          <w:lang w:bidi="ar"/>
        </w:rPr>
        <w:t>8、提供近3年内在经营活动中没有重大违法记录的书面声明；</w:t>
      </w:r>
    </w:p>
    <w:p w14:paraId="728387C4">
      <w:pPr>
        <w:widowControl/>
        <w:spacing w:line="480" w:lineRule="auto"/>
        <w:ind w:firstLine="480" w:firstLineChars="200"/>
        <w:jc w:val="left"/>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9、提供投标保证金转账凭证复印件并加盖单位公章。</w:t>
      </w:r>
    </w:p>
    <w:p w14:paraId="41F78428">
      <w:pPr>
        <w:pStyle w:val="4"/>
        <w:spacing w:line="480" w:lineRule="auto"/>
        <w:ind w:firstLine="480" w:firstLineChars="200"/>
      </w:pPr>
      <w:r>
        <w:rPr>
          <w:rFonts w:hint="eastAsia" w:ascii="宋体" w:hAnsi="宋体" w:cs="宋体"/>
          <w:color w:val="333333"/>
          <w:kern w:val="0"/>
          <w:sz w:val="24"/>
          <w:szCs w:val="24"/>
          <w:shd w:val="clear" w:color="auto" w:fill="FFFFFF"/>
          <w:lang w:bidi="ar"/>
        </w:rPr>
        <w:t>10、</w:t>
      </w:r>
      <w:r>
        <w:rPr>
          <w:rFonts w:hint="eastAsia" w:ascii="宋体" w:hAnsi="宋体" w:cs="宋体"/>
          <w:sz w:val="24"/>
          <w:szCs w:val="24"/>
        </w:rPr>
        <w:t>提供具有履行本合同所必需的专业技术能力的说明及承诺。</w:t>
      </w:r>
    </w:p>
    <w:p w14:paraId="69C24B1E">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三、 采购文件的获取方式 </w:t>
      </w:r>
    </w:p>
    <w:p w14:paraId="2A68A327">
      <w:pPr>
        <w:widowControl/>
        <w:spacing w:line="480" w:lineRule="auto"/>
        <w:ind w:firstLine="480" w:firstLineChars="200"/>
        <w:contextualSpacing/>
        <w:jc w:val="left"/>
        <w:rPr>
          <w:rFonts w:hint="eastAsia" w:ascii="宋体" w:hAnsi="宋体" w:cs="宋体"/>
          <w:kern w:val="0"/>
          <w:sz w:val="24"/>
          <w:highlight w:val="none"/>
        </w:rPr>
      </w:pPr>
      <w:r>
        <w:rPr>
          <w:rFonts w:hint="eastAsia" w:ascii="宋体" w:hAnsi="宋体" w:cs="宋体"/>
          <w:kern w:val="0"/>
          <w:sz w:val="24"/>
        </w:rPr>
        <w:t>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rPr>
        <w:t>日 至 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07</w:t>
      </w:r>
      <w:r>
        <w:rPr>
          <w:rFonts w:hint="eastAsia" w:ascii="宋体" w:hAnsi="宋体" w:cs="宋体"/>
          <w:kern w:val="0"/>
          <w:sz w:val="24"/>
          <w:highlight w:val="none"/>
        </w:rPr>
        <w:t>日</w:t>
      </w:r>
      <w:r>
        <w:rPr>
          <w:rFonts w:hint="eastAsia" w:ascii="宋体" w:hAnsi="宋体" w:cs="宋体"/>
          <w:kern w:val="0"/>
          <w:sz w:val="24"/>
          <w:highlight w:val="none"/>
          <w:lang w:eastAsia="zh-CN"/>
        </w:rPr>
        <w:t>止</w:t>
      </w:r>
      <w:r>
        <w:rPr>
          <w:rFonts w:hint="eastAsia" w:ascii="宋体" w:hAnsi="宋体" w:cs="宋体"/>
          <w:kern w:val="0"/>
          <w:sz w:val="24"/>
          <w:highlight w:val="none"/>
        </w:rPr>
        <w:t> </w:t>
      </w:r>
    </w:p>
    <w:p w14:paraId="06E358D2">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highlight w:val="none"/>
        </w:rPr>
        <w:t>每天上午0</w:t>
      </w:r>
      <w:r>
        <w:rPr>
          <w:rFonts w:hint="eastAsia" w:ascii="宋体" w:hAnsi="宋体" w:cs="宋体"/>
          <w:kern w:val="0"/>
          <w:sz w:val="24"/>
          <w:highlight w:val="none"/>
          <w:lang w:val="en-US" w:eastAsia="zh-CN"/>
        </w:rPr>
        <w:t>8</w:t>
      </w:r>
      <w:r>
        <w:rPr>
          <w:rFonts w:hint="eastAsia" w:ascii="宋体" w:hAnsi="宋体" w:cs="宋体"/>
          <w:kern w:val="0"/>
          <w:sz w:val="24"/>
          <w:highlight w:val="none"/>
        </w:rPr>
        <w:t>:00:00至1</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0:00 ，下午14:</w:t>
      </w:r>
      <w:r>
        <w:rPr>
          <w:rFonts w:hint="eastAsia" w:ascii="宋体" w:hAnsi="宋体" w:cs="宋体"/>
          <w:kern w:val="0"/>
          <w:sz w:val="24"/>
          <w:highlight w:val="none"/>
          <w:lang w:val="en-US" w:eastAsia="zh-CN"/>
        </w:rPr>
        <w:t>0</w:t>
      </w:r>
      <w:r>
        <w:rPr>
          <w:rFonts w:hint="eastAsia" w:ascii="宋体" w:hAnsi="宋体" w:cs="宋体"/>
          <w:kern w:val="0"/>
          <w:sz w:val="24"/>
          <w:highlight w:val="none"/>
        </w:rPr>
        <w:t>0:00至18:00:00</w:t>
      </w:r>
      <w:r>
        <w:rPr>
          <w:rFonts w:hint="eastAsia" w:ascii="宋体" w:hAnsi="宋体" w:cs="宋体"/>
          <w:kern w:val="0"/>
          <w:sz w:val="24"/>
          <w:highlight w:val="none"/>
          <w:lang w:eastAsia="zh-CN"/>
        </w:rPr>
        <w:t>止</w:t>
      </w:r>
      <w:r>
        <w:rPr>
          <w:rFonts w:hint="eastAsia" w:ascii="宋体" w:hAnsi="宋体" w:cs="宋体"/>
          <w:kern w:val="0"/>
          <w:sz w:val="24"/>
          <w:highlight w:val="none"/>
        </w:rPr>
        <w:t> （北京时间）</w:t>
      </w:r>
      <w:r>
        <w:rPr>
          <w:rFonts w:hint="eastAsia" w:ascii="宋体" w:hAnsi="宋体" w:cs="宋体"/>
          <w:kern w:val="0"/>
          <w:sz w:val="24"/>
        </w:rPr>
        <w:t xml:space="preserve">    </w:t>
      </w:r>
    </w:p>
    <w:p w14:paraId="4CC9ABB6">
      <w:pPr>
        <w:spacing w:line="480" w:lineRule="auto"/>
        <w:ind w:firstLine="480" w:firstLineChars="200"/>
        <w:rPr>
          <w:rFonts w:hint="eastAsia" w:eastAsia="宋体" w:asciiTheme="minorEastAsia" w:hAnsiTheme="minorEastAsia" w:cstheme="minorEastAsia"/>
          <w:color w:val="000000" w:themeColor="text1"/>
          <w:sz w:val="24"/>
          <w:lang w:eastAsia="zh-CN"/>
          <w14:textFill>
            <w14:solidFill>
              <w14:schemeClr w14:val="tx1"/>
            </w14:solidFill>
          </w14:textFill>
        </w:rPr>
      </w:pPr>
      <w:r>
        <w:rPr>
          <w:rFonts w:hint="eastAsia" w:ascii="宋体" w:hAnsi="宋体" w:cs="宋体"/>
          <w:kern w:val="0"/>
          <w:sz w:val="24"/>
        </w:rPr>
        <w:t>地点：</w:t>
      </w:r>
      <w:r>
        <w:rPr>
          <w:rFonts w:hint="eastAsia" w:ascii="宋体" w:hAnsi="宋体" w:cs="宋体"/>
          <w:kern w:val="0"/>
          <w:sz w:val="24"/>
          <w:lang w:eastAsia="zh-CN"/>
        </w:rPr>
        <w:t>陕西省渭南市富平县频阳大道108号云创大厦9楼919室</w:t>
      </w:r>
    </w:p>
    <w:p w14:paraId="047BC211">
      <w:pPr>
        <w:spacing w:line="48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方式：现场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获取</w:t>
      </w:r>
    </w:p>
    <w:p w14:paraId="0D01D2B4">
      <w:pPr>
        <w:spacing w:line="48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售价：</w:t>
      </w:r>
      <w:r>
        <w:rPr>
          <w:rFonts w:hint="eastAsia" w:ascii="宋体" w:hAnsi="宋体" w:cs="宋体"/>
          <w:kern w:val="0"/>
          <w:sz w:val="24"/>
          <w:highlight w:val="none"/>
          <w:lang w:val="en-US" w:eastAsia="zh-CN"/>
        </w:rPr>
        <w:t>0元获取</w:t>
      </w:r>
      <w:r>
        <w:rPr>
          <w:rFonts w:hint="eastAsia" w:ascii="宋体" w:hAnsi="宋体" w:cs="宋体"/>
          <w:kern w:val="0"/>
          <w:sz w:val="24"/>
          <w:szCs w:val="20"/>
        </w:rPr>
        <w:t>；</w:t>
      </w:r>
    </w:p>
    <w:p w14:paraId="0A8AE18B">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四、 响应文件递交 </w:t>
      </w:r>
    </w:p>
    <w:p w14:paraId="244BD319">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截止时间：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时30分00秒</w:t>
      </w:r>
    </w:p>
    <w:p w14:paraId="01D154CF">
      <w:pPr>
        <w:spacing w:line="480" w:lineRule="auto"/>
        <w:ind w:firstLine="480" w:firstLineChars="200"/>
        <w:rPr>
          <w:rFonts w:hint="eastAsia" w:ascii="宋体" w:hAnsi="宋体" w:cs="宋体"/>
          <w:kern w:val="0"/>
          <w:sz w:val="24"/>
        </w:rPr>
      </w:pPr>
      <w:r>
        <w:rPr>
          <w:rFonts w:hint="eastAsia" w:ascii="宋体" w:hAnsi="宋体" w:cs="宋体"/>
          <w:kern w:val="0"/>
          <w:sz w:val="24"/>
        </w:rPr>
        <w:t>地点：</w:t>
      </w:r>
      <w:r>
        <w:rPr>
          <w:rFonts w:hint="eastAsia" w:ascii="宋体" w:hAnsi="宋体" w:cs="宋体"/>
          <w:kern w:val="0"/>
          <w:sz w:val="24"/>
          <w:lang w:eastAsia="zh-CN"/>
        </w:rPr>
        <w:t>陕西省渭南市富平县频阳大道108号云创大厦9楼会议室</w:t>
      </w:r>
      <w:r>
        <w:rPr>
          <w:rFonts w:hint="eastAsia" w:ascii="宋体" w:hAnsi="宋体" w:cs="宋体"/>
          <w:kern w:val="0"/>
          <w:sz w:val="24"/>
        </w:rPr>
        <w:t>。</w:t>
      </w:r>
    </w:p>
    <w:p w14:paraId="273E3987">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五、公告期限</w:t>
      </w:r>
    </w:p>
    <w:p w14:paraId="7C5F83B9">
      <w:pPr>
        <w:spacing w:line="48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个工作日。</w:t>
      </w:r>
    </w:p>
    <w:p w14:paraId="25A62569">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六、其他补充事宜</w:t>
      </w:r>
    </w:p>
    <w:p w14:paraId="0FB34ED2">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1.需要落实的政府采购政策：</w:t>
      </w:r>
    </w:p>
    <w:p w14:paraId="5310808F">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（1）《节能产品政府采购实施意见》（财库〔2004〕185号）；</w:t>
      </w:r>
    </w:p>
    <w:p w14:paraId="2929B960">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（2） 《国务院办公厅关于建立政府强制采购节能产品制度的通知》（国办发〔2007〕51号）；</w:t>
      </w:r>
    </w:p>
    <w:p w14:paraId="3DD613B5">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（3）《财政部司法部关于政府采购支持监狱企业发展有关问题的通知》（财库〔2014〕68号）；</w:t>
      </w:r>
    </w:p>
    <w:p w14:paraId="5A922A4A">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（4）三部门联合发布《关于促进残疾人就业政府采购政策的通知》（财库〔2017〕141号）；</w:t>
      </w:r>
    </w:p>
    <w:p w14:paraId="4EFAB263">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（5）《财政部发展改革委生态环境部市场监管总局关于调整优化节能产品、环境标志产品政府采购执行机制的通知》（财库〔2019〕9号）；</w:t>
      </w:r>
    </w:p>
    <w:p w14:paraId="2CFAAF52">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（6）《关于促进政府采购公平竞争优化营商环境的通知》（财库〔2019〕38号）；</w:t>
      </w:r>
    </w:p>
    <w:p w14:paraId="5D2E3ACD">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（7）《财政部农业农村部 国家乡村振兴局关于运用政府采购政策支持乡村产业振兴的通知》（财库〔2021〕19号）；</w:t>
      </w:r>
    </w:p>
    <w:p w14:paraId="0FEA4045">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（8）陕西省财政厅《关于进一步加强政府绿色采购有关问题的通知》（陕财办采〔2021〕29号）；</w:t>
      </w:r>
    </w:p>
    <w:p w14:paraId="55A2A66F">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（9）陕西省财政厅关于印发《陕西省中小企业政府采购信用融资办法》（陕财办采〔2018〕23号）；</w:t>
      </w:r>
    </w:p>
    <w:p w14:paraId="299A1040">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（10）《陕西省财政厅关于加快推进我省中小企业政府采购信用融资工作的通知》（陕财办采〔2020〕15号）；</w:t>
      </w:r>
    </w:p>
    <w:p w14:paraId="41DD6FA2">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（11）《政府采购促进中小企业发展管理办法》（财库〔2020〕46号）；</w:t>
      </w:r>
    </w:p>
    <w:p w14:paraId="213B2294">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（12）《关于进一步加大政府采购支持中小企业力度的通知》（财库〔2022〕19号）；</w:t>
      </w:r>
    </w:p>
    <w:p w14:paraId="0087AEB3">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（13）《陕西省财政厅关于进一步落实政府采购支持中小企业相关政策的通知》（陕财办采〔2023〕3号）；</w:t>
      </w:r>
    </w:p>
    <w:p w14:paraId="1900924A">
      <w:pPr>
        <w:widowControl/>
        <w:spacing w:line="48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（14）《陕西省财政厅关于进一步优化政府采购营商环境有关事项的通知》（陕财办采（2023）4号）。</w:t>
      </w:r>
    </w:p>
    <w:p w14:paraId="3EE01E48">
      <w:pPr>
        <w:widowControl/>
        <w:spacing w:line="480" w:lineRule="auto"/>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15</w:t>
      </w:r>
      <w:r>
        <w:rPr>
          <w:rFonts w:hint="eastAsia" w:ascii="宋体" w:hAnsi="宋体" w:cs="宋体"/>
          <w:kern w:val="0"/>
          <w:sz w:val="24"/>
        </w:rPr>
        <w:t>）其他需要落实的政府采购政策，详见招标文件。</w:t>
      </w:r>
    </w:p>
    <w:p w14:paraId="7BF2BAB2">
      <w:pPr>
        <w:widowControl/>
        <w:spacing w:line="480" w:lineRule="auto"/>
        <w:ind w:firstLine="480" w:firstLineChars="200"/>
        <w:jc w:val="left"/>
        <w:rPr>
          <w:rFonts w:hint="eastAsia" w:eastAsia="宋体"/>
          <w:lang w:eastAsia="zh-CN"/>
        </w:rPr>
      </w:pPr>
      <w:r>
        <w:rPr>
          <w:rFonts w:hint="eastAsia" w:ascii="宋体" w:hAnsi="宋体" w:cs="宋体"/>
          <w:kern w:val="0"/>
          <w:sz w:val="24"/>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r>
        <w:rPr>
          <w:rFonts w:hint="eastAsia" w:ascii="宋体" w:hAnsi="宋体" w:cs="宋体"/>
          <w:kern w:val="0"/>
          <w:sz w:val="24"/>
          <w:lang w:eastAsia="zh-CN"/>
        </w:rPr>
        <w:t>。</w:t>
      </w:r>
    </w:p>
    <w:p w14:paraId="5B65154D">
      <w:pPr>
        <w:spacing w:line="48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七、对本次采购提出询问，请按以下方式联系。 </w:t>
      </w:r>
    </w:p>
    <w:p w14:paraId="798EEB80">
      <w:pPr>
        <w:widowControl/>
        <w:numPr>
          <w:ilvl w:val="0"/>
          <w:numId w:val="3"/>
        </w:numPr>
        <w:spacing w:line="480" w:lineRule="auto"/>
        <w:contextualSpacing/>
        <w:jc w:val="left"/>
        <w:rPr>
          <w:rFonts w:hint="eastAsia" w:ascii="宋体" w:hAnsi="宋体" w:cs="宋体"/>
          <w:kern w:val="0"/>
          <w:sz w:val="24"/>
        </w:rPr>
      </w:pPr>
      <w:r>
        <w:rPr>
          <w:rFonts w:hint="eastAsia" w:ascii="宋体" w:hAnsi="宋体" w:cs="宋体"/>
          <w:kern w:val="0"/>
          <w:sz w:val="24"/>
        </w:rPr>
        <w:t>采购人信息：</w:t>
      </w:r>
      <w:r>
        <w:rPr>
          <w:rFonts w:hint="eastAsia" w:ascii="宋体" w:hAnsi="宋体" w:cs="宋体"/>
          <w:kern w:val="0"/>
          <w:sz w:val="24"/>
          <w:lang w:eastAsia="zh-CN"/>
        </w:rPr>
        <w:t>富平县精神病医院</w:t>
      </w:r>
    </w:p>
    <w:p w14:paraId="616B493C">
      <w:pPr>
        <w:widowControl/>
        <w:spacing w:line="480" w:lineRule="auto"/>
        <w:ind w:firstLine="480" w:firstLineChars="200"/>
        <w:contextualSpacing/>
        <w:jc w:val="left"/>
        <w:rPr>
          <w:rFonts w:hint="default" w:ascii="宋体" w:hAnsi="宋体" w:eastAsia="宋体" w:cs="宋体"/>
          <w:kern w:val="0"/>
          <w:sz w:val="24"/>
          <w:lang w:val="en-US" w:eastAsia="zh-CN"/>
        </w:rPr>
      </w:pPr>
      <w:r>
        <w:rPr>
          <w:rFonts w:hint="eastAsia" w:ascii="宋体" w:hAnsi="宋体" w:cs="宋体"/>
          <w:kern w:val="0"/>
          <w:sz w:val="24"/>
        </w:rPr>
        <w:t>地址：富平县</w:t>
      </w:r>
      <w:r>
        <w:rPr>
          <w:rFonts w:hint="eastAsia" w:ascii="宋体" w:hAnsi="宋体" w:cs="宋体"/>
          <w:kern w:val="0"/>
          <w:sz w:val="24"/>
          <w:lang w:val="en-US" w:eastAsia="zh-CN"/>
        </w:rPr>
        <w:t>华朱街道</w:t>
      </w:r>
    </w:p>
    <w:p w14:paraId="2C54F4C5">
      <w:pPr>
        <w:widowControl/>
        <w:spacing w:line="480" w:lineRule="auto"/>
        <w:ind w:firstLine="480" w:firstLineChars="200"/>
        <w:contextualSpacing/>
        <w:jc w:val="left"/>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齐工</w:t>
      </w:r>
    </w:p>
    <w:p w14:paraId="7179A434">
      <w:pPr>
        <w:widowControl/>
        <w:spacing w:line="480" w:lineRule="auto"/>
        <w:ind w:firstLine="480" w:firstLineChars="200"/>
        <w:contextualSpacing/>
        <w:jc w:val="left"/>
        <w:rPr>
          <w:rFonts w:hint="default" w:ascii="宋体" w:hAnsi="宋体" w:eastAsia="宋体" w:cs="宋体"/>
          <w:kern w:val="0"/>
          <w:sz w:val="24"/>
          <w:lang w:val="en-US" w:eastAsia="zh-CN"/>
        </w:rPr>
      </w:pPr>
      <w:r>
        <w:rPr>
          <w:rFonts w:hint="eastAsia" w:ascii="宋体" w:hAnsi="宋体" w:cs="宋体"/>
          <w:kern w:val="0"/>
          <w:sz w:val="24"/>
        </w:rPr>
        <w:t>电话：</w:t>
      </w:r>
      <w:r>
        <w:rPr>
          <w:rFonts w:hint="eastAsia" w:ascii="宋体" w:hAnsi="宋体" w:cs="宋体"/>
          <w:kern w:val="0"/>
          <w:sz w:val="24"/>
          <w:lang w:val="en-US" w:eastAsia="zh-CN"/>
        </w:rPr>
        <w:t>15353953537</w:t>
      </w:r>
    </w:p>
    <w:p w14:paraId="673113AA">
      <w:pPr>
        <w:widowControl/>
        <w:numPr>
          <w:ilvl w:val="0"/>
          <w:numId w:val="4"/>
        </w:numPr>
        <w:spacing w:line="480" w:lineRule="auto"/>
        <w:contextualSpacing/>
        <w:jc w:val="left"/>
        <w:rPr>
          <w:rFonts w:hint="eastAsia" w:ascii="宋体" w:hAnsi="宋体" w:cs="宋体"/>
          <w:kern w:val="0"/>
          <w:sz w:val="24"/>
        </w:rPr>
      </w:pPr>
      <w:r>
        <w:rPr>
          <w:rFonts w:hint="eastAsia" w:ascii="宋体" w:hAnsi="宋体" w:cs="宋体"/>
          <w:kern w:val="0"/>
          <w:sz w:val="24"/>
        </w:rPr>
        <w:t>项目联系方式</w:t>
      </w:r>
    </w:p>
    <w:p w14:paraId="685BC5E7">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val="en-US" w:eastAsia="zh-CN"/>
        </w:rPr>
        <w:t>冯</w:t>
      </w:r>
      <w:r>
        <w:rPr>
          <w:rFonts w:hint="eastAsia" w:ascii="宋体" w:hAnsi="宋体" w:cs="宋体"/>
          <w:kern w:val="0"/>
          <w:sz w:val="24"/>
        </w:rPr>
        <w:t>工</w:t>
      </w:r>
    </w:p>
    <w:p w14:paraId="0DF77F31">
      <w:pPr>
        <w:widowControl/>
        <w:spacing w:line="480" w:lineRule="auto"/>
        <w:ind w:firstLine="480" w:firstLineChars="200"/>
        <w:contextualSpacing/>
        <w:jc w:val="left"/>
        <w:rPr>
          <w:rFonts w:hint="default" w:ascii="宋体" w:hAnsi="宋体" w:eastAsia="宋体" w:cs="宋体"/>
          <w:kern w:val="0"/>
          <w:sz w:val="24"/>
          <w:lang w:val="en-US" w:eastAsia="zh-CN"/>
        </w:rPr>
      </w:pPr>
      <w:r>
        <w:rPr>
          <w:rFonts w:hint="eastAsia" w:ascii="宋体" w:hAnsi="宋体" w:cs="宋体"/>
          <w:kern w:val="0"/>
          <w:sz w:val="24"/>
        </w:rPr>
        <w:t>电 话：19</w:t>
      </w:r>
      <w:r>
        <w:rPr>
          <w:rFonts w:hint="eastAsia" w:ascii="宋体" w:hAnsi="宋体" w:cs="宋体"/>
          <w:kern w:val="0"/>
          <w:sz w:val="24"/>
          <w:lang w:val="en-US" w:eastAsia="zh-CN"/>
        </w:rPr>
        <w:t>992553730</w:t>
      </w:r>
    </w:p>
    <w:p w14:paraId="04074B97">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传 真：/</w:t>
      </w:r>
    </w:p>
    <w:p w14:paraId="48D1E1F3">
      <w:pPr>
        <w:widowControl/>
        <w:numPr>
          <w:ilvl w:val="0"/>
          <w:numId w:val="4"/>
        </w:numPr>
        <w:spacing w:line="480" w:lineRule="auto"/>
        <w:contextualSpacing/>
        <w:jc w:val="left"/>
        <w:rPr>
          <w:rFonts w:hint="eastAsia" w:ascii="宋体" w:hAnsi="宋体" w:cs="宋体"/>
          <w:kern w:val="0"/>
          <w:sz w:val="24"/>
        </w:rPr>
      </w:pPr>
      <w:r>
        <w:rPr>
          <w:rFonts w:hint="eastAsia" w:ascii="宋体" w:hAnsi="宋体" w:cs="宋体"/>
          <w:kern w:val="0"/>
          <w:sz w:val="24"/>
        </w:rPr>
        <w:t>采购代理机构信息</w:t>
      </w:r>
    </w:p>
    <w:p w14:paraId="0861A588">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名称：泾清项目管理有限公司</w:t>
      </w:r>
    </w:p>
    <w:p w14:paraId="2C74840D">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联系地址：西安市高陵区鹿歌路东段</w:t>
      </w:r>
    </w:p>
    <w:p w14:paraId="2BE37721">
      <w:pPr>
        <w:widowControl/>
        <w:spacing w:line="480" w:lineRule="auto"/>
        <w:ind w:firstLine="480" w:firstLineChars="200"/>
        <w:contextualSpacing/>
        <w:jc w:val="left"/>
        <w:rPr>
          <w:rFonts w:hint="eastAsia" w:ascii="宋体" w:hAnsi="宋体" w:cs="宋体"/>
          <w:kern w:val="0"/>
          <w:sz w:val="24"/>
        </w:rPr>
      </w:pPr>
      <w:r>
        <w:rPr>
          <w:rFonts w:hint="eastAsia" w:ascii="宋体" w:hAnsi="宋体" w:cs="宋体"/>
          <w:kern w:val="0"/>
          <w:sz w:val="24"/>
        </w:rPr>
        <w:t>联系方式：19</w:t>
      </w:r>
      <w:r>
        <w:rPr>
          <w:rFonts w:hint="eastAsia" w:ascii="宋体" w:hAnsi="宋体" w:cs="宋体"/>
          <w:kern w:val="0"/>
          <w:sz w:val="24"/>
          <w:lang w:val="en-US" w:eastAsia="zh-CN"/>
        </w:rPr>
        <w:t>992553730</w:t>
      </w:r>
    </w:p>
    <w:p w14:paraId="27636B3E">
      <w:pPr>
        <w:spacing w:line="48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八、附件：</w:t>
      </w:r>
    </w:p>
    <w:p w14:paraId="0B54B22A">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p>
    <w:p w14:paraId="5693E097">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泾清项目管理有限公司</w:t>
      </w:r>
    </w:p>
    <w:p w14:paraId="08B2EDD9">
      <w:pPr>
        <w:spacing w:line="480" w:lineRule="auto"/>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14:textFill>
            <w14:solidFill>
              <w14:schemeClr w14:val="tx1"/>
            </w14:solidFill>
          </w14:textFill>
        </w:rPr>
        <w:t>日</w:t>
      </w:r>
    </w:p>
    <w:p w14:paraId="5FDF1BB3"/>
    <w:sectPr>
      <w:pgSz w:w="11906" w:h="16838"/>
      <w:pgMar w:top="1400" w:right="1417" w:bottom="969" w:left="1429" w:header="0" w:footer="0"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4CD4E"/>
    <w:multiLevelType w:val="singleLevel"/>
    <w:tmpl w:val="99E4CD4E"/>
    <w:lvl w:ilvl="0" w:tentative="0">
      <w:start w:val="2"/>
      <w:numFmt w:val="decimal"/>
      <w:suff w:val="space"/>
      <w:lvlText w:val="%1、"/>
      <w:lvlJc w:val="left"/>
    </w:lvl>
  </w:abstractNum>
  <w:abstractNum w:abstractNumId="1">
    <w:nsid w:val="BFBFB6A6"/>
    <w:multiLevelType w:val="multilevel"/>
    <w:tmpl w:val="BFBFB6A6"/>
    <w:lvl w:ilvl="0" w:tentative="0">
      <w:start w:val="1"/>
      <w:numFmt w:val="chineseCountingThousand"/>
      <w:pStyle w:val="3"/>
      <w:suff w:val="nothing"/>
      <w:lvlText w:val="第%1章 "/>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EEFF050E"/>
    <w:multiLevelType w:val="singleLevel"/>
    <w:tmpl w:val="EEFF050E"/>
    <w:lvl w:ilvl="0" w:tentative="0">
      <w:start w:val="1"/>
      <w:numFmt w:val="decimal"/>
      <w:suff w:val="space"/>
      <w:lvlText w:val="%1、"/>
      <w:lvlJc w:val="left"/>
    </w:lvl>
  </w:abstractNum>
  <w:abstractNum w:abstractNumId="3">
    <w:nsid w:val="6D622BC1"/>
    <w:multiLevelType w:val="multilevel"/>
    <w:tmpl w:val="6D622BC1"/>
    <w:lvl w:ilvl="0" w:tentative="0">
      <w:start w:val="1"/>
      <w:numFmt w:val="chineseCounting"/>
      <w:suff w:val="nothing"/>
      <w:lvlText w:val="第%1部分 "/>
      <w:lvlJc w:val="left"/>
      <w:pPr>
        <w:tabs>
          <w:tab w:val="left" w:pos="0"/>
        </w:tabs>
        <w:ind w:left="0" w:firstLine="0"/>
      </w:pPr>
      <w:rPr>
        <w:rFonts w:hint="eastAsia" w:ascii="宋体" w:hAnsi="宋体" w:eastAsia="黑体" w:cs="宋体"/>
      </w:rPr>
    </w:lvl>
    <w:lvl w:ilvl="1" w:tentative="0">
      <w:start w:val="1"/>
      <w:numFmt w:val="chineseCounting"/>
      <w:suff w:val="nothing"/>
      <w:lvlText w:val="%2 "/>
      <w:lvlJc w:val="left"/>
      <w:pPr>
        <w:tabs>
          <w:tab w:val="left" w:pos="0"/>
        </w:tabs>
        <w:ind w:left="0" w:firstLine="0"/>
      </w:pPr>
      <w:rPr>
        <w:rFonts w:hint="eastAsia" w:ascii="宋体" w:hAnsi="宋体" w:eastAsia="黑体" w:cs="宋体"/>
      </w:rPr>
    </w:lvl>
    <w:lvl w:ilvl="2" w:tentative="0">
      <w:start w:val="1"/>
      <w:numFmt w:val="chineseCounting"/>
      <w:suff w:val="nothing"/>
      <w:lvlText w:val="（%3） "/>
      <w:lvlJc w:val="left"/>
      <w:pPr>
        <w:tabs>
          <w:tab w:val="left" w:pos="0"/>
        </w:tabs>
        <w:ind w:left="0" w:firstLine="0"/>
      </w:pPr>
      <w:rPr>
        <w:rFonts w:hint="eastAsia" w:ascii="宋体" w:hAnsi="宋体" w:eastAsia="黑体" w:cs="宋体"/>
      </w:rPr>
    </w:lvl>
    <w:lvl w:ilvl="3" w:tentative="0">
      <w:start w:val="1"/>
      <w:numFmt w:val="decimal"/>
      <w:pStyle w:val="2"/>
      <w:suff w:val="nothing"/>
      <w:lvlText w:val="%4 "/>
      <w:lvlJc w:val="left"/>
      <w:pPr>
        <w:ind w:left="0" w:firstLine="0"/>
      </w:pPr>
      <w:rPr>
        <w:rFonts w:hint="eastAsia" w:ascii="宋体" w:hAnsi="宋体" w:eastAsia="黑体" w:cs="宋体"/>
      </w:rPr>
    </w:lvl>
    <w:lvl w:ilvl="4" w:tentative="0">
      <w:start w:val="1"/>
      <w:numFmt w:val="decimal"/>
      <w:suff w:val="nothing"/>
      <w:lvlText w:val="%4.%5 "/>
      <w:lvlJc w:val="left"/>
      <w:pPr>
        <w:ind w:left="0" w:firstLine="0"/>
      </w:pPr>
      <w:rPr>
        <w:rFonts w:hint="eastAsia" w:ascii="宋体" w:hAnsi="宋体" w:eastAsia="黑体" w:cs="宋体"/>
      </w:rPr>
    </w:lvl>
    <w:lvl w:ilvl="5" w:tentative="0">
      <w:start w:val="1"/>
      <w:numFmt w:val="decimal"/>
      <w:suff w:val="nothing"/>
      <w:lvlText w:val="%4.%5.%6 "/>
      <w:lvlJc w:val="left"/>
      <w:pPr>
        <w:tabs>
          <w:tab w:val="left" w:pos="0"/>
        </w:tabs>
        <w:ind w:left="0" w:firstLine="0"/>
      </w:pPr>
      <w:rPr>
        <w:rFonts w:hint="eastAsia" w:ascii="宋体" w:hAnsi="宋体" w:eastAsia="黑体" w:cs="宋体"/>
      </w:rPr>
    </w:lvl>
    <w:lvl w:ilvl="6" w:tentative="0">
      <w:start w:val="1"/>
      <w:numFmt w:val="decimal"/>
      <w:lvlText w:val="%4.%5.%6.%7."/>
      <w:lvlJc w:val="left"/>
      <w:pPr>
        <w:tabs>
          <w:tab w:val="left" w:pos="420"/>
        </w:tabs>
        <w:ind w:left="1296" w:hanging="1296"/>
      </w:pPr>
      <w:rPr>
        <w:rFonts w:hint="eastAsia" w:ascii="宋体" w:hAnsi="宋体" w:eastAsia="黑体" w:cs="宋体"/>
      </w:rPr>
    </w:lvl>
    <w:lvl w:ilvl="7" w:tentative="0">
      <w:start w:val="1"/>
      <w:numFmt w:val="decima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02445"/>
    <w:rsid w:val="11102445"/>
    <w:rsid w:val="240C6185"/>
    <w:rsid w:val="2F52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240" w:lineRule="auto"/>
      <w:jc w:val="center"/>
      <w:outlineLvl w:val="0"/>
    </w:pPr>
    <w:rPr>
      <w:rFonts w:ascii="Times New Roman" w:hAnsi="Times New Roman" w:eastAsia="宋体" w:cs="Times New Roman"/>
      <w:b/>
      <w:bCs/>
      <w:kern w:val="44"/>
      <w:sz w:val="32"/>
      <w:szCs w:val="36"/>
    </w:rPr>
  </w:style>
  <w:style w:type="paragraph" w:styleId="2">
    <w:name w:val="heading 4"/>
    <w:basedOn w:val="1"/>
    <w:next w:val="1"/>
    <w:qFormat/>
    <w:uiPriority w:val="9"/>
    <w:pPr>
      <w:keepNext/>
      <w:keepLines/>
      <w:numPr>
        <w:ilvl w:val="3"/>
        <w:numId w:val="2"/>
      </w:numPr>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8">
    <w:name w:val="title1"/>
    <w:basedOn w:val="1"/>
    <w:autoRedefine/>
    <w:qFormat/>
    <w:uiPriority w:val="0"/>
    <w:pPr>
      <w:spacing w:before="150" w:line="450" w:lineRule="atLeast"/>
      <w:jc w:val="left"/>
    </w:pPr>
    <w:rPr>
      <w:b/>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2025-02-28T10:13:00Z</dcterms:created>
  <dc:creator>Administrator</dc:creator>
  <cp:lastModifiedBy>Administrator</cp:lastModifiedBy>
  <dcterms:modified xsi:type="dcterms:W3CDTF">2025-02-28T10:13:49Z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201FDF967136468EAE1FB5A1DDF0A743_11</vt:lpwstr>
  </property>
  <property fmtid="{D5CDD505-2E9C-101B-9397-08002B2CF9AE}" pid="4" name="KSOTemplateDocerSaveRecord">
    <vt:lpwstr>eyJoZGlkIjoiYzg5OWEyNWEzOGU0ZWUwOWVlOTJhMTBmZGFjYmQ4ZTkifQ==</vt:lpwstr>
  </property>
</Properties>
</file>