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520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sz w:val="36"/>
          <w:szCs w:val="36"/>
        </w:rPr>
      </w:pPr>
      <w:r>
        <w:rPr>
          <w:rFonts w:hint="eastAsia" w:ascii="宋体" w:hAnsi="宋体" w:eastAsia="宋体" w:cs="宋体"/>
          <w:b/>
          <w:bCs/>
          <w:kern w:val="0"/>
          <w:sz w:val="36"/>
          <w:szCs w:val="36"/>
          <w:bdr w:val="none" w:color="auto" w:sz="0" w:space="0"/>
          <w:lang w:val="en-US" w:eastAsia="zh-CN" w:bidi="ar"/>
        </w:rPr>
        <w:t>绥德县交通运输局绥德县薛家峁至裴家峁公路改建工程地质灾害危险性评估服务竞争性谈判公告</w:t>
      </w:r>
    </w:p>
    <w:p w14:paraId="3EE6A3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项目概况</w:t>
      </w:r>
    </w:p>
    <w:p w14:paraId="3B2B36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绥德县薛家峁至裴家峁公路改建工程地质灾害危险性评估服务</w:t>
      </w:r>
      <w:r>
        <w:rPr>
          <w:rFonts w:hint="eastAsia" w:ascii="宋体" w:hAnsi="宋体" w:eastAsia="宋体" w:cs="宋体"/>
          <w:i w:val="0"/>
          <w:iCs w:val="0"/>
          <w:caps w:val="0"/>
          <w:color w:val="333333"/>
          <w:spacing w:val="0"/>
          <w:sz w:val="21"/>
          <w:szCs w:val="21"/>
          <w:bdr w:val="none" w:color="auto" w:sz="0" w:space="0"/>
          <w:shd w:val="clear" w:fill="FFFFFF"/>
        </w:rPr>
        <w:t>采购项目的潜在供应商应在绥德县名州镇翠园小区2排5号获取采购文件，并于 2025年02月24日 09时00分 （北京时间）前提交响应文件。</w:t>
      </w:r>
    </w:p>
    <w:p w14:paraId="6BE980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0EE742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项目编号：SDYC-ZFCG-2025-002</w:t>
      </w:r>
    </w:p>
    <w:p w14:paraId="1F65BF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项目名称：绥德县薛家峁至裴家峁公路改建工程地质灾害危险性评估服务</w:t>
      </w:r>
    </w:p>
    <w:p w14:paraId="6B31FC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采购方式：竞争性谈判</w:t>
      </w:r>
    </w:p>
    <w:p w14:paraId="73DC82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预算金额：200,666.00元</w:t>
      </w:r>
    </w:p>
    <w:p w14:paraId="32E859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w:t>
      </w:r>
    </w:p>
    <w:p w14:paraId="52AFFD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合同包1(绥德县薛家峁至裴家峁公路改建工程地质灾害危险性评估服务):</w:t>
      </w:r>
    </w:p>
    <w:p w14:paraId="548D40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合同包预算金额：200,666.00元</w:t>
      </w:r>
    </w:p>
    <w:p w14:paraId="7892FB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合同包最高限价：200,666.00元</w:t>
      </w:r>
    </w:p>
    <w:tbl>
      <w:tblPr>
        <w:tblW w:w="98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4"/>
        <w:gridCol w:w="1256"/>
        <w:gridCol w:w="3444"/>
        <w:gridCol w:w="794"/>
        <w:gridCol w:w="1121"/>
        <w:gridCol w:w="1334"/>
        <w:gridCol w:w="1334"/>
      </w:tblGrid>
      <w:tr w14:paraId="7834E0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26" w:hRule="atLeast"/>
          <w:tblHeader/>
        </w:trPr>
        <w:tc>
          <w:tcPr>
            <w:tcW w:w="6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03E6E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18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FC375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品目名称</w:t>
            </w:r>
          </w:p>
        </w:tc>
        <w:tc>
          <w:tcPr>
            <w:tcW w:w="23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0A9AE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采购标的</w:t>
            </w:r>
          </w:p>
        </w:tc>
        <w:tc>
          <w:tcPr>
            <w:tcW w:w="90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D678D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14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308D7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技术规格、参数及要求</w:t>
            </w:r>
          </w:p>
        </w:tc>
        <w:tc>
          <w:tcPr>
            <w:tcW w:w="13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1A4C1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13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D89FE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最高限价(元)</w:t>
            </w:r>
          </w:p>
        </w:tc>
      </w:tr>
      <w:tr w14:paraId="205D31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4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0ACFA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41A43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4F670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绥德县薛家峁至裴家峁公路改建工程地质灾害危险性评估服务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F5E94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CD09E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D6309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jc w:val="righ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200,666.00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77B29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jc w:val="righ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200,666.00</w:t>
            </w:r>
          </w:p>
        </w:tc>
      </w:tr>
    </w:tbl>
    <w:p w14:paraId="437E91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本合同包不接受联合体投标</w:t>
      </w:r>
    </w:p>
    <w:p w14:paraId="16F10B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合同履行期限：合同签订后45天</w:t>
      </w:r>
    </w:p>
    <w:p w14:paraId="7457E9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284EE7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14:paraId="36F6E5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w:t>
      </w:r>
    </w:p>
    <w:p w14:paraId="6A7837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合同包1(绥德县薛家峁至裴家峁公路改建工程地质灾害危险性评估服务)落实政府采购政策需满足的资格要求如下:</w:t>
      </w:r>
    </w:p>
    <w:p w14:paraId="1D7957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lang w:eastAsia="zh-CN"/>
        </w:rPr>
      </w:pPr>
      <w:r>
        <w:rPr>
          <w:rFonts w:hint="eastAsia" w:ascii="宋体" w:hAnsi="宋体" w:eastAsia="宋体" w:cs="宋体"/>
          <w:i w:val="0"/>
          <w:iCs w:val="0"/>
          <w:caps w:val="0"/>
          <w:color w:val="333333"/>
          <w:spacing w:val="0"/>
          <w:sz w:val="21"/>
          <w:szCs w:val="21"/>
          <w:bdr w:val="none" w:color="auto" w:sz="0" w:space="0"/>
          <w:shd w:val="clear" w:fill="FFFFFF"/>
        </w:rPr>
        <w:t>（1）《节能产品政府采购实施意见》财库〔2004〕185号;</w:t>
      </w:r>
    </w:p>
    <w:p w14:paraId="43A8AD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lang w:eastAsia="zh-CN"/>
        </w:rPr>
      </w:pPr>
      <w:r>
        <w:rPr>
          <w:rFonts w:hint="eastAsia" w:ascii="宋体" w:hAnsi="宋体" w:eastAsia="宋体" w:cs="宋体"/>
          <w:i w:val="0"/>
          <w:iCs w:val="0"/>
          <w:caps w:val="0"/>
          <w:color w:val="333333"/>
          <w:spacing w:val="0"/>
          <w:sz w:val="21"/>
          <w:szCs w:val="21"/>
          <w:bdr w:val="none" w:color="auto" w:sz="0" w:space="0"/>
          <w:shd w:val="clear" w:fill="FFFFFF"/>
        </w:rPr>
        <w:t>（2）《环境标志产品政府采购实施的意见》财库〔2006〕90号； </w:t>
      </w:r>
    </w:p>
    <w:p w14:paraId="03A7AC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lang w:eastAsia="zh-CN"/>
        </w:rPr>
      </w:pPr>
      <w:r>
        <w:rPr>
          <w:rFonts w:hint="eastAsia" w:ascii="宋体" w:hAnsi="宋体" w:eastAsia="宋体" w:cs="宋体"/>
          <w:i w:val="0"/>
          <w:iCs w:val="0"/>
          <w:caps w:val="0"/>
          <w:color w:val="333333"/>
          <w:spacing w:val="0"/>
          <w:sz w:val="21"/>
          <w:szCs w:val="21"/>
          <w:bdr w:val="none" w:color="auto" w:sz="0" w:space="0"/>
          <w:shd w:val="clear" w:fill="FFFFFF"/>
        </w:rPr>
        <w:t>（3）《国务院办公厅关于建立政府强制采购节能产品制度的通知》国办发〔2007〕51号；</w:t>
      </w:r>
    </w:p>
    <w:p w14:paraId="038AAD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lang w:eastAsia="zh-CN"/>
        </w:rPr>
      </w:pPr>
      <w:r>
        <w:rPr>
          <w:rFonts w:hint="eastAsia" w:ascii="宋体" w:hAnsi="宋体" w:eastAsia="宋体" w:cs="宋体"/>
          <w:i w:val="0"/>
          <w:iCs w:val="0"/>
          <w:caps w:val="0"/>
          <w:color w:val="333333"/>
          <w:spacing w:val="0"/>
          <w:sz w:val="21"/>
          <w:szCs w:val="21"/>
          <w:bdr w:val="none" w:color="auto" w:sz="0" w:space="0"/>
          <w:shd w:val="clear" w:fill="FFFFFF"/>
        </w:rPr>
        <w:t>（4）《政府采购促进中小企业发展管理办法》财库〔2020〕46号；</w:t>
      </w:r>
    </w:p>
    <w:p w14:paraId="24F5DC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lang w:eastAsia="zh-CN"/>
        </w:rPr>
      </w:pPr>
      <w:r>
        <w:rPr>
          <w:rFonts w:hint="eastAsia" w:ascii="宋体" w:hAnsi="宋体" w:eastAsia="宋体" w:cs="宋体"/>
          <w:i w:val="0"/>
          <w:iCs w:val="0"/>
          <w:caps w:val="0"/>
          <w:color w:val="333333"/>
          <w:spacing w:val="0"/>
          <w:sz w:val="21"/>
          <w:szCs w:val="21"/>
          <w:bdr w:val="none" w:color="auto" w:sz="0" w:space="0"/>
          <w:shd w:val="clear" w:fill="FFFFFF"/>
        </w:rPr>
        <w:t>（5）《陕西省财政厅关于进一步加大政府采购支持中小企业力度的通知》陕财办采〔2022〕5号；</w:t>
      </w:r>
    </w:p>
    <w:p w14:paraId="6A6671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lang w:eastAsia="zh-CN"/>
        </w:rPr>
      </w:pPr>
      <w:r>
        <w:rPr>
          <w:rFonts w:hint="eastAsia" w:ascii="宋体" w:hAnsi="宋体" w:eastAsia="宋体" w:cs="宋体"/>
          <w:i w:val="0"/>
          <w:iCs w:val="0"/>
          <w:caps w:val="0"/>
          <w:color w:val="333333"/>
          <w:spacing w:val="0"/>
          <w:sz w:val="21"/>
          <w:szCs w:val="21"/>
          <w:bdr w:val="none" w:color="auto" w:sz="0" w:space="0"/>
          <w:shd w:val="clear" w:fill="FFFFFF"/>
        </w:rPr>
        <w:t>（6）《榆林市财政局关于进一步加大政府采购支持中小企业力度的通知》榆政财采发〔2022〕10号；</w:t>
      </w:r>
    </w:p>
    <w:p w14:paraId="3A4190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lang w:eastAsia="zh-CN"/>
        </w:rPr>
      </w:pPr>
      <w:r>
        <w:rPr>
          <w:rFonts w:hint="eastAsia" w:ascii="宋体" w:hAnsi="宋体" w:eastAsia="宋体" w:cs="宋体"/>
          <w:i w:val="0"/>
          <w:iCs w:val="0"/>
          <w:caps w:val="0"/>
          <w:color w:val="333333"/>
          <w:spacing w:val="0"/>
          <w:sz w:val="21"/>
          <w:szCs w:val="21"/>
          <w:bdr w:val="none" w:color="auto" w:sz="0" w:space="0"/>
          <w:shd w:val="clear" w:fill="FFFFFF"/>
        </w:rPr>
        <w:t>（7）陕西省财政厅关于印发《陕西省中小企业政府采购信用融资办法》陕财办采〔2018〕23号；</w:t>
      </w:r>
    </w:p>
    <w:p w14:paraId="188CCC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lang w:eastAsia="zh-CN"/>
        </w:rPr>
      </w:pPr>
      <w:r>
        <w:rPr>
          <w:rFonts w:hint="eastAsia" w:ascii="宋体" w:hAnsi="宋体" w:eastAsia="宋体" w:cs="宋体"/>
          <w:i w:val="0"/>
          <w:iCs w:val="0"/>
          <w:caps w:val="0"/>
          <w:color w:val="333333"/>
          <w:spacing w:val="0"/>
          <w:sz w:val="21"/>
          <w:szCs w:val="21"/>
          <w:bdr w:val="none" w:color="auto" w:sz="0" w:space="0"/>
          <w:shd w:val="clear" w:fill="FFFFFF"/>
        </w:rPr>
        <w:t>（8）《财政部司法部关于政府采购支持监狱企业发展有关问题的通知》财库〔2014〕68号；</w:t>
      </w:r>
    </w:p>
    <w:p w14:paraId="7FB90A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lang w:eastAsia="zh-CN"/>
        </w:rPr>
      </w:pPr>
      <w:r>
        <w:rPr>
          <w:rFonts w:hint="eastAsia" w:ascii="宋体" w:hAnsi="宋体" w:eastAsia="宋体" w:cs="宋体"/>
          <w:i w:val="0"/>
          <w:iCs w:val="0"/>
          <w:caps w:val="0"/>
          <w:color w:val="333333"/>
          <w:spacing w:val="0"/>
          <w:sz w:val="21"/>
          <w:szCs w:val="21"/>
          <w:bdr w:val="none" w:color="auto" w:sz="0" w:space="0"/>
          <w:shd w:val="clear" w:fill="FFFFFF"/>
        </w:rPr>
        <w:t>（9）《财政部民政部中国残疾人联合会关于促进残疾人就业政府采购政策的通知》财库〔2017〕141号；</w:t>
      </w:r>
    </w:p>
    <w:p w14:paraId="493B31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lang w:eastAsia="zh-CN"/>
        </w:rPr>
      </w:pPr>
      <w:r>
        <w:rPr>
          <w:rFonts w:hint="eastAsia" w:ascii="宋体" w:hAnsi="宋体" w:eastAsia="宋体" w:cs="宋体"/>
          <w:i w:val="0"/>
          <w:iCs w:val="0"/>
          <w:caps w:val="0"/>
          <w:color w:val="333333"/>
          <w:spacing w:val="0"/>
          <w:sz w:val="21"/>
          <w:szCs w:val="21"/>
          <w:bdr w:val="none" w:color="auto" w:sz="0" w:space="0"/>
          <w:shd w:val="clear" w:fill="FFFFFF"/>
        </w:rPr>
        <w:t>（10）《关于在政府采购活动中查询及使用信用记录有关问题的通知》财库〔2016〕125号；</w:t>
      </w:r>
    </w:p>
    <w:p w14:paraId="5BB37D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（11）其他需要落实的政府采购政策。</w:t>
      </w:r>
    </w:p>
    <w:p w14:paraId="0C3F28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14:paraId="372733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合同包1(绥德县薛家峁至裴家峁公路改建工程地质灾害危险性评估服务)特定资格要求如下:</w:t>
      </w:r>
    </w:p>
    <w:p w14:paraId="36B6D7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lang w:eastAsia="zh-CN"/>
        </w:rPr>
      </w:pPr>
      <w:r>
        <w:rPr>
          <w:rFonts w:hint="eastAsia" w:ascii="宋体" w:hAnsi="宋体" w:eastAsia="宋体" w:cs="宋体"/>
          <w:i w:val="0"/>
          <w:iCs w:val="0"/>
          <w:caps w:val="0"/>
          <w:color w:val="333333"/>
          <w:spacing w:val="0"/>
          <w:sz w:val="21"/>
          <w:szCs w:val="21"/>
          <w:bdr w:val="none" w:color="auto" w:sz="0" w:space="0"/>
          <w:shd w:val="clear" w:fill="FFFFFF"/>
        </w:rPr>
        <w:t>(1)申请人须是国内依法注册成立的在经营期内的独立法人，具备有效的统一社会信用代码的营业执照或事业单位法人证书等国家规定的相关证明，须具备地质灾害评估和治理工程勘查设计甲级资质，并在人员、设备、资金、信誉等方面具备相应的勘查设计能力；</w:t>
      </w:r>
      <w:bookmarkStart w:id="0" w:name="_GoBack"/>
      <w:bookmarkEnd w:id="0"/>
    </w:p>
    <w:p w14:paraId="19CE7D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lang w:eastAsia="zh-CN"/>
        </w:rPr>
      </w:pPr>
      <w:r>
        <w:rPr>
          <w:rFonts w:hint="eastAsia" w:ascii="宋体" w:hAnsi="宋体" w:eastAsia="宋体" w:cs="宋体"/>
          <w:i w:val="0"/>
          <w:iCs w:val="0"/>
          <w:caps w:val="0"/>
          <w:color w:val="333333"/>
          <w:spacing w:val="0"/>
          <w:sz w:val="21"/>
          <w:szCs w:val="21"/>
          <w:bdr w:val="none" w:color="auto" w:sz="0" w:space="0"/>
          <w:shd w:val="clear" w:fill="FFFFFF"/>
        </w:rPr>
        <w:t>(2)申请人拟派项目负责人必须是本企业聘用且具有岩土工程或地质工程相关专业高级工程师职称；</w:t>
      </w:r>
    </w:p>
    <w:p w14:paraId="7DF9FC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lang w:eastAsia="zh-CN"/>
        </w:rPr>
      </w:pPr>
      <w:r>
        <w:rPr>
          <w:rFonts w:hint="eastAsia" w:ascii="宋体" w:hAnsi="宋体" w:eastAsia="宋体" w:cs="宋体"/>
          <w:i w:val="0"/>
          <w:iCs w:val="0"/>
          <w:caps w:val="0"/>
          <w:color w:val="333333"/>
          <w:spacing w:val="0"/>
          <w:sz w:val="21"/>
          <w:szCs w:val="21"/>
          <w:bdr w:val="none" w:color="auto" w:sz="0" w:space="0"/>
          <w:shd w:val="clear" w:fill="FFFFFF"/>
        </w:rPr>
        <w:t>(3)税收缴纳证明：提供2024年6月至今已缴纳的至少1个月的纳税证明或完税证明，依法免税的单位应提供相关证明材料；</w:t>
      </w:r>
    </w:p>
    <w:p w14:paraId="4A0118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lang w:eastAsia="zh-CN"/>
        </w:rPr>
      </w:pPr>
      <w:r>
        <w:rPr>
          <w:rFonts w:hint="eastAsia" w:ascii="宋体" w:hAnsi="宋体" w:eastAsia="宋体" w:cs="宋体"/>
          <w:i w:val="0"/>
          <w:iCs w:val="0"/>
          <w:caps w:val="0"/>
          <w:color w:val="333333"/>
          <w:spacing w:val="0"/>
          <w:sz w:val="21"/>
          <w:szCs w:val="21"/>
          <w:bdr w:val="none" w:color="auto" w:sz="0" w:space="0"/>
          <w:shd w:val="clear" w:fill="FFFFFF"/>
        </w:rPr>
        <w:t>(4)社会保障资金缴纳证明：提供2024年6月至今已缴纳的至少1个月的社会保障资金缴存单据或社保机构开具的社会保险参保缴费情况证明，依法不需要缴纳社会保障资金的单位应提供相关证明材料；</w:t>
      </w:r>
    </w:p>
    <w:p w14:paraId="7A2427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lang w:eastAsia="zh-CN"/>
        </w:rPr>
      </w:pPr>
      <w:r>
        <w:rPr>
          <w:rFonts w:hint="eastAsia" w:ascii="宋体" w:hAnsi="宋体" w:eastAsia="宋体" w:cs="宋体"/>
          <w:i w:val="0"/>
          <w:iCs w:val="0"/>
          <w:caps w:val="0"/>
          <w:color w:val="333333"/>
          <w:spacing w:val="0"/>
          <w:sz w:val="21"/>
          <w:szCs w:val="21"/>
          <w:bdr w:val="none" w:color="auto" w:sz="0" w:space="0"/>
          <w:shd w:val="clear" w:fill="FFFFFF"/>
        </w:rPr>
        <w:t>(5)财务状况报告：提供2023年或2024年度完整的财务审计报告（成立时间至提交响应文件截止时间不足一年的可提供成立后任意时段的现金流量表、资产负债表和利润表）；成立时间至提交投标文件递交截止时间不足一年的，供应商须自行声明；</w:t>
      </w:r>
    </w:p>
    <w:p w14:paraId="3E9171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lang w:eastAsia="zh-CN"/>
        </w:rPr>
      </w:pPr>
      <w:r>
        <w:rPr>
          <w:rFonts w:hint="eastAsia" w:ascii="宋体" w:hAnsi="宋体" w:eastAsia="宋体" w:cs="宋体"/>
          <w:i w:val="0"/>
          <w:iCs w:val="0"/>
          <w:caps w:val="0"/>
          <w:color w:val="333333"/>
          <w:spacing w:val="0"/>
          <w:sz w:val="21"/>
          <w:szCs w:val="21"/>
          <w:bdr w:val="none" w:color="auto" w:sz="0" w:space="0"/>
          <w:shd w:val="clear" w:fill="FFFFFF"/>
        </w:rPr>
        <w:t>(6)供应商提供在信用中国网（www.creditchina.gov.cn）未被列入失信被执行人、重大税收违法案件失信主体名单和在中国政府采购（www.ccgp.gov.cn）未被列入政府采购严重违法失信行为记录名单（罚期限届满的除外，如相关失信记录已失效，供应商需提供相关证明资料）；提供信用网站截图（查询日期为从公告之日起至谈判响应截止日前）并加盖供应商公章；</w:t>
      </w:r>
    </w:p>
    <w:p w14:paraId="4C79BA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lang w:eastAsia="zh-CN"/>
        </w:rPr>
      </w:pPr>
      <w:r>
        <w:rPr>
          <w:rFonts w:hint="eastAsia" w:ascii="宋体" w:hAnsi="宋体" w:eastAsia="宋体" w:cs="宋体"/>
          <w:i w:val="0"/>
          <w:iCs w:val="0"/>
          <w:caps w:val="0"/>
          <w:color w:val="333333"/>
          <w:spacing w:val="0"/>
          <w:sz w:val="21"/>
          <w:szCs w:val="21"/>
          <w:bdr w:val="none" w:color="auto" w:sz="0" w:space="0"/>
          <w:shd w:val="clear" w:fill="FFFFFF"/>
        </w:rPr>
        <w:t>(7)本项目以“信用承诺书”代替保证金；</w:t>
      </w:r>
    </w:p>
    <w:p w14:paraId="132E65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lang w:eastAsia="zh-CN"/>
        </w:rPr>
      </w:pPr>
      <w:r>
        <w:rPr>
          <w:rFonts w:hint="eastAsia" w:ascii="宋体" w:hAnsi="宋体" w:eastAsia="宋体" w:cs="宋体"/>
          <w:i w:val="0"/>
          <w:iCs w:val="0"/>
          <w:caps w:val="0"/>
          <w:color w:val="333333"/>
          <w:spacing w:val="0"/>
          <w:sz w:val="21"/>
          <w:szCs w:val="21"/>
          <w:bdr w:val="none" w:color="auto" w:sz="0" w:space="0"/>
          <w:shd w:val="clear" w:fill="FFFFFF"/>
        </w:rPr>
        <w:t>(8)提供榆林市政府采购服务类项目供应商信用承诺书原件（格式详见竞争性谈判文件）；</w:t>
      </w:r>
    </w:p>
    <w:p w14:paraId="74CD3D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bdr w:val="none" w:color="auto" w:sz="0" w:space="0"/>
          <w:shd w:val="clear" w:fill="FFFFFF"/>
          <w:lang w:eastAsia="zh-CN"/>
        </w:rPr>
      </w:pPr>
      <w:r>
        <w:rPr>
          <w:rFonts w:hint="eastAsia" w:ascii="宋体" w:hAnsi="宋体" w:eastAsia="宋体" w:cs="宋体"/>
          <w:i w:val="0"/>
          <w:iCs w:val="0"/>
          <w:caps w:val="0"/>
          <w:color w:val="333333"/>
          <w:spacing w:val="0"/>
          <w:sz w:val="21"/>
          <w:szCs w:val="21"/>
          <w:bdr w:val="none" w:color="auto" w:sz="0" w:space="0"/>
          <w:shd w:val="clear" w:fill="FFFFFF"/>
        </w:rPr>
        <w:t>(9)参加政府采购活动前三年内，在经营活动中没有重大违法记录的书面声明；</w:t>
      </w:r>
    </w:p>
    <w:p w14:paraId="7FA8BF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备注：本项目不接受联合体投标，须提供非联合体投标声明（单位负责人为同一人或者存在直接控股、管理关系的不同投标人，不得参加同一合同项下的政府采购活动）。</w:t>
      </w:r>
    </w:p>
    <w:p w14:paraId="4A7339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三、获取采购文件</w:t>
      </w:r>
    </w:p>
    <w:p w14:paraId="684E11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 2025年02月19日 至 2025年02月21日 ，每天上午 08:30:00 至 11:30:00 ，下午 14:00:00 至 19:00:00 （北京时间）</w:t>
      </w:r>
    </w:p>
    <w:p w14:paraId="4BF938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途径：绥德县名州镇翠园小区2排5号</w:t>
      </w:r>
    </w:p>
    <w:p w14:paraId="4C859E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方式：现场获取</w:t>
      </w:r>
    </w:p>
    <w:p w14:paraId="3B84D2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 0元</w:t>
      </w:r>
    </w:p>
    <w:p w14:paraId="6E6B3C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四、响应文件提交</w:t>
      </w:r>
    </w:p>
    <w:p w14:paraId="6AEDAA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 2025年02月24日 09时00分00秒 （北京时间）</w:t>
      </w:r>
    </w:p>
    <w:p w14:paraId="36B10C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地点：绥德县名州镇翠园小区2排5号</w:t>
      </w:r>
    </w:p>
    <w:p w14:paraId="47711E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五、开启</w:t>
      </w:r>
    </w:p>
    <w:p w14:paraId="722A7B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 2025年02月24日 09时00分00秒 （北京时间）</w:t>
      </w:r>
    </w:p>
    <w:p w14:paraId="4E0D7D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地点：绥德县名州镇翠园小区2排5号</w:t>
      </w:r>
    </w:p>
    <w:p w14:paraId="2C6FC7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六、公告期限</w:t>
      </w:r>
    </w:p>
    <w:p w14:paraId="7C36DF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自本公告发布之日起3个工作日。</w:t>
      </w:r>
    </w:p>
    <w:p w14:paraId="1BBFEC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七、其他补充事宜</w:t>
      </w:r>
    </w:p>
    <w:p w14:paraId="24A910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报名以现场报名和网上报名为准，二者缺一不可。</w:t>
      </w:r>
    </w:p>
    <w:p w14:paraId="22DAA5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1.参与本项目供应商须在榆林市公共资源交易中心平台注册并对本项目报名。</w:t>
      </w:r>
    </w:p>
    <w:p w14:paraId="5B76A2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报名截止时间前携榆林市公共资源交易中心报名回执单、单位介绍信、授权委托书、委托人身份证复印件（上述资格要求资料，供应商须提供加盖单位公章复印件一份，到代理公司获取竞争性谈判文件。）谢绝邮寄。（双休及法定节假日除外）</w:t>
      </w:r>
    </w:p>
    <w:p w14:paraId="788ADB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3、请供应商按照陕西省财政厅关于政府采购供应商注册登记有关事项的通知中的要求，通过陕西省政府采购网（http://www.ccgp-shaanxi.gov.cn/）注册登记加入陕西省政府采购供应商库。</w:t>
      </w:r>
    </w:p>
    <w:p w14:paraId="3CDE87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未办理陕西省公共资源交易中心CA锁的供应商）可到榆林市市民大厦四楼交易中心窗口办理，咨询电话0912-3515031。报名程序：登录陕西省公共资源交易中心，进入电子交易平台，点击政府采购交易系统企业端CA锁登录，点击交易乙方，查询报名。</w:t>
      </w:r>
    </w:p>
    <w:p w14:paraId="3EB0FF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14:paraId="687536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2E540A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名称：绥德县交通运输局</w:t>
      </w:r>
    </w:p>
    <w:p w14:paraId="4C5C38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地址：绥德县名州镇小街4号</w:t>
      </w:r>
    </w:p>
    <w:p w14:paraId="68548B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联系方式：13149125000</w:t>
      </w:r>
    </w:p>
    <w:p w14:paraId="110605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6981A2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名称：远创项目管理有限公司</w:t>
      </w:r>
    </w:p>
    <w:p w14:paraId="1789E6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地址：绥德县名州镇翠园小区2排5号</w:t>
      </w:r>
    </w:p>
    <w:p w14:paraId="77CC18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联系方式：0912-5819811</w:t>
      </w:r>
    </w:p>
    <w:p w14:paraId="6942D0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770F4C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项目联系人：李玲丽</w:t>
      </w:r>
    </w:p>
    <w:p w14:paraId="3367EB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电话：19909128709</w:t>
      </w:r>
    </w:p>
    <w:p w14:paraId="150A4E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远创项目管理有限公司</w:t>
      </w:r>
    </w:p>
    <w:p w14:paraId="34FC6558">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both"/>
        <w:textAlignment w:val="auto"/>
        <w:rPr>
          <w:rFonts w:hint="eastAsia" w:ascii="宋体" w:hAnsi="宋体" w:eastAsia="宋体" w:cs="宋体"/>
          <w:sz w:val="21"/>
          <w:szCs w:val="21"/>
        </w:rPr>
      </w:pPr>
    </w:p>
    <w:p w14:paraId="3E985C9F">
      <w:pPr>
        <w:keepNext w:val="0"/>
        <w:keepLines w:val="0"/>
        <w:pageBreakBefore w:val="0"/>
        <w:kinsoku/>
        <w:overflowPunct/>
        <w:topLinePunct w:val="0"/>
        <w:autoSpaceDE/>
        <w:autoSpaceDN/>
        <w:bidi w:val="0"/>
        <w:adjustRightInd/>
        <w:snapToGrid/>
        <w:spacing w:line="360" w:lineRule="auto"/>
        <w:ind w:left="0" w:firstLine="0"/>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4472F"/>
    <w:rsid w:val="4694472F"/>
    <w:rsid w:val="629D0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2025-02-18T09:43:00Z</dcterms:created>
  <dc:creator>米丽</dc:creator>
  <cp:lastModifiedBy>米丽</cp:lastModifiedBy>
  <dcterms:modified xsi:type="dcterms:W3CDTF">2025-02-18T09:47:29Z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E72E7B0D40C04914AD0AD989756E18AF_13</vt:lpwstr>
  </property>
  <property fmtid="{D5CDD505-2E9C-101B-9397-08002B2CF9AE}" pid="4" name="KSOTemplateDocerSaveRecord">
    <vt:lpwstr>eyJoZGlkIjoiMWRiZTFjZDVhMjA5ZDcwYTI3N2JiMmVmNjY0YzVhYWYiLCJ1c2VySWQiOiIxMTUwOTYxMDM2In0=</vt:lpwstr>
  </property>
</Properties>
</file>