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EEE2D">
      <w:pPr>
        <w:pStyle w:val="2"/>
        <w:numPr>
          <w:numId w:val="0"/>
        </w:numPr>
        <w:spacing w:before="0" w:after="156" w:afterLines="50" w:line="360" w:lineRule="auto"/>
        <w:jc w:val="center"/>
        <w:rPr>
          <w:rFonts w:hint="eastAsia" w:ascii="仿宋" w:hAnsi="仿宋" w:eastAsia="仿宋" w:cs="仿宋"/>
          <w:bCs/>
          <w:szCs w:val="36"/>
          <w:highlight w:val="none"/>
        </w:rPr>
      </w:pPr>
      <w:bookmarkStart w:id="0" w:name="_GoBack"/>
      <w:r>
        <w:rPr>
          <w:rFonts w:hint="eastAsia" w:ascii="仿宋" w:hAnsi="仿宋" w:eastAsia="仿宋" w:cs="仿宋"/>
          <w:bCs/>
          <w:szCs w:val="36"/>
          <w:highlight w:val="none"/>
        </w:rPr>
        <w:t>采购内容及技术要求</w:t>
      </w:r>
    </w:p>
    <w:bookmarkEnd w:id="0"/>
    <w:p w14:paraId="1531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为确保专案工作顺利开展和对嫌疑人开展审讯等工作。场所设置要求如下：</w:t>
      </w:r>
    </w:p>
    <w:p w14:paraId="1A0A1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一、场所区位</w:t>
      </w:r>
    </w:p>
    <w:p w14:paraId="4C554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在西咸新区辖区内，交通便利，场所附近三公里内至少有一所二级甲等医院，以便办案人员因疾病发生突发情况可以及时得到救治。</w:t>
      </w:r>
    </w:p>
    <w:p w14:paraId="267A47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场所建构</w:t>
      </w:r>
    </w:p>
    <w:p w14:paraId="05948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1、场所应进行房屋安全鉴定程序并达到安全使用标准（提供相关部门对建筑物进行房屋鉴定的文件），建筑物必须经过房屋消防安全验收。</w:t>
      </w:r>
    </w:p>
    <w:p w14:paraId="2C19F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、有独立院子和门卫室，和外部不接触，可以有效防止无关人员出入，(对办案民警及看护人员实行工作牌制度，凭工作牌出入)，其中院内应设置停车区域停车位不少于20个(所有进出车辆实行通行证出入),有门卫室，门卫室有固定6名值班人员(与该人员签订保密协议),24小时值守，实行三班倒每班8小时，每班配备2名值班人员。</w:t>
      </w:r>
    </w:p>
    <w:p w14:paraId="3A9CC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三、场所房间设置情况</w:t>
      </w:r>
    </w:p>
    <w:p w14:paraId="52A2B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需要</w:t>
      </w:r>
      <w:r>
        <w:rPr>
          <w:rFonts w:hint="eastAsia" w:ascii="仿宋" w:hAnsi="仿宋" w:eastAsia="仿宋" w:cs="仿宋"/>
          <w:highlight w:val="none"/>
          <w:lang w:val="en-US" w:eastAsia="zh-CN"/>
        </w:rPr>
        <w:t>房间9间，单</w:t>
      </w:r>
      <w:r>
        <w:rPr>
          <w:rFonts w:hint="eastAsia" w:ascii="仿宋" w:hAnsi="仿宋" w:eastAsia="仿宋" w:cs="仿宋"/>
          <w:lang w:val="en-US" w:eastAsia="zh-CN"/>
        </w:rPr>
        <w:t>日入住办公人员数12人。房间主要用于管理人员办公使用。其中包含办公室6间(办公室主要用于日常管理及住宿)、会议室1间(用于专案组日常办案能容纳15人)、涉案物品存贮室1间（用于存放涉案物品）、审讯室1间（用于审讯犯罪嫌疑人）。</w:t>
      </w:r>
    </w:p>
    <w:p w14:paraId="752DE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四、场所房间内基础设施</w:t>
      </w:r>
    </w:p>
    <w:p w14:paraId="25685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管理人员办公室20平米，对场所内看护人员日常管理，及制作嫌疑人出入相关台账。房间内应设有空调、暖气、饮水机、四门两玻璃铁皮文件柜1个，并设置深色办公桌2张，深色办公椅2个，办公桌尺寸：长1.2米宽0.65米，高0.78米，办公椅尺寸：长0.45米，宽0.45米，高0.45米。</w:t>
      </w:r>
    </w:p>
    <w:p w14:paraId="675B6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2.会议室50平米，主要用于专案组开展日常工作，房间内应设有空调、暖气、饮水机、设有容纳20人的深色会议方桌一张，尺寸为3.8*1.2米，深色会议凳子20个。   </w:t>
      </w:r>
    </w:p>
    <w:p w14:paraId="4E1F1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.涉案物品存贮室15平米，主要用于存放涉案物品，房间内应设有文件柜1个，保险柜1个，24小时监控设备，并设置深色办公桌1张，深色办公椅1个，办公桌尺寸：约长1.2米宽0.65米，高0.78米，办公椅尺寸：约长0.45米，宽0.45米，高0.45米。</w:t>
      </w:r>
    </w:p>
    <w:p w14:paraId="22631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讯问室15平米，主要用于审讯犯罪嫌疑人，房间内应设有空调、暖气、饮水机、</w:t>
      </w:r>
    </w:p>
    <w:p w14:paraId="315F6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审讯椅1个，24小时监控设备，并设置深色办公桌1张，深色办公椅2个，办公桌尺寸：约长1.2米宽0.65米，高0.78米，办公椅尺寸：约长0.45米，宽0.45米，高0.45米。</w:t>
      </w:r>
    </w:p>
    <w:p w14:paraId="08002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五、场所外围情况</w:t>
      </w:r>
    </w:p>
    <w:p w14:paraId="7A7E2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所有房间的窗户有铁网焊封，院墙上有铁丝网，防止羁押人员脱逃，场所内至少设置三道以上门锁，第一道门锁为进入院内门锁(门卫室人员看守);第二道门锁为进入工作区域门锁(值班室人员看守);第三道门锁为进入羁押人员看护区域门锁(设置一道双向电子指纹锁),所有房间内及公共区域均安装监控全域无死角覆盖(像素不低于400万，视频储存时间不低于60日),便于实时监控嫌疑人动向。</w:t>
      </w:r>
    </w:p>
    <w:p w14:paraId="0B54C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六、生活保障</w:t>
      </w:r>
    </w:p>
    <w:p w14:paraId="03C6B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场所应设置60平米以上食堂1个，桌子15张，能提供1日三餐，且能同时供60个工作人员及羁押人员同时就餐。</w:t>
      </w:r>
    </w:p>
    <w:p w14:paraId="0932F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七、服务期</w:t>
      </w:r>
    </w:p>
    <w:p w14:paraId="545A5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自合同签订之日起一年</w:t>
      </w:r>
    </w:p>
    <w:p w14:paraId="19E622C1">
      <w:pPr>
        <w:spacing w:before="49" w:line="220" w:lineRule="auto"/>
        <w:ind w:left="519"/>
        <w:rPr>
          <w:rFonts w:ascii="仿宋" w:hAnsi="仿宋" w:eastAsia="仿宋" w:cs="仿宋"/>
          <w:b/>
          <w:bCs/>
          <w:spacing w:val="-4"/>
          <w:sz w:val="24"/>
          <w:highlight w:val="none"/>
        </w:rPr>
      </w:pPr>
    </w:p>
    <w:p w14:paraId="1752EB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2613F"/>
    <w:multiLevelType w:val="singleLevel"/>
    <w:tmpl w:val="AE7261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65B56"/>
    <w:rsid w:val="200B0D98"/>
    <w:rsid w:val="49DB37BB"/>
    <w:rsid w:val="7FF6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6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2025-01-07T03:39:00Z</dcterms:created>
  <dc:creator>Atopos</dc:creator>
  <cp:lastModifiedBy>Atopos</cp:lastModifiedBy>
  <dcterms:modified xsi:type="dcterms:W3CDTF">2025-01-07T03:40:16Z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EFED9F0DDA0A4641909EA5A5E9F79BD2_11</vt:lpwstr>
  </property>
  <property fmtid="{D5CDD505-2E9C-101B-9397-08002B2CF9AE}" pid="4" name="KSOTemplateDocerSaveRecord">
    <vt:lpwstr>eyJoZGlkIjoiMTU1MjA4MDE1M2UyNDQ5OTZmNTY2MzZkYzY2NjJiOTQiLCJ1c2VySWQiOiIyNDg2NTg2NDAifQ==</vt:lpwstr>
  </property>
</Properties>
</file>