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D5110">
      <w:pPr>
        <w:spacing w:before="333" w:beforeLines="100" w:after="333" w:afterLines="100" w:line="360" w:lineRule="auto"/>
        <w:ind w:firstLine="883" w:firstLineChars="200"/>
        <w:jc w:val="center"/>
        <w:outlineLvl w:val="0"/>
        <w:rPr>
          <w:rFonts w:hint="eastAsia" w:ascii="仿宋" w:hAnsi="仿宋" w:eastAsia="仿宋" w:cs="仿宋"/>
          <w:b/>
          <w:kern w:val="2"/>
          <w:sz w:val="44"/>
          <w:szCs w:val="44"/>
        </w:rPr>
      </w:pPr>
      <w:r>
        <w:rPr>
          <w:rFonts w:hint="eastAsia" w:ascii="仿宋" w:hAnsi="仿宋" w:eastAsia="仿宋" w:cs="仿宋"/>
          <w:b/>
          <w:kern w:val="2"/>
          <w:sz w:val="44"/>
          <w:szCs w:val="44"/>
        </w:rPr>
        <w:t>采购内容及技术要求</w:t>
      </w:r>
      <w:bookmarkStart w:id="0" w:name="_Toc317530110"/>
    </w:p>
    <w:bookmarkEnd w:id="0"/>
    <w:p w14:paraId="09FED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、编制依据：</w:t>
      </w:r>
    </w:p>
    <w:p w14:paraId="16600EF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1、《陕西省建设工程工程量清单计价规则(2009)》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《陕西省建筑装饰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、安装、景观绿化</w:t>
      </w:r>
      <w:r>
        <w:rPr>
          <w:rFonts w:hint="eastAsia" w:ascii="仿宋" w:hAnsi="仿宋" w:eastAsia="仿宋" w:cs="仿宋"/>
          <w:sz w:val="28"/>
          <w:szCs w:val="28"/>
        </w:rPr>
        <w:t>工程消耗量定额(2004)》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《陕西省建筑装饰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、安装、景观绿化</w:t>
      </w:r>
      <w:r>
        <w:rPr>
          <w:rFonts w:hint="eastAsia" w:ascii="仿宋" w:hAnsi="仿宋" w:eastAsia="仿宋" w:cs="仿宋"/>
          <w:sz w:val="28"/>
          <w:szCs w:val="28"/>
        </w:rPr>
        <w:t>工程价目表》（2009）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《陕西省建设工程工程量清单计价费率(2009)》及配套文件；</w:t>
      </w:r>
    </w:p>
    <w:p w14:paraId="1925A58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2、综合人工单价调整执行陕建发【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1097</w:t>
      </w:r>
      <w:r>
        <w:rPr>
          <w:rFonts w:hint="eastAsia" w:ascii="仿宋" w:hAnsi="仿宋" w:eastAsia="仿宋" w:cs="仿宋"/>
          <w:sz w:val="28"/>
          <w:szCs w:val="28"/>
        </w:rPr>
        <w:t>号文件；</w:t>
      </w:r>
    </w:p>
    <w:p w14:paraId="36970E0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3、税金执行陕建发【2019】45号文件；</w:t>
      </w:r>
    </w:p>
    <w:p w14:paraId="2576927B">
      <w:pPr>
        <w:spacing w:line="360" w:lineRule="auto"/>
        <w:ind w:left="839" w:leftChars="266" w:hanging="280" w:hanging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4、建设工程扬尘治理专项措施费执行陕建发【2017】270号文；</w:t>
      </w:r>
    </w:p>
    <w:p w14:paraId="3D058E97">
      <w:pPr>
        <w:spacing w:line="360" w:lineRule="auto"/>
        <w:ind w:left="839" w:leftChars="266" w:hanging="280" w:hanging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5、安全文明施工费执行陕建发【2019】1246号文；</w:t>
      </w:r>
    </w:p>
    <w:p w14:paraId="69817DC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6、劳保统筹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执行陕建发【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1021号文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7C88156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材料价格执行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咸阳市</w:t>
      </w:r>
      <w:r>
        <w:rPr>
          <w:rFonts w:hint="eastAsia" w:ascii="仿宋" w:hAnsi="仿宋" w:eastAsia="仿宋" w:cs="仿宋"/>
          <w:sz w:val="28"/>
          <w:szCs w:val="28"/>
        </w:rPr>
        <w:t>信息价202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第三期</w:t>
      </w:r>
      <w:r>
        <w:rPr>
          <w:rFonts w:hint="eastAsia" w:ascii="仿宋" w:hAnsi="仿宋" w:eastAsia="仿宋" w:cs="仿宋"/>
          <w:sz w:val="28"/>
          <w:szCs w:val="28"/>
        </w:rPr>
        <w:t>信息价及市场价；</w:t>
      </w:r>
    </w:p>
    <w:p w14:paraId="56D1009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8、正常施工组织设计及施工方法；</w:t>
      </w:r>
    </w:p>
    <w:p w14:paraId="06FFC8A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9、与建设工程有关的标准、规范、图集、技术资料；</w:t>
      </w:r>
    </w:p>
    <w:p w14:paraId="04806FD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10、其他相关资料；</w:t>
      </w:r>
    </w:p>
    <w:p w14:paraId="7E3AFAA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11、广联达软件采用广联达云计价平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台</w:t>
      </w:r>
      <w:r>
        <w:rPr>
          <w:rFonts w:hint="eastAsia" w:ascii="仿宋" w:hAnsi="仿宋" w:eastAsia="仿宋" w:cs="仿宋"/>
          <w:sz w:val="28"/>
          <w:szCs w:val="28"/>
        </w:rPr>
        <w:t>GCCP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6.0</w:t>
      </w: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6.4100.23.120</w:t>
      </w:r>
      <w:r>
        <w:rPr>
          <w:rFonts w:hint="eastAsia" w:ascii="仿宋" w:hAnsi="仿宋" w:eastAsia="仿宋" w:cs="仿宋"/>
          <w:sz w:val="28"/>
          <w:szCs w:val="28"/>
        </w:rPr>
        <w:t>)。</w:t>
      </w:r>
    </w:p>
    <w:p w14:paraId="6D31F5F8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、工程量清单</w:t>
      </w:r>
    </w:p>
    <w:p w14:paraId="7474CE00">
      <w:pPr>
        <w:ind w:firstLine="560" w:firstLineChars="20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wYjU4NzQ1NmZjNDljZDhmZGRmNzFlOTI4OGQ0ZTgifQ=="/>
  </w:docVars>
  <w:rsids>
    <w:rsidRoot w:val="005F6EE9"/>
    <w:rsid w:val="005F6EE9"/>
    <w:rsid w:val="007B54C7"/>
    <w:rsid w:val="007C355A"/>
    <w:rsid w:val="00E92448"/>
    <w:rsid w:val="04444E26"/>
    <w:rsid w:val="04C64E6C"/>
    <w:rsid w:val="04C9495C"/>
    <w:rsid w:val="04D8694E"/>
    <w:rsid w:val="04DF5F2E"/>
    <w:rsid w:val="06B56F46"/>
    <w:rsid w:val="06F23CF7"/>
    <w:rsid w:val="07A86AAB"/>
    <w:rsid w:val="08387E2F"/>
    <w:rsid w:val="0D8238FA"/>
    <w:rsid w:val="100E38E6"/>
    <w:rsid w:val="12525F91"/>
    <w:rsid w:val="13781A8A"/>
    <w:rsid w:val="159266A5"/>
    <w:rsid w:val="16A42B33"/>
    <w:rsid w:val="16A668AC"/>
    <w:rsid w:val="171731EE"/>
    <w:rsid w:val="19FC5812"/>
    <w:rsid w:val="1CCB0EF5"/>
    <w:rsid w:val="1D7E7C3A"/>
    <w:rsid w:val="1DFB74DD"/>
    <w:rsid w:val="1E71154D"/>
    <w:rsid w:val="1F460C2C"/>
    <w:rsid w:val="1F52137F"/>
    <w:rsid w:val="21380A48"/>
    <w:rsid w:val="24993EDD"/>
    <w:rsid w:val="249B7867"/>
    <w:rsid w:val="24D9609E"/>
    <w:rsid w:val="24E528EF"/>
    <w:rsid w:val="26217CFD"/>
    <w:rsid w:val="26DE5BEE"/>
    <w:rsid w:val="284B1061"/>
    <w:rsid w:val="2A5678D0"/>
    <w:rsid w:val="2A742AF1"/>
    <w:rsid w:val="2FFB511A"/>
    <w:rsid w:val="30F859CF"/>
    <w:rsid w:val="32765CB9"/>
    <w:rsid w:val="33A310C9"/>
    <w:rsid w:val="35D16464"/>
    <w:rsid w:val="375A306E"/>
    <w:rsid w:val="3791292E"/>
    <w:rsid w:val="38EF3C8A"/>
    <w:rsid w:val="397641FF"/>
    <w:rsid w:val="398E34A3"/>
    <w:rsid w:val="3A973EF6"/>
    <w:rsid w:val="3ADA6285"/>
    <w:rsid w:val="3BA1212E"/>
    <w:rsid w:val="3C1A7270"/>
    <w:rsid w:val="3D314871"/>
    <w:rsid w:val="3E126451"/>
    <w:rsid w:val="3F214472"/>
    <w:rsid w:val="3F516B05"/>
    <w:rsid w:val="3FA56E51"/>
    <w:rsid w:val="40C31C84"/>
    <w:rsid w:val="42350960"/>
    <w:rsid w:val="42C136DB"/>
    <w:rsid w:val="436D0BED"/>
    <w:rsid w:val="453C7906"/>
    <w:rsid w:val="472E2CAD"/>
    <w:rsid w:val="478B1022"/>
    <w:rsid w:val="47E41102"/>
    <w:rsid w:val="47EC7D13"/>
    <w:rsid w:val="48C22822"/>
    <w:rsid w:val="48FD107A"/>
    <w:rsid w:val="4A995F18"/>
    <w:rsid w:val="4B26353C"/>
    <w:rsid w:val="4B514A61"/>
    <w:rsid w:val="4BD85C80"/>
    <w:rsid w:val="4D317F76"/>
    <w:rsid w:val="4D8311D6"/>
    <w:rsid w:val="4E50267E"/>
    <w:rsid w:val="4F420554"/>
    <w:rsid w:val="4F4641AC"/>
    <w:rsid w:val="501A1195"/>
    <w:rsid w:val="503B7B04"/>
    <w:rsid w:val="51B04FDC"/>
    <w:rsid w:val="51CB4788"/>
    <w:rsid w:val="51F84278"/>
    <w:rsid w:val="52D67FB3"/>
    <w:rsid w:val="53C658BC"/>
    <w:rsid w:val="544B2AA8"/>
    <w:rsid w:val="5458228C"/>
    <w:rsid w:val="557F21C6"/>
    <w:rsid w:val="56B1293F"/>
    <w:rsid w:val="579F437F"/>
    <w:rsid w:val="580C2C13"/>
    <w:rsid w:val="588918E8"/>
    <w:rsid w:val="58B57CAD"/>
    <w:rsid w:val="59046F3F"/>
    <w:rsid w:val="5D35760E"/>
    <w:rsid w:val="5DFD0977"/>
    <w:rsid w:val="5E1831B8"/>
    <w:rsid w:val="5E6A319E"/>
    <w:rsid w:val="5E7E6FC8"/>
    <w:rsid w:val="5E995F2A"/>
    <w:rsid w:val="60E92BEA"/>
    <w:rsid w:val="612B1454"/>
    <w:rsid w:val="617221C8"/>
    <w:rsid w:val="626B762E"/>
    <w:rsid w:val="68086CB8"/>
    <w:rsid w:val="6A002D52"/>
    <w:rsid w:val="6A2C6B7D"/>
    <w:rsid w:val="6BA442DD"/>
    <w:rsid w:val="6BBA7C98"/>
    <w:rsid w:val="6C172007"/>
    <w:rsid w:val="6C4D415B"/>
    <w:rsid w:val="6D286848"/>
    <w:rsid w:val="6DB36A59"/>
    <w:rsid w:val="6E4753F3"/>
    <w:rsid w:val="6EAD31EA"/>
    <w:rsid w:val="721D26F3"/>
    <w:rsid w:val="72DC3B93"/>
    <w:rsid w:val="75C15A8B"/>
    <w:rsid w:val="765F0D13"/>
    <w:rsid w:val="79004B1D"/>
    <w:rsid w:val="79C27BA9"/>
    <w:rsid w:val="7B794DB9"/>
    <w:rsid w:val="7C4B626D"/>
    <w:rsid w:val="7C8A7B91"/>
    <w:rsid w:val="7CB4636D"/>
    <w:rsid w:val="7D660289"/>
    <w:rsid w:val="7E9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Body Text First Indent 2"/>
    <w:basedOn w:val="6"/>
    <w:qFormat/>
    <w:uiPriority w:val="0"/>
    <w:pPr>
      <w:spacing w:after="0"/>
      <w:ind w:firstLine="420"/>
    </w:pPr>
    <w:rPr>
      <w:rFonts w:ascii="Calibri" w:hAnsi="Calibri" w:eastAsia="宋体" w:cs="Times New Roman"/>
      <w:szCs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font2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perscript"/>
    </w:rPr>
  </w:style>
  <w:style w:type="character" w:customStyle="1" w:styleId="18">
    <w:name w:val="font1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character" w:customStyle="1" w:styleId="2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604</Words>
  <Characters>697</Characters>
  <Lines>7</Lines>
  <Paragraphs>2</Paragraphs>
  <TotalTime>0</TotalTime>
  <ScaleCrop>false</ScaleCrop>
  <LinksUpToDate>false</LinksUpToDate>
  <CharactersWithSpaces>699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2021-11-11T15:17:00Z</dcterms:created>
  <dc:creator>Lenovo</dc:creator>
  <cp:lastModifiedBy>年少时代</cp:lastModifiedBy>
  <cp:lastPrinted>2024-03-05T10:07:00Z</cp:lastPrinted>
  <dcterms:modified xsi:type="dcterms:W3CDTF">2024-09-10T11:25:50Z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157162F2EE394171BD8FCD83F5DE36FF_13</vt:lpwstr>
  </property>
</Properties>
</file>