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0A" w:rsidRPr="002B3203" w:rsidRDefault="00050B0A" w:rsidP="00050B0A">
      <w:pPr>
        <w:adjustRightInd/>
        <w:snapToGrid/>
        <w:spacing w:after="0"/>
        <w:ind w:firstLineChars="950" w:firstLine="3420"/>
        <w:rPr>
          <w:rFonts w:ascii="方正小标宋简体" w:eastAsia="方正小标宋简体" w:hAnsi="仿宋" w:cs="宋体"/>
          <w:sz w:val="36"/>
          <w:szCs w:val="36"/>
        </w:rPr>
      </w:pPr>
      <w:r w:rsidRPr="002B3203">
        <w:rPr>
          <w:rFonts w:ascii="方正小标宋简体" w:eastAsia="方正小标宋简体" w:hAnsi="仿宋" w:cs="宋体" w:hint="eastAsia"/>
          <w:sz w:val="36"/>
          <w:szCs w:val="36"/>
        </w:rPr>
        <w:t>采</w:t>
      </w:r>
      <w:r>
        <w:rPr>
          <w:rFonts w:ascii="方正小标宋简体" w:eastAsia="方正小标宋简体" w:hAnsi="仿宋" w:cs="宋体" w:hint="eastAsia"/>
          <w:sz w:val="36"/>
          <w:szCs w:val="36"/>
        </w:rPr>
        <w:t xml:space="preserve"> </w:t>
      </w:r>
      <w:r w:rsidRPr="002B3203">
        <w:rPr>
          <w:rFonts w:ascii="方正小标宋简体" w:eastAsia="方正小标宋简体" w:hAnsi="仿宋" w:cs="宋体" w:hint="eastAsia"/>
          <w:sz w:val="36"/>
          <w:szCs w:val="36"/>
        </w:rPr>
        <w:t>购</w:t>
      </w:r>
      <w:r>
        <w:rPr>
          <w:rFonts w:ascii="方正小标宋简体" w:eastAsia="方正小标宋简体" w:hAnsi="仿宋" w:cs="宋体" w:hint="eastAsia"/>
          <w:sz w:val="36"/>
          <w:szCs w:val="36"/>
        </w:rPr>
        <w:t xml:space="preserve"> </w:t>
      </w:r>
      <w:r w:rsidRPr="002B3203">
        <w:rPr>
          <w:rFonts w:ascii="方正小标宋简体" w:eastAsia="方正小标宋简体" w:hAnsi="仿宋" w:cs="宋体" w:hint="eastAsia"/>
          <w:sz w:val="36"/>
          <w:szCs w:val="36"/>
        </w:rPr>
        <w:t>内</w:t>
      </w:r>
      <w:r>
        <w:rPr>
          <w:rFonts w:ascii="方正小标宋简体" w:eastAsia="方正小标宋简体" w:hAnsi="仿宋" w:cs="宋体" w:hint="eastAsia"/>
          <w:sz w:val="36"/>
          <w:szCs w:val="36"/>
        </w:rPr>
        <w:t xml:space="preserve"> </w:t>
      </w:r>
      <w:r w:rsidRPr="002B3203">
        <w:rPr>
          <w:rFonts w:ascii="方正小标宋简体" w:eastAsia="方正小标宋简体" w:hAnsi="仿宋" w:cs="宋体" w:hint="eastAsia"/>
          <w:sz w:val="36"/>
          <w:szCs w:val="36"/>
        </w:rPr>
        <w:t>容</w:t>
      </w:r>
    </w:p>
    <w:p w:rsidR="00050B0A" w:rsidRPr="002B3203" w:rsidRDefault="00050B0A" w:rsidP="00050B0A">
      <w:pPr>
        <w:spacing w:line="420" w:lineRule="exact"/>
        <w:ind w:firstLineChars="300" w:firstLine="960"/>
        <w:rPr>
          <w:rFonts w:ascii="仿宋_GB2312" w:eastAsia="仿宋_GB2312" w:hAnsi="仿宋" w:cs="宋体"/>
          <w:sz w:val="32"/>
          <w:szCs w:val="32"/>
        </w:rPr>
      </w:pPr>
    </w:p>
    <w:p w:rsidR="00050B0A" w:rsidRPr="002B3203" w:rsidRDefault="00050B0A" w:rsidP="00050B0A">
      <w:pPr>
        <w:spacing w:line="420" w:lineRule="exact"/>
        <w:ind w:firstLineChars="200" w:firstLine="640"/>
        <w:rPr>
          <w:rFonts w:ascii="仿宋_GB2312" w:eastAsia="仿宋_GB2312" w:hAnsi="仿宋" w:cs="宋体"/>
          <w:sz w:val="32"/>
          <w:szCs w:val="32"/>
        </w:rPr>
      </w:pPr>
      <w:r w:rsidRPr="002B3203">
        <w:rPr>
          <w:rFonts w:ascii="仿宋_GB2312" w:eastAsia="仿宋_GB2312" w:hAnsi="仿宋" w:cs="宋体" w:hint="eastAsia"/>
          <w:sz w:val="32"/>
          <w:szCs w:val="32"/>
        </w:rPr>
        <w:t>根据我校实地走访及网络搜索多款相应版型及材质不一的午休桌凳，</w:t>
      </w:r>
      <w:r>
        <w:rPr>
          <w:rFonts w:ascii="仿宋_GB2312" w:eastAsia="仿宋_GB2312" w:hAnsi="仿宋" w:cs="宋体" w:hint="eastAsia"/>
          <w:sz w:val="32"/>
          <w:szCs w:val="32"/>
        </w:rPr>
        <w:t>通过校委会商定确定</w:t>
      </w:r>
      <w:bookmarkStart w:id="0" w:name="_GoBack"/>
      <w:bookmarkEnd w:id="0"/>
      <w:r>
        <w:rPr>
          <w:rFonts w:ascii="仿宋_GB2312" w:eastAsia="仿宋_GB2312" w:hAnsi="仿宋" w:cs="宋体" w:hint="eastAsia"/>
          <w:sz w:val="32"/>
          <w:szCs w:val="32"/>
        </w:rPr>
        <w:t>比较适宜的采购的商品</w:t>
      </w:r>
      <w:r w:rsidRPr="002B3203">
        <w:rPr>
          <w:rFonts w:ascii="仿宋_GB2312" w:eastAsia="仿宋_GB2312" w:hAnsi="仿宋" w:cs="宋体" w:hint="eastAsia"/>
          <w:sz w:val="32"/>
          <w:szCs w:val="32"/>
        </w:rPr>
        <w:t>具体参数如下：</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单桌参数：</w:t>
      </w:r>
    </w:p>
    <w:p w:rsidR="00050B0A" w:rsidRPr="002B3203" w:rsidRDefault="00050B0A" w:rsidP="00050B0A">
      <w:pPr>
        <w:spacing w:line="420" w:lineRule="exact"/>
        <w:rPr>
          <w:rFonts w:ascii="仿宋_GB2312" w:eastAsia="仿宋_GB2312" w:hAnsi="仿宋" w:cs="宋体"/>
          <w:sz w:val="32"/>
          <w:szCs w:val="32"/>
        </w:rPr>
      </w:pPr>
      <w:bookmarkStart w:id="1" w:name="OLE_LINK10"/>
      <w:bookmarkStart w:id="2" w:name="OLE_LINK11"/>
      <w:r w:rsidRPr="002B3203">
        <w:rPr>
          <w:rFonts w:ascii="仿宋_GB2312" w:eastAsia="仿宋_GB2312" w:hAnsi="仿宋" w:cs="宋体" w:hint="eastAsia"/>
          <w:sz w:val="32"/>
          <w:szCs w:val="32"/>
        </w:rPr>
        <w:t>整体参数：桌宽</w:t>
      </w:r>
      <w:r w:rsidR="00B42801">
        <w:rPr>
          <w:rFonts w:ascii="宋体" w:eastAsia="宋体" w:hAnsi="宋体" w:cs="宋体" w:hint="eastAsia"/>
          <w:sz w:val="32"/>
          <w:szCs w:val="32"/>
        </w:rPr>
        <w:t>≥</w:t>
      </w:r>
      <w:r w:rsidRPr="002B3203">
        <w:rPr>
          <w:rFonts w:ascii="仿宋_GB2312" w:eastAsia="仿宋_GB2312" w:hAnsi="仿宋" w:cs="宋体" w:hint="eastAsia"/>
          <w:sz w:val="32"/>
          <w:szCs w:val="32"/>
        </w:rPr>
        <w:t>600mm ×桌高（610-800）mm；</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桌面参数：长</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600mm×宽</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400mm ，面板厚≥18mm，误差±2mm；实木多层板，面板采用环保PP塑料注塑包边；前部设置笔槽；</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桌架参数：全钢质，底脚主管</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20mm×40mm，≥1.2mm厚平椭管，下横撑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15mm×30mm，≥1.2mm厚平椭管；立柱主管</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25mm×54mm，≥1.2mm厚平椭管，上横撑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15mm×30mm，≥1.2mm厚平椭管；桌面高度调节为</w:t>
      </w:r>
      <w:bookmarkStart w:id="3" w:name="OLE_LINK1"/>
      <w:bookmarkStart w:id="4" w:name="OLE_LINK2"/>
      <w:r w:rsidR="00B42801" w:rsidRPr="00B42801">
        <w:rPr>
          <w:rFonts w:ascii="仿宋_GB2312" w:eastAsia="仿宋_GB2312" w:hAnsi="仿宋" w:cs="宋体" w:hint="eastAsia"/>
          <w:sz w:val="32"/>
          <w:szCs w:val="32"/>
        </w:rPr>
        <w:t>≥</w:t>
      </w:r>
      <w:bookmarkEnd w:id="3"/>
      <w:bookmarkEnd w:id="4"/>
      <w:r w:rsidRPr="002B3203">
        <w:rPr>
          <w:rFonts w:ascii="仿宋_GB2312" w:eastAsia="仿宋_GB2312" w:hAnsi="仿宋" w:cs="宋体" w:hint="eastAsia"/>
          <w:sz w:val="32"/>
          <w:szCs w:val="32"/>
        </w:rPr>
        <w:t>20mm×40mm，≥1.5mm厚平椭管，经大型弯管机一次围弯成型，</w:t>
      </w:r>
      <w:r w:rsidR="00B42801">
        <w:rPr>
          <w:rFonts w:ascii="仿宋_GB2312" w:eastAsia="仿宋_GB2312" w:hAnsi="仿宋" w:cs="宋体" w:hint="eastAsia"/>
          <w:sz w:val="32"/>
          <w:szCs w:val="32"/>
        </w:rPr>
        <w:t>多档调节</w:t>
      </w:r>
      <w:r w:rsidRPr="002B3203">
        <w:rPr>
          <w:rFonts w:ascii="仿宋_GB2312" w:eastAsia="仿宋_GB2312" w:hAnsi="仿宋" w:cs="宋体" w:hint="eastAsia"/>
          <w:sz w:val="32"/>
          <w:szCs w:val="32"/>
        </w:rPr>
        <w:t>，每档</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20mm；桌面形态支撑杆为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20mm×30mm，≥1.2mm厚矩管，滑道激光雕刻，管内固定斜齿条；桌面角度支撑杆、调节杆和桌面高度支撑杆、调节杆均为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20mm×20mm，≥1.2mm 厚方管，桌面角度、高度支撑杆两端焊接斜齿轮；桌面底部框架为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10mm×20mm ，≥1.2mm厚矩管焊接。</w:t>
      </w:r>
    </w:p>
    <w:bookmarkEnd w:id="1"/>
    <w:bookmarkEnd w:id="2"/>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脚托参数：</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140mm×120mm×30mm，误差：±2mm；环保PP塑料材质，一次气辅注塑成型。</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管塞管套：采用环保PP塑料一次注塑成型</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中间排参数：</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整体空间：最小排距</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850mm ×桌宽</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600mm ×桌高（600-800）mm；</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lastRenderedPageBreak/>
        <w:t>桌面：实木多层板，长</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600mm×宽</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400mm ，面板厚≥18mm，误差±2mm；面板采用环保PP塑料注塑包边；前部设置笔槽。</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桌架：全低碳钢材质，桌面形态支撑杆为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20mm×30mm，≥1.2mm厚矩管，滑道激光雕刻，管内固定斜齿条；桌面角度支撑杆、调节杆和桌面高度支撑杆、调节杆均为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20mm×20mm，≥1.2mm 厚方管，桌面角度、高度支撑杆两端焊接斜齿轮；桌面底部框架为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10mm×20mm ，≥1.2mm厚矩管焊接。</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腿托：环保塑料材质，尺寸：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140mm×120mm×30mm，误差：±2mm；</w:t>
      </w:r>
    </w:p>
    <w:p w:rsidR="00050B0A" w:rsidRPr="002B3203" w:rsidRDefault="00050B0A" w:rsidP="00050B0A">
      <w:pPr>
        <w:spacing w:line="420" w:lineRule="exact"/>
        <w:rPr>
          <w:rFonts w:ascii="仿宋_GB2312" w:eastAsia="仿宋_GB2312" w:hAnsi="仿宋" w:cs="宋体"/>
          <w:sz w:val="32"/>
          <w:szCs w:val="32"/>
        </w:rPr>
      </w:pPr>
      <w:bookmarkStart w:id="5" w:name="OLE_LINK12"/>
      <w:bookmarkStart w:id="6" w:name="OLE_LINK13"/>
      <w:r w:rsidRPr="002B3203">
        <w:rPr>
          <w:rFonts w:ascii="仿宋_GB2312" w:eastAsia="仿宋_GB2312" w:hAnsi="仿宋" w:cs="宋体" w:hint="eastAsia"/>
          <w:sz w:val="32"/>
          <w:szCs w:val="32"/>
        </w:rPr>
        <w:t>椅面、椅背：环保PP塑料款，仿藤编工艺，镂空设计，透气、有弹性，抗破环性能强；尺寸：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449mm×440mm，误差±2mm；头枕（靠枕）外观尺寸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320mm×235mm×45mm，表层亲肤面料，填充物为空气纤维，弹性足，透气性好，可拆卸清洁，不易变形。</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书斗：尺寸：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380mm×380mm×260mm，误差±2mm；环保PP塑料材质，底部卡嵌单向轮，可前后滚动，方便存取。</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椅架：立柱主管</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25mm×54mm，≥1.2mm厚平椭管；椅面高度调节为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20mm×40mm，≥1.5mm厚平椭管，经大型弯管机一次围弯成型，</w:t>
      </w:r>
      <w:r w:rsidR="00B42801">
        <w:rPr>
          <w:rFonts w:ascii="仿宋_GB2312" w:eastAsia="仿宋_GB2312" w:hAnsi="仿宋" w:cs="宋体" w:hint="eastAsia"/>
          <w:sz w:val="32"/>
          <w:szCs w:val="32"/>
        </w:rPr>
        <w:t>多档调节</w:t>
      </w:r>
      <w:r w:rsidRPr="002B3203">
        <w:rPr>
          <w:rFonts w:ascii="仿宋_GB2312" w:eastAsia="仿宋_GB2312" w:hAnsi="仿宋" w:cs="宋体" w:hint="eastAsia"/>
          <w:sz w:val="32"/>
          <w:szCs w:val="32"/>
        </w:rPr>
        <w:t>，每档20mm；前后横撑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15mm×30mm，≥1.2mm厚平椭管；椅腿连接杆前</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10mm×20mm，≥1.2mm厚矩管，后</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15mm×30mm，≥1.2mm厚平椭管；椅背滑道</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20mm×40mm，≥2.0mm厚平椭管，激光雕刻；椅面滑道、滑块采用≥2.5mm厚钢板冲压成型，椅面限位为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10mm×20mm,≥1.2mm厚矩管，插入锁螺丝固定。</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管塞管套：采用环保PP塑料一次注塑成型。</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单椅参数：</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前后空间：椅宽</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495mm ×椅面高（360-440）mm；</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lastRenderedPageBreak/>
        <w:t>椅架参数：椅腿</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20mm×40mm，≥1.5mm厚平椭管，经大型弯管机一次围弯成型，上端设置调节孔，可</w:t>
      </w:r>
      <w:r w:rsidR="00B42801">
        <w:rPr>
          <w:rFonts w:ascii="仿宋_GB2312" w:eastAsia="仿宋_GB2312" w:hAnsi="仿宋" w:cs="宋体" w:hint="eastAsia"/>
          <w:sz w:val="32"/>
          <w:szCs w:val="32"/>
        </w:rPr>
        <w:t>多档调节</w:t>
      </w:r>
      <w:r w:rsidRPr="002B3203">
        <w:rPr>
          <w:rFonts w:ascii="仿宋_GB2312" w:eastAsia="仿宋_GB2312" w:hAnsi="仿宋" w:cs="宋体" w:hint="eastAsia"/>
          <w:sz w:val="32"/>
          <w:szCs w:val="32"/>
        </w:rPr>
        <w:t>，每档</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20mm，下横撑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20mm×40mm，≥1.2mm厚平椭管；椅面高度升降管为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25mm×54mm，≥1.2mm厚平椭管，椅背滑道立管</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 xml:space="preserve"> 20mm×40mm，≥2.0mm厚平椭管，激光雕刻；椅面滑道支撑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30mm×50mm，≥1.2mm厚矩管，前后横撑</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15mm×30mm，≥1.2mm厚平椭管。椅背支架顶管为直径</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22mm，厚≥1.2mm圆管，支架立柱和立柱底管为20×40mm，≥1.2mm厚平椭管，支架立柱升降管</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15×30mm，≥1.5mm厚平椭管。</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椅面、椅背参数：环保PP塑料款，仿藤编工艺，镂空设计，透气、有弹性，抗破环性能强；尺寸：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449mm×440mm，误差±2mm；头枕（靠枕）外观尺寸</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320mm×235mm×45mm，表层亲肤面料，填充物为空气纤维，弹性足，透气性好，可拆卸清洁，不易变形。头枕托架直径</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8mm，厚≥1.0mm圆管，精密弯管机多次折弯成型，宽</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434mm，可拉出</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220mm长。</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书斗参数：</w:t>
      </w:r>
      <w:r w:rsidR="00B42801" w:rsidRPr="00B42801">
        <w:rPr>
          <w:rFonts w:ascii="仿宋_GB2312" w:eastAsia="仿宋_GB2312" w:hAnsi="仿宋" w:cs="宋体" w:hint="eastAsia"/>
          <w:sz w:val="32"/>
          <w:szCs w:val="32"/>
        </w:rPr>
        <w:t>≥</w:t>
      </w:r>
      <w:r w:rsidRPr="002B3203">
        <w:rPr>
          <w:rFonts w:ascii="仿宋_GB2312" w:eastAsia="仿宋_GB2312" w:hAnsi="仿宋" w:cs="宋体" w:hint="eastAsia"/>
          <w:sz w:val="32"/>
          <w:szCs w:val="32"/>
        </w:rPr>
        <w:t>380mm×380mm×260mm，误差±2mm；环保PP塑料材质，底部卡嵌单向轮，可前后滚动，方便存取；</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管塞管套：环保PP塑料一次注塑成型。</w:t>
      </w:r>
    </w:p>
    <w:bookmarkEnd w:id="5"/>
    <w:bookmarkEnd w:id="6"/>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功能参数：</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桌面收纳功能：桌面可向下收纳立起，增加排间净空间，方便出入通，方便室内课间操等。桌面角度调节功能：桌面向上角度可从0°-54°任意调节；桌面向下调节收纳倾斜，为前排椅背提供最小22°躺姿稳定可靠支撑。</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腿托功能：二片式腿托，方便腿部快速进出，减少安全隐患。</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椅面可前后推拉功能：椅面可按需前后推拉，方便学生站立发言，根据身高及习惯调节椅面长短。</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lastRenderedPageBreak/>
        <w:t>靠枕头枕自由切换功能：椅背立起时可做为靠枕，为背部提供柔软舒适的支撑；椅背放倒时，可向上翻转变头枕，为头部提供柔软舒适的支撑。</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使用安全：保证产品环保、安全、可靠，在任何使用场景下，杜绝由于桌椅的稳定性而造成学生跌落，不得占用学生进出安全通道。</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工艺参数：</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所有的固化钢质连接处必须焊接牢固，无裂缝、无漏焊、无凹坑等现象；</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钢材表面经去污、酸洗、磷化、烘干、喷涂等工序做静电喷涂处理，采用环保型防静电型粉末，环保，抗腐蚀，易清洗，防火，不含甲醛；对人体及周边环境不产生危害，无毒无副作用，使用时无异味。提供符合《GB/T 23986-2009 色漆和清漆挥发性有机化合物(VOC)含量的测定气相色谱法》要求的挥发性有机物（VOC）检验报告。</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安全标准：</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 xml:space="preserve">产品设计、加工、安装为圆弧角、防夹垫、注塑包边等安 全处理，无磕碰损伤加重风险； </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 xml:space="preserve">产品设计安全、可靠；加工、安装结合牢固、结实、耐用，支撑部分不易变形或折断，避免形成使用安全风险； </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产品空间占用设计不超出传统课桌椅，午休使用时，学生进出快捷，不占用安全通道，无安全风险。</w:t>
      </w:r>
    </w:p>
    <w:p w:rsidR="00050B0A" w:rsidRPr="002B3203" w:rsidRDefault="00050B0A" w:rsidP="00050B0A">
      <w:pPr>
        <w:spacing w:line="420" w:lineRule="exact"/>
        <w:rPr>
          <w:rFonts w:ascii="仿宋_GB2312" w:eastAsia="仿宋_GB2312" w:hAnsi="仿宋" w:cs="宋体"/>
          <w:sz w:val="32"/>
          <w:szCs w:val="32"/>
        </w:rPr>
      </w:pPr>
      <w:r w:rsidRPr="002B3203">
        <w:rPr>
          <w:rFonts w:ascii="仿宋_GB2312" w:eastAsia="仿宋_GB2312" w:hAnsi="仿宋" w:cs="宋体" w:hint="eastAsia"/>
          <w:sz w:val="32"/>
          <w:szCs w:val="32"/>
        </w:rPr>
        <w:t>其他建议性意见为：</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t>安全：无设计瑕疵，无安全隐患，材料无毒无害。</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t>材质：木质、钢材、塑料等相结合。</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t>功能：可供学生上课、午休使用（可躺下休息）。</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lastRenderedPageBreak/>
        <w:t>操作简便：小学生（最小一年级学生）可独立操作。</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t>大小：单人单桌，教室内可放置56张（包括躺平休息状态）。</w:t>
      </w:r>
    </w:p>
    <w:p w:rsidR="00050B0A" w:rsidRPr="002B3203" w:rsidRDefault="00050B0A" w:rsidP="00050B0A">
      <w:pPr>
        <w:widowControl w:val="0"/>
        <w:numPr>
          <w:ilvl w:val="0"/>
          <w:numId w:val="1"/>
        </w:numPr>
        <w:adjustRightInd/>
        <w:snapToGrid/>
        <w:spacing w:after="0" w:line="420" w:lineRule="exact"/>
        <w:ind w:firstLineChars="200" w:firstLine="640"/>
        <w:jc w:val="both"/>
        <w:rPr>
          <w:rFonts w:ascii="仿宋_GB2312" w:eastAsia="仿宋_GB2312" w:hAnsi="仿宋" w:cs="宋体"/>
          <w:sz w:val="32"/>
          <w:szCs w:val="32"/>
        </w:rPr>
      </w:pPr>
      <w:r w:rsidRPr="002B3203">
        <w:rPr>
          <w:rFonts w:ascii="仿宋_GB2312" w:eastAsia="仿宋_GB2312" w:hAnsi="仿宋" w:cs="宋体" w:hint="eastAsia"/>
          <w:sz w:val="32"/>
          <w:szCs w:val="32"/>
        </w:rPr>
        <w:t>牢固可靠、经久耐用、维修简单便宜、保修期三年以上。</w:t>
      </w:r>
    </w:p>
    <w:p w:rsidR="00050B0A" w:rsidRPr="002B3203" w:rsidRDefault="00050B0A" w:rsidP="00050B0A">
      <w:pPr>
        <w:spacing w:line="420" w:lineRule="exact"/>
        <w:ind w:firstLineChars="200" w:firstLine="640"/>
        <w:rPr>
          <w:rFonts w:ascii="仿宋_GB2312" w:eastAsia="仿宋_GB2312" w:hAnsi="仿宋" w:cs="宋体"/>
          <w:sz w:val="32"/>
          <w:szCs w:val="32"/>
        </w:rPr>
      </w:pPr>
    </w:p>
    <w:p w:rsidR="00050B0A" w:rsidRPr="002B3203" w:rsidRDefault="00050B0A" w:rsidP="00050B0A">
      <w:pPr>
        <w:spacing w:line="420" w:lineRule="exact"/>
        <w:ind w:firstLineChars="200" w:firstLine="640"/>
        <w:rPr>
          <w:rFonts w:ascii="仿宋_GB2312" w:eastAsia="仿宋_GB2312" w:hAnsi="仿宋" w:cs="宋体"/>
          <w:sz w:val="32"/>
          <w:szCs w:val="32"/>
        </w:rPr>
      </w:pPr>
    </w:p>
    <w:p w:rsidR="00050B0A" w:rsidRPr="002B3203" w:rsidRDefault="00050B0A" w:rsidP="00050B0A">
      <w:pPr>
        <w:spacing w:line="420" w:lineRule="exact"/>
        <w:ind w:firstLineChars="200" w:firstLine="640"/>
        <w:jc w:val="right"/>
        <w:rPr>
          <w:rFonts w:ascii="仿宋_GB2312" w:eastAsia="仿宋_GB2312" w:hAnsi="仿宋" w:cs="宋体"/>
          <w:sz w:val="32"/>
          <w:szCs w:val="32"/>
        </w:rPr>
      </w:pPr>
      <w:r w:rsidRPr="002B3203">
        <w:rPr>
          <w:rFonts w:ascii="仿宋_GB2312" w:eastAsia="仿宋_GB2312" w:hAnsi="仿宋" w:cs="宋体" w:hint="eastAsia"/>
          <w:sz w:val="32"/>
          <w:szCs w:val="32"/>
        </w:rPr>
        <w:t>柞水县实验小学</w:t>
      </w:r>
    </w:p>
    <w:p w:rsidR="00050B0A" w:rsidRDefault="00050B0A" w:rsidP="00B42801">
      <w:pPr>
        <w:spacing w:beforeLines="50" w:after="0" w:line="560" w:lineRule="exact"/>
        <w:ind w:firstLineChars="200" w:firstLine="643"/>
        <w:rPr>
          <w:rFonts w:ascii="宋体" w:eastAsia="宋体" w:hAnsi="宋体" w:cs="宋体"/>
          <w:b/>
          <w:bCs/>
          <w:sz w:val="32"/>
          <w:szCs w:val="32"/>
        </w:rPr>
      </w:pPr>
    </w:p>
    <w:p w:rsidR="00050B0A" w:rsidRDefault="00050B0A" w:rsidP="00B42801">
      <w:pPr>
        <w:spacing w:beforeLines="50" w:after="0" w:line="560" w:lineRule="exact"/>
        <w:ind w:firstLineChars="1950" w:firstLine="6240"/>
        <w:rPr>
          <w:rFonts w:ascii="宋体" w:eastAsia="宋体" w:hAnsi="宋体" w:cs="宋体"/>
          <w:b/>
          <w:bCs/>
          <w:sz w:val="32"/>
          <w:szCs w:val="32"/>
        </w:rPr>
      </w:pPr>
      <w:r w:rsidRPr="002B3203">
        <w:rPr>
          <w:rFonts w:ascii="仿宋_GB2312" w:eastAsia="仿宋_GB2312" w:hAnsi="仿宋" w:cs="宋体" w:hint="eastAsia"/>
          <w:sz w:val="32"/>
          <w:szCs w:val="32"/>
        </w:rPr>
        <w:t>2024年8月27日</w:t>
      </w:r>
    </w:p>
    <w:p w:rsidR="00050B0A" w:rsidRDefault="00050B0A" w:rsidP="00B42801">
      <w:pPr>
        <w:spacing w:beforeLines="50" w:after="0" w:line="560" w:lineRule="exact"/>
        <w:ind w:firstLineChars="200" w:firstLine="643"/>
        <w:rPr>
          <w:rFonts w:ascii="宋体" w:eastAsia="宋体" w:hAnsi="宋体" w:cs="宋体"/>
          <w:b/>
          <w:bCs/>
          <w:sz w:val="32"/>
          <w:szCs w:val="32"/>
        </w:rPr>
      </w:pPr>
    </w:p>
    <w:p w:rsidR="00050B0A" w:rsidRDefault="00050B0A" w:rsidP="00B42801">
      <w:pPr>
        <w:spacing w:beforeLines="50" w:after="0"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特别提示说明</w:t>
      </w:r>
      <w:r>
        <w:rPr>
          <w:rFonts w:ascii="宋体" w:eastAsia="宋体" w:hAnsi="宋体" w:cs="宋体" w:hint="eastAsia"/>
        </w:rPr>
        <w:t>：</w:t>
      </w:r>
      <w:r>
        <w:rPr>
          <w:rFonts w:ascii="宋体" w:eastAsia="宋体" w:hAnsi="宋体" w:cs="宋体" w:hint="eastAsia"/>
          <w:sz w:val="32"/>
          <w:szCs w:val="32"/>
        </w:rPr>
        <w:t>为了方便本项目的评审工作，请参加磋商的供应商务必在磋商前一天将样品送到县实验小学校园内，采购单位联系人：毛老师：电话：18091439345 早8点至11点，下午2.30分至5.30分。</w:t>
      </w:r>
    </w:p>
    <w:p w:rsidR="00050B0A" w:rsidRDefault="00050B0A" w:rsidP="00050B0A">
      <w:pPr>
        <w:pStyle w:val="2"/>
      </w:pPr>
    </w:p>
    <w:p w:rsidR="00050B0A" w:rsidRPr="00E961DB" w:rsidRDefault="00050B0A" w:rsidP="00050B0A">
      <w:pPr>
        <w:rPr>
          <w:sz w:val="32"/>
          <w:szCs w:val="32"/>
        </w:rPr>
        <w:sectPr w:rsidR="00050B0A" w:rsidRPr="00E961DB">
          <w:footerReference w:type="default" r:id="rId7"/>
          <w:footerReference w:type="first" r:id="rId8"/>
          <w:pgSz w:w="11906" w:h="16838"/>
          <w:pgMar w:top="1985" w:right="1531" w:bottom="1814" w:left="1531" w:header="851" w:footer="992" w:gutter="0"/>
          <w:pgNumType w:fmt="numberInDash" w:start="1"/>
          <w:cols w:space="720"/>
          <w:titlePg/>
          <w:docGrid w:type="lines" w:linePitch="312"/>
        </w:sectPr>
      </w:pPr>
      <w:r w:rsidRPr="00E961DB">
        <w:rPr>
          <w:rFonts w:hint="eastAsia"/>
          <w:sz w:val="32"/>
          <w:szCs w:val="32"/>
        </w:rPr>
        <w:t>后附产品图片参考样式</w:t>
      </w:r>
    </w:p>
    <w:p w:rsidR="00050B0A" w:rsidRPr="00F43711" w:rsidRDefault="00050B0A" w:rsidP="00050B0A">
      <w:pPr>
        <w:pStyle w:val="2"/>
      </w:pPr>
      <w:r>
        <w:rPr>
          <w:noProof/>
        </w:rPr>
        <w:lastRenderedPageBreak/>
        <w:drawing>
          <wp:inline distT="0" distB="0" distL="0" distR="0">
            <wp:extent cx="5715000" cy="7620000"/>
            <wp:effectExtent l="19050" t="0" r="0" b="0"/>
            <wp:docPr id="1" name="图片 1" descr="微信图片_2024083015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40830152958"/>
                    <pic:cNvPicPr>
                      <a:picLocks noChangeAspect="1" noChangeArrowheads="1"/>
                    </pic:cNvPicPr>
                  </pic:nvPicPr>
                  <pic:blipFill>
                    <a:blip r:embed="rId9"/>
                    <a:srcRect/>
                    <a:stretch>
                      <a:fillRect/>
                    </a:stretch>
                  </pic:blipFill>
                  <pic:spPr bwMode="auto">
                    <a:xfrm>
                      <a:off x="0" y="0"/>
                      <a:ext cx="5715000" cy="7620000"/>
                    </a:xfrm>
                    <a:prstGeom prst="rect">
                      <a:avLst/>
                    </a:prstGeom>
                    <a:noFill/>
                    <a:ln w="9525">
                      <a:noFill/>
                      <a:miter lim="800000"/>
                      <a:headEnd/>
                      <a:tailEnd/>
                    </a:ln>
                  </pic:spPr>
                </pic:pic>
              </a:graphicData>
            </a:graphic>
          </wp:inline>
        </w:drawing>
      </w:r>
    </w:p>
    <w:p w:rsidR="00050B0A" w:rsidRPr="00E961DB" w:rsidRDefault="00050B0A" w:rsidP="00050B0A">
      <w:r>
        <w:rPr>
          <w:noProof/>
        </w:rPr>
        <w:lastRenderedPageBreak/>
        <w:drawing>
          <wp:inline distT="0" distB="0" distL="0" distR="0">
            <wp:extent cx="7620000" cy="5715000"/>
            <wp:effectExtent l="19050" t="0" r="0" b="0"/>
            <wp:docPr id="2" name="图片 2" descr="微信图片_2024083015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40830152933"/>
                    <pic:cNvPicPr>
                      <a:picLocks noChangeAspect="1" noChangeArrowheads="1"/>
                    </pic:cNvPicPr>
                  </pic:nvPicPr>
                  <pic:blipFill>
                    <a:blip r:embed="rId10"/>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050B0A" w:rsidRDefault="00050B0A" w:rsidP="00050B0A"/>
    <w:p w:rsidR="00D920EF" w:rsidRDefault="00D920EF"/>
    <w:sectPr w:rsidR="00D920EF" w:rsidSect="00D92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AB" w:rsidRDefault="007569AB" w:rsidP="009D325B">
      <w:pPr>
        <w:spacing w:after="0"/>
      </w:pPr>
      <w:r>
        <w:separator/>
      </w:r>
    </w:p>
  </w:endnote>
  <w:endnote w:type="continuationSeparator" w:id="1">
    <w:p w:rsidR="007569AB" w:rsidRDefault="007569AB" w:rsidP="009D32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11" w:rsidRDefault="009D325B">
    <w:pPr>
      <w:pStyle w:val="a3"/>
      <w:jc w:val="center"/>
    </w:pPr>
    <w: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60288;mso-wrap-style:none;mso-position-horizontal:center;mso-position-horizontal-relative:margin" filled="f" stroked="f">
          <v:fill o:detectmouseclick="t"/>
          <v:textbox style="mso-next-textbox:#文本框 3;mso-fit-shape-to-text:t" inset="0,0,0,0">
            <w:txbxContent>
              <w:p w:rsidR="00F43711" w:rsidRDefault="009D325B">
                <w:pPr>
                  <w:pStyle w:val="a3"/>
                  <w:rPr>
                    <w:rFonts w:ascii="宋体" w:hAnsi="宋体" w:cs="宋体"/>
                    <w:sz w:val="24"/>
                    <w:szCs w:val="24"/>
                  </w:rPr>
                </w:pPr>
                <w:r>
                  <w:rPr>
                    <w:rFonts w:ascii="宋体" w:hAnsi="宋体" w:cs="宋体" w:hint="eastAsia"/>
                    <w:sz w:val="24"/>
                    <w:szCs w:val="24"/>
                  </w:rPr>
                  <w:fldChar w:fldCharType="begin"/>
                </w:r>
                <w:r w:rsidR="003968C9">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436223">
                  <w:rPr>
                    <w:rFonts w:ascii="宋体" w:hAnsi="宋体" w:cs="宋体"/>
                    <w:noProof/>
                    <w:sz w:val="24"/>
                    <w:szCs w:val="24"/>
                  </w:rPr>
                  <w:t>- 3 -</w:t>
                </w:r>
                <w:r>
                  <w:rPr>
                    <w:rFonts w:ascii="宋体" w:hAnsi="宋体" w:cs="宋体" w:hint="eastAsia"/>
                    <w:sz w:val="24"/>
                    <w:szCs w:val="24"/>
                  </w:rPr>
                  <w:fldChar w:fldCharType="end"/>
                </w:r>
              </w:p>
            </w:txbxContent>
          </v:textbox>
          <w10:wrap anchorx="margin"/>
        </v:shape>
      </w:pict>
    </w:r>
    <w:r w:rsidR="003968C9">
      <w:rPr>
        <w:rFonts w:hint="eastAsia"/>
      </w:rPr>
      <w:t>采购代理机构：柞水县政府采购中心</w:t>
    </w:r>
    <w:r w:rsidR="003968C9">
      <w:rPr>
        <w:rFonts w:hint="eastAsia"/>
      </w:rPr>
      <w:t xml:space="preserve">               </w:t>
    </w:r>
    <w:r w:rsidR="003968C9">
      <w:rPr>
        <w:rFonts w:ascii="宋体" w:hAnsi="宋体" w:cs="宋体" w:hint="eastAsia"/>
        <w:sz w:val="24"/>
        <w:szCs w:val="24"/>
      </w:rPr>
      <w:t xml:space="preserve">     </w:t>
    </w:r>
    <w:r w:rsidR="003968C9">
      <w:rPr>
        <w:rFonts w:hint="eastAsia"/>
      </w:rPr>
      <w:t xml:space="preserve">                              0914--4325336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11" w:rsidRDefault="009D325B">
    <w:pPr>
      <w:pStyle w:val="a3"/>
    </w:pPr>
    <w:r>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mso-wrap-style:none;mso-position-horizontal:center;mso-position-horizontal-relative:margin" filled="f" stroked="f">
          <v:textbox style="mso-next-textbox:#文本框 4;mso-fit-shape-to-text:t" inset="0,0,0,0">
            <w:txbxContent>
              <w:p w:rsidR="00F43711" w:rsidRDefault="009D325B">
                <w:pPr>
                  <w:pStyle w:val="a3"/>
                  <w:rPr>
                    <w:rFonts w:ascii="宋体" w:hAnsi="宋体" w:cs="宋体"/>
                    <w:sz w:val="24"/>
                    <w:szCs w:val="24"/>
                  </w:rPr>
                </w:pPr>
                <w:r>
                  <w:rPr>
                    <w:rFonts w:ascii="宋体" w:hAnsi="宋体" w:cs="宋体" w:hint="eastAsia"/>
                    <w:sz w:val="24"/>
                    <w:szCs w:val="24"/>
                  </w:rPr>
                  <w:fldChar w:fldCharType="begin"/>
                </w:r>
                <w:r w:rsidR="003968C9">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436223">
                  <w:rPr>
                    <w:rFonts w:ascii="宋体" w:hAnsi="宋体" w:cs="宋体"/>
                    <w:noProof/>
                    <w:sz w:val="24"/>
                    <w:szCs w:val="24"/>
                  </w:rPr>
                  <w:t>- 1 -</w:t>
                </w:r>
                <w:r>
                  <w:rPr>
                    <w:rFonts w:ascii="宋体" w:hAnsi="宋体" w:cs="宋体" w:hint="eastAsia"/>
                    <w:sz w:val="24"/>
                    <w:szCs w:val="24"/>
                  </w:rPr>
                  <w:fldChar w:fldCharType="end"/>
                </w:r>
              </w:p>
            </w:txbxContent>
          </v:textbox>
          <w10:wrap anchorx="margin"/>
        </v:shape>
      </w:pict>
    </w:r>
    <w:r w:rsidR="003968C9">
      <w:rPr>
        <w:rFonts w:hint="eastAsia"/>
      </w:rPr>
      <w:t>采购代理机构：柞水县政府采购中心</w:t>
    </w:r>
    <w:r w:rsidR="003968C9">
      <w:rPr>
        <w:rFonts w:hint="eastAsia"/>
      </w:rPr>
      <w:t xml:space="preserve">                                                    0914--4325336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AB" w:rsidRDefault="007569AB" w:rsidP="009D325B">
      <w:pPr>
        <w:spacing w:after="0"/>
      </w:pPr>
      <w:r>
        <w:separator/>
      </w:r>
    </w:p>
  </w:footnote>
  <w:footnote w:type="continuationSeparator" w:id="1">
    <w:p w:rsidR="007569AB" w:rsidRDefault="007569AB" w:rsidP="009D32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EED78"/>
    <w:multiLevelType w:val="singleLevel"/>
    <w:tmpl w:val="C57EED7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B0A"/>
    <w:rsid w:val="00050B0A"/>
    <w:rsid w:val="003968C9"/>
    <w:rsid w:val="00436223"/>
    <w:rsid w:val="007569AB"/>
    <w:rsid w:val="009D325B"/>
    <w:rsid w:val="00B42801"/>
    <w:rsid w:val="00D92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50B0A"/>
    <w:pPr>
      <w:adjustRightInd w:val="0"/>
      <w:snapToGrid w:val="0"/>
      <w:spacing w:after="200"/>
    </w:pPr>
    <w:rPr>
      <w:rFonts w:ascii="Tahoma" w:eastAsia="微软雅黑" w:hAnsi="Tahoma" w:cs="Times New Roman"/>
      <w:kern w:val="0"/>
      <w:sz w:val="22"/>
    </w:rPr>
  </w:style>
  <w:style w:type="paragraph" w:styleId="2">
    <w:name w:val="heading 2"/>
    <w:basedOn w:val="a"/>
    <w:next w:val="a"/>
    <w:link w:val="2Char1"/>
    <w:qFormat/>
    <w:rsid w:val="00050B0A"/>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50B0A"/>
    <w:rPr>
      <w:rFonts w:asciiTheme="majorHAnsi" w:eastAsiaTheme="majorEastAsia" w:hAnsiTheme="majorHAnsi" w:cstheme="majorBidi"/>
      <w:b/>
      <w:bCs/>
      <w:kern w:val="0"/>
      <w:sz w:val="32"/>
      <w:szCs w:val="32"/>
    </w:rPr>
  </w:style>
  <w:style w:type="character" w:customStyle="1" w:styleId="2Char1">
    <w:name w:val="标题 2 Char1"/>
    <w:link w:val="2"/>
    <w:locked/>
    <w:rsid w:val="00050B0A"/>
    <w:rPr>
      <w:rFonts w:ascii="Cambria" w:eastAsia="宋体" w:hAnsi="Cambria" w:cs="Times New Roman"/>
      <w:b/>
      <w:bCs/>
      <w:kern w:val="0"/>
      <w:sz w:val="32"/>
      <w:szCs w:val="32"/>
    </w:rPr>
  </w:style>
  <w:style w:type="paragraph" w:styleId="a3">
    <w:name w:val="footer"/>
    <w:basedOn w:val="a"/>
    <w:link w:val="Char1"/>
    <w:rsid w:val="00050B0A"/>
    <w:pPr>
      <w:tabs>
        <w:tab w:val="center" w:pos="4153"/>
        <w:tab w:val="right" w:pos="8306"/>
      </w:tabs>
    </w:pPr>
    <w:rPr>
      <w:rFonts w:eastAsia="宋体"/>
      <w:sz w:val="18"/>
      <w:szCs w:val="18"/>
    </w:rPr>
  </w:style>
  <w:style w:type="character" w:customStyle="1" w:styleId="Char">
    <w:name w:val="页脚 Char"/>
    <w:basedOn w:val="a0"/>
    <w:link w:val="a3"/>
    <w:uiPriority w:val="99"/>
    <w:semiHidden/>
    <w:rsid w:val="00050B0A"/>
    <w:rPr>
      <w:rFonts w:ascii="Tahoma" w:eastAsia="微软雅黑" w:hAnsi="Tahoma" w:cs="Times New Roman"/>
      <w:kern w:val="0"/>
      <w:sz w:val="18"/>
      <w:szCs w:val="18"/>
    </w:rPr>
  </w:style>
  <w:style w:type="character" w:customStyle="1" w:styleId="Char1">
    <w:name w:val="页脚 Char1"/>
    <w:link w:val="a3"/>
    <w:locked/>
    <w:rsid w:val="00050B0A"/>
    <w:rPr>
      <w:rFonts w:ascii="Tahoma" w:eastAsia="宋体" w:hAnsi="Tahoma" w:cs="Times New Roman"/>
      <w:kern w:val="0"/>
      <w:sz w:val="18"/>
      <w:szCs w:val="18"/>
    </w:rPr>
  </w:style>
  <w:style w:type="paragraph" w:styleId="a4">
    <w:name w:val="Balloon Text"/>
    <w:basedOn w:val="a"/>
    <w:link w:val="Char0"/>
    <w:uiPriority w:val="99"/>
    <w:semiHidden/>
    <w:unhideWhenUsed/>
    <w:rsid w:val="00050B0A"/>
    <w:pPr>
      <w:spacing w:after="0"/>
    </w:pPr>
    <w:rPr>
      <w:sz w:val="18"/>
      <w:szCs w:val="18"/>
    </w:rPr>
  </w:style>
  <w:style w:type="character" w:customStyle="1" w:styleId="Char0">
    <w:name w:val="批注框文本 Char"/>
    <w:basedOn w:val="a0"/>
    <w:link w:val="a4"/>
    <w:uiPriority w:val="99"/>
    <w:semiHidden/>
    <w:rsid w:val="00050B0A"/>
    <w:rPr>
      <w:rFonts w:ascii="Tahoma" w:eastAsia="微软雅黑" w:hAnsi="Tahoma" w:cs="Times New Roman"/>
      <w:kern w:val="0"/>
      <w:sz w:val="18"/>
      <w:szCs w:val="18"/>
    </w:rPr>
  </w:style>
  <w:style w:type="paragraph" w:styleId="a5">
    <w:name w:val="header"/>
    <w:basedOn w:val="a"/>
    <w:link w:val="Char2"/>
    <w:uiPriority w:val="99"/>
    <w:semiHidden/>
    <w:unhideWhenUsed/>
    <w:rsid w:val="00B42801"/>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5"/>
    <w:uiPriority w:val="99"/>
    <w:semiHidden/>
    <w:rsid w:val="00B42801"/>
    <w:rPr>
      <w:rFonts w:ascii="Tahoma" w:eastAsia="微软雅黑" w:hAnsi="Tahoma" w:cs="Times New Roman"/>
      <w:kern w:val="0"/>
      <w:sz w:val="18"/>
      <w:szCs w:val="18"/>
    </w:rPr>
  </w:style>
  <w:style w:type="character" w:styleId="a6">
    <w:name w:val="Placeholder Text"/>
    <w:basedOn w:val="a0"/>
    <w:uiPriority w:val="99"/>
    <w:semiHidden/>
    <w:rsid w:val="00B4280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2024-09-02T07:08:00Z</dcterms:created>
  <dcterms:modified xsi:type="dcterms:W3CDTF">2024-09-02T07:21:00Z</dcterms:modified>
</cp:coreProperties>
</file>