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70952"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丹凤县锑浓度异常应急处置药剂采购项目采购需求</w:t>
      </w:r>
    </w:p>
    <w:p w14:paraId="085B0ED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Spec="center" w:tblpY="438"/>
        <w:tblOverlap w:val="never"/>
        <w:tblW w:w="97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184"/>
        <w:gridCol w:w="1450"/>
        <w:gridCol w:w="1566"/>
        <w:gridCol w:w="1450"/>
        <w:gridCol w:w="1717"/>
        <w:gridCol w:w="1617"/>
      </w:tblGrid>
      <w:tr w14:paraId="09351D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7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28B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E26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F13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010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00F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7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C9F2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5597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3D95AF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FFA5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AA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环境污染处理专用药剂材料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770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聚合硫酸铁</w:t>
            </w:r>
          </w:p>
        </w:tc>
        <w:tc>
          <w:tcPr>
            <w:tcW w:w="1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25C4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EF81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7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1A8FC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40,000,000.00</w:t>
            </w:r>
          </w:p>
        </w:tc>
        <w:tc>
          <w:tcPr>
            <w:tcW w:w="1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9DE7F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460.00</w:t>
            </w:r>
          </w:p>
        </w:tc>
      </w:tr>
    </w:tbl>
    <w:p w14:paraId="4B2248D1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TA2YTRhOWUyZDM1MTI4OWZkNmU0MDU3N2JmZjMifQ=="/>
  </w:docVars>
  <w:rsids>
    <w:rsidRoot w:val="72331A55"/>
    <w:rsid w:val="723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2024-08-23T00:11:00Z</dcterms:created>
  <dc:creator>1211259148</dc:creator>
  <cp:lastModifiedBy>1211259148</cp:lastModifiedBy>
  <dcterms:modified xsi:type="dcterms:W3CDTF">2024-08-23T00:12:49Z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F890D9CE50254D1DA02B73CDA220AA34_11</vt:lpwstr>
  </property>
</Properties>
</file>