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ED8DA">
      <w:pPr>
        <w:spacing w:line="220" w:lineRule="atLeas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/>
          <w:b/>
          <w:w w:val="95"/>
          <w:sz w:val="28"/>
          <w:szCs w:val="28"/>
        </w:rPr>
        <w:t>关于紫阳县敬老院集中供养特困人员床上用品及窗帘采购项目</w:t>
      </w:r>
      <w:r>
        <w:rPr>
          <w:rFonts w:hint="eastAsia" w:ascii="宋体" w:hAnsi="宋体" w:eastAsia="宋体" w:cs="宋体"/>
          <w:b/>
          <w:w w:val="95"/>
          <w:sz w:val="28"/>
          <w:szCs w:val="28"/>
        </w:rPr>
        <w:t>公开招标文件</w:t>
      </w:r>
      <w:r>
        <w:rPr>
          <w:rFonts w:hint="eastAsia" w:ascii="宋体" w:hAnsi="宋体" w:eastAsia="宋体" w:cs="宋体"/>
          <w:b/>
          <w:sz w:val="28"/>
          <w:szCs w:val="28"/>
        </w:rPr>
        <w:t>澄清函</w:t>
      </w:r>
    </w:p>
    <w:p w14:paraId="5666BEF9">
      <w:pPr>
        <w:spacing w:after="0" w:line="48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投标单位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0A8A72A">
      <w:pPr>
        <w:spacing w:after="0" w:line="480" w:lineRule="exact"/>
        <w:jc w:val="both"/>
        <w:rPr>
          <w:rFonts w:hint="eastAsia" w:ascii="宋体" w:hAnsi="宋体" w:eastAsia="宋体" w:cs="宋体"/>
          <w:w w:val="95"/>
          <w:sz w:val="24"/>
          <w:szCs w:val="24"/>
        </w:rPr>
      </w:pPr>
      <w:r>
        <w:rPr>
          <w:rFonts w:hint="eastAsia" w:ascii="宋体" w:hAnsi="宋体" w:eastAsia="宋体" w:cs="宋体"/>
          <w:w w:val="95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紫阳县敬老院集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中供养特困人员床上用品及窗帘采购项目</w:t>
      </w:r>
      <w:r>
        <w:rPr>
          <w:rFonts w:hint="eastAsia" w:ascii="宋体" w:hAnsi="宋体" w:eastAsia="宋体" w:cs="宋体"/>
          <w:w w:val="95"/>
          <w:sz w:val="24"/>
          <w:szCs w:val="24"/>
        </w:rPr>
        <w:t>（项目编号：</w:t>
      </w:r>
      <w:r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  <w:t>JXZB2024-W2098</w:t>
      </w:r>
      <w:r>
        <w:rPr>
          <w:rFonts w:hint="eastAsia" w:ascii="宋体" w:hAnsi="宋体" w:eastAsia="宋体" w:cs="宋体"/>
          <w:w w:val="95"/>
          <w:sz w:val="24"/>
          <w:szCs w:val="24"/>
        </w:rPr>
        <w:t>），现作如下澄清：</w:t>
      </w:r>
    </w:p>
    <w:p w14:paraId="62F66B0E">
      <w:pPr>
        <w:spacing w:after="0" w:line="48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w w:val="95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w w:val="95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w w:val="95"/>
          <w:sz w:val="24"/>
          <w:szCs w:val="24"/>
        </w:rPr>
        <w:t>关于招标文件</w:t>
      </w:r>
      <w:r>
        <w:rPr>
          <w:rFonts w:hint="eastAsia" w:ascii="宋体" w:hAnsi="宋体" w:eastAsia="宋体" w:cs="宋体"/>
          <w:sz w:val="24"/>
          <w:szCs w:val="24"/>
        </w:rPr>
        <w:t>第三章采购内容及技术要求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81"/>
        <w:gridCol w:w="4784"/>
        <w:gridCol w:w="753"/>
        <w:gridCol w:w="747"/>
        <w:gridCol w:w="714"/>
      </w:tblGrid>
      <w:tr w14:paraId="2B6C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9" w:type="dxa"/>
            <w:noWrap w:val="0"/>
            <w:vAlign w:val="center"/>
          </w:tcPr>
          <w:p w14:paraId="12B1FA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 w14:paraId="5B94B7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245" w:type="dxa"/>
            <w:noWrap w:val="0"/>
            <w:vAlign w:val="center"/>
          </w:tcPr>
          <w:p w14:paraId="7A1DB0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00" w:type="dxa"/>
            <w:noWrap w:val="0"/>
            <w:vAlign w:val="center"/>
          </w:tcPr>
          <w:p w14:paraId="21A19B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5" w:type="dxa"/>
            <w:noWrap w:val="0"/>
            <w:vAlign w:val="center"/>
          </w:tcPr>
          <w:p w14:paraId="0BAC3C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55" w:type="dxa"/>
            <w:noWrap w:val="0"/>
            <w:vAlign w:val="center"/>
          </w:tcPr>
          <w:p w14:paraId="333965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706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269921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 w14:paraId="20EC4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夏季三件套</w:t>
            </w:r>
          </w:p>
          <w:p w14:paraId="0DC453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245" w:type="dxa"/>
            <w:noWrap w:val="0"/>
            <w:vAlign w:val="top"/>
          </w:tcPr>
          <w:p w14:paraId="6E3862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1.规格尺寸：</w:t>
            </w:r>
          </w:p>
          <w:p w14:paraId="6839A9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床单210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2C6318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被罩210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14DA99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枕套45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3323924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（1)面料：纱织40s，经纬向密度528*268根/10cm</w:t>
            </w:r>
          </w:p>
          <w:p w14:paraId="35E677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066A04A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0AFB9A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4.可分解致癌芳香胺染料≤20mg/kg</w:t>
            </w:r>
          </w:p>
          <w:p w14:paraId="5C70B2A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5、耐水色牢度≥3 级；                                                                                                                                                             6、耐干摩擦色牢度≥3 级，耐湿摩擦色牢度≥ 2-3 级；</w:t>
            </w:r>
          </w:p>
          <w:p w14:paraId="56FA54C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7，执行标准:GB18401-2010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73B3367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DD433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5" w:type="dxa"/>
            <w:noWrap w:val="0"/>
            <w:vAlign w:val="center"/>
          </w:tcPr>
          <w:p w14:paraId="3E6A20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" w:type="dxa"/>
            <w:noWrap w:val="0"/>
            <w:vAlign w:val="center"/>
          </w:tcPr>
          <w:p w14:paraId="30FE0F2A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3B17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4280E8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 w14:paraId="07B795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冬季三件套</w:t>
            </w:r>
          </w:p>
          <w:p w14:paraId="2728D9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245" w:type="dxa"/>
            <w:noWrap w:val="0"/>
            <w:vAlign w:val="top"/>
          </w:tcPr>
          <w:p w14:paraId="2E71C40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1.规格尺寸：</w:t>
            </w:r>
          </w:p>
          <w:p w14:paraId="1A51F51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床单210cmx150cm</w:t>
            </w:r>
          </w:p>
          <w:p w14:paraId="074970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被罩210cmx150cm</w:t>
            </w:r>
          </w:p>
          <w:p w14:paraId="5F0CB74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枕套45cmx65cm</w:t>
            </w:r>
          </w:p>
          <w:p w14:paraId="5EBD26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（1)面料：加厚加密半消光牛奶绒，180克/平方，加导电丝，环保印染工艺</w:t>
            </w:r>
          </w:p>
          <w:p w14:paraId="399379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76DFD7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mg/kg；</w:t>
            </w:r>
          </w:p>
          <w:p w14:paraId="67A63D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4.可分解致癌芳香胺染料≤20mg/kg</w:t>
            </w:r>
          </w:p>
          <w:p w14:paraId="722DBE1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5、耐水色牢度≥3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级；                                                                                                                                                             6、耐干摩擦色牢度≥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级，耐湿摩擦色牢度≥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级；</w:t>
            </w:r>
          </w:p>
          <w:p w14:paraId="65841DF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7，执行标准:GB18401-2010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1E8586B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0CD0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5" w:type="dxa"/>
            <w:noWrap w:val="0"/>
            <w:vAlign w:val="center"/>
          </w:tcPr>
          <w:p w14:paraId="4D0EBF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2DEDB80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4C8C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5EA19C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 w14:paraId="1545E0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棉褥</w:t>
            </w:r>
          </w:p>
        </w:tc>
        <w:tc>
          <w:tcPr>
            <w:tcW w:w="5245" w:type="dxa"/>
            <w:noWrap w:val="0"/>
            <w:vAlign w:val="top"/>
          </w:tcPr>
          <w:p w14:paraId="78DD02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（1)棉褥规格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cm×200cm</w:t>
            </w:r>
          </w:p>
          <w:p w14:paraId="2ED75EF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整张水洗棉</w:t>
            </w:r>
          </w:p>
          <w:p w14:paraId="5CDE54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（3）成份：聚酯纤维</w:t>
            </w:r>
          </w:p>
          <w:p w14:paraId="5ADAA91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（4)面料：白色亲肤棉    </w:t>
            </w:r>
          </w:p>
          <w:p w14:paraId="57A4AD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)铺棉：铺棉均匀平坦，薄厚一致，手感无棉块</w:t>
            </w:r>
          </w:p>
          <w:p w14:paraId="2AD4ABC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（6）成品重量：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4斤</w:t>
            </w:r>
          </w:p>
          <w:p w14:paraId="3BC8BA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1283BD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3809E9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6431A5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47B622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6AA668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13D8886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</w:tc>
        <w:tc>
          <w:tcPr>
            <w:tcW w:w="800" w:type="dxa"/>
            <w:noWrap w:val="0"/>
            <w:vAlign w:val="center"/>
          </w:tcPr>
          <w:p w14:paraId="5FF116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755" w:type="dxa"/>
            <w:noWrap w:val="0"/>
            <w:vAlign w:val="center"/>
          </w:tcPr>
          <w:p w14:paraId="598A9A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140F2B9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16A4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0343C1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 w14:paraId="379EE1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</w:t>
            </w:r>
          </w:p>
        </w:tc>
        <w:tc>
          <w:tcPr>
            <w:tcW w:w="5245" w:type="dxa"/>
            <w:noWrap w:val="0"/>
            <w:vAlign w:val="top"/>
          </w:tcPr>
          <w:p w14:paraId="27D34B2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（1)棉褥规格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cm×200cm</w:t>
            </w:r>
          </w:p>
          <w:p w14:paraId="0DC1E2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（2)填充物：100%长绒棉</w:t>
            </w:r>
          </w:p>
          <w:p w14:paraId="15A113E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（3）棉胎等级：一级</w:t>
            </w:r>
          </w:p>
          <w:p w14:paraId="305D73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)铺棉：铺棉均匀平坦，薄厚一致，手感无棉块</w:t>
            </w:r>
          </w:p>
          <w:p w14:paraId="6CE49F2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6斤</w:t>
            </w:r>
          </w:p>
          <w:p w14:paraId="299CE9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23E384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12FE16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3DFB7E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2973925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01A8ECA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3524DB4B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</w:tc>
        <w:tc>
          <w:tcPr>
            <w:tcW w:w="800" w:type="dxa"/>
            <w:noWrap w:val="0"/>
            <w:vAlign w:val="center"/>
          </w:tcPr>
          <w:p w14:paraId="6BC2E6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755" w:type="dxa"/>
            <w:noWrap w:val="0"/>
            <w:vAlign w:val="center"/>
          </w:tcPr>
          <w:p w14:paraId="38F0A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4336CA0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1F71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579EDC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 w14:paraId="6C6E22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枕芯</w:t>
            </w:r>
          </w:p>
        </w:tc>
        <w:tc>
          <w:tcPr>
            <w:tcW w:w="5245" w:type="dxa"/>
            <w:noWrap w:val="0"/>
            <w:vAlign w:val="top"/>
          </w:tcPr>
          <w:p w14:paraId="3CA34B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枕芯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</w:p>
          <w:p w14:paraId="6F0F4065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珍珠棉   成分：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聚酯纤维</w:t>
            </w:r>
          </w:p>
          <w:p w14:paraId="182F0C2D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面料：白色亲肤棉</w:t>
            </w:r>
          </w:p>
          <w:p w14:paraId="1D102D1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500g</w:t>
            </w:r>
          </w:p>
          <w:p w14:paraId="4FDE7D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75C8EB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53E923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20DF365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4C05D40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637395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26EFF76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1BB79DB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21D653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5" w:type="dxa"/>
            <w:noWrap w:val="0"/>
            <w:vAlign w:val="center"/>
          </w:tcPr>
          <w:p w14:paraId="2DCBB3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729CD6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4EC4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6C062E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 w14:paraId="2EB9EE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窗帘</w:t>
            </w:r>
          </w:p>
        </w:tc>
        <w:tc>
          <w:tcPr>
            <w:tcW w:w="5245" w:type="dxa"/>
            <w:noWrap w:val="0"/>
            <w:vAlign w:val="top"/>
          </w:tcPr>
          <w:p w14:paraId="397CC9B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材质：全遮光机织面料，100%聚酯纤维。</w:t>
            </w:r>
          </w:p>
          <w:p w14:paraId="431CA3F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‌颜色‌：自选。</w:t>
            </w:r>
          </w:p>
          <w:p w14:paraId="624673BC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‌尺寸‌：窗户尺寸约为180cm*180cm，210cm*180cm ， 210cm*130cm具体尺寸以实际测量为准。</w:t>
            </w:r>
          </w:p>
          <w:p w14:paraId="1FDFD7F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‌遮光率‌：遮光率≥85%。</w:t>
            </w:r>
          </w:p>
          <w:p w14:paraId="5DC07E31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‌PH值‌：4-9。</w:t>
            </w:r>
          </w:p>
          <w:p w14:paraId="1EB3D6CC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‌耐皂洗色牢度‌：≥3。</w:t>
            </w:r>
          </w:p>
          <w:p w14:paraId="3214801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‌耐光色牢度‌：≥3。</w:t>
            </w:r>
          </w:p>
          <w:p w14:paraId="7F88081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B4115C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53F78E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5" w:type="dxa"/>
            <w:noWrap w:val="0"/>
            <w:vAlign w:val="center"/>
          </w:tcPr>
          <w:p w14:paraId="383AB0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912</w:t>
            </w:r>
          </w:p>
        </w:tc>
        <w:tc>
          <w:tcPr>
            <w:tcW w:w="755" w:type="dxa"/>
            <w:noWrap w:val="0"/>
            <w:vAlign w:val="center"/>
          </w:tcPr>
          <w:p w14:paraId="3FBEA08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</w:tbl>
    <w:p w14:paraId="059558C5">
      <w:pPr>
        <w:spacing w:after="0" w:line="32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D5427D3">
      <w:pPr>
        <w:spacing w:after="0" w:line="320" w:lineRule="exact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95"/>
          <w:sz w:val="24"/>
          <w:szCs w:val="24"/>
        </w:rPr>
        <w:t>招标文件</w:t>
      </w:r>
      <w:r>
        <w:rPr>
          <w:rFonts w:hint="eastAsia" w:ascii="宋体" w:hAnsi="宋体" w:eastAsia="宋体" w:cs="宋体"/>
          <w:sz w:val="24"/>
          <w:szCs w:val="24"/>
        </w:rPr>
        <w:t>第三章采购内容及技术要求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内容现变更如下：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81"/>
        <w:gridCol w:w="4784"/>
        <w:gridCol w:w="753"/>
        <w:gridCol w:w="747"/>
        <w:gridCol w:w="714"/>
      </w:tblGrid>
      <w:tr w14:paraId="1E4F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9" w:type="dxa"/>
            <w:noWrap w:val="0"/>
            <w:vAlign w:val="center"/>
          </w:tcPr>
          <w:p w14:paraId="0AB5EA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3" w:type="dxa"/>
            <w:noWrap w:val="0"/>
            <w:vAlign w:val="center"/>
          </w:tcPr>
          <w:p w14:paraId="29209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245" w:type="dxa"/>
            <w:noWrap w:val="0"/>
            <w:vAlign w:val="center"/>
          </w:tcPr>
          <w:p w14:paraId="6A7159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800" w:type="dxa"/>
            <w:noWrap w:val="0"/>
            <w:vAlign w:val="center"/>
          </w:tcPr>
          <w:p w14:paraId="7FA113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5" w:type="dxa"/>
            <w:noWrap w:val="0"/>
            <w:vAlign w:val="center"/>
          </w:tcPr>
          <w:p w14:paraId="1AF5D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55" w:type="dxa"/>
            <w:noWrap w:val="0"/>
            <w:vAlign w:val="center"/>
          </w:tcPr>
          <w:p w14:paraId="09E7536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28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49B31C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3" w:type="dxa"/>
            <w:noWrap w:val="0"/>
            <w:vAlign w:val="center"/>
          </w:tcPr>
          <w:p w14:paraId="372033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夏季三件套</w:t>
            </w:r>
          </w:p>
          <w:p w14:paraId="5E9DBA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245" w:type="dxa"/>
            <w:noWrap w:val="0"/>
            <w:vAlign w:val="top"/>
          </w:tcPr>
          <w:p w14:paraId="35A032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1.规格尺寸：</w:t>
            </w:r>
          </w:p>
          <w:p w14:paraId="7D8CBAE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床单210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5726623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被罩210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mx150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1C37D2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枕套45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mx65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  <w:p w14:paraId="541EE4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（1)面料：纱织40s，经纬向密度528*268根/10cm</w:t>
            </w:r>
          </w:p>
          <w:p w14:paraId="2BA784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773FAC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69F568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4.可分解致癌芳香胺染料≤20mg/kg</w:t>
            </w:r>
          </w:p>
          <w:p w14:paraId="150B932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5、耐水色牢度≥3 级；                                                                                                                                                             6、耐干摩擦色牢度≥3 级，耐湿摩擦色牢度≥ 2-3 级；</w:t>
            </w:r>
          </w:p>
          <w:p w14:paraId="160ECA7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7，执行标准:GB18401-2010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7502454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1E4A4D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5" w:type="dxa"/>
            <w:noWrap w:val="0"/>
            <w:vAlign w:val="center"/>
          </w:tcPr>
          <w:p w14:paraId="030DA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5" w:type="dxa"/>
            <w:noWrap w:val="0"/>
            <w:vAlign w:val="center"/>
          </w:tcPr>
          <w:p w14:paraId="5435485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0EBC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406075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 w14:paraId="57AC0B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冬季三件套</w:t>
            </w:r>
          </w:p>
          <w:p w14:paraId="5D0F38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245" w:type="dxa"/>
            <w:noWrap w:val="0"/>
            <w:vAlign w:val="top"/>
          </w:tcPr>
          <w:p w14:paraId="615174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1.规格尺寸：</w:t>
            </w:r>
          </w:p>
          <w:p w14:paraId="1719EB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床单210cmx150cm</w:t>
            </w:r>
          </w:p>
          <w:p w14:paraId="04EC4C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被罩210cmx150cm</w:t>
            </w:r>
          </w:p>
          <w:p w14:paraId="082AF9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枕套45cmx65cm</w:t>
            </w:r>
          </w:p>
          <w:p w14:paraId="6A858A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（1)面料：加厚加密半消光牛奶绒，180克/平方，加导电丝，环保印染工艺</w:t>
            </w:r>
          </w:p>
          <w:p w14:paraId="73C0339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151B37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mg/kg；</w:t>
            </w:r>
          </w:p>
          <w:p w14:paraId="249C44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4.可分解致癌芳香胺染料≤20mg/kg</w:t>
            </w:r>
          </w:p>
          <w:p w14:paraId="172344C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5、耐水色牢度≥3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级；                                                                                                                                                             6、耐干摩擦色牢度≥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级，耐湿摩擦色牢度≥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级；</w:t>
            </w:r>
          </w:p>
          <w:p w14:paraId="2C8753A3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7，执行标准:GB18401-2010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007FEE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04C75E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755" w:type="dxa"/>
            <w:noWrap w:val="0"/>
            <w:vAlign w:val="center"/>
          </w:tcPr>
          <w:p w14:paraId="0C83FB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0971C0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3D2C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5F8CFF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33" w:type="dxa"/>
            <w:noWrap w:val="0"/>
            <w:vAlign w:val="center"/>
          </w:tcPr>
          <w:p w14:paraId="3BF16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棉褥</w:t>
            </w:r>
          </w:p>
        </w:tc>
        <w:tc>
          <w:tcPr>
            <w:tcW w:w="5245" w:type="dxa"/>
            <w:noWrap w:val="0"/>
            <w:vAlign w:val="top"/>
          </w:tcPr>
          <w:p w14:paraId="156637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（1)棉褥规格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cm×200cm</w:t>
            </w:r>
          </w:p>
          <w:p w14:paraId="3F32EFC8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整张水洗棉</w:t>
            </w:r>
          </w:p>
          <w:p w14:paraId="7B16AF2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（3）成份：聚酯纤维</w:t>
            </w:r>
          </w:p>
          <w:p w14:paraId="216770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（4)面料：白色亲肤棉    </w:t>
            </w:r>
          </w:p>
          <w:p w14:paraId="654958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)铺棉：铺棉均匀平坦，薄厚一致，手感无棉块</w:t>
            </w:r>
          </w:p>
          <w:p w14:paraId="00FB4F6A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（6）成品重量：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4斤</w:t>
            </w:r>
          </w:p>
          <w:p w14:paraId="4FD0714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05A15DC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14D021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7B385B6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13B52A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4E1C2B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7AE57C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</w:tc>
        <w:tc>
          <w:tcPr>
            <w:tcW w:w="800" w:type="dxa"/>
            <w:noWrap w:val="0"/>
            <w:vAlign w:val="center"/>
          </w:tcPr>
          <w:p w14:paraId="00122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755" w:type="dxa"/>
            <w:noWrap w:val="0"/>
            <w:vAlign w:val="center"/>
          </w:tcPr>
          <w:p w14:paraId="03309F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65437FA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457E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5A8BF4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 w14:paraId="3FBA28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</w:t>
            </w:r>
          </w:p>
        </w:tc>
        <w:tc>
          <w:tcPr>
            <w:tcW w:w="5245" w:type="dxa"/>
            <w:noWrap w:val="0"/>
            <w:vAlign w:val="top"/>
          </w:tcPr>
          <w:p w14:paraId="7CCD30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cm×200cm</w:t>
            </w:r>
          </w:p>
          <w:p w14:paraId="7F9C9F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（2)填充物：100%长绒棉</w:t>
            </w:r>
          </w:p>
          <w:p w14:paraId="68D92B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（3）棉胎等级：一级</w:t>
            </w:r>
          </w:p>
          <w:p w14:paraId="65AFA9E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)铺棉：铺棉均匀平坦，薄厚一致，手感无棉块</w:t>
            </w:r>
          </w:p>
          <w:p w14:paraId="0B401B12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6斤</w:t>
            </w:r>
          </w:p>
          <w:p w14:paraId="124C991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7D02727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40035A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681E78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3530C1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47B20D1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11A09BE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</w:tc>
        <w:tc>
          <w:tcPr>
            <w:tcW w:w="800" w:type="dxa"/>
            <w:noWrap w:val="0"/>
            <w:vAlign w:val="center"/>
          </w:tcPr>
          <w:p w14:paraId="0E5E30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755" w:type="dxa"/>
            <w:noWrap w:val="0"/>
            <w:vAlign w:val="center"/>
          </w:tcPr>
          <w:p w14:paraId="6B0A9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7441CE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33E5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04C5F6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3" w:type="dxa"/>
            <w:noWrap w:val="0"/>
            <w:vAlign w:val="center"/>
          </w:tcPr>
          <w:p w14:paraId="1B2ACD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枕芯</w:t>
            </w:r>
          </w:p>
        </w:tc>
        <w:tc>
          <w:tcPr>
            <w:tcW w:w="5245" w:type="dxa"/>
            <w:noWrap w:val="0"/>
            <w:vAlign w:val="top"/>
          </w:tcPr>
          <w:p w14:paraId="358CA1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枕芯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</w:p>
          <w:p w14:paraId="4D3A5C7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（2)填充物：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珍珠棉   成分：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聚酯纤维</w:t>
            </w:r>
          </w:p>
          <w:p w14:paraId="62D1402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面料：白色亲肤棉</w:t>
            </w:r>
          </w:p>
          <w:p w14:paraId="4578413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（4）成品重量：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500g</w:t>
            </w:r>
          </w:p>
          <w:p w14:paraId="00797B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1.异味：无；</w:t>
            </w:r>
          </w:p>
          <w:p w14:paraId="5D85719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2.pH值：4.0-8.5；</w:t>
            </w:r>
          </w:p>
          <w:p w14:paraId="05FA8D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3.甲醛含量≤75mg/kg；</w:t>
            </w:r>
          </w:p>
          <w:p w14:paraId="1D288A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4.可分解致癌芳香胺染料：禁用；</w:t>
            </w:r>
          </w:p>
          <w:p w14:paraId="1DD492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5.耐酸汗渍色牢度≥3 级；耐碱汗渍色牢度≥3级；</w:t>
            </w:r>
          </w:p>
          <w:p w14:paraId="1CFABB3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6、耐水色牢度≥3 级；                                                                                                                                                             7、耐干摩擦色牢度≥3 级，耐湿摩擦色牢度≥ 2-3 级；</w:t>
            </w:r>
          </w:p>
          <w:p w14:paraId="0F9BF03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 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22796-20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10床上用品标准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要求。</w:t>
            </w:r>
          </w:p>
          <w:p w14:paraId="32144A3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5F9D40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5" w:type="dxa"/>
            <w:noWrap w:val="0"/>
            <w:vAlign w:val="center"/>
          </w:tcPr>
          <w:p w14:paraId="709B2E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08C2BC4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4B93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6B5810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 w14:paraId="1CFFAE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窗帘</w:t>
            </w:r>
          </w:p>
        </w:tc>
        <w:tc>
          <w:tcPr>
            <w:tcW w:w="5245" w:type="dxa"/>
            <w:noWrap w:val="0"/>
            <w:vAlign w:val="top"/>
          </w:tcPr>
          <w:p w14:paraId="6FC5A21D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材质：全遮光机织面料，100%聚酯纤维。</w:t>
            </w:r>
          </w:p>
          <w:p w14:paraId="66101BEF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‌颜色‌：自选。</w:t>
            </w:r>
          </w:p>
          <w:p w14:paraId="6CD544E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‌尺寸‌：窗户尺寸约为180cm*180cm，210cm*180cm ， 210cm*130cm具体尺寸以实际测量为准。</w:t>
            </w:r>
          </w:p>
          <w:p w14:paraId="64FE2AA0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‌遮光率‌：遮光率≥85%。</w:t>
            </w:r>
          </w:p>
          <w:p w14:paraId="700E52F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‌PH值‌：4-9。</w:t>
            </w:r>
          </w:p>
          <w:p w14:paraId="3C1676B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‌耐皂洗色牢度‌：≥3。</w:t>
            </w:r>
          </w:p>
          <w:p w14:paraId="504D6406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‌耐光色牢度‌：≥3。</w:t>
            </w:r>
          </w:p>
          <w:p w14:paraId="14D0717B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执行标准:GB18401-2010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《国家纺织产品基本安全技术规范》标准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B类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656AF3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7D8CA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5" w:type="dxa"/>
            <w:noWrap w:val="0"/>
            <w:vAlign w:val="center"/>
          </w:tcPr>
          <w:p w14:paraId="134492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912</w:t>
            </w:r>
          </w:p>
        </w:tc>
        <w:tc>
          <w:tcPr>
            <w:tcW w:w="755" w:type="dxa"/>
            <w:noWrap w:val="0"/>
            <w:vAlign w:val="center"/>
          </w:tcPr>
          <w:p w14:paraId="159C86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  <w:tr w14:paraId="7BCA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 w14:paraId="4F0558C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33" w:type="dxa"/>
            <w:noWrap w:val="0"/>
            <w:vAlign w:val="center"/>
          </w:tcPr>
          <w:p w14:paraId="7B9A7A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夏凉被</w:t>
            </w:r>
          </w:p>
        </w:tc>
        <w:tc>
          <w:tcPr>
            <w:tcW w:w="5245" w:type="dxa"/>
            <w:noWrap w:val="0"/>
            <w:vAlign w:val="top"/>
          </w:tcPr>
          <w:p w14:paraId="146FD1F8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1.规格：180cm*200cm；重量：整重≥800g</w:t>
            </w:r>
          </w:p>
          <w:p w14:paraId="19BF84CF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2.面料：水洗棉；100%聚酯纤维；</w:t>
            </w:r>
          </w:p>
          <w:p w14:paraId="5D41BE11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3.填充物：羽丝棉，100%聚酯纤维；</w:t>
            </w:r>
          </w:p>
          <w:p w14:paraId="183E192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4.甲醛：≦75mg/kg；PH值：4.0～8.5；</w:t>
            </w:r>
          </w:p>
          <w:p w14:paraId="1252CE2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5. 耐水色牢度：≥3， 耐干摩擦色牢度≥3</w:t>
            </w:r>
          </w:p>
          <w:p w14:paraId="73635FA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   耐酸汗渍色牢度≥3 耐碱汗渍色牢度≥4</w:t>
            </w:r>
          </w:p>
          <w:p w14:paraId="14267CC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6.可分解致癌芳香胺：禁用</w:t>
            </w:r>
          </w:p>
          <w:p w14:paraId="175AB4C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7.异味：无</w:t>
            </w:r>
          </w:p>
          <w:p w14:paraId="00388C9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8.执行标准:GB18401-2010 《 国家纺织产品基本安全技术规范》标准B类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800" w:type="dxa"/>
            <w:noWrap w:val="0"/>
            <w:vAlign w:val="center"/>
          </w:tcPr>
          <w:p w14:paraId="3B6D21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5" w:type="dxa"/>
            <w:noWrap w:val="0"/>
            <w:vAlign w:val="center"/>
          </w:tcPr>
          <w:p w14:paraId="686F40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755" w:type="dxa"/>
            <w:noWrap w:val="0"/>
            <w:vAlign w:val="center"/>
          </w:tcPr>
          <w:p w14:paraId="3113E8D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需要提供样品</w:t>
            </w:r>
          </w:p>
        </w:tc>
      </w:tr>
    </w:tbl>
    <w:p w14:paraId="70C78999">
      <w:pPr>
        <w:spacing w:after="0" w:line="320" w:lineRule="exact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C3DE2EE">
      <w:pPr>
        <w:spacing w:line="480" w:lineRule="exact"/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2、原投标文件提交截止时间：2024年09月27日14：00；逾期递交的投标文件概不接受；开标时间：2024年09月27日14：00；现变更为投标文件提交截止时间：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2024年10月12日09：00；逾期递交的投标文件概不接受；开标时间：2024年10月12日09：00；</w:t>
      </w:r>
    </w:p>
    <w:p w14:paraId="739DB235">
      <w:pPr>
        <w:spacing w:after="0"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招标文件其余内容保持不变，特此澄清。</w:t>
      </w:r>
    </w:p>
    <w:p w14:paraId="04A73DE5">
      <w:pPr>
        <w:spacing w:after="0" w:line="48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</w:t>
      </w:r>
    </w:p>
    <w:p w14:paraId="0C6C29DE">
      <w:pPr>
        <w:spacing w:after="0" w:line="480" w:lineRule="exact"/>
        <w:ind w:firstLine="4800" w:firstLineChars="200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9E8DBF3">
      <w:pPr>
        <w:spacing w:after="0" w:line="480" w:lineRule="exact"/>
        <w:ind w:firstLine="4800" w:firstLineChars="20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中天久信管理咨询集团有限公司</w:t>
      </w:r>
    </w:p>
    <w:p w14:paraId="40B8ABBB">
      <w:pPr>
        <w:spacing w:after="0" w:line="48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C8175"/>
    <w:multiLevelType w:val="singleLevel"/>
    <w:tmpl w:val="BF2C8175"/>
    <w:lvl w:ilvl="0" w:tentative="0">
      <w:start w:val="1"/>
      <w:numFmt w:val="decimal"/>
      <w:suff w:val="space"/>
      <w:lvlText w:val="（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U4YjdhMTFjMDk1OTM1NjFjMjhmZmU5NDk5NzgifQ=="/>
  </w:docVars>
  <w:rsids>
    <w:rsidRoot w:val="00D31D50"/>
    <w:rsid w:val="002418B0"/>
    <w:rsid w:val="00323B43"/>
    <w:rsid w:val="003D37D8"/>
    <w:rsid w:val="00426133"/>
    <w:rsid w:val="004358AB"/>
    <w:rsid w:val="00764E1C"/>
    <w:rsid w:val="008627C5"/>
    <w:rsid w:val="00892428"/>
    <w:rsid w:val="008B7726"/>
    <w:rsid w:val="00AE1240"/>
    <w:rsid w:val="00BA1BD4"/>
    <w:rsid w:val="00D31D50"/>
    <w:rsid w:val="03607B3F"/>
    <w:rsid w:val="287B25A2"/>
    <w:rsid w:val="33CA4AAB"/>
    <w:rsid w:val="387518BA"/>
    <w:rsid w:val="3DB17760"/>
    <w:rsid w:val="4A631F37"/>
    <w:rsid w:val="4B8508D0"/>
    <w:rsid w:val="4BF11745"/>
    <w:rsid w:val="4C400B63"/>
    <w:rsid w:val="67C517C4"/>
    <w:rsid w:val="6EF410D7"/>
    <w:rsid w:val="707B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2419</Words>
  <Characters>3296</Characters>
  <Lines>3</Lines>
  <Paragraphs>1</Paragraphs>
  <TotalTime>44</TotalTime>
  <ScaleCrop>false</ScaleCrop>
  <LinksUpToDate>false</LinksUpToDate>
  <CharactersWithSpaces>5051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</dc:creator>
  <cp:lastModifiedBy>贺康瑞</cp:lastModifiedBy>
  <dcterms:modified xsi:type="dcterms:W3CDTF">2024-09-18T02:37:08Z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87487AF143BE40C1B4EA3E7D02FDA081_13</vt:lpwstr>
  </property>
</Properties>
</file>