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FAE04">
      <w:pPr>
        <w:keepNext w:val="0"/>
        <w:keepLines w:val="0"/>
        <w:pageBreakBefore w:val="0"/>
        <w:widowControl w:val="0"/>
        <w:kinsoku/>
        <w:wordWrap/>
        <w:overflowPunct/>
        <w:topLinePunct w:val="0"/>
        <w:autoSpaceDE/>
        <w:autoSpaceDN/>
        <w:bidi w:val="0"/>
        <w:adjustRightInd/>
        <w:snapToGrid/>
        <w:spacing w:after="233" w:afterLines="50"/>
        <w:jc w:val="center"/>
        <w:textAlignment w:val="auto"/>
        <w:rPr>
          <w:rFonts w:ascii="仿宋" w:hAnsi="仿宋" w:eastAsia="仿宋" w:cs="Times New Roman"/>
          <w:b/>
          <w:color w:val="auto"/>
          <w:sz w:val="32"/>
          <w:szCs w:val="32"/>
          <w:highlight w:val="none"/>
        </w:rPr>
      </w:pPr>
      <w:bookmarkStart w:id="0" w:name="_Toc19419"/>
      <w:r>
        <w:rPr>
          <w:rStyle w:val="7"/>
          <w:rFonts w:hint="eastAsia" w:cs="Times New Roman"/>
          <w:color w:val="auto"/>
          <w:szCs w:val="24"/>
          <w:highlight w:val="none"/>
        </w:rPr>
        <w:t>第五章</w:t>
      </w:r>
      <w:r>
        <w:rPr>
          <w:rStyle w:val="7"/>
          <w:rFonts w:cs="Times New Roman"/>
          <w:color w:val="auto"/>
          <w:szCs w:val="24"/>
          <w:highlight w:val="none"/>
        </w:rPr>
        <w:t xml:space="preserve">  </w:t>
      </w:r>
      <w:r>
        <w:rPr>
          <w:rStyle w:val="7"/>
          <w:rFonts w:hint="eastAsia" w:cs="Times New Roman"/>
          <w:color w:val="auto"/>
          <w:szCs w:val="24"/>
          <w:highlight w:val="none"/>
        </w:rPr>
        <w:t>采购需求及要求</w:t>
      </w:r>
      <w:bookmarkEnd w:id="0"/>
    </w:p>
    <w:p w14:paraId="6CB64F0F">
      <w:pPr>
        <w:spacing w:line="360"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一、项目名称：</w:t>
      </w:r>
      <w:r>
        <w:rPr>
          <w:rFonts w:hint="eastAsia" w:ascii="仿宋" w:hAnsi="仿宋" w:eastAsia="仿宋" w:cs="仿宋"/>
          <w:b/>
          <w:bCs/>
          <w:color w:val="auto"/>
          <w:sz w:val="24"/>
          <w:szCs w:val="24"/>
          <w:highlight w:val="none"/>
          <w:lang w:eastAsia="zh-CN"/>
        </w:rPr>
        <w:t>汉阴县城区清扫保洁采购项目</w:t>
      </w:r>
    </w:p>
    <w:p w14:paraId="4C9F4FDC">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val="en-US" w:eastAsia="zh-CN"/>
        </w:rPr>
        <w:t>服务</w:t>
      </w:r>
      <w:r>
        <w:rPr>
          <w:rFonts w:hint="eastAsia" w:ascii="仿宋" w:hAnsi="仿宋" w:eastAsia="仿宋" w:cs="仿宋"/>
          <w:b/>
          <w:bCs/>
          <w:color w:val="auto"/>
          <w:sz w:val="24"/>
          <w:szCs w:val="24"/>
          <w:highlight w:val="none"/>
        </w:rPr>
        <w:t>地点：采购人指定地点。</w:t>
      </w:r>
    </w:p>
    <w:p w14:paraId="767129FD">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三、服务期限：</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eastAsia="zh-CN"/>
        </w:rPr>
        <w:t>具体服务起止日期可随合同签订时间相应顺延</w:t>
      </w:r>
      <w:r>
        <w:rPr>
          <w:rFonts w:hint="eastAsia" w:ascii="仿宋" w:hAnsi="仿宋" w:eastAsia="仿宋" w:cs="仿宋"/>
          <w:b/>
          <w:bCs/>
          <w:color w:val="auto"/>
          <w:sz w:val="24"/>
          <w:szCs w:val="24"/>
          <w:highlight w:val="none"/>
        </w:rPr>
        <w:t>）</w:t>
      </w:r>
    </w:p>
    <w:p w14:paraId="1157763F">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四</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服务范围</w:t>
      </w:r>
      <w:r>
        <w:rPr>
          <w:rFonts w:hint="eastAsia" w:ascii="仿宋" w:hAnsi="仿宋" w:eastAsia="仿宋" w:cs="仿宋"/>
          <w:color w:val="auto"/>
          <w:sz w:val="24"/>
          <w:szCs w:val="24"/>
          <w:highlight w:val="none"/>
        </w:rPr>
        <w:t>：</w:t>
      </w:r>
    </w:p>
    <w:p w14:paraId="7CA82054">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清扫保洁总面积为187.84万平方米</w:t>
      </w:r>
      <w:r>
        <w:rPr>
          <w:rFonts w:hint="eastAsia" w:ascii="仿宋" w:hAnsi="仿宋" w:eastAsia="仿宋" w:cs="仿宋"/>
          <w:color w:val="auto"/>
          <w:sz w:val="24"/>
          <w:szCs w:val="24"/>
          <w:highlight w:val="none"/>
          <w:lang w:eastAsia="zh-CN"/>
        </w:rPr>
        <w:t>，其中：城南面积为118.05万平方米（范围包含下至污水处理厂、上至二中、南至张晶晶饭庄)、人工湖（上至城东大桥下至解放村桥）、9座公厕与2座中转站），城北面积为69.79万平方米（下至高速路出口、上至张家湾国道交界处、北至龙岗路)、人工湖（上至太平村、北至西城悦府、下至城东大桥）、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座公厕与2座中转站），就上述内容根据相关法律法规及市场价格外包汉阴县城区</w:t>
      </w:r>
      <w:r>
        <w:rPr>
          <w:rFonts w:hint="eastAsia" w:ascii="仿宋" w:hAnsi="仿宋" w:eastAsia="仿宋" w:cs="仿宋"/>
          <w:color w:val="auto"/>
          <w:sz w:val="24"/>
          <w:szCs w:val="24"/>
          <w:highlight w:val="none"/>
          <w:lang w:val="en-US" w:eastAsia="zh-CN"/>
        </w:rPr>
        <w:t>环卫保洁</w:t>
      </w:r>
      <w:r>
        <w:rPr>
          <w:rFonts w:hint="eastAsia" w:ascii="仿宋" w:hAnsi="仿宋" w:eastAsia="仿宋" w:cs="仿宋"/>
          <w:color w:val="auto"/>
          <w:sz w:val="24"/>
          <w:szCs w:val="24"/>
          <w:highlight w:val="none"/>
          <w:lang w:eastAsia="zh-CN"/>
        </w:rPr>
        <w:t>服务。在合同期内若有新增面积，按照本次成交总价折算每月每平方米单价进行增减调整，自动纳入乙方的保洁范围以内。</w:t>
      </w:r>
    </w:p>
    <w:p w14:paraId="1CD4C21E">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五、总体要求</w:t>
      </w:r>
    </w:p>
    <w:p w14:paraId="6A6C312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以建设美丽县城为目标，规范城市环境卫生管理工作体制，推进城市环境卫生综合治理，提高城市环境卫生作业服务水平，营造清洁、卫生、文明、优美的城市生活和工作环境。</w:t>
      </w:r>
    </w:p>
    <w:p w14:paraId="595135F6">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六、服务的工作内容</w:t>
      </w:r>
    </w:p>
    <w:p w14:paraId="1BEEFDA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1、城区清扫保洁服务</w:t>
      </w:r>
    </w:p>
    <w:p w14:paraId="3737E69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1.1、城区约定范围内的道路清扫保洁（不含城关镇街道办背街小巷、各住宅小区、居民区、家属区内部）；</w:t>
      </w:r>
    </w:p>
    <w:p w14:paraId="1EC6A1A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1.2、广场（公园）的管理、清扫保洁、清理野广告（包括广场公园内公厕产生的水电费），保证设施运行良好、无损坏；</w:t>
      </w:r>
    </w:p>
    <w:p w14:paraId="507640E5">
      <w:pPr>
        <w:widowControl w:val="0"/>
        <w:spacing w:line="360" w:lineRule="auto"/>
        <w:ind w:firstLine="480" w:firstLineChars="200"/>
        <w:jc w:val="left"/>
        <w:rPr>
          <w:rFonts w:hint="eastAsia" w:ascii="仿宋" w:hAnsi="仿宋" w:eastAsia="仿宋" w:cs="仿宋"/>
          <w:color w:val="auto"/>
          <w:kern w:val="2"/>
          <w:sz w:val="28"/>
          <w:highlight w:val="none"/>
          <w:lang w:val="en-US" w:eastAsia="zh-CN" w:bidi="ar-SA"/>
        </w:rPr>
      </w:pPr>
      <w:r>
        <w:rPr>
          <w:rFonts w:hint="eastAsia" w:ascii="仿宋" w:hAnsi="仿宋" w:eastAsia="仿宋" w:cs="仿宋"/>
          <w:color w:val="auto"/>
          <w:kern w:val="2"/>
          <w:sz w:val="24"/>
          <w:szCs w:val="24"/>
          <w:highlight w:val="none"/>
          <w:lang w:val="en-US" w:eastAsia="zh-CN" w:bidi="ar-SA"/>
        </w:rPr>
        <w:t>1.3、城区约定范围内的建筑物、构筑物、垃圾桶（箱）、收集箱、中转站、环卫休息室、高度为1.5米以内的变电箱等公共设施野广告清理（含清洗）；</w:t>
      </w:r>
    </w:p>
    <w:p w14:paraId="1F5D278E">
      <w:pPr>
        <w:spacing w:line="360" w:lineRule="auto"/>
        <w:ind w:firstLine="480" w:firstLineChars="200"/>
        <w:rPr>
          <w:rFonts w:hint="eastAsia" w:ascii="仿宋" w:hAnsi="仿宋" w:eastAsia="仿宋" w:cs="仿宋"/>
          <w:color w:val="auto"/>
          <w:szCs w:val="20"/>
          <w:highlight w:val="none"/>
        </w:rPr>
      </w:pPr>
      <w:r>
        <w:rPr>
          <w:rFonts w:hint="eastAsia" w:ascii="仿宋" w:hAnsi="仿宋" w:eastAsia="仿宋" w:cs="仿宋"/>
          <w:color w:val="auto"/>
          <w:sz w:val="24"/>
          <w:szCs w:val="24"/>
          <w:highlight w:val="none"/>
        </w:rPr>
        <w:t>2、城区垃圾转运</w:t>
      </w:r>
    </w:p>
    <w:p w14:paraId="26E51C9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城区约定范围内的生活垃圾收运至汉阴县垃圾中转站后，转运至汉阴县垃圾填埋场（含住宅小区、居民区、沿街门店、背街小巷、机关、企事业单位等生活垃圾）；</w:t>
      </w:r>
    </w:p>
    <w:p w14:paraId="194E6FF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3、公厕及垃圾中转站运营</w:t>
      </w:r>
    </w:p>
    <w:p w14:paraId="2147D79B">
      <w:pPr>
        <w:widowControl w:val="0"/>
        <w:spacing w:line="360" w:lineRule="auto"/>
        <w:jc w:val="left"/>
        <w:rPr>
          <w:rFonts w:hint="eastAsia" w:ascii="仿宋" w:hAnsi="仿宋" w:eastAsia="仿宋" w:cs="仿宋"/>
          <w:color w:val="auto"/>
          <w:kern w:val="2"/>
          <w:sz w:val="28"/>
          <w:highlight w:val="none"/>
          <w:lang w:val="en-US" w:eastAsia="zh-CN" w:bidi="ar-SA"/>
        </w:rPr>
      </w:pPr>
      <w:r>
        <w:rPr>
          <w:rFonts w:hint="eastAsia" w:ascii="仿宋" w:hAnsi="仿宋" w:eastAsia="仿宋" w:cs="仿宋"/>
          <w:color w:val="auto"/>
          <w:kern w:val="2"/>
          <w:sz w:val="28"/>
          <w:highlight w:val="none"/>
          <w:lang w:val="en-US" w:eastAsia="zh-CN" w:bidi="ar-SA"/>
        </w:rPr>
        <w:t xml:space="preserve">   </w:t>
      </w:r>
      <w:r>
        <w:rPr>
          <w:rFonts w:hint="eastAsia" w:ascii="仿宋" w:hAnsi="仿宋" w:eastAsia="仿宋" w:cs="仿宋"/>
          <w:color w:val="auto"/>
          <w:kern w:val="2"/>
          <w:sz w:val="24"/>
          <w:szCs w:val="24"/>
          <w:highlight w:val="none"/>
          <w:lang w:val="en-US" w:eastAsia="zh-CN" w:bidi="ar-SA"/>
        </w:rPr>
        <w:t>包括但不限于：公厕、中转站内及周边卫生，垃圾清运，设施设备保养维护及更换等。</w:t>
      </w:r>
    </w:p>
    <w:p w14:paraId="65B8B59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w:t>
      </w:r>
    </w:p>
    <w:p w14:paraId="20B194A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4.1、环卫设备设施投资、运营：清扫保洁工具、绿化管护工具及垃圾收运车辆、垃圾桶（箱）、收集箱、中转站等；</w:t>
      </w:r>
    </w:p>
    <w:p w14:paraId="219B717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4.2、保存、记录、收集相关资料等（如管护日志、机械化清扫日志、洒水日志、垃圾收集日志等）；</w:t>
      </w:r>
    </w:p>
    <w:p w14:paraId="38C330D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4.3、重大活动（限县域内）期间需要乙方提供场地（甲方授权乙方管理的场地）和环卫工人时，乙方必须无条件配合，并按照甲方要求的时间、地点提供场地和人员保障；</w:t>
      </w:r>
    </w:p>
    <w:p w14:paraId="147F826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4.4、“环卫休息日”或全县组织的义务清扫、捡拾垃圾等活动由乙方负责划分区域，委托甲方通知各相关单位按时参加，督促检查相关单位承担任务的落实情况。</w:t>
      </w:r>
    </w:p>
    <w:p w14:paraId="7760578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除以上内容外，经甲乙双方协商一致，如需增加内容另行签订补充协议。</w:t>
      </w:r>
    </w:p>
    <w:p w14:paraId="06CA6ACE">
      <w:pPr>
        <w:spacing w:line="360" w:lineRule="auto"/>
        <w:ind w:left="420" w:left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七、质量标准</w:t>
      </w:r>
    </w:p>
    <w:p w14:paraId="0AF8D8F6">
      <w:pPr>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服务质量：达到考核合格标准。</w:t>
      </w:r>
    </w:p>
    <w:p w14:paraId="7EC3E7C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此项服务考核标准依据《汉阴县城区环卫作业市场化运作监督考核管理办法》、《汉阴县城区环卫作业市场化考核考评细则》、《汉阴县城区环卫作业市场化综合考核评分表》执行，但前述标准应随省、市、县新提出的工作决定及要求标准浮动，由县住建局及城市管理执法大队调整制定。</w:t>
      </w:r>
    </w:p>
    <w:p w14:paraId="3D8E1E7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上述考核管理办法、考核考评细则及考核评分表详见：</w:t>
      </w:r>
    </w:p>
    <w:p w14:paraId="3C2AAF0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附件1：《汉阴县城区环卫作业市场化运作监督考核管理办法》</w:t>
      </w:r>
    </w:p>
    <w:p w14:paraId="30F9340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附件2：《汉阴县城区环卫作业市场化考核考评细则》</w:t>
      </w:r>
    </w:p>
    <w:p w14:paraId="5FC53EB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附件3：《汉阴县城区环卫作业市场化综合考核评分表》</w:t>
      </w:r>
    </w:p>
    <w:p w14:paraId="1696DC0D">
      <w:pPr>
        <w:widowControl w:val="0"/>
        <w:spacing w:line="360" w:lineRule="auto"/>
        <w:ind w:firstLine="420"/>
        <w:jc w:val="both"/>
        <w:rPr>
          <w:rFonts w:hint="eastAsia" w:ascii="仿宋" w:hAnsi="仿宋" w:eastAsia="仿宋" w:cs="仿宋"/>
          <w:b/>
          <w:bCs/>
          <w:color w:val="auto"/>
          <w:kern w:val="2"/>
          <w:sz w:val="21"/>
          <w:highlight w:val="none"/>
          <w:lang w:val="en-US" w:eastAsia="zh-CN" w:bidi="ar-SA"/>
        </w:rPr>
      </w:pPr>
      <w:r>
        <w:rPr>
          <w:rFonts w:hint="eastAsia" w:ascii="仿宋" w:hAnsi="仿宋" w:eastAsia="仿宋" w:cs="仿宋"/>
          <w:b/>
          <w:bCs/>
          <w:color w:val="auto"/>
          <w:kern w:val="2"/>
          <w:sz w:val="24"/>
          <w:szCs w:val="24"/>
          <w:highlight w:val="none"/>
          <w:lang w:val="en-US" w:eastAsia="zh-CN" w:bidi="ar-SA"/>
        </w:rPr>
        <w:t>注：采购人有权根据城区环卫工作实际需求调整《汉阴县城区环卫作业市场化运作监督考核管理办法》、《汉阴县城区环卫作业市场化考核考评细则》、《汉阴县城区环卫作业市场化综合考核评分表》。</w:t>
      </w:r>
    </w:p>
    <w:p w14:paraId="3E211A87">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八、项目实施要求</w:t>
      </w:r>
    </w:p>
    <w:p w14:paraId="5232264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1、自行管理，实行现代化、科学化的管理模式。</w:t>
      </w:r>
    </w:p>
    <w:p w14:paraId="2B4ABAE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2、经营权管理</w:t>
      </w:r>
    </w:p>
    <w:p w14:paraId="3618F95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中标人取得环卫经营权后不得出售转让、转租、抵押、挂靠，一经发现，终止合同。 </w:t>
      </w:r>
    </w:p>
    <w:p w14:paraId="7CA8FDD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3、质量管理</w:t>
      </w:r>
    </w:p>
    <w:p w14:paraId="7A7F09C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中标人按环境卫生质量标准及采购单位考核标准组织作业，接受环卫主管部门的监督、考评、奖惩、全面提升环境卫生质量。遇有重大任务和活动时，无条件接受环卫主管部门的调配。</w:t>
      </w:r>
    </w:p>
    <w:p w14:paraId="4E0BFB3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4、经营管理</w:t>
      </w:r>
    </w:p>
    <w:p w14:paraId="0E67EDE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中标人的权益受法律保护，但必须依法办理相关许可证，合法经营，接受有关监督部门的监督检查，必须认真履行法定义务，按国家规定缴纳各种费用，遵守《中华人民共和国民法典》等相关法律规定。</w:t>
      </w:r>
    </w:p>
    <w:p w14:paraId="5C4BDD9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5、设施设备的配备和管理</w:t>
      </w:r>
    </w:p>
    <w:p w14:paraId="74C8167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5.1、采购人</w:t>
      </w:r>
      <w:r>
        <w:rPr>
          <w:rFonts w:hint="eastAsia" w:ascii="仿宋" w:hAnsi="仿宋" w:eastAsia="仿宋" w:cs="仿宋"/>
          <w:color w:val="auto"/>
          <w:sz w:val="24"/>
          <w:szCs w:val="24"/>
          <w:highlight w:val="none"/>
          <w:lang w:val="en-US" w:eastAsia="zh-CN"/>
        </w:rPr>
        <w:t>可以适当免费提供现有的环卫设备、车辆设施，乙方必须保证设备正常运行，做好管理和维护，甲、乙双方应保证接管时一切车辆设备、设施正常运行，没有任何法律障碍，没有设定或存在任何担保、负债或违约、侵权等行为没有任何纠纷</w:t>
      </w:r>
      <w:r>
        <w:rPr>
          <w:rFonts w:hint="eastAsia" w:ascii="仿宋" w:hAnsi="仿宋" w:eastAsia="仿宋" w:cs="仿宋"/>
          <w:color w:val="auto"/>
          <w:sz w:val="24"/>
          <w:szCs w:val="24"/>
          <w:highlight w:val="none"/>
        </w:rPr>
        <w:t>。</w:t>
      </w:r>
    </w:p>
    <w:p w14:paraId="4E794B2B">
      <w:pPr>
        <w:widowControl w:val="0"/>
        <w:spacing w:line="360" w:lineRule="auto"/>
        <w:ind w:firstLine="480" w:firstLineChars="200"/>
        <w:jc w:val="both"/>
        <w:rPr>
          <w:rFonts w:hint="eastAsia" w:ascii="仿宋" w:hAnsi="仿宋" w:eastAsia="仿宋" w:cs="仿宋"/>
          <w:color w:val="auto"/>
          <w:kern w:val="2"/>
          <w:sz w:val="21"/>
          <w:highlight w:val="none"/>
          <w:lang w:val="en-US" w:eastAsia="zh-CN" w:bidi="ar-SA"/>
        </w:rPr>
      </w:pPr>
      <w:r>
        <w:rPr>
          <w:rFonts w:hint="eastAsia" w:ascii="仿宋" w:hAnsi="仿宋" w:eastAsia="仿宋" w:cs="仿宋"/>
          <w:color w:val="auto"/>
          <w:kern w:val="2"/>
          <w:sz w:val="24"/>
          <w:szCs w:val="24"/>
          <w:highlight w:val="none"/>
          <w:lang w:val="en-US" w:eastAsia="zh-CN" w:bidi="ar-SA"/>
        </w:rPr>
        <w:t>5.2、中标人应自行购置保证本项目运营的设备、设施且不得低于最低标准（详见人员及设施设备配置最低标准表），一切费用均由中标人自行承担。</w:t>
      </w:r>
    </w:p>
    <w:p w14:paraId="0A49FD7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6、人员管理</w:t>
      </w:r>
    </w:p>
    <w:p w14:paraId="1C3FC968">
      <w:pPr>
        <w:adjustRightInd w:val="0"/>
        <w:spacing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6.1、中标人投入的环卫工作人员须保证本项目质量标准运营，且不得低于最低标准（详见人员及设施设备配置最低标准表）</w:t>
      </w:r>
    </w:p>
    <w:p w14:paraId="14C3BCFD">
      <w:pPr>
        <w:adjustRightInd w:val="0"/>
        <w:spacing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6.2现有环卫作业人员愿意继续从事环卫工作且符合相关要求的，中标人必须优先接受，并在合同中明确规定，且在1年内（除违反劳动纪律及工作质量差异原因）不得辞退；</w:t>
      </w:r>
    </w:p>
    <w:p w14:paraId="0A4AD4D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环卫工作人员的薪酬、福利待遇、劳动工具、服装及安全、社会保障、责任事故、信访矛盾等均由中标人承担，必须为管理范围内道路清扫保洁员购买社会保险，环卫工作人员的聘请（须符合《中华人民共和国民法典》等相关法律规定）、管理及其安全责任均由中标人负责；</w:t>
      </w:r>
    </w:p>
    <w:p w14:paraId="39CE9B5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6.4、合理安排汉阴县困难职工家属子女，社会优抚人员就业。</w:t>
      </w:r>
    </w:p>
    <w:p w14:paraId="4ABBB9F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6.5、清扫保洁员作业时必须按采购人工作</w:t>
      </w:r>
      <w:r>
        <w:rPr>
          <w:rFonts w:hint="eastAsia" w:ascii="仿宋" w:hAnsi="仿宋" w:eastAsia="仿宋" w:cs="仿宋"/>
          <w:color w:val="auto"/>
          <w:sz w:val="24"/>
          <w:szCs w:val="24"/>
          <w:highlight w:val="none"/>
          <w:lang w:eastAsia="zh-CN"/>
        </w:rPr>
        <w:t>指导</w:t>
      </w:r>
      <w:r>
        <w:rPr>
          <w:rFonts w:hint="eastAsia" w:ascii="仿宋" w:hAnsi="仿宋" w:eastAsia="仿宋" w:cs="仿宋"/>
          <w:color w:val="auto"/>
          <w:sz w:val="24"/>
          <w:szCs w:val="24"/>
          <w:highlight w:val="none"/>
        </w:rPr>
        <w:t>意见穿标志服（环卫反光服）、戴工作帽、配戴上岗证（上下班途中同样必须穿环卫专业制服）。</w:t>
      </w:r>
    </w:p>
    <w:p w14:paraId="6921E48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6.6、工作中不恶语伤人，不故意扬尘污染别人，不挑起事端；清扫时要低扫压尘，避免把泥土等溅到行人，以防纠纷；文明作业，规范操作。 </w:t>
      </w:r>
    </w:p>
    <w:p w14:paraId="3D52D04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6.7、新工作人员上岗之前，中标人必须进行安全教育和技能培训，做到不教育不培训不上岗。中标人应定期、经常对员工进行安全生产教育和培训。</w:t>
      </w:r>
    </w:p>
    <w:p w14:paraId="7D84FE5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6.8、中标人必须遵守和严格执行各项国家和地方环卫规章制度。</w:t>
      </w:r>
    </w:p>
    <w:p w14:paraId="7724E186">
      <w:pPr>
        <w:widowControl w:val="0"/>
        <w:spacing w:line="360" w:lineRule="auto"/>
        <w:ind w:firstLine="486"/>
        <w:jc w:val="both"/>
        <w:rPr>
          <w:rFonts w:hint="eastAsia" w:ascii="仿宋" w:hAnsi="仿宋" w:eastAsia="仿宋" w:cs="仿宋"/>
          <w:color w:val="auto"/>
          <w:kern w:val="2"/>
          <w:sz w:val="24"/>
          <w:szCs w:val="24"/>
          <w:highlight w:val="none"/>
          <w:lang w:val="en-US" w:eastAsia="zh-CN" w:bidi="ar-SA"/>
        </w:rPr>
        <w:sectPr>
          <w:footerReference r:id="rId3" w:type="default"/>
          <w:pgSz w:w="11907" w:h="16840"/>
          <w:pgMar w:top="1157" w:right="1157" w:bottom="1157" w:left="1157" w:header="851" w:footer="851" w:gutter="0"/>
          <w:cols w:space="720" w:num="1"/>
          <w:docGrid w:linePitch="462" w:charSpace="0"/>
        </w:sectPr>
      </w:pPr>
      <w:r>
        <w:rPr>
          <w:rFonts w:hint="eastAsia" w:ascii="仿宋" w:hAnsi="仿宋" w:eastAsia="仿宋" w:cs="仿宋"/>
          <w:color w:val="auto"/>
          <w:kern w:val="2"/>
          <w:sz w:val="24"/>
          <w:szCs w:val="24"/>
          <w:highlight w:val="none"/>
          <w:lang w:val="en-US" w:eastAsia="zh-CN" w:bidi="ar-SA"/>
        </w:rPr>
        <w:t>7.人员及设施设备等配置最低标准表</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11"/>
        <w:gridCol w:w="1150"/>
        <w:gridCol w:w="1141"/>
        <w:gridCol w:w="1804"/>
        <w:gridCol w:w="1857"/>
        <w:gridCol w:w="2533"/>
        <w:gridCol w:w="2689"/>
        <w:gridCol w:w="2557"/>
      </w:tblGrid>
      <w:tr w14:paraId="6230B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000" w:type="pct"/>
            <w:gridSpan w:val="8"/>
            <w:tcBorders>
              <w:top w:val="nil"/>
              <w:left w:val="nil"/>
              <w:bottom w:val="nil"/>
              <w:right w:val="nil"/>
            </w:tcBorders>
            <w:noWrap/>
            <w:vAlign w:val="center"/>
          </w:tcPr>
          <w:p w14:paraId="4131501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汉阴县城区清扫保洁采购项目（北区）人员、机械、其他环卫设施、其他单项工作清单</w:t>
            </w:r>
          </w:p>
        </w:tc>
      </w:tr>
      <w:tr w14:paraId="49297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3" w:type="pct"/>
            <w:vMerge w:val="restart"/>
            <w:tcBorders>
              <w:top w:val="single" w:color="000000" w:sz="4" w:space="0"/>
              <w:left w:val="single" w:color="000000" w:sz="4" w:space="0"/>
              <w:bottom w:val="single" w:color="000000" w:sz="4" w:space="0"/>
              <w:right w:val="single" w:color="000000" w:sz="4" w:space="0"/>
            </w:tcBorders>
            <w:noWrap/>
            <w:vAlign w:val="center"/>
          </w:tcPr>
          <w:p w14:paraId="66EAE3D0">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2018" w:type="pct"/>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12A7A0B5">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项目类别</w:t>
            </w:r>
          </w:p>
        </w:tc>
        <w:tc>
          <w:tcPr>
            <w:tcW w:w="859" w:type="pct"/>
            <w:vMerge w:val="restart"/>
            <w:tcBorders>
              <w:top w:val="single" w:color="000000" w:sz="4" w:space="0"/>
              <w:left w:val="single" w:color="000000" w:sz="4" w:space="0"/>
              <w:bottom w:val="single" w:color="000000" w:sz="4" w:space="0"/>
              <w:right w:val="single" w:color="000000" w:sz="4" w:space="0"/>
            </w:tcBorders>
            <w:noWrap/>
            <w:vAlign w:val="center"/>
          </w:tcPr>
          <w:p w14:paraId="4CF213DB">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1778"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662C5A9E">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备注</w:t>
            </w:r>
          </w:p>
        </w:tc>
      </w:tr>
      <w:tr w14:paraId="736A3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14:paraId="48659D6E">
            <w:pPr>
              <w:jc w:val="center"/>
              <w:rPr>
                <w:rFonts w:hint="eastAsia" w:ascii="仿宋" w:hAnsi="仿宋" w:eastAsia="仿宋" w:cs="仿宋"/>
                <w:b/>
                <w:bCs/>
                <w:i w:val="0"/>
                <w:iCs w:val="0"/>
                <w:color w:val="auto"/>
                <w:sz w:val="24"/>
                <w:szCs w:val="24"/>
                <w:highlight w:val="none"/>
                <w:u w:val="none"/>
              </w:rPr>
            </w:pPr>
          </w:p>
        </w:tc>
        <w:tc>
          <w:tcPr>
            <w:tcW w:w="2018" w:type="pct"/>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64667575">
            <w:pPr>
              <w:jc w:val="center"/>
              <w:rPr>
                <w:rFonts w:hint="eastAsia" w:ascii="仿宋" w:hAnsi="仿宋" w:eastAsia="仿宋" w:cs="仿宋"/>
                <w:b/>
                <w:bCs/>
                <w:i w:val="0"/>
                <w:iCs w:val="0"/>
                <w:color w:val="auto"/>
                <w:sz w:val="24"/>
                <w:szCs w:val="24"/>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noWrap/>
            <w:vAlign w:val="center"/>
          </w:tcPr>
          <w:p w14:paraId="68257F09">
            <w:pPr>
              <w:jc w:val="center"/>
              <w:rPr>
                <w:rFonts w:hint="eastAsia" w:ascii="仿宋" w:hAnsi="仿宋" w:eastAsia="仿宋" w:cs="仿宋"/>
                <w:b/>
                <w:bCs/>
                <w:i w:val="0"/>
                <w:iCs w:val="0"/>
                <w:color w:val="auto"/>
                <w:sz w:val="24"/>
                <w:szCs w:val="24"/>
                <w:highlight w:val="none"/>
                <w:u w:val="none"/>
              </w:rPr>
            </w:pPr>
          </w:p>
        </w:tc>
        <w:tc>
          <w:tcPr>
            <w:tcW w:w="177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6313F03E">
            <w:pPr>
              <w:jc w:val="center"/>
              <w:rPr>
                <w:rFonts w:hint="eastAsia" w:ascii="仿宋" w:hAnsi="仿宋" w:eastAsia="仿宋" w:cs="仿宋"/>
                <w:b/>
                <w:bCs/>
                <w:i w:val="0"/>
                <w:iCs w:val="0"/>
                <w:color w:val="auto"/>
                <w:sz w:val="24"/>
                <w:szCs w:val="24"/>
                <w:highlight w:val="none"/>
                <w:u w:val="none"/>
              </w:rPr>
            </w:pPr>
          </w:p>
        </w:tc>
      </w:tr>
      <w:tr w14:paraId="0E57E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3" w:type="pct"/>
            <w:vMerge w:val="restart"/>
            <w:tcBorders>
              <w:top w:val="single" w:color="000000" w:sz="4" w:space="0"/>
              <w:left w:val="single" w:color="000000" w:sz="4" w:space="0"/>
              <w:bottom w:val="single" w:color="000000" w:sz="4" w:space="0"/>
              <w:right w:val="single" w:color="000000" w:sz="4" w:space="0"/>
            </w:tcBorders>
            <w:noWrap/>
            <w:vAlign w:val="center"/>
          </w:tcPr>
          <w:p w14:paraId="693E538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390" w:type="pct"/>
            <w:vMerge w:val="restart"/>
            <w:tcBorders>
              <w:top w:val="single" w:color="000000" w:sz="4" w:space="0"/>
              <w:left w:val="single" w:color="000000" w:sz="4" w:space="0"/>
              <w:bottom w:val="single" w:color="000000" w:sz="4" w:space="0"/>
              <w:right w:val="single" w:color="000000" w:sz="4" w:space="0"/>
            </w:tcBorders>
            <w:noWrap w:val="0"/>
            <w:vAlign w:val="center"/>
          </w:tcPr>
          <w:p w14:paraId="7D4C57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人员</w:t>
            </w:r>
          </w:p>
        </w:tc>
        <w:tc>
          <w:tcPr>
            <w:tcW w:w="1628" w:type="pct"/>
            <w:gridSpan w:val="3"/>
            <w:tcBorders>
              <w:top w:val="single" w:color="000000" w:sz="4" w:space="0"/>
              <w:left w:val="single" w:color="000000" w:sz="4" w:space="0"/>
              <w:bottom w:val="single" w:color="000000" w:sz="4" w:space="0"/>
              <w:right w:val="single" w:color="000000" w:sz="4" w:space="0"/>
            </w:tcBorders>
            <w:noWrap/>
            <w:vAlign w:val="center"/>
          </w:tcPr>
          <w:p w14:paraId="02CC3AA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环卫保洁员</w:t>
            </w:r>
          </w:p>
        </w:tc>
        <w:tc>
          <w:tcPr>
            <w:tcW w:w="859" w:type="pct"/>
            <w:tcBorders>
              <w:top w:val="single" w:color="000000" w:sz="4" w:space="0"/>
              <w:left w:val="single" w:color="000000" w:sz="4" w:space="0"/>
              <w:bottom w:val="single" w:color="000000" w:sz="4" w:space="0"/>
              <w:right w:val="single" w:color="000000" w:sz="4" w:space="0"/>
            </w:tcBorders>
            <w:noWrap/>
            <w:vAlign w:val="center"/>
          </w:tcPr>
          <w:p w14:paraId="5E7BC67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120人</w:t>
            </w:r>
          </w:p>
        </w:tc>
        <w:tc>
          <w:tcPr>
            <w:tcW w:w="1778"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04E96D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1、本次采购预算已全面考虑包括但不限于环卫人员的薪酬、福利待遇、劳动工具、服装及安全、社会保障、责任事故、社会保险等一切费用。2、作息时间按照8小时工作制，工人两班倒。</w:t>
            </w:r>
          </w:p>
        </w:tc>
      </w:tr>
      <w:tr w14:paraId="674D8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14:paraId="526EED2A">
            <w:pPr>
              <w:jc w:val="center"/>
              <w:rPr>
                <w:rFonts w:hint="eastAsia" w:ascii="仿宋" w:hAnsi="仿宋" w:eastAsia="仿宋" w:cs="仿宋"/>
                <w:i w:val="0"/>
                <w:iCs w:val="0"/>
                <w:color w:val="auto"/>
                <w:sz w:val="24"/>
                <w:szCs w:val="24"/>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D60F5C">
            <w:pPr>
              <w:jc w:val="center"/>
              <w:rPr>
                <w:rFonts w:hint="eastAsia" w:ascii="仿宋" w:hAnsi="仿宋" w:eastAsia="仿宋" w:cs="仿宋"/>
                <w:i w:val="0"/>
                <w:iCs w:val="0"/>
                <w:color w:val="auto"/>
                <w:sz w:val="24"/>
                <w:szCs w:val="24"/>
                <w:highlight w:val="none"/>
                <w:u w:val="none"/>
              </w:rPr>
            </w:pPr>
          </w:p>
        </w:tc>
        <w:tc>
          <w:tcPr>
            <w:tcW w:w="999"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760F2F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驾驶员</w:t>
            </w:r>
          </w:p>
        </w:tc>
        <w:tc>
          <w:tcPr>
            <w:tcW w:w="628" w:type="pct"/>
            <w:tcBorders>
              <w:top w:val="single" w:color="000000" w:sz="4" w:space="0"/>
              <w:left w:val="single" w:color="000000" w:sz="4" w:space="0"/>
              <w:bottom w:val="single" w:color="000000" w:sz="4" w:space="0"/>
              <w:right w:val="single" w:color="000000" w:sz="4" w:space="0"/>
            </w:tcBorders>
            <w:noWrap/>
            <w:vAlign w:val="center"/>
          </w:tcPr>
          <w:p w14:paraId="2BA4CFF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B2照</w:t>
            </w:r>
          </w:p>
        </w:tc>
        <w:tc>
          <w:tcPr>
            <w:tcW w:w="859" w:type="pct"/>
            <w:tcBorders>
              <w:top w:val="single" w:color="000000" w:sz="4" w:space="0"/>
              <w:left w:val="single" w:color="000000" w:sz="4" w:space="0"/>
              <w:bottom w:val="single" w:color="000000" w:sz="4" w:space="0"/>
              <w:right w:val="single" w:color="000000" w:sz="4" w:space="0"/>
            </w:tcBorders>
            <w:noWrap/>
            <w:vAlign w:val="center"/>
          </w:tcPr>
          <w:p w14:paraId="6021E79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6人</w:t>
            </w:r>
          </w:p>
        </w:tc>
        <w:tc>
          <w:tcPr>
            <w:tcW w:w="177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5276F8D">
            <w:pPr>
              <w:jc w:val="left"/>
              <w:rPr>
                <w:rFonts w:hint="eastAsia" w:ascii="仿宋" w:hAnsi="仿宋" w:eastAsia="仿宋" w:cs="仿宋"/>
                <w:i w:val="0"/>
                <w:iCs w:val="0"/>
                <w:color w:val="auto"/>
                <w:sz w:val="24"/>
                <w:szCs w:val="24"/>
                <w:highlight w:val="none"/>
                <w:u w:val="none"/>
              </w:rPr>
            </w:pPr>
          </w:p>
        </w:tc>
      </w:tr>
      <w:tr w14:paraId="6B9B0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14:paraId="1A9AA265">
            <w:pPr>
              <w:jc w:val="center"/>
              <w:rPr>
                <w:rFonts w:hint="eastAsia" w:ascii="仿宋" w:hAnsi="仿宋" w:eastAsia="仿宋" w:cs="仿宋"/>
                <w:i w:val="0"/>
                <w:iCs w:val="0"/>
                <w:color w:val="auto"/>
                <w:sz w:val="24"/>
                <w:szCs w:val="24"/>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B32CB8">
            <w:pPr>
              <w:jc w:val="center"/>
              <w:rPr>
                <w:rFonts w:hint="eastAsia" w:ascii="仿宋" w:hAnsi="仿宋" w:eastAsia="仿宋" w:cs="仿宋"/>
                <w:i w:val="0"/>
                <w:iCs w:val="0"/>
                <w:color w:val="auto"/>
                <w:sz w:val="24"/>
                <w:szCs w:val="24"/>
                <w:highlight w:val="none"/>
                <w:u w:val="none"/>
              </w:rPr>
            </w:pPr>
          </w:p>
        </w:tc>
        <w:tc>
          <w:tcPr>
            <w:tcW w:w="999"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648D03A6">
            <w:pPr>
              <w:jc w:val="center"/>
              <w:rPr>
                <w:rFonts w:hint="eastAsia" w:ascii="仿宋" w:hAnsi="仿宋" w:eastAsia="仿宋" w:cs="仿宋"/>
                <w:i w:val="0"/>
                <w:iCs w:val="0"/>
                <w:color w:val="auto"/>
                <w:sz w:val="24"/>
                <w:szCs w:val="24"/>
                <w:highlight w:val="none"/>
                <w:u w:val="none"/>
              </w:rPr>
            </w:pPr>
          </w:p>
        </w:tc>
        <w:tc>
          <w:tcPr>
            <w:tcW w:w="628" w:type="pct"/>
            <w:tcBorders>
              <w:top w:val="single" w:color="000000" w:sz="4" w:space="0"/>
              <w:left w:val="single" w:color="000000" w:sz="4" w:space="0"/>
              <w:bottom w:val="single" w:color="000000" w:sz="4" w:space="0"/>
              <w:right w:val="single" w:color="000000" w:sz="4" w:space="0"/>
            </w:tcBorders>
            <w:noWrap/>
            <w:vAlign w:val="center"/>
          </w:tcPr>
          <w:p w14:paraId="5A501F5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C照</w:t>
            </w:r>
          </w:p>
        </w:tc>
        <w:tc>
          <w:tcPr>
            <w:tcW w:w="859" w:type="pct"/>
            <w:tcBorders>
              <w:top w:val="single" w:color="000000" w:sz="4" w:space="0"/>
              <w:left w:val="single" w:color="000000" w:sz="4" w:space="0"/>
              <w:bottom w:val="single" w:color="000000" w:sz="4" w:space="0"/>
              <w:right w:val="single" w:color="000000" w:sz="4" w:space="0"/>
            </w:tcBorders>
            <w:noWrap/>
            <w:vAlign w:val="center"/>
          </w:tcPr>
          <w:p w14:paraId="08A9EDE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7人</w:t>
            </w:r>
          </w:p>
        </w:tc>
        <w:tc>
          <w:tcPr>
            <w:tcW w:w="177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412C444">
            <w:pPr>
              <w:jc w:val="left"/>
              <w:rPr>
                <w:rFonts w:hint="eastAsia" w:ascii="仿宋" w:hAnsi="仿宋" w:eastAsia="仿宋" w:cs="仿宋"/>
                <w:i w:val="0"/>
                <w:iCs w:val="0"/>
                <w:color w:val="auto"/>
                <w:sz w:val="24"/>
                <w:szCs w:val="24"/>
                <w:highlight w:val="none"/>
                <w:u w:val="none"/>
              </w:rPr>
            </w:pPr>
          </w:p>
        </w:tc>
      </w:tr>
      <w:tr w14:paraId="2F909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14:paraId="09BDC416">
            <w:pPr>
              <w:jc w:val="center"/>
              <w:rPr>
                <w:rFonts w:hint="eastAsia" w:ascii="仿宋" w:hAnsi="仿宋" w:eastAsia="仿宋" w:cs="仿宋"/>
                <w:i w:val="0"/>
                <w:iCs w:val="0"/>
                <w:color w:val="auto"/>
                <w:sz w:val="24"/>
                <w:szCs w:val="24"/>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D0CAA5">
            <w:pPr>
              <w:jc w:val="center"/>
              <w:rPr>
                <w:rFonts w:hint="eastAsia" w:ascii="仿宋" w:hAnsi="仿宋" w:eastAsia="仿宋" w:cs="仿宋"/>
                <w:i w:val="0"/>
                <w:iCs w:val="0"/>
                <w:color w:val="auto"/>
                <w:sz w:val="24"/>
                <w:szCs w:val="24"/>
                <w:highlight w:val="none"/>
                <w:u w:val="none"/>
              </w:rPr>
            </w:pPr>
          </w:p>
        </w:tc>
        <w:tc>
          <w:tcPr>
            <w:tcW w:w="1628" w:type="pct"/>
            <w:gridSpan w:val="3"/>
            <w:tcBorders>
              <w:top w:val="single" w:color="000000" w:sz="4" w:space="0"/>
              <w:left w:val="single" w:color="000000" w:sz="4" w:space="0"/>
              <w:bottom w:val="nil"/>
              <w:right w:val="single" w:color="000000" w:sz="4" w:space="0"/>
            </w:tcBorders>
            <w:noWrap/>
            <w:vAlign w:val="center"/>
          </w:tcPr>
          <w:p w14:paraId="32796F8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管理员</w:t>
            </w:r>
          </w:p>
        </w:tc>
        <w:tc>
          <w:tcPr>
            <w:tcW w:w="859" w:type="pct"/>
            <w:tcBorders>
              <w:top w:val="single" w:color="000000" w:sz="4" w:space="0"/>
              <w:left w:val="single" w:color="000000" w:sz="4" w:space="0"/>
              <w:bottom w:val="nil"/>
              <w:right w:val="single" w:color="000000" w:sz="4" w:space="0"/>
            </w:tcBorders>
            <w:noWrap/>
            <w:vAlign w:val="center"/>
          </w:tcPr>
          <w:p w14:paraId="47E61D4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8人</w:t>
            </w:r>
          </w:p>
        </w:tc>
        <w:tc>
          <w:tcPr>
            <w:tcW w:w="177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D74BE31">
            <w:pPr>
              <w:jc w:val="left"/>
              <w:rPr>
                <w:rFonts w:hint="eastAsia" w:ascii="仿宋" w:hAnsi="仿宋" w:eastAsia="仿宋" w:cs="仿宋"/>
                <w:i w:val="0"/>
                <w:iCs w:val="0"/>
                <w:color w:val="auto"/>
                <w:sz w:val="24"/>
                <w:szCs w:val="24"/>
                <w:highlight w:val="none"/>
                <w:u w:val="none"/>
              </w:rPr>
            </w:pPr>
          </w:p>
        </w:tc>
      </w:tr>
      <w:tr w14:paraId="376EC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3" w:type="pct"/>
            <w:vMerge w:val="restart"/>
            <w:tcBorders>
              <w:top w:val="single" w:color="000000" w:sz="4" w:space="0"/>
              <w:left w:val="single" w:color="000000" w:sz="4" w:space="0"/>
              <w:bottom w:val="single" w:color="000000" w:sz="4" w:space="0"/>
              <w:right w:val="single" w:color="000000" w:sz="4" w:space="0"/>
            </w:tcBorders>
            <w:noWrap/>
            <w:vAlign w:val="center"/>
          </w:tcPr>
          <w:p w14:paraId="1E3CFE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390" w:type="pct"/>
            <w:vMerge w:val="restart"/>
            <w:tcBorders>
              <w:top w:val="single" w:color="000000" w:sz="4" w:space="0"/>
              <w:left w:val="single" w:color="000000" w:sz="4" w:space="0"/>
              <w:bottom w:val="single" w:color="000000" w:sz="4" w:space="0"/>
              <w:right w:val="single" w:color="000000" w:sz="4" w:space="0"/>
            </w:tcBorders>
            <w:noWrap/>
            <w:vAlign w:val="center"/>
          </w:tcPr>
          <w:p w14:paraId="4B1505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机械</w:t>
            </w:r>
          </w:p>
        </w:tc>
        <w:tc>
          <w:tcPr>
            <w:tcW w:w="1628" w:type="pct"/>
            <w:gridSpan w:val="3"/>
            <w:tcBorders>
              <w:top w:val="single" w:color="000000" w:sz="4" w:space="0"/>
              <w:left w:val="single" w:color="000000" w:sz="4" w:space="0"/>
              <w:bottom w:val="single" w:color="000000" w:sz="4" w:space="0"/>
              <w:right w:val="single" w:color="000000" w:sz="4" w:space="0"/>
            </w:tcBorders>
            <w:noWrap w:val="0"/>
            <w:vAlign w:val="center"/>
          </w:tcPr>
          <w:p w14:paraId="6970BE5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装载量 3t 压缩车 </w:t>
            </w:r>
          </w:p>
        </w:tc>
        <w:tc>
          <w:tcPr>
            <w:tcW w:w="859" w:type="pct"/>
            <w:tcBorders>
              <w:top w:val="single" w:color="000000" w:sz="4" w:space="0"/>
              <w:left w:val="single" w:color="000000" w:sz="4" w:space="0"/>
              <w:bottom w:val="single" w:color="000000" w:sz="4" w:space="0"/>
              <w:right w:val="single" w:color="000000" w:sz="4" w:space="0"/>
            </w:tcBorders>
            <w:noWrap/>
            <w:vAlign w:val="center"/>
          </w:tcPr>
          <w:p w14:paraId="367F97E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3辆</w:t>
            </w:r>
          </w:p>
        </w:tc>
        <w:tc>
          <w:tcPr>
            <w:tcW w:w="912" w:type="pct"/>
            <w:vMerge w:val="restart"/>
            <w:tcBorders>
              <w:top w:val="single" w:color="000000" w:sz="4" w:space="0"/>
              <w:left w:val="single" w:color="000000" w:sz="4" w:space="0"/>
              <w:bottom w:val="single" w:color="000000" w:sz="4" w:space="0"/>
              <w:right w:val="single" w:color="000000" w:sz="4" w:space="0"/>
            </w:tcBorders>
            <w:noWrap w:val="0"/>
            <w:vAlign w:val="center"/>
          </w:tcPr>
          <w:p w14:paraId="0D116AE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有效使用天数365，企业需自行购置车辆，平均每天10小时运行。</w:t>
            </w:r>
          </w:p>
        </w:tc>
        <w:tc>
          <w:tcPr>
            <w:tcW w:w="865" w:type="pct"/>
            <w:vMerge w:val="restart"/>
            <w:tcBorders>
              <w:top w:val="single" w:color="000000" w:sz="4" w:space="0"/>
              <w:left w:val="single" w:color="000000" w:sz="4" w:space="0"/>
              <w:bottom w:val="single" w:color="000000" w:sz="4" w:space="0"/>
              <w:right w:val="single" w:color="000000" w:sz="4" w:space="0"/>
            </w:tcBorders>
            <w:noWrap w:val="0"/>
            <w:vAlign w:val="center"/>
          </w:tcPr>
          <w:p w14:paraId="76BA618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本次采购预算已经全面考虑包括但不限于企业自行购置的环卫车辆折旧费用、油料、充电、维修、保养、新车上牌、商业保险、年检等一切费用。</w:t>
            </w:r>
          </w:p>
        </w:tc>
      </w:tr>
      <w:tr w14:paraId="46E54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14:paraId="683028F9">
            <w:pPr>
              <w:jc w:val="center"/>
              <w:rPr>
                <w:rFonts w:hint="eastAsia" w:ascii="仿宋" w:hAnsi="仿宋" w:eastAsia="仿宋" w:cs="仿宋"/>
                <w:i w:val="0"/>
                <w:iCs w:val="0"/>
                <w:color w:val="auto"/>
                <w:sz w:val="24"/>
                <w:szCs w:val="24"/>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709D845D">
            <w:pPr>
              <w:jc w:val="center"/>
              <w:rPr>
                <w:rFonts w:hint="eastAsia" w:ascii="仿宋" w:hAnsi="仿宋" w:eastAsia="仿宋" w:cs="仿宋"/>
                <w:i w:val="0"/>
                <w:iCs w:val="0"/>
                <w:color w:val="auto"/>
                <w:sz w:val="24"/>
                <w:szCs w:val="24"/>
                <w:highlight w:val="none"/>
                <w:u w:val="none"/>
              </w:rPr>
            </w:pPr>
          </w:p>
        </w:tc>
        <w:tc>
          <w:tcPr>
            <w:tcW w:w="1628" w:type="pct"/>
            <w:gridSpan w:val="3"/>
            <w:tcBorders>
              <w:top w:val="single" w:color="000000" w:sz="4" w:space="0"/>
              <w:left w:val="single" w:color="000000" w:sz="4" w:space="0"/>
              <w:bottom w:val="single" w:color="000000" w:sz="4" w:space="0"/>
              <w:right w:val="single" w:color="000000" w:sz="4" w:space="0"/>
            </w:tcBorders>
            <w:noWrap w:val="0"/>
            <w:vAlign w:val="center"/>
          </w:tcPr>
          <w:p w14:paraId="445F32E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装载量 8t 压缩车  </w:t>
            </w:r>
          </w:p>
        </w:tc>
        <w:tc>
          <w:tcPr>
            <w:tcW w:w="859" w:type="pct"/>
            <w:tcBorders>
              <w:top w:val="single" w:color="000000" w:sz="4" w:space="0"/>
              <w:left w:val="single" w:color="000000" w:sz="4" w:space="0"/>
              <w:bottom w:val="single" w:color="000000" w:sz="4" w:space="0"/>
              <w:right w:val="single" w:color="000000" w:sz="4" w:space="0"/>
            </w:tcBorders>
            <w:noWrap/>
            <w:vAlign w:val="center"/>
          </w:tcPr>
          <w:p w14:paraId="75D6641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1辆</w:t>
            </w:r>
          </w:p>
        </w:tc>
        <w:tc>
          <w:tcPr>
            <w:tcW w:w="9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5A9647">
            <w:pPr>
              <w:jc w:val="center"/>
              <w:rPr>
                <w:rFonts w:hint="eastAsia" w:ascii="仿宋" w:hAnsi="仿宋" w:eastAsia="仿宋" w:cs="仿宋"/>
                <w:i w:val="0"/>
                <w:iCs w:val="0"/>
                <w:color w:val="auto"/>
                <w:sz w:val="24"/>
                <w:szCs w:val="24"/>
                <w:highlight w:val="none"/>
                <w:u w:val="none"/>
              </w:rPr>
            </w:pPr>
          </w:p>
        </w:tc>
        <w:tc>
          <w:tcPr>
            <w:tcW w:w="8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EF0602">
            <w:pPr>
              <w:jc w:val="left"/>
              <w:rPr>
                <w:rFonts w:hint="eastAsia" w:ascii="仿宋" w:hAnsi="仿宋" w:eastAsia="仿宋" w:cs="仿宋"/>
                <w:i w:val="0"/>
                <w:iCs w:val="0"/>
                <w:color w:val="auto"/>
                <w:sz w:val="24"/>
                <w:szCs w:val="24"/>
                <w:highlight w:val="none"/>
                <w:u w:val="none"/>
              </w:rPr>
            </w:pPr>
          </w:p>
        </w:tc>
      </w:tr>
      <w:tr w14:paraId="3F23E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14:paraId="2F730239">
            <w:pPr>
              <w:jc w:val="center"/>
              <w:rPr>
                <w:rFonts w:hint="eastAsia" w:ascii="仿宋" w:hAnsi="仿宋" w:eastAsia="仿宋" w:cs="仿宋"/>
                <w:i w:val="0"/>
                <w:iCs w:val="0"/>
                <w:color w:val="auto"/>
                <w:sz w:val="24"/>
                <w:szCs w:val="24"/>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70357099">
            <w:pPr>
              <w:jc w:val="center"/>
              <w:rPr>
                <w:rFonts w:hint="eastAsia" w:ascii="仿宋" w:hAnsi="仿宋" w:eastAsia="仿宋" w:cs="仿宋"/>
                <w:i w:val="0"/>
                <w:iCs w:val="0"/>
                <w:color w:val="auto"/>
                <w:sz w:val="24"/>
                <w:szCs w:val="24"/>
                <w:highlight w:val="none"/>
                <w:u w:val="none"/>
              </w:rPr>
            </w:pPr>
          </w:p>
        </w:tc>
        <w:tc>
          <w:tcPr>
            <w:tcW w:w="1628" w:type="pct"/>
            <w:gridSpan w:val="3"/>
            <w:tcBorders>
              <w:top w:val="single" w:color="000000" w:sz="4" w:space="0"/>
              <w:left w:val="single" w:color="000000" w:sz="4" w:space="0"/>
              <w:bottom w:val="single" w:color="000000" w:sz="4" w:space="0"/>
              <w:right w:val="single" w:color="000000" w:sz="4" w:space="0"/>
            </w:tcBorders>
            <w:noWrap w:val="0"/>
            <w:vAlign w:val="center"/>
          </w:tcPr>
          <w:p w14:paraId="11EA2F9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装载量 15t 压缩车  </w:t>
            </w:r>
          </w:p>
        </w:tc>
        <w:tc>
          <w:tcPr>
            <w:tcW w:w="859" w:type="pct"/>
            <w:tcBorders>
              <w:top w:val="single" w:color="000000" w:sz="4" w:space="0"/>
              <w:left w:val="single" w:color="000000" w:sz="4" w:space="0"/>
              <w:bottom w:val="single" w:color="000000" w:sz="4" w:space="0"/>
              <w:right w:val="single" w:color="000000" w:sz="4" w:space="0"/>
            </w:tcBorders>
            <w:noWrap/>
            <w:vAlign w:val="center"/>
          </w:tcPr>
          <w:p w14:paraId="0D13444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1辆</w:t>
            </w:r>
          </w:p>
        </w:tc>
        <w:tc>
          <w:tcPr>
            <w:tcW w:w="912" w:type="pct"/>
            <w:tcBorders>
              <w:top w:val="single" w:color="000000" w:sz="4" w:space="0"/>
              <w:left w:val="single" w:color="000000" w:sz="4" w:space="0"/>
              <w:bottom w:val="single" w:color="auto" w:sz="4" w:space="0"/>
              <w:right w:val="single" w:color="000000" w:sz="4" w:space="0"/>
            </w:tcBorders>
            <w:noWrap w:val="0"/>
            <w:vAlign w:val="center"/>
          </w:tcPr>
          <w:p w14:paraId="2A5E1CA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有效使用天数365，车辆甲方提供，平均每天10小时运行。</w:t>
            </w:r>
          </w:p>
        </w:tc>
        <w:tc>
          <w:tcPr>
            <w:tcW w:w="8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0ACB8E">
            <w:pPr>
              <w:jc w:val="left"/>
              <w:rPr>
                <w:rFonts w:hint="eastAsia" w:ascii="仿宋" w:hAnsi="仿宋" w:eastAsia="仿宋" w:cs="仿宋"/>
                <w:i w:val="0"/>
                <w:iCs w:val="0"/>
                <w:color w:val="auto"/>
                <w:sz w:val="24"/>
                <w:szCs w:val="24"/>
                <w:highlight w:val="none"/>
                <w:u w:val="none"/>
              </w:rPr>
            </w:pPr>
          </w:p>
        </w:tc>
      </w:tr>
      <w:tr w14:paraId="665A2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14:paraId="6704EFF3">
            <w:pPr>
              <w:jc w:val="center"/>
              <w:rPr>
                <w:rFonts w:hint="eastAsia" w:ascii="仿宋" w:hAnsi="仿宋" w:eastAsia="仿宋" w:cs="仿宋"/>
                <w:i w:val="0"/>
                <w:iCs w:val="0"/>
                <w:color w:val="auto"/>
                <w:sz w:val="24"/>
                <w:szCs w:val="24"/>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05643C8E">
            <w:pPr>
              <w:jc w:val="center"/>
              <w:rPr>
                <w:rFonts w:hint="eastAsia" w:ascii="仿宋" w:hAnsi="仿宋" w:eastAsia="仿宋" w:cs="仿宋"/>
                <w:i w:val="0"/>
                <w:iCs w:val="0"/>
                <w:color w:val="auto"/>
                <w:sz w:val="24"/>
                <w:szCs w:val="24"/>
                <w:highlight w:val="none"/>
                <w:u w:val="none"/>
              </w:rPr>
            </w:pPr>
          </w:p>
        </w:tc>
        <w:tc>
          <w:tcPr>
            <w:tcW w:w="1628" w:type="pct"/>
            <w:gridSpan w:val="3"/>
            <w:tcBorders>
              <w:top w:val="single" w:color="000000" w:sz="4" w:space="0"/>
              <w:left w:val="single" w:color="000000" w:sz="4" w:space="0"/>
              <w:bottom w:val="single" w:color="000000" w:sz="4" w:space="0"/>
              <w:right w:val="single" w:color="000000" w:sz="4" w:space="0"/>
            </w:tcBorders>
            <w:noWrap w:val="0"/>
            <w:vAlign w:val="center"/>
          </w:tcPr>
          <w:p w14:paraId="584493A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装载量 10方 洒水车 </w:t>
            </w:r>
          </w:p>
        </w:tc>
        <w:tc>
          <w:tcPr>
            <w:tcW w:w="859" w:type="pct"/>
            <w:tcBorders>
              <w:top w:val="single" w:color="000000" w:sz="4" w:space="0"/>
              <w:left w:val="single" w:color="000000" w:sz="4" w:space="0"/>
              <w:bottom w:val="single" w:color="000000" w:sz="4" w:space="0"/>
              <w:right w:val="single" w:color="auto" w:sz="4" w:space="0"/>
            </w:tcBorders>
            <w:noWrap/>
            <w:vAlign w:val="center"/>
          </w:tcPr>
          <w:p w14:paraId="4BA226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1辆</w:t>
            </w:r>
          </w:p>
        </w:tc>
        <w:tc>
          <w:tcPr>
            <w:tcW w:w="912" w:type="pct"/>
            <w:vMerge w:val="restart"/>
            <w:tcBorders>
              <w:top w:val="single" w:color="auto" w:sz="4" w:space="0"/>
              <w:left w:val="single" w:color="auto" w:sz="4" w:space="0"/>
              <w:bottom w:val="single" w:color="auto" w:sz="4" w:space="0"/>
              <w:right w:val="single" w:color="auto" w:sz="4" w:space="0"/>
            </w:tcBorders>
            <w:noWrap w:val="0"/>
            <w:vAlign w:val="center"/>
          </w:tcPr>
          <w:p w14:paraId="2219943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有效使用天数270，企业需自行购置车辆，平均每天8小时运行。</w:t>
            </w:r>
          </w:p>
        </w:tc>
        <w:tc>
          <w:tcPr>
            <w:tcW w:w="865" w:type="pct"/>
            <w:vMerge w:val="continue"/>
            <w:tcBorders>
              <w:top w:val="single" w:color="000000" w:sz="4" w:space="0"/>
              <w:left w:val="single" w:color="auto" w:sz="4" w:space="0"/>
              <w:bottom w:val="single" w:color="000000" w:sz="4" w:space="0"/>
              <w:right w:val="single" w:color="000000" w:sz="4" w:space="0"/>
            </w:tcBorders>
            <w:noWrap w:val="0"/>
            <w:vAlign w:val="center"/>
          </w:tcPr>
          <w:p w14:paraId="7A54B9F0">
            <w:pPr>
              <w:jc w:val="left"/>
              <w:rPr>
                <w:rFonts w:hint="eastAsia" w:ascii="仿宋" w:hAnsi="仿宋" w:eastAsia="仿宋" w:cs="仿宋"/>
                <w:i w:val="0"/>
                <w:iCs w:val="0"/>
                <w:color w:val="auto"/>
                <w:sz w:val="24"/>
                <w:szCs w:val="24"/>
                <w:highlight w:val="none"/>
                <w:u w:val="none"/>
              </w:rPr>
            </w:pPr>
          </w:p>
        </w:tc>
      </w:tr>
      <w:tr w14:paraId="4D99B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14:paraId="4D2D9DB2">
            <w:pPr>
              <w:jc w:val="center"/>
              <w:rPr>
                <w:rFonts w:hint="eastAsia" w:ascii="仿宋" w:hAnsi="仿宋" w:eastAsia="仿宋" w:cs="仿宋"/>
                <w:i w:val="0"/>
                <w:iCs w:val="0"/>
                <w:color w:val="auto"/>
                <w:sz w:val="24"/>
                <w:szCs w:val="24"/>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16836D1D">
            <w:pPr>
              <w:jc w:val="center"/>
              <w:rPr>
                <w:rFonts w:hint="eastAsia" w:ascii="仿宋" w:hAnsi="仿宋" w:eastAsia="仿宋" w:cs="仿宋"/>
                <w:i w:val="0"/>
                <w:iCs w:val="0"/>
                <w:color w:val="auto"/>
                <w:sz w:val="24"/>
                <w:szCs w:val="24"/>
                <w:highlight w:val="none"/>
                <w:u w:val="none"/>
              </w:rPr>
            </w:pPr>
          </w:p>
        </w:tc>
        <w:tc>
          <w:tcPr>
            <w:tcW w:w="1628" w:type="pct"/>
            <w:gridSpan w:val="3"/>
            <w:tcBorders>
              <w:top w:val="single" w:color="000000" w:sz="4" w:space="0"/>
              <w:left w:val="single" w:color="000000" w:sz="4" w:space="0"/>
              <w:bottom w:val="single" w:color="000000" w:sz="4" w:space="0"/>
              <w:right w:val="single" w:color="000000" w:sz="4" w:space="0"/>
            </w:tcBorders>
            <w:noWrap w:val="0"/>
            <w:vAlign w:val="center"/>
          </w:tcPr>
          <w:p w14:paraId="23298E1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大型装载量 8方 洗扫车  </w:t>
            </w:r>
          </w:p>
        </w:tc>
        <w:tc>
          <w:tcPr>
            <w:tcW w:w="859" w:type="pct"/>
            <w:tcBorders>
              <w:top w:val="single" w:color="000000" w:sz="4" w:space="0"/>
              <w:left w:val="single" w:color="000000" w:sz="4" w:space="0"/>
              <w:bottom w:val="single" w:color="000000" w:sz="4" w:space="0"/>
              <w:right w:val="single" w:color="auto" w:sz="4" w:space="0"/>
            </w:tcBorders>
            <w:noWrap/>
            <w:vAlign w:val="center"/>
          </w:tcPr>
          <w:p w14:paraId="1003E2A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2辆</w:t>
            </w:r>
          </w:p>
        </w:tc>
        <w:tc>
          <w:tcPr>
            <w:tcW w:w="912" w:type="pct"/>
            <w:vMerge w:val="continue"/>
            <w:tcBorders>
              <w:top w:val="single" w:color="auto" w:sz="4" w:space="0"/>
              <w:left w:val="single" w:color="auto" w:sz="4" w:space="0"/>
              <w:bottom w:val="single" w:color="auto" w:sz="4" w:space="0"/>
              <w:right w:val="single" w:color="auto" w:sz="4" w:space="0"/>
            </w:tcBorders>
            <w:noWrap w:val="0"/>
            <w:vAlign w:val="center"/>
          </w:tcPr>
          <w:p w14:paraId="4094FC31">
            <w:pPr>
              <w:jc w:val="center"/>
              <w:rPr>
                <w:rFonts w:hint="eastAsia" w:ascii="仿宋" w:hAnsi="仿宋" w:eastAsia="仿宋" w:cs="仿宋"/>
                <w:i w:val="0"/>
                <w:iCs w:val="0"/>
                <w:color w:val="auto"/>
                <w:sz w:val="24"/>
                <w:szCs w:val="24"/>
                <w:highlight w:val="none"/>
                <w:u w:val="none"/>
              </w:rPr>
            </w:pPr>
          </w:p>
        </w:tc>
        <w:tc>
          <w:tcPr>
            <w:tcW w:w="865" w:type="pct"/>
            <w:vMerge w:val="continue"/>
            <w:tcBorders>
              <w:top w:val="single" w:color="000000" w:sz="4" w:space="0"/>
              <w:left w:val="single" w:color="auto" w:sz="4" w:space="0"/>
              <w:bottom w:val="single" w:color="000000" w:sz="4" w:space="0"/>
              <w:right w:val="single" w:color="000000" w:sz="4" w:space="0"/>
            </w:tcBorders>
            <w:noWrap w:val="0"/>
            <w:vAlign w:val="center"/>
          </w:tcPr>
          <w:p w14:paraId="43F61825">
            <w:pPr>
              <w:jc w:val="left"/>
              <w:rPr>
                <w:rFonts w:hint="eastAsia" w:ascii="仿宋" w:hAnsi="仿宋" w:eastAsia="仿宋" w:cs="仿宋"/>
                <w:i w:val="0"/>
                <w:iCs w:val="0"/>
                <w:color w:val="auto"/>
                <w:sz w:val="24"/>
                <w:szCs w:val="24"/>
                <w:highlight w:val="none"/>
                <w:u w:val="none"/>
              </w:rPr>
            </w:pPr>
          </w:p>
        </w:tc>
      </w:tr>
      <w:tr w14:paraId="1C8A0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14:paraId="06F1E95D">
            <w:pPr>
              <w:jc w:val="center"/>
              <w:rPr>
                <w:rFonts w:hint="eastAsia" w:ascii="仿宋" w:hAnsi="仿宋" w:eastAsia="仿宋" w:cs="仿宋"/>
                <w:i w:val="0"/>
                <w:iCs w:val="0"/>
                <w:color w:val="auto"/>
                <w:sz w:val="24"/>
                <w:szCs w:val="24"/>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24FE8844">
            <w:pPr>
              <w:jc w:val="center"/>
              <w:rPr>
                <w:rFonts w:hint="eastAsia" w:ascii="仿宋" w:hAnsi="仿宋" w:eastAsia="仿宋" w:cs="仿宋"/>
                <w:i w:val="0"/>
                <w:iCs w:val="0"/>
                <w:color w:val="auto"/>
                <w:sz w:val="24"/>
                <w:szCs w:val="24"/>
                <w:highlight w:val="none"/>
                <w:u w:val="none"/>
              </w:rPr>
            </w:pPr>
          </w:p>
        </w:tc>
        <w:tc>
          <w:tcPr>
            <w:tcW w:w="1628" w:type="pct"/>
            <w:gridSpan w:val="3"/>
            <w:tcBorders>
              <w:top w:val="single" w:color="000000" w:sz="4" w:space="0"/>
              <w:left w:val="single" w:color="000000" w:sz="4" w:space="0"/>
              <w:bottom w:val="single" w:color="000000" w:sz="4" w:space="0"/>
              <w:right w:val="single" w:color="000000" w:sz="4" w:space="0"/>
            </w:tcBorders>
            <w:noWrap w:val="0"/>
            <w:vAlign w:val="center"/>
          </w:tcPr>
          <w:p w14:paraId="5C4336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小型装载量 3方 洗扫车（背街小巷用)（新能源）</w:t>
            </w:r>
          </w:p>
        </w:tc>
        <w:tc>
          <w:tcPr>
            <w:tcW w:w="859" w:type="pct"/>
            <w:tcBorders>
              <w:top w:val="single" w:color="000000" w:sz="4" w:space="0"/>
              <w:left w:val="single" w:color="000000" w:sz="4" w:space="0"/>
              <w:bottom w:val="single" w:color="000000" w:sz="4" w:space="0"/>
              <w:right w:val="single" w:color="auto" w:sz="4" w:space="0"/>
            </w:tcBorders>
            <w:noWrap/>
            <w:vAlign w:val="center"/>
          </w:tcPr>
          <w:p w14:paraId="4331484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2辆</w:t>
            </w:r>
          </w:p>
        </w:tc>
        <w:tc>
          <w:tcPr>
            <w:tcW w:w="912" w:type="pct"/>
            <w:vMerge w:val="restart"/>
            <w:tcBorders>
              <w:top w:val="single" w:color="auto" w:sz="4" w:space="0"/>
              <w:left w:val="single" w:color="auto" w:sz="4" w:space="0"/>
              <w:bottom w:val="single" w:color="auto" w:sz="4" w:space="0"/>
              <w:right w:val="single" w:color="auto" w:sz="4" w:space="0"/>
            </w:tcBorders>
            <w:noWrap w:val="0"/>
            <w:vAlign w:val="center"/>
          </w:tcPr>
          <w:p w14:paraId="78BAAB7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有效使用天数270，企业需自行购置车辆，平均每天10小时运行。</w:t>
            </w:r>
          </w:p>
        </w:tc>
        <w:tc>
          <w:tcPr>
            <w:tcW w:w="865" w:type="pct"/>
            <w:vMerge w:val="continue"/>
            <w:tcBorders>
              <w:top w:val="single" w:color="000000" w:sz="4" w:space="0"/>
              <w:left w:val="single" w:color="auto" w:sz="4" w:space="0"/>
              <w:bottom w:val="single" w:color="000000" w:sz="4" w:space="0"/>
              <w:right w:val="single" w:color="000000" w:sz="4" w:space="0"/>
            </w:tcBorders>
            <w:noWrap w:val="0"/>
            <w:vAlign w:val="center"/>
          </w:tcPr>
          <w:p w14:paraId="18393809">
            <w:pPr>
              <w:jc w:val="left"/>
              <w:rPr>
                <w:rFonts w:hint="eastAsia" w:ascii="仿宋" w:hAnsi="仿宋" w:eastAsia="仿宋" w:cs="仿宋"/>
                <w:i w:val="0"/>
                <w:iCs w:val="0"/>
                <w:color w:val="auto"/>
                <w:sz w:val="24"/>
                <w:szCs w:val="24"/>
                <w:highlight w:val="none"/>
                <w:u w:val="none"/>
              </w:rPr>
            </w:pPr>
          </w:p>
        </w:tc>
      </w:tr>
      <w:tr w14:paraId="6D72C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14:paraId="53A91084">
            <w:pPr>
              <w:jc w:val="center"/>
              <w:rPr>
                <w:rFonts w:hint="eastAsia" w:ascii="仿宋" w:hAnsi="仿宋" w:eastAsia="仿宋" w:cs="仿宋"/>
                <w:i w:val="0"/>
                <w:iCs w:val="0"/>
                <w:color w:val="auto"/>
                <w:sz w:val="24"/>
                <w:szCs w:val="24"/>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535E3BE6">
            <w:pPr>
              <w:jc w:val="center"/>
              <w:rPr>
                <w:rFonts w:hint="eastAsia" w:ascii="仿宋" w:hAnsi="仿宋" w:eastAsia="仿宋" w:cs="仿宋"/>
                <w:i w:val="0"/>
                <w:iCs w:val="0"/>
                <w:color w:val="auto"/>
                <w:sz w:val="24"/>
                <w:szCs w:val="24"/>
                <w:highlight w:val="none"/>
                <w:u w:val="none"/>
              </w:rPr>
            </w:pPr>
          </w:p>
        </w:tc>
        <w:tc>
          <w:tcPr>
            <w:tcW w:w="1628" w:type="pct"/>
            <w:gridSpan w:val="3"/>
            <w:tcBorders>
              <w:top w:val="single" w:color="000000" w:sz="4" w:space="0"/>
              <w:left w:val="single" w:color="000000" w:sz="4" w:space="0"/>
              <w:bottom w:val="single" w:color="000000" w:sz="4" w:space="0"/>
              <w:right w:val="single" w:color="000000" w:sz="4" w:space="0"/>
            </w:tcBorders>
            <w:noWrap w:val="0"/>
            <w:vAlign w:val="center"/>
          </w:tcPr>
          <w:p w14:paraId="7833ED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装载量 2方 高压冲洗车（新能源）</w:t>
            </w:r>
          </w:p>
        </w:tc>
        <w:tc>
          <w:tcPr>
            <w:tcW w:w="859" w:type="pct"/>
            <w:tcBorders>
              <w:top w:val="single" w:color="000000" w:sz="4" w:space="0"/>
              <w:left w:val="single" w:color="000000" w:sz="4" w:space="0"/>
              <w:bottom w:val="single" w:color="000000" w:sz="4" w:space="0"/>
              <w:right w:val="single" w:color="auto" w:sz="4" w:space="0"/>
            </w:tcBorders>
            <w:noWrap/>
            <w:vAlign w:val="center"/>
          </w:tcPr>
          <w:p w14:paraId="250956B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2辆</w:t>
            </w:r>
          </w:p>
        </w:tc>
        <w:tc>
          <w:tcPr>
            <w:tcW w:w="912" w:type="pct"/>
            <w:vMerge w:val="continue"/>
            <w:tcBorders>
              <w:top w:val="single" w:color="auto" w:sz="4" w:space="0"/>
              <w:left w:val="single" w:color="auto" w:sz="4" w:space="0"/>
              <w:bottom w:val="single" w:color="auto" w:sz="4" w:space="0"/>
              <w:right w:val="single" w:color="auto" w:sz="4" w:space="0"/>
            </w:tcBorders>
            <w:noWrap w:val="0"/>
            <w:vAlign w:val="center"/>
          </w:tcPr>
          <w:p w14:paraId="0DC49803">
            <w:pPr>
              <w:jc w:val="center"/>
              <w:rPr>
                <w:rFonts w:hint="eastAsia" w:ascii="仿宋" w:hAnsi="仿宋" w:eastAsia="仿宋" w:cs="仿宋"/>
                <w:i w:val="0"/>
                <w:iCs w:val="0"/>
                <w:color w:val="auto"/>
                <w:sz w:val="24"/>
                <w:szCs w:val="24"/>
                <w:highlight w:val="none"/>
                <w:u w:val="none"/>
              </w:rPr>
            </w:pPr>
          </w:p>
        </w:tc>
        <w:tc>
          <w:tcPr>
            <w:tcW w:w="865" w:type="pct"/>
            <w:vMerge w:val="continue"/>
            <w:tcBorders>
              <w:top w:val="single" w:color="000000" w:sz="4" w:space="0"/>
              <w:left w:val="single" w:color="auto" w:sz="4" w:space="0"/>
              <w:bottom w:val="single" w:color="000000" w:sz="4" w:space="0"/>
              <w:right w:val="single" w:color="000000" w:sz="4" w:space="0"/>
            </w:tcBorders>
            <w:noWrap w:val="0"/>
            <w:vAlign w:val="center"/>
          </w:tcPr>
          <w:p w14:paraId="6C90A143">
            <w:pPr>
              <w:jc w:val="left"/>
              <w:rPr>
                <w:rFonts w:hint="eastAsia" w:ascii="仿宋" w:hAnsi="仿宋" w:eastAsia="仿宋" w:cs="仿宋"/>
                <w:i w:val="0"/>
                <w:iCs w:val="0"/>
                <w:color w:val="auto"/>
                <w:sz w:val="24"/>
                <w:szCs w:val="24"/>
                <w:highlight w:val="none"/>
                <w:u w:val="none"/>
              </w:rPr>
            </w:pPr>
          </w:p>
        </w:tc>
      </w:tr>
      <w:tr w14:paraId="69869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3" w:type="pct"/>
            <w:vMerge w:val="restart"/>
            <w:tcBorders>
              <w:top w:val="single" w:color="000000" w:sz="4" w:space="0"/>
              <w:left w:val="single" w:color="000000" w:sz="4" w:space="0"/>
              <w:bottom w:val="single" w:color="000000" w:sz="4" w:space="0"/>
              <w:right w:val="single" w:color="000000" w:sz="4" w:space="0"/>
            </w:tcBorders>
            <w:noWrap/>
            <w:vAlign w:val="center"/>
          </w:tcPr>
          <w:p w14:paraId="12E9339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390" w:type="pct"/>
            <w:vMerge w:val="restart"/>
            <w:tcBorders>
              <w:top w:val="single" w:color="000000" w:sz="4" w:space="0"/>
              <w:left w:val="single" w:color="000000" w:sz="4" w:space="0"/>
              <w:bottom w:val="single" w:color="000000" w:sz="4" w:space="0"/>
              <w:right w:val="single" w:color="000000" w:sz="4" w:space="0"/>
            </w:tcBorders>
            <w:noWrap w:val="0"/>
            <w:vAlign w:val="center"/>
          </w:tcPr>
          <w:p w14:paraId="198E81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w:t>
            </w:r>
          </w:p>
        </w:tc>
        <w:tc>
          <w:tcPr>
            <w:tcW w:w="387" w:type="pct"/>
            <w:vMerge w:val="restart"/>
            <w:tcBorders>
              <w:top w:val="single" w:color="000000" w:sz="4" w:space="0"/>
              <w:left w:val="single" w:color="000000" w:sz="4" w:space="0"/>
              <w:bottom w:val="single" w:color="000000" w:sz="4" w:space="0"/>
              <w:right w:val="single" w:color="000000" w:sz="4" w:space="0"/>
            </w:tcBorders>
            <w:noWrap w:val="0"/>
            <w:vAlign w:val="center"/>
          </w:tcPr>
          <w:p w14:paraId="50EAA5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劳保用品及保洁工具耗材</w:t>
            </w:r>
          </w:p>
        </w:tc>
        <w:tc>
          <w:tcPr>
            <w:tcW w:w="611" w:type="pct"/>
            <w:vMerge w:val="restart"/>
            <w:tcBorders>
              <w:top w:val="single" w:color="000000" w:sz="4" w:space="0"/>
              <w:left w:val="nil"/>
              <w:bottom w:val="single" w:color="000000" w:sz="4" w:space="0"/>
              <w:right w:val="single" w:color="000000" w:sz="4" w:space="0"/>
            </w:tcBorders>
            <w:noWrap w:val="0"/>
            <w:vAlign w:val="center"/>
          </w:tcPr>
          <w:p w14:paraId="38F7B1F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环卫服</w:t>
            </w:r>
          </w:p>
        </w:tc>
        <w:tc>
          <w:tcPr>
            <w:tcW w:w="628" w:type="pct"/>
            <w:tcBorders>
              <w:top w:val="single" w:color="000000" w:sz="4" w:space="0"/>
              <w:left w:val="single" w:color="000000" w:sz="4" w:space="0"/>
              <w:bottom w:val="single" w:color="000000" w:sz="4" w:space="0"/>
              <w:right w:val="single" w:color="000000" w:sz="4" w:space="0"/>
            </w:tcBorders>
            <w:noWrap/>
            <w:vAlign w:val="center"/>
          </w:tcPr>
          <w:p w14:paraId="6FC7378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春秋</w:t>
            </w:r>
          </w:p>
        </w:tc>
        <w:tc>
          <w:tcPr>
            <w:tcW w:w="859" w:type="pct"/>
            <w:tcBorders>
              <w:top w:val="single" w:color="000000" w:sz="4" w:space="0"/>
              <w:left w:val="single" w:color="000000" w:sz="4" w:space="0"/>
              <w:bottom w:val="single" w:color="000000" w:sz="4" w:space="0"/>
              <w:right w:val="single" w:color="000000" w:sz="4" w:space="0"/>
            </w:tcBorders>
            <w:noWrap/>
            <w:vAlign w:val="center"/>
          </w:tcPr>
          <w:p w14:paraId="6B3E4DB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每人每年2套</w:t>
            </w:r>
          </w:p>
        </w:tc>
        <w:tc>
          <w:tcPr>
            <w:tcW w:w="1778"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2D7788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本次采购预算已经全面考虑包括但不限于环卫公司服装、安全工具、环卫工其他工具及耗材等一切费用。</w:t>
            </w:r>
          </w:p>
        </w:tc>
      </w:tr>
      <w:tr w14:paraId="40031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14:paraId="0B0910F4">
            <w:pPr>
              <w:jc w:val="center"/>
              <w:rPr>
                <w:rFonts w:hint="eastAsia" w:ascii="仿宋" w:hAnsi="仿宋" w:eastAsia="仿宋" w:cs="仿宋"/>
                <w:i w:val="0"/>
                <w:iCs w:val="0"/>
                <w:color w:val="auto"/>
                <w:sz w:val="24"/>
                <w:szCs w:val="24"/>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E67C73">
            <w:pPr>
              <w:jc w:val="center"/>
              <w:rPr>
                <w:rFonts w:hint="eastAsia" w:ascii="仿宋" w:hAnsi="仿宋" w:eastAsia="仿宋" w:cs="仿宋"/>
                <w:i w:val="0"/>
                <w:iCs w:val="0"/>
                <w:color w:val="auto"/>
                <w:sz w:val="24"/>
                <w:szCs w:val="24"/>
                <w:highlight w:val="none"/>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E6394C">
            <w:pPr>
              <w:jc w:val="center"/>
              <w:rPr>
                <w:rFonts w:hint="eastAsia" w:ascii="仿宋" w:hAnsi="仿宋" w:eastAsia="仿宋" w:cs="仿宋"/>
                <w:i w:val="0"/>
                <w:iCs w:val="0"/>
                <w:color w:val="auto"/>
                <w:sz w:val="24"/>
                <w:szCs w:val="24"/>
                <w:highlight w:val="none"/>
                <w:u w:val="none"/>
              </w:rPr>
            </w:pPr>
          </w:p>
        </w:tc>
        <w:tc>
          <w:tcPr>
            <w:tcW w:w="611" w:type="pct"/>
            <w:vMerge w:val="continue"/>
            <w:tcBorders>
              <w:top w:val="single" w:color="000000" w:sz="4" w:space="0"/>
              <w:left w:val="nil"/>
              <w:bottom w:val="single" w:color="000000" w:sz="4" w:space="0"/>
              <w:right w:val="single" w:color="000000" w:sz="4" w:space="0"/>
            </w:tcBorders>
            <w:noWrap w:val="0"/>
            <w:vAlign w:val="center"/>
          </w:tcPr>
          <w:p w14:paraId="1C2F04EF">
            <w:pPr>
              <w:jc w:val="center"/>
              <w:rPr>
                <w:rFonts w:hint="eastAsia" w:ascii="仿宋" w:hAnsi="仿宋" w:eastAsia="仿宋" w:cs="仿宋"/>
                <w:i w:val="0"/>
                <w:iCs w:val="0"/>
                <w:color w:val="auto"/>
                <w:sz w:val="24"/>
                <w:szCs w:val="24"/>
                <w:highlight w:val="none"/>
                <w:u w:val="none"/>
              </w:rPr>
            </w:pPr>
          </w:p>
        </w:tc>
        <w:tc>
          <w:tcPr>
            <w:tcW w:w="628" w:type="pct"/>
            <w:tcBorders>
              <w:top w:val="single" w:color="000000" w:sz="4" w:space="0"/>
              <w:left w:val="single" w:color="000000" w:sz="4" w:space="0"/>
              <w:bottom w:val="single" w:color="000000" w:sz="4" w:space="0"/>
              <w:right w:val="single" w:color="000000" w:sz="4" w:space="0"/>
            </w:tcBorders>
            <w:noWrap/>
            <w:vAlign w:val="center"/>
          </w:tcPr>
          <w:p w14:paraId="3F2F6A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夏季</w:t>
            </w:r>
          </w:p>
        </w:tc>
        <w:tc>
          <w:tcPr>
            <w:tcW w:w="859" w:type="pct"/>
            <w:tcBorders>
              <w:top w:val="single" w:color="000000" w:sz="4" w:space="0"/>
              <w:left w:val="single" w:color="000000" w:sz="4" w:space="0"/>
              <w:bottom w:val="single" w:color="000000" w:sz="4" w:space="0"/>
              <w:right w:val="single" w:color="000000" w:sz="4" w:space="0"/>
            </w:tcBorders>
            <w:noWrap/>
            <w:vAlign w:val="center"/>
          </w:tcPr>
          <w:p w14:paraId="5162980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每人每年2套</w:t>
            </w:r>
          </w:p>
        </w:tc>
        <w:tc>
          <w:tcPr>
            <w:tcW w:w="177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492B68E">
            <w:pPr>
              <w:jc w:val="left"/>
              <w:rPr>
                <w:rFonts w:hint="eastAsia" w:ascii="仿宋" w:hAnsi="仿宋" w:eastAsia="仿宋" w:cs="仿宋"/>
                <w:i w:val="0"/>
                <w:iCs w:val="0"/>
                <w:color w:val="auto"/>
                <w:sz w:val="24"/>
                <w:szCs w:val="24"/>
                <w:highlight w:val="none"/>
                <w:u w:val="none"/>
              </w:rPr>
            </w:pPr>
          </w:p>
        </w:tc>
      </w:tr>
      <w:tr w14:paraId="53D2D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14:paraId="09B58F18">
            <w:pPr>
              <w:jc w:val="center"/>
              <w:rPr>
                <w:rFonts w:hint="eastAsia" w:ascii="仿宋" w:hAnsi="仿宋" w:eastAsia="仿宋" w:cs="仿宋"/>
                <w:i w:val="0"/>
                <w:iCs w:val="0"/>
                <w:color w:val="auto"/>
                <w:sz w:val="24"/>
                <w:szCs w:val="24"/>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6EFCFC">
            <w:pPr>
              <w:jc w:val="center"/>
              <w:rPr>
                <w:rFonts w:hint="eastAsia" w:ascii="仿宋" w:hAnsi="仿宋" w:eastAsia="仿宋" w:cs="仿宋"/>
                <w:i w:val="0"/>
                <w:iCs w:val="0"/>
                <w:color w:val="auto"/>
                <w:sz w:val="24"/>
                <w:szCs w:val="24"/>
                <w:highlight w:val="none"/>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87E58C">
            <w:pPr>
              <w:jc w:val="center"/>
              <w:rPr>
                <w:rFonts w:hint="eastAsia" w:ascii="仿宋" w:hAnsi="仿宋" w:eastAsia="仿宋" w:cs="仿宋"/>
                <w:i w:val="0"/>
                <w:iCs w:val="0"/>
                <w:color w:val="auto"/>
                <w:sz w:val="24"/>
                <w:szCs w:val="24"/>
                <w:highlight w:val="none"/>
                <w:u w:val="none"/>
              </w:rPr>
            </w:pPr>
          </w:p>
        </w:tc>
        <w:tc>
          <w:tcPr>
            <w:tcW w:w="611" w:type="pct"/>
            <w:vMerge w:val="continue"/>
            <w:tcBorders>
              <w:top w:val="single" w:color="000000" w:sz="4" w:space="0"/>
              <w:left w:val="nil"/>
              <w:bottom w:val="single" w:color="000000" w:sz="4" w:space="0"/>
              <w:right w:val="single" w:color="000000" w:sz="4" w:space="0"/>
            </w:tcBorders>
            <w:noWrap w:val="0"/>
            <w:vAlign w:val="center"/>
          </w:tcPr>
          <w:p w14:paraId="422A6265">
            <w:pPr>
              <w:jc w:val="center"/>
              <w:rPr>
                <w:rFonts w:hint="eastAsia" w:ascii="仿宋" w:hAnsi="仿宋" w:eastAsia="仿宋" w:cs="仿宋"/>
                <w:i w:val="0"/>
                <w:iCs w:val="0"/>
                <w:color w:val="auto"/>
                <w:sz w:val="24"/>
                <w:szCs w:val="24"/>
                <w:highlight w:val="none"/>
                <w:u w:val="none"/>
              </w:rPr>
            </w:pPr>
          </w:p>
        </w:tc>
        <w:tc>
          <w:tcPr>
            <w:tcW w:w="628" w:type="pct"/>
            <w:tcBorders>
              <w:top w:val="single" w:color="000000" w:sz="4" w:space="0"/>
              <w:left w:val="single" w:color="000000" w:sz="4" w:space="0"/>
              <w:bottom w:val="single" w:color="000000" w:sz="4" w:space="0"/>
              <w:right w:val="single" w:color="000000" w:sz="4" w:space="0"/>
            </w:tcBorders>
            <w:noWrap/>
            <w:vAlign w:val="center"/>
          </w:tcPr>
          <w:p w14:paraId="1156028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冬季</w:t>
            </w:r>
          </w:p>
        </w:tc>
        <w:tc>
          <w:tcPr>
            <w:tcW w:w="859" w:type="pct"/>
            <w:tcBorders>
              <w:top w:val="single" w:color="000000" w:sz="4" w:space="0"/>
              <w:left w:val="single" w:color="000000" w:sz="4" w:space="0"/>
              <w:bottom w:val="single" w:color="000000" w:sz="4" w:space="0"/>
              <w:right w:val="single" w:color="000000" w:sz="4" w:space="0"/>
            </w:tcBorders>
            <w:noWrap/>
            <w:vAlign w:val="center"/>
          </w:tcPr>
          <w:p w14:paraId="68B62D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每人每年2套</w:t>
            </w:r>
          </w:p>
        </w:tc>
        <w:tc>
          <w:tcPr>
            <w:tcW w:w="177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A81836D">
            <w:pPr>
              <w:jc w:val="left"/>
              <w:rPr>
                <w:rFonts w:hint="eastAsia" w:ascii="仿宋" w:hAnsi="仿宋" w:eastAsia="仿宋" w:cs="仿宋"/>
                <w:i w:val="0"/>
                <w:iCs w:val="0"/>
                <w:color w:val="auto"/>
                <w:sz w:val="24"/>
                <w:szCs w:val="24"/>
                <w:highlight w:val="none"/>
                <w:u w:val="none"/>
              </w:rPr>
            </w:pPr>
          </w:p>
        </w:tc>
      </w:tr>
      <w:tr w14:paraId="0B3F8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14:paraId="74741070">
            <w:pPr>
              <w:jc w:val="center"/>
              <w:rPr>
                <w:rFonts w:hint="eastAsia" w:ascii="仿宋" w:hAnsi="仿宋" w:eastAsia="仿宋" w:cs="仿宋"/>
                <w:i w:val="0"/>
                <w:iCs w:val="0"/>
                <w:color w:val="auto"/>
                <w:sz w:val="24"/>
                <w:szCs w:val="24"/>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327665">
            <w:pPr>
              <w:jc w:val="center"/>
              <w:rPr>
                <w:rFonts w:hint="eastAsia" w:ascii="仿宋" w:hAnsi="仿宋" w:eastAsia="仿宋" w:cs="仿宋"/>
                <w:i w:val="0"/>
                <w:iCs w:val="0"/>
                <w:color w:val="auto"/>
                <w:sz w:val="24"/>
                <w:szCs w:val="24"/>
                <w:highlight w:val="none"/>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4A4CBE">
            <w:pPr>
              <w:jc w:val="center"/>
              <w:rPr>
                <w:rFonts w:hint="eastAsia" w:ascii="仿宋" w:hAnsi="仿宋" w:eastAsia="仿宋" w:cs="仿宋"/>
                <w:i w:val="0"/>
                <w:iCs w:val="0"/>
                <w:color w:val="auto"/>
                <w:sz w:val="24"/>
                <w:szCs w:val="24"/>
                <w:highlight w:val="none"/>
                <w:u w:val="none"/>
              </w:rPr>
            </w:pPr>
          </w:p>
        </w:tc>
        <w:tc>
          <w:tcPr>
            <w:tcW w:w="611" w:type="pct"/>
            <w:tcBorders>
              <w:top w:val="single" w:color="000000" w:sz="4" w:space="0"/>
              <w:left w:val="nil"/>
              <w:bottom w:val="single" w:color="000000" w:sz="4" w:space="0"/>
              <w:right w:val="single" w:color="000000" w:sz="4" w:space="0"/>
            </w:tcBorders>
            <w:noWrap w:val="0"/>
            <w:vAlign w:val="center"/>
          </w:tcPr>
          <w:p w14:paraId="39427F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反光背心</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3E12E3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全年</w:t>
            </w:r>
          </w:p>
        </w:tc>
        <w:tc>
          <w:tcPr>
            <w:tcW w:w="859" w:type="pct"/>
            <w:tcBorders>
              <w:top w:val="single" w:color="000000" w:sz="4" w:space="0"/>
              <w:left w:val="single" w:color="000000" w:sz="4" w:space="0"/>
              <w:bottom w:val="single" w:color="000000" w:sz="4" w:space="0"/>
              <w:right w:val="single" w:color="000000" w:sz="4" w:space="0"/>
            </w:tcBorders>
            <w:noWrap/>
            <w:vAlign w:val="center"/>
          </w:tcPr>
          <w:p w14:paraId="22FBE47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每人每年2套</w:t>
            </w:r>
          </w:p>
        </w:tc>
        <w:tc>
          <w:tcPr>
            <w:tcW w:w="177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15D280B">
            <w:pPr>
              <w:jc w:val="left"/>
              <w:rPr>
                <w:rFonts w:hint="eastAsia" w:ascii="仿宋" w:hAnsi="仿宋" w:eastAsia="仿宋" w:cs="仿宋"/>
                <w:i w:val="0"/>
                <w:iCs w:val="0"/>
                <w:color w:val="auto"/>
                <w:sz w:val="24"/>
                <w:szCs w:val="24"/>
                <w:highlight w:val="none"/>
                <w:u w:val="none"/>
              </w:rPr>
            </w:pPr>
          </w:p>
        </w:tc>
      </w:tr>
      <w:tr w14:paraId="0ACC9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14:paraId="4B7A7B82">
            <w:pPr>
              <w:jc w:val="center"/>
              <w:rPr>
                <w:rFonts w:hint="eastAsia" w:ascii="仿宋" w:hAnsi="仿宋" w:eastAsia="仿宋" w:cs="仿宋"/>
                <w:i w:val="0"/>
                <w:iCs w:val="0"/>
                <w:color w:val="auto"/>
                <w:sz w:val="24"/>
                <w:szCs w:val="24"/>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8A6F95">
            <w:pPr>
              <w:jc w:val="center"/>
              <w:rPr>
                <w:rFonts w:hint="eastAsia" w:ascii="仿宋" w:hAnsi="仿宋" w:eastAsia="仿宋" w:cs="仿宋"/>
                <w:i w:val="0"/>
                <w:iCs w:val="0"/>
                <w:color w:val="auto"/>
                <w:sz w:val="24"/>
                <w:szCs w:val="24"/>
                <w:highlight w:val="none"/>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38B310">
            <w:pPr>
              <w:jc w:val="center"/>
              <w:rPr>
                <w:rFonts w:hint="eastAsia" w:ascii="仿宋" w:hAnsi="仿宋" w:eastAsia="仿宋" w:cs="仿宋"/>
                <w:i w:val="0"/>
                <w:iCs w:val="0"/>
                <w:color w:val="auto"/>
                <w:sz w:val="24"/>
                <w:szCs w:val="24"/>
                <w:highlight w:val="none"/>
                <w:u w:val="none"/>
              </w:rPr>
            </w:pPr>
          </w:p>
        </w:tc>
        <w:tc>
          <w:tcPr>
            <w:tcW w:w="1240" w:type="pct"/>
            <w:gridSpan w:val="2"/>
            <w:tcBorders>
              <w:top w:val="single" w:color="000000" w:sz="4" w:space="0"/>
              <w:left w:val="nil"/>
              <w:bottom w:val="single" w:color="000000" w:sz="4" w:space="0"/>
              <w:right w:val="single" w:color="000000" w:sz="4" w:space="0"/>
            </w:tcBorders>
            <w:noWrap w:val="0"/>
            <w:vAlign w:val="center"/>
          </w:tcPr>
          <w:p w14:paraId="2DE69D0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扫帚（不含管理员、驾驶员）</w:t>
            </w:r>
          </w:p>
        </w:tc>
        <w:tc>
          <w:tcPr>
            <w:tcW w:w="859" w:type="pct"/>
            <w:tcBorders>
              <w:top w:val="single" w:color="000000" w:sz="4" w:space="0"/>
              <w:left w:val="single" w:color="000000" w:sz="4" w:space="0"/>
              <w:bottom w:val="single" w:color="000000" w:sz="4" w:space="0"/>
              <w:right w:val="single" w:color="000000" w:sz="4" w:space="0"/>
            </w:tcBorders>
            <w:noWrap/>
            <w:vAlign w:val="center"/>
          </w:tcPr>
          <w:p w14:paraId="7785D8A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每人每年12套</w:t>
            </w:r>
          </w:p>
        </w:tc>
        <w:tc>
          <w:tcPr>
            <w:tcW w:w="177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2C0DB53">
            <w:pPr>
              <w:jc w:val="left"/>
              <w:rPr>
                <w:rFonts w:hint="eastAsia" w:ascii="仿宋" w:hAnsi="仿宋" w:eastAsia="仿宋" w:cs="仿宋"/>
                <w:i w:val="0"/>
                <w:iCs w:val="0"/>
                <w:color w:val="auto"/>
                <w:sz w:val="24"/>
                <w:szCs w:val="24"/>
                <w:highlight w:val="none"/>
                <w:u w:val="none"/>
              </w:rPr>
            </w:pPr>
          </w:p>
        </w:tc>
      </w:tr>
      <w:tr w14:paraId="3DEC9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14:paraId="79A38367">
            <w:pPr>
              <w:jc w:val="center"/>
              <w:rPr>
                <w:rFonts w:hint="eastAsia" w:ascii="仿宋" w:hAnsi="仿宋" w:eastAsia="仿宋" w:cs="仿宋"/>
                <w:i w:val="0"/>
                <w:iCs w:val="0"/>
                <w:color w:val="auto"/>
                <w:sz w:val="24"/>
                <w:szCs w:val="24"/>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0DF7B6">
            <w:pPr>
              <w:jc w:val="center"/>
              <w:rPr>
                <w:rFonts w:hint="eastAsia" w:ascii="仿宋" w:hAnsi="仿宋" w:eastAsia="仿宋" w:cs="仿宋"/>
                <w:i w:val="0"/>
                <w:iCs w:val="0"/>
                <w:color w:val="auto"/>
                <w:sz w:val="24"/>
                <w:szCs w:val="24"/>
                <w:highlight w:val="none"/>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24007F">
            <w:pPr>
              <w:jc w:val="center"/>
              <w:rPr>
                <w:rFonts w:hint="eastAsia" w:ascii="仿宋" w:hAnsi="仿宋" w:eastAsia="仿宋" w:cs="仿宋"/>
                <w:i w:val="0"/>
                <w:iCs w:val="0"/>
                <w:color w:val="auto"/>
                <w:sz w:val="24"/>
                <w:szCs w:val="24"/>
                <w:highlight w:val="none"/>
                <w:u w:val="none"/>
              </w:rPr>
            </w:pPr>
          </w:p>
        </w:tc>
        <w:tc>
          <w:tcPr>
            <w:tcW w:w="1240" w:type="pct"/>
            <w:gridSpan w:val="2"/>
            <w:tcBorders>
              <w:top w:val="single" w:color="000000" w:sz="4" w:space="0"/>
              <w:left w:val="nil"/>
              <w:bottom w:val="single" w:color="000000" w:sz="4" w:space="0"/>
              <w:right w:val="single" w:color="000000" w:sz="4" w:space="0"/>
            </w:tcBorders>
            <w:noWrap w:val="0"/>
            <w:vAlign w:val="center"/>
          </w:tcPr>
          <w:p w14:paraId="6C83CAB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垃圾铲（不含管理员、驾驶员）</w:t>
            </w:r>
          </w:p>
        </w:tc>
        <w:tc>
          <w:tcPr>
            <w:tcW w:w="859" w:type="pct"/>
            <w:tcBorders>
              <w:top w:val="single" w:color="000000" w:sz="4" w:space="0"/>
              <w:left w:val="single" w:color="000000" w:sz="4" w:space="0"/>
              <w:bottom w:val="single" w:color="000000" w:sz="4" w:space="0"/>
              <w:right w:val="single" w:color="000000" w:sz="4" w:space="0"/>
            </w:tcBorders>
            <w:noWrap/>
            <w:vAlign w:val="center"/>
          </w:tcPr>
          <w:p w14:paraId="37D991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每人每年6套</w:t>
            </w:r>
          </w:p>
        </w:tc>
        <w:tc>
          <w:tcPr>
            <w:tcW w:w="177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FA4C2DA">
            <w:pPr>
              <w:jc w:val="left"/>
              <w:rPr>
                <w:rFonts w:hint="eastAsia" w:ascii="仿宋" w:hAnsi="仿宋" w:eastAsia="仿宋" w:cs="仿宋"/>
                <w:i w:val="0"/>
                <w:iCs w:val="0"/>
                <w:color w:val="auto"/>
                <w:sz w:val="24"/>
                <w:szCs w:val="24"/>
                <w:highlight w:val="none"/>
                <w:u w:val="none"/>
              </w:rPr>
            </w:pPr>
          </w:p>
        </w:tc>
      </w:tr>
      <w:tr w14:paraId="75D09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14:paraId="3E37EBB3">
            <w:pPr>
              <w:jc w:val="center"/>
              <w:rPr>
                <w:rFonts w:hint="eastAsia" w:ascii="仿宋" w:hAnsi="仿宋" w:eastAsia="仿宋" w:cs="仿宋"/>
                <w:i w:val="0"/>
                <w:iCs w:val="0"/>
                <w:color w:val="auto"/>
                <w:sz w:val="24"/>
                <w:szCs w:val="24"/>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A9A74A">
            <w:pPr>
              <w:jc w:val="center"/>
              <w:rPr>
                <w:rFonts w:hint="eastAsia" w:ascii="仿宋" w:hAnsi="仿宋" w:eastAsia="仿宋" w:cs="仿宋"/>
                <w:i w:val="0"/>
                <w:iCs w:val="0"/>
                <w:color w:val="auto"/>
                <w:sz w:val="24"/>
                <w:szCs w:val="24"/>
                <w:highlight w:val="none"/>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CCE6FA">
            <w:pPr>
              <w:jc w:val="center"/>
              <w:rPr>
                <w:rFonts w:hint="eastAsia" w:ascii="仿宋" w:hAnsi="仿宋" w:eastAsia="仿宋" w:cs="仿宋"/>
                <w:i w:val="0"/>
                <w:iCs w:val="0"/>
                <w:color w:val="auto"/>
                <w:sz w:val="24"/>
                <w:szCs w:val="24"/>
                <w:highlight w:val="none"/>
                <w:u w:val="none"/>
              </w:rPr>
            </w:pPr>
          </w:p>
        </w:tc>
        <w:tc>
          <w:tcPr>
            <w:tcW w:w="1240" w:type="pct"/>
            <w:gridSpan w:val="2"/>
            <w:tcBorders>
              <w:top w:val="single" w:color="000000" w:sz="4" w:space="0"/>
              <w:left w:val="nil"/>
              <w:bottom w:val="single" w:color="000000" w:sz="4" w:space="0"/>
              <w:right w:val="single" w:color="000000" w:sz="4" w:space="0"/>
            </w:tcBorders>
            <w:noWrap w:val="0"/>
            <w:vAlign w:val="center"/>
          </w:tcPr>
          <w:p w14:paraId="2141DF6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雨衣及雨靴</w:t>
            </w:r>
          </w:p>
        </w:tc>
        <w:tc>
          <w:tcPr>
            <w:tcW w:w="859" w:type="pct"/>
            <w:tcBorders>
              <w:top w:val="single" w:color="000000" w:sz="4" w:space="0"/>
              <w:left w:val="single" w:color="000000" w:sz="4" w:space="0"/>
              <w:bottom w:val="single" w:color="000000" w:sz="4" w:space="0"/>
              <w:right w:val="single" w:color="000000" w:sz="4" w:space="0"/>
            </w:tcBorders>
            <w:noWrap/>
            <w:vAlign w:val="center"/>
          </w:tcPr>
          <w:p w14:paraId="6EBB51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每人每年2套</w:t>
            </w:r>
          </w:p>
        </w:tc>
        <w:tc>
          <w:tcPr>
            <w:tcW w:w="177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7CA6DBB">
            <w:pPr>
              <w:jc w:val="left"/>
              <w:rPr>
                <w:rFonts w:hint="eastAsia" w:ascii="仿宋" w:hAnsi="仿宋" w:eastAsia="仿宋" w:cs="仿宋"/>
                <w:i w:val="0"/>
                <w:iCs w:val="0"/>
                <w:color w:val="auto"/>
                <w:sz w:val="24"/>
                <w:szCs w:val="24"/>
                <w:highlight w:val="none"/>
                <w:u w:val="none"/>
              </w:rPr>
            </w:pPr>
          </w:p>
        </w:tc>
      </w:tr>
      <w:tr w14:paraId="02019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14:paraId="221C1693">
            <w:pPr>
              <w:jc w:val="center"/>
              <w:rPr>
                <w:rFonts w:hint="eastAsia" w:ascii="仿宋" w:hAnsi="仿宋" w:eastAsia="仿宋" w:cs="仿宋"/>
                <w:i w:val="0"/>
                <w:iCs w:val="0"/>
                <w:color w:val="auto"/>
                <w:sz w:val="24"/>
                <w:szCs w:val="24"/>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2A10FF">
            <w:pPr>
              <w:jc w:val="center"/>
              <w:rPr>
                <w:rFonts w:hint="eastAsia" w:ascii="仿宋" w:hAnsi="仿宋" w:eastAsia="仿宋" w:cs="仿宋"/>
                <w:i w:val="0"/>
                <w:iCs w:val="0"/>
                <w:color w:val="auto"/>
                <w:sz w:val="24"/>
                <w:szCs w:val="24"/>
                <w:highlight w:val="none"/>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84578C">
            <w:pPr>
              <w:jc w:val="center"/>
              <w:rPr>
                <w:rFonts w:hint="eastAsia" w:ascii="仿宋" w:hAnsi="仿宋" w:eastAsia="仿宋" w:cs="仿宋"/>
                <w:i w:val="0"/>
                <w:iCs w:val="0"/>
                <w:color w:val="auto"/>
                <w:sz w:val="24"/>
                <w:szCs w:val="24"/>
                <w:highlight w:val="none"/>
                <w:u w:val="none"/>
              </w:rPr>
            </w:pPr>
          </w:p>
        </w:tc>
        <w:tc>
          <w:tcPr>
            <w:tcW w:w="1240" w:type="pct"/>
            <w:gridSpan w:val="2"/>
            <w:tcBorders>
              <w:top w:val="single" w:color="000000" w:sz="4" w:space="0"/>
              <w:left w:val="nil"/>
              <w:bottom w:val="single" w:color="000000" w:sz="4" w:space="0"/>
              <w:right w:val="single" w:color="000000" w:sz="4" w:space="0"/>
            </w:tcBorders>
            <w:noWrap w:val="0"/>
            <w:vAlign w:val="center"/>
          </w:tcPr>
          <w:p w14:paraId="207CE10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肩灯</w:t>
            </w:r>
          </w:p>
        </w:tc>
        <w:tc>
          <w:tcPr>
            <w:tcW w:w="859" w:type="pct"/>
            <w:tcBorders>
              <w:top w:val="single" w:color="000000" w:sz="4" w:space="0"/>
              <w:left w:val="single" w:color="000000" w:sz="4" w:space="0"/>
              <w:bottom w:val="single" w:color="000000" w:sz="4" w:space="0"/>
              <w:right w:val="single" w:color="000000" w:sz="4" w:space="0"/>
            </w:tcBorders>
            <w:noWrap/>
            <w:vAlign w:val="center"/>
          </w:tcPr>
          <w:p w14:paraId="6DD3AB7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每人每年2套</w:t>
            </w:r>
          </w:p>
        </w:tc>
        <w:tc>
          <w:tcPr>
            <w:tcW w:w="177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682252A">
            <w:pPr>
              <w:jc w:val="left"/>
              <w:rPr>
                <w:rFonts w:hint="eastAsia" w:ascii="仿宋" w:hAnsi="仿宋" w:eastAsia="仿宋" w:cs="仿宋"/>
                <w:i w:val="0"/>
                <w:iCs w:val="0"/>
                <w:color w:val="auto"/>
                <w:sz w:val="24"/>
                <w:szCs w:val="24"/>
                <w:highlight w:val="none"/>
                <w:u w:val="none"/>
              </w:rPr>
            </w:pPr>
          </w:p>
        </w:tc>
      </w:tr>
      <w:tr w14:paraId="55EC5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14:paraId="64CEB1DB">
            <w:pPr>
              <w:jc w:val="center"/>
              <w:rPr>
                <w:rFonts w:hint="eastAsia" w:ascii="仿宋" w:hAnsi="仿宋" w:eastAsia="仿宋" w:cs="仿宋"/>
                <w:i w:val="0"/>
                <w:iCs w:val="0"/>
                <w:color w:val="auto"/>
                <w:sz w:val="24"/>
                <w:szCs w:val="24"/>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88AAD1">
            <w:pPr>
              <w:jc w:val="center"/>
              <w:rPr>
                <w:rFonts w:hint="eastAsia" w:ascii="仿宋" w:hAnsi="仿宋" w:eastAsia="仿宋" w:cs="仿宋"/>
                <w:i w:val="0"/>
                <w:iCs w:val="0"/>
                <w:color w:val="auto"/>
                <w:sz w:val="24"/>
                <w:szCs w:val="24"/>
                <w:highlight w:val="none"/>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6040D9">
            <w:pPr>
              <w:jc w:val="center"/>
              <w:rPr>
                <w:rFonts w:hint="eastAsia" w:ascii="仿宋" w:hAnsi="仿宋" w:eastAsia="仿宋" w:cs="仿宋"/>
                <w:i w:val="0"/>
                <w:iCs w:val="0"/>
                <w:color w:val="auto"/>
                <w:sz w:val="24"/>
                <w:szCs w:val="24"/>
                <w:highlight w:val="none"/>
                <w:u w:val="none"/>
              </w:rPr>
            </w:pPr>
          </w:p>
        </w:tc>
        <w:tc>
          <w:tcPr>
            <w:tcW w:w="1240" w:type="pct"/>
            <w:gridSpan w:val="2"/>
            <w:tcBorders>
              <w:top w:val="single" w:color="000000" w:sz="4" w:space="0"/>
              <w:left w:val="nil"/>
              <w:bottom w:val="single" w:color="000000" w:sz="4" w:space="0"/>
              <w:right w:val="single" w:color="000000" w:sz="4" w:space="0"/>
            </w:tcBorders>
            <w:noWrap w:val="0"/>
            <w:vAlign w:val="center"/>
          </w:tcPr>
          <w:p w14:paraId="459F72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手套</w:t>
            </w:r>
          </w:p>
        </w:tc>
        <w:tc>
          <w:tcPr>
            <w:tcW w:w="859" w:type="pct"/>
            <w:tcBorders>
              <w:top w:val="single" w:color="000000" w:sz="4" w:space="0"/>
              <w:left w:val="single" w:color="000000" w:sz="4" w:space="0"/>
              <w:bottom w:val="single" w:color="000000" w:sz="4" w:space="0"/>
              <w:right w:val="single" w:color="000000" w:sz="4" w:space="0"/>
            </w:tcBorders>
            <w:noWrap w:val="0"/>
            <w:vAlign w:val="center"/>
          </w:tcPr>
          <w:p w14:paraId="01E6A2C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每人每年120双</w:t>
            </w:r>
          </w:p>
        </w:tc>
        <w:tc>
          <w:tcPr>
            <w:tcW w:w="177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525B919">
            <w:pPr>
              <w:jc w:val="left"/>
              <w:rPr>
                <w:rFonts w:hint="eastAsia" w:ascii="仿宋" w:hAnsi="仿宋" w:eastAsia="仿宋" w:cs="仿宋"/>
                <w:i w:val="0"/>
                <w:iCs w:val="0"/>
                <w:color w:val="auto"/>
                <w:sz w:val="24"/>
                <w:szCs w:val="24"/>
                <w:highlight w:val="none"/>
                <w:u w:val="none"/>
              </w:rPr>
            </w:pPr>
          </w:p>
        </w:tc>
      </w:tr>
      <w:tr w14:paraId="249DC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14:paraId="15755817">
            <w:pPr>
              <w:jc w:val="center"/>
              <w:rPr>
                <w:rFonts w:hint="eastAsia" w:ascii="仿宋" w:hAnsi="仿宋" w:eastAsia="仿宋" w:cs="仿宋"/>
                <w:i w:val="0"/>
                <w:iCs w:val="0"/>
                <w:color w:val="auto"/>
                <w:sz w:val="24"/>
                <w:szCs w:val="24"/>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1E44AB">
            <w:pPr>
              <w:jc w:val="center"/>
              <w:rPr>
                <w:rFonts w:hint="eastAsia" w:ascii="仿宋" w:hAnsi="仿宋" w:eastAsia="仿宋" w:cs="仿宋"/>
                <w:i w:val="0"/>
                <w:iCs w:val="0"/>
                <w:color w:val="auto"/>
                <w:sz w:val="24"/>
                <w:szCs w:val="24"/>
                <w:highlight w:val="none"/>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76939F">
            <w:pPr>
              <w:jc w:val="center"/>
              <w:rPr>
                <w:rFonts w:hint="eastAsia" w:ascii="仿宋" w:hAnsi="仿宋" w:eastAsia="仿宋" w:cs="仿宋"/>
                <w:i w:val="0"/>
                <w:iCs w:val="0"/>
                <w:color w:val="auto"/>
                <w:sz w:val="24"/>
                <w:szCs w:val="24"/>
                <w:highlight w:val="none"/>
                <w:u w:val="none"/>
              </w:rPr>
            </w:pPr>
          </w:p>
        </w:tc>
        <w:tc>
          <w:tcPr>
            <w:tcW w:w="1240" w:type="pct"/>
            <w:gridSpan w:val="2"/>
            <w:tcBorders>
              <w:top w:val="single" w:color="000000" w:sz="4" w:space="0"/>
              <w:left w:val="nil"/>
              <w:bottom w:val="single" w:color="000000" w:sz="4" w:space="0"/>
              <w:right w:val="single" w:color="000000" w:sz="4" w:space="0"/>
            </w:tcBorders>
            <w:noWrap w:val="0"/>
            <w:vAlign w:val="center"/>
          </w:tcPr>
          <w:p w14:paraId="50B6556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环卫工其他工具及耗材（打草机、升降机、管道疏通器、病媒消杀等）</w:t>
            </w:r>
          </w:p>
        </w:tc>
        <w:tc>
          <w:tcPr>
            <w:tcW w:w="859" w:type="pct"/>
            <w:tcBorders>
              <w:top w:val="single" w:color="000000" w:sz="4" w:space="0"/>
              <w:left w:val="single" w:color="000000" w:sz="4" w:space="0"/>
              <w:bottom w:val="single" w:color="000000" w:sz="4" w:space="0"/>
              <w:right w:val="single" w:color="000000" w:sz="4" w:space="0"/>
            </w:tcBorders>
            <w:noWrap w:val="0"/>
            <w:vAlign w:val="center"/>
          </w:tcPr>
          <w:p w14:paraId="1373A82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1项</w:t>
            </w:r>
          </w:p>
        </w:tc>
        <w:tc>
          <w:tcPr>
            <w:tcW w:w="177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AA8038D">
            <w:pPr>
              <w:jc w:val="left"/>
              <w:rPr>
                <w:rFonts w:hint="eastAsia" w:ascii="仿宋" w:hAnsi="仿宋" w:eastAsia="仿宋" w:cs="仿宋"/>
                <w:i w:val="0"/>
                <w:iCs w:val="0"/>
                <w:color w:val="auto"/>
                <w:sz w:val="24"/>
                <w:szCs w:val="24"/>
                <w:highlight w:val="none"/>
                <w:u w:val="none"/>
              </w:rPr>
            </w:pPr>
          </w:p>
        </w:tc>
      </w:tr>
      <w:tr w14:paraId="587D3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14:paraId="7279205F">
            <w:pPr>
              <w:jc w:val="center"/>
              <w:rPr>
                <w:rFonts w:hint="eastAsia" w:ascii="仿宋" w:hAnsi="仿宋" w:eastAsia="仿宋" w:cs="仿宋"/>
                <w:i w:val="0"/>
                <w:iCs w:val="0"/>
                <w:color w:val="auto"/>
                <w:sz w:val="24"/>
                <w:szCs w:val="24"/>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E30D68">
            <w:pPr>
              <w:jc w:val="center"/>
              <w:rPr>
                <w:rFonts w:hint="eastAsia" w:ascii="仿宋" w:hAnsi="仿宋" w:eastAsia="仿宋" w:cs="仿宋"/>
                <w:i w:val="0"/>
                <w:iCs w:val="0"/>
                <w:color w:val="auto"/>
                <w:sz w:val="24"/>
                <w:szCs w:val="24"/>
                <w:highlight w:val="none"/>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BFBEEE">
            <w:pPr>
              <w:jc w:val="center"/>
              <w:rPr>
                <w:rFonts w:hint="eastAsia" w:ascii="仿宋" w:hAnsi="仿宋" w:eastAsia="仿宋" w:cs="仿宋"/>
                <w:i w:val="0"/>
                <w:iCs w:val="0"/>
                <w:color w:val="auto"/>
                <w:sz w:val="24"/>
                <w:szCs w:val="24"/>
                <w:highlight w:val="none"/>
                <w:u w:val="none"/>
              </w:rPr>
            </w:pPr>
          </w:p>
        </w:tc>
        <w:tc>
          <w:tcPr>
            <w:tcW w:w="1240" w:type="pct"/>
            <w:gridSpan w:val="2"/>
            <w:tcBorders>
              <w:top w:val="single" w:color="000000" w:sz="4" w:space="0"/>
              <w:left w:val="nil"/>
              <w:bottom w:val="single" w:color="000000" w:sz="4" w:space="0"/>
              <w:right w:val="single" w:color="000000" w:sz="4" w:space="0"/>
            </w:tcBorders>
            <w:noWrap w:val="0"/>
            <w:vAlign w:val="center"/>
          </w:tcPr>
          <w:p w14:paraId="39CD5D7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16座公厕运营、管理（含耗材、水电管线维修等）</w:t>
            </w:r>
          </w:p>
        </w:tc>
        <w:tc>
          <w:tcPr>
            <w:tcW w:w="859" w:type="pct"/>
            <w:tcBorders>
              <w:top w:val="single" w:color="000000" w:sz="4" w:space="0"/>
              <w:left w:val="single" w:color="000000" w:sz="4" w:space="0"/>
              <w:bottom w:val="single" w:color="000000" w:sz="4" w:space="0"/>
              <w:right w:val="single" w:color="000000" w:sz="4" w:space="0"/>
            </w:tcBorders>
            <w:noWrap/>
            <w:vAlign w:val="center"/>
          </w:tcPr>
          <w:p w14:paraId="0F7EB3D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16座</w:t>
            </w:r>
          </w:p>
        </w:tc>
        <w:tc>
          <w:tcPr>
            <w:tcW w:w="1778"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181AF9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本次采购预算已经全面考虑包括但不限于公厕所、中转站运营、管理的水电费、耗材、水电管线维修等一切费用。</w:t>
            </w:r>
          </w:p>
        </w:tc>
      </w:tr>
      <w:tr w14:paraId="75EB1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14:paraId="77E2DB37">
            <w:pPr>
              <w:jc w:val="center"/>
              <w:rPr>
                <w:rFonts w:hint="eastAsia" w:ascii="仿宋" w:hAnsi="仿宋" w:eastAsia="仿宋" w:cs="仿宋"/>
                <w:i w:val="0"/>
                <w:iCs w:val="0"/>
                <w:color w:val="auto"/>
                <w:sz w:val="24"/>
                <w:szCs w:val="24"/>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531509">
            <w:pPr>
              <w:jc w:val="center"/>
              <w:rPr>
                <w:rFonts w:hint="eastAsia" w:ascii="仿宋" w:hAnsi="仿宋" w:eastAsia="仿宋" w:cs="仿宋"/>
                <w:i w:val="0"/>
                <w:iCs w:val="0"/>
                <w:color w:val="auto"/>
                <w:sz w:val="24"/>
                <w:szCs w:val="24"/>
                <w:highlight w:val="none"/>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EE6F32">
            <w:pPr>
              <w:jc w:val="center"/>
              <w:rPr>
                <w:rFonts w:hint="eastAsia" w:ascii="仿宋" w:hAnsi="仿宋" w:eastAsia="仿宋" w:cs="仿宋"/>
                <w:i w:val="0"/>
                <w:iCs w:val="0"/>
                <w:color w:val="auto"/>
                <w:sz w:val="24"/>
                <w:szCs w:val="24"/>
                <w:highlight w:val="none"/>
                <w:u w:val="none"/>
              </w:rPr>
            </w:pPr>
          </w:p>
        </w:tc>
        <w:tc>
          <w:tcPr>
            <w:tcW w:w="1240" w:type="pct"/>
            <w:gridSpan w:val="2"/>
            <w:tcBorders>
              <w:top w:val="single" w:color="000000" w:sz="4" w:space="0"/>
              <w:left w:val="nil"/>
              <w:bottom w:val="single" w:color="000000" w:sz="4" w:space="0"/>
              <w:right w:val="single" w:color="000000" w:sz="4" w:space="0"/>
            </w:tcBorders>
            <w:noWrap w:val="0"/>
            <w:vAlign w:val="center"/>
          </w:tcPr>
          <w:p w14:paraId="40BA991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2座中转站运营、管理（含耗材、水电管线维修等）</w:t>
            </w:r>
          </w:p>
        </w:tc>
        <w:tc>
          <w:tcPr>
            <w:tcW w:w="859" w:type="pct"/>
            <w:tcBorders>
              <w:top w:val="single" w:color="000000" w:sz="4" w:space="0"/>
              <w:left w:val="single" w:color="000000" w:sz="4" w:space="0"/>
              <w:bottom w:val="single" w:color="000000" w:sz="4" w:space="0"/>
              <w:right w:val="single" w:color="000000" w:sz="4" w:space="0"/>
            </w:tcBorders>
            <w:noWrap/>
            <w:vAlign w:val="center"/>
          </w:tcPr>
          <w:p w14:paraId="3C3649D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2座</w:t>
            </w:r>
          </w:p>
        </w:tc>
        <w:tc>
          <w:tcPr>
            <w:tcW w:w="177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7DB3182">
            <w:pPr>
              <w:jc w:val="left"/>
              <w:rPr>
                <w:rFonts w:hint="eastAsia" w:ascii="仿宋" w:hAnsi="仿宋" w:eastAsia="仿宋" w:cs="仿宋"/>
                <w:i w:val="0"/>
                <w:iCs w:val="0"/>
                <w:color w:val="auto"/>
                <w:sz w:val="24"/>
                <w:szCs w:val="24"/>
                <w:highlight w:val="none"/>
                <w:u w:val="none"/>
              </w:rPr>
            </w:pPr>
          </w:p>
        </w:tc>
      </w:tr>
      <w:tr w14:paraId="4C4D0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14:paraId="67A1ED5A">
            <w:pPr>
              <w:jc w:val="center"/>
              <w:rPr>
                <w:rFonts w:hint="eastAsia" w:ascii="仿宋" w:hAnsi="仿宋" w:eastAsia="仿宋" w:cs="仿宋"/>
                <w:i w:val="0"/>
                <w:iCs w:val="0"/>
                <w:color w:val="auto"/>
                <w:sz w:val="24"/>
                <w:szCs w:val="24"/>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47204B">
            <w:pPr>
              <w:jc w:val="center"/>
              <w:rPr>
                <w:rFonts w:hint="eastAsia" w:ascii="仿宋" w:hAnsi="仿宋" w:eastAsia="仿宋" w:cs="仿宋"/>
                <w:i w:val="0"/>
                <w:iCs w:val="0"/>
                <w:color w:val="auto"/>
                <w:sz w:val="24"/>
                <w:szCs w:val="24"/>
                <w:highlight w:val="none"/>
                <w:u w:val="none"/>
              </w:rPr>
            </w:pPr>
          </w:p>
        </w:tc>
        <w:tc>
          <w:tcPr>
            <w:tcW w:w="387" w:type="pct"/>
            <w:vMerge w:val="restart"/>
            <w:tcBorders>
              <w:top w:val="single" w:color="000000" w:sz="4" w:space="0"/>
              <w:left w:val="single" w:color="000000" w:sz="4" w:space="0"/>
              <w:bottom w:val="single" w:color="000000" w:sz="4" w:space="0"/>
              <w:right w:val="single" w:color="000000" w:sz="4" w:space="0"/>
            </w:tcBorders>
            <w:noWrap w:val="0"/>
            <w:vAlign w:val="center"/>
          </w:tcPr>
          <w:p w14:paraId="0DA9851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水电费</w:t>
            </w:r>
          </w:p>
        </w:tc>
        <w:tc>
          <w:tcPr>
            <w:tcW w:w="1240" w:type="pct"/>
            <w:gridSpan w:val="2"/>
            <w:tcBorders>
              <w:top w:val="single" w:color="000000" w:sz="4" w:space="0"/>
              <w:left w:val="nil"/>
              <w:bottom w:val="single" w:color="000000" w:sz="4" w:space="0"/>
              <w:right w:val="single" w:color="000000" w:sz="4" w:space="0"/>
            </w:tcBorders>
            <w:noWrap w:val="0"/>
            <w:vAlign w:val="center"/>
          </w:tcPr>
          <w:p w14:paraId="603153D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公厕、中转站水电费</w:t>
            </w:r>
          </w:p>
        </w:tc>
        <w:tc>
          <w:tcPr>
            <w:tcW w:w="859" w:type="pct"/>
            <w:tcBorders>
              <w:top w:val="single" w:color="000000" w:sz="4" w:space="0"/>
              <w:left w:val="single" w:color="000000" w:sz="4" w:space="0"/>
              <w:bottom w:val="single" w:color="000000" w:sz="4" w:space="0"/>
              <w:right w:val="single" w:color="000000" w:sz="4" w:space="0"/>
            </w:tcBorders>
            <w:noWrap/>
            <w:vAlign w:val="center"/>
          </w:tcPr>
          <w:p w14:paraId="6490D48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17座</w:t>
            </w:r>
          </w:p>
        </w:tc>
        <w:tc>
          <w:tcPr>
            <w:tcW w:w="177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89F90DC">
            <w:pPr>
              <w:jc w:val="left"/>
              <w:rPr>
                <w:rFonts w:hint="eastAsia" w:ascii="仿宋" w:hAnsi="仿宋" w:eastAsia="仿宋" w:cs="仿宋"/>
                <w:i w:val="0"/>
                <w:iCs w:val="0"/>
                <w:color w:val="auto"/>
                <w:sz w:val="24"/>
                <w:szCs w:val="24"/>
                <w:highlight w:val="none"/>
                <w:u w:val="none"/>
              </w:rPr>
            </w:pPr>
          </w:p>
        </w:tc>
      </w:tr>
      <w:tr w14:paraId="1D390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14:paraId="15C07981">
            <w:pPr>
              <w:jc w:val="center"/>
              <w:rPr>
                <w:rFonts w:hint="eastAsia" w:ascii="仿宋" w:hAnsi="仿宋" w:eastAsia="仿宋" w:cs="仿宋"/>
                <w:i w:val="0"/>
                <w:iCs w:val="0"/>
                <w:color w:val="auto"/>
                <w:sz w:val="24"/>
                <w:szCs w:val="24"/>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B14B84">
            <w:pPr>
              <w:jc w:val="center"/>
              <w:rPr>
                <w:rFonts w:hint="eastAsia" w:ascii="仿宋" w:hAnsi="仿宋" w:eastAsia="仿宋" w:cs="仿宋"/>
                <w:i w:val="0"/>
                <w:iCs w:val="0"/>
                <w:color w:val="auto"/>
                <w:sz w:val="24"/>
                <w:szCs w:val="24"/>
                <w:highlight w:val="none"/>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F33C43">
            <w:pPr>
              <w:jc w:val="center"/>
              <w:rPr>
                <w:rFonts w:hint="eastAsia" w:ascii="仿宋" w:hAnsi="仿宋" w:eastAsia="仿宋" w:cs="仿宋"/>
                <w:i w:val="0"/>
                <w:iCs w:val="0"/>
                <w:color w:val="auto"/>
                <w:sz w:val="24"/>
                <w:szCs w:val="24"/>
                <w:highlight w:val="none"/>
                <w:u w:val="none"/>
              </w:rPr>
            </w:pPr>
          </w:p>
        </w:tc>
        <w:tc>
          <w:tcPr>
            <w:tcW w:w="1240" w:type="pct"/>
            <w:gridSpan w:val="2"/>
            <w:tcBorders>
              <w:top w:val="single" w:color="000000" w:sz="4" w:space="0"/>
              <w:left w:val="nil"/>
              <w:bottom w:val="single" w:color="000000" w:sz="4" w:space="0"/>
              <w:right w:val="single" w:color="000000" w:sz="4" w:space="0"/>
            </w:tcBorders>
            <w:noWrap w:val="0"/>
            <w:vAlign w:val="center"/>
          </w:tcPr>
          <w:p w14:paraId="500FEFA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洒水车（水箱约10m³）有效作业270天</w:t>
            </w:r>
          </w:p>
        </w:tc>
        <w:tc>
          <w:tcPr>
            <w:tcW w:w="859" w:type="pct"/>
            <w:tcBorders>
              <w:top w:val="single" w:color="000000" w:sz="4" w:space="0"/>
              <w:left w:val="single" w:color="000000" w:sz="4" w:space="0"/>
              <w:bottom w:val="single" w:color="000000" w:sz="4" w:space="0"/>
              <w:right w:val="single" w:color="000000" w:sz="4" w:space="0"/>
            </w:tcBorders>
            <w:noWrap/>
            <w:vAlign w:val="center"/>
          </w:tcPr>
          <w:p w14:paraId="3FEFE7B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60m³</w:t>
            </w:r>
          </w:p>
        </w:tc>
        <w:tc>
          <w:tcPr>
            <w:tcW w:w="1778"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586DDD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本次采购预算已经全面考虑包括但不限于各类洒水车、清扫车、高压冲洗车有效作业期内的一切水费。</w:t>
            </w:r>
          </w:p>
        </w:tc>
      </w:tr>
      <w:tr w14:paraId="7BA83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14:paraId="578FFDBA">
            <w:pPr>
              <w:jc w:val="center"/>
              <w:rPr>
                <w:rFonts w:hint="eastAsia" w:ascii="仿宋" w:hAnsi="仿宋" w:eastAsia="仿宋" w:cs="仿宋"/>
                <w:i w:val="0"/>
                <w:iCs w:val="0"/>
                <w:color w:val="auto"/>
                <w:sz w:val="24"/>
                <w:szCs w:val="24"/>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071F6D">
            <w:pPr>
              <w:jc w:val="center"/>
              <w:rPr>
                <w:rFonts w:hint="eastAsia" w:ascii="仿宋" w:hAnsi="仿宋" w:eastAsia="仿宋" w:cs="仿宋"/>
                <w:i w:val="0"/>
                <w:iCs w:val="0"/>
                <w:color w:val="auto"/>
                <w:sz w:val="24"/>
                <w:szCs w:val="24"/>
                <w:highlight w:val="none"/>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34D672">
            <w:pPr>
              <w:jc w:val="center"/>
              <w:rPr>
                <w:rFonts w:hint="eastAsia" w:ascii="仿宋" w:hAnsi="仿宋" w:eastAsia="仿宋" w:cs="仿宋"/>
                <w:i w:val="0"/>
                <w:iCs w:val="0"/>
                <w:color w:val="auto"/>
                <w:sz w:val="24"/>
                <w:szCs w:val="24"/>
                <w:highlight w:val="none"/>
                <w:u w:val="none"/>
              </w:rPr>
            </w:pPr>
          </w:p>
        </w:tc>
        <w:tc>
          <w:tcPr>
            <w:tcW w:w="1240" w:type="pct"/>
            <w:gridSpan w:val="2"/>
            <w:tcBorders>
              <w:top w:val="single" w:color="000000" w:sz="4" w:space="0"/>
              <w:left w:val="nil"/>
              <w:bottom w:val="single" w:color="000000" w:sz="4" w:space="0"/>
              <w:right w:val="single" w:color="000000" w:sz="4" w:space="0"/>
            </w:tcBorders>
            <w:noWrap w:val="0"/>
            <w:vAlign w:val="center"/>
          </w:tcPr>
          <w:p w14:paraId="617843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大型洗扫车（清水箱：5m³污水箱：3m³）有效作业270天</w:t>
            </w:r>
          </w:p>
        </w:tc>
        <w:tc>
          <w:tcPr>
            <w:tcW w:w="859" w:type="pct"/>
            <w:tcBorders>
              <w:top w:val="single" w:color="000000" w:sz="4" w:space="0"/>
              <w:left w:val="single" w:color="000000" w:sz="4" w:space="0"/>
              <w:bottom w:val="single" w:color="000000" w:sz="4" w:space="0"/>
              <w:right w:val="single" w:color="000000" w:sz="4" w:space="0"/>
            </w:tcBorders>
            <w:noWrap/>
            <w:vAlign w:val="center"/>
          </w:tcPr>
          <w:p w14:paraId="08C2205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20m³</w:t>
            </w:r>
          </w:p>
        </w:tc>
        <w:tc>
          <w:tcPr>
            <w:tcW w:w="177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4C1B39F">
            <w:pPr>
              <w:jc w:val="left"/>
              <w:rPr>
                <w:rFonts w:hint="eastAsia" w:ascii="仿宋" w:hAnsi="仿宋" w:eastAsia="仿宋" w:cs="仿宋"/>
                <w:i w:val="0"/>
                <w:iCs w:val="0"/>
                <w:color w:val="auto"/>
                <w:sz w:val="24"/>
                <w:szCs w:val="24"/>
                <w:highlight w:val="none"/>
                <w:u w:val="none"/>
              </w:rPr>
            </w:pPr>
          </w:p>
        </w:tc>
      </w:tr>
      <w:tr w14:paraId="2F684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14:paraId="0FF6A63E">
            <w:pPr>
              <w:jc w:val="center"/>
              <w:rPr>
                <w:rFonts w:hint="eastAsia" w:ascii="仿宋" w:hAnsi="仿宋" w:eastAsia="仿宋" w:cs="仿宋"/>
                <w:i w:val="0"/>
                <w:iCs w:val="0"/>
                <w:color w:val="auto"/>
                <w:sz w:val="24"/>
                <w:szCs w:val="24"/>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46AA8D">
            <w:pPr>
              <w:jc w:val="center"/>
              <w:rPr>
                <w:rFonts w:hint="eastAsia" w:ascii="仿宋" w:hAnsi="仿宋" w:eastAsia="仿宋" w:cs="仿宋"/>
                <w:i w:val="0"/>
                <w:iCs w:val="0"/>
                <w:color w:val="auto"/>
                <w:sz w:val="24"/>
                <w:szCs w:val="24"/>
                <w:highlight w:val="none"/>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F28AC0">
            <w:pPr>
              <w:jc w:val="center"/>
              <w:rPr>
                <w:rFonts w:hint="eastAsia" w:ascii="仿宋" w:hAnsi="仿宋" w:eastAsia="仿宋" w:cs="仿宋"/>
                <w:i w:val="0"/>
                <w:iCs w:val="0"/>
                <w:color w:val="auto"/>
                <w:sz w:val="24"/>
                <w:szCs w:val="24"/>
                <w:highlight w:val="none"/>
                <w:u w:val="none"/>
              </w:rPr>
            </w:pPr>
          </w:p>
        </w:tc>
        <w:tc>
          <w:tcPr>
            <w:tcW w:w="1240" w:type="pct"/>
            <w:gridSpan w:val="2"/>
            <w:tcBorders>
              <w:top w:val="single" w:color="000000" w:sz="4" w:space="0"/>
              <w:left w:val="nil"/>
              <w:bottom w:val="single" w:color="000000" w:sz="4" w:space="0"/>
              <w:right w:val="single" w:color="000000" w:sz="4" w:space="0"/>
            </w:tcBorders>
            <w:noWrap w:val="0"/>
            <w:vAlign w:val="center"/>
          </w:tcPr>
          <w:p w14:paraId="1A99F73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小型洗扫车（清水箱：2m³污水箱：1m³）有效作业270天</w:t>
            </w:r>
          </w:p>
        </w:tc>
        <w:tc>
          <w:tcPr>
            <w:tcW w:w="859" w:type="pct"/>
            <w:tcBorders>
              <w:top w:val="single" w:color="000000" w:sz="4" w:space="0"/>
              <w:left w:val="single" w:color="000000" w:sz="4" w:space="0"/>
              <w:bottom w:val="single" w:color="000000" w:sz="4" w:space="0"/>
              <w:right w:val="single" w:color="000000" w:sz="4" w:space="0"/>
            </w:tcBorders>
            <w:noWrap/>
            <w:vAlign w:val="center"/>
          </w:tcPr>
          <w:p w14:paraId="776BE0A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8m³</w:t>
            </w:r>
          </w:p>
        </w:tc>
        <w:tc>
          <w:tcPr>
            <w:tcW w:w="177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708BA51">
            <w:pPr>
              <w:jc w:val="left"/>
              <w:rPr>
                <w:rFonts w:hint="eastAsia" w:ascii="仿宋" w:hAnsi="仿宋" w:eastAsia="仿宋" w:cs="仿宋"/>
                <w:i w:val="0"/>
                <w:iCs w:val="0"/>
                <w:color w:val="auto"/>
                <w:sz w:val="24"/>
                <w:szCs w:val="24"/>
                <w:highlight w:val="none"/>
                <w:u w:val="none"/>
              </w:rPr>
            </w:pPr>
          </w:p>
        </w:tc>
      </w:tr>
      <w:tr w14:paraId="65854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14:paraId="647D5721">
            <w:pPr>
              <w:jc w:val="center"/>
              <w:rPr>
                <w:rFonts w:hint="eastAsia" w:ascii="仿宋" w:hAnsi="仿宋" w:eastAsia="仿宋" w:cs="仿宋"/>
                <w:i w:val="0"/>
                <w:iCs w:val="0"/>
                <w:color w:val="auto"/>
                <w:sz w:val="24"/>
                <w:szCs w:val="24"/>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EB1BF1">
            <w:pPr>
              <w:jc w:val="center"/>
              <w:rPr>
                <w:rFonts w:hint="eastAsia" w:ascii="仿宋" w:hAnsi="仿宋" w:eastAsia="仿宋" w:cs="仿宋"/>
                <w:i w:val="0"/>
                <w:iCs w:val="0"/>
                <w:color w:val="auto"/>
                <w:sz w:val="24"/>
                <w:szCs w:val="24"/>
                <w:highlight w:val="none"/>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50A5F7">
            <w:pPr>
              <w:jc w:val="center"/>
              <w:rPr>
                <w:rFonts w:hint="eastAsia" w:ascii="仿宋" w:hAnsi="仿宋" w:eastAsia="仿宋" w:cs="仿宋"/>
                <w:i w:val="0"/>
                <w:iCs w:val="0"/>
                <w:color w:val="auto"/>
                <w:sz w:val="24"/>
                <w:szCs w:val="24"/>
                <w:highlight w:val="none"/>
                <w:u w:val="none"/>
              </w:rPr>
            </w:pPr>
          </w:p>
        </w:tc>
        <w:tc>
          <w:tcPr>
            <w:tcW w:w="1240" w:type="pct"/>
            <w:gridSpan w:val="2"/>
            <w:tcBorders>
              <w:top w:val="single" w:color="000000" w:sz="4" w:space="0"/>
              <w:left w:val="nil"/>
              <w:bottom w:val="single" w:color="000000" w:sz="4" w:space="0"/>
              <w:right w:val="single" w:color="000000" w:sz="4" w:space="0"/>
            </w:tcBorders>
            <w:noWrap w:val="0"/>
            <w:vAlign w:val="center"/>
          </w:tcPr>
          <w:p w14:paraId="4CDF16E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高压冲洗车（水箱2m³）有效作业270天</w:t>
            </w:r>
          </w:p>
        </w:tc>
        <w:tc>
          <w:tcPr>
            <w:tcW w:w="859" w:type="pct"/>
            <w:tcBorders>
              <w:top w:val="single" w:color="000000" w:sz="4" w:space="0"/>
              <w:left w:val="single" w:color="000000" w:sz="4" w:space="0"/>
              <w:bottom w:val="single" w:color="000000" w:sz="4" w:space="0"/>
              <w:right w:val="single" w:color="000000" w:sz="4" w:space="0"/>
            </w:tcBorders>
            <w:noWrap/>
            <w:vAlign w:val="center"/>
          </w:tcPr>
          <w:p w14:paraId="4F969CE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4m³</w:t>
            </w:r>
          </w:p>
        </w:tc>
        <w:tc>
          <w:tcPr>
            <w:tcW w:w="177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D3EE934">
            <w:pPr>
              <w:jc w:val="left"/>
              <w:rPr>
                <w:rFonts w:hint="eastAsia" w:ascii="仿宋" w:hAnsi="仿宋" w:eastAsia="仿宋" w:cs="仿宋"/>
                <w:i w:val="0"/>
                <w:iCs w:val="0"/>
                <w:color w:val="auto"/>
                <w:sz w:val="24"/>
                <w:szCs w:val="24"/>
                <w:highlight w:val="none"/>
                <w:u w:val="none"/>
              </w:rPr>
            </w:pPr>
          </w:p>
        </w:tc>
      </w:tr>
      <w:tr w14:paraId="41BF0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14:paraId="7F40AF46">
            <w:pPr>
              <w:jc w:val="center"/>
              <w:rPr>
                <w:rFonts w:hint="eastAsia" w:ascii="仿宋" w:hAnsi="仿宋" w:eastAsia="仿宋" w:cs="仿宋"/>
                <w:i w:val="0"/>
                <w:iCs w:val="0"/>
                <w:color w:val="auto"/>
                <w:sz w:val="24"/>
                <w:szCs w:val="24"/>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EF7203">
            <w:pPr>
              <w:jc w:val="center"/>
              <w:rPr>
                <w:rFonts w:hint="eastAsia" w:ascii="仿宋" w:hAnsi="仿宋" w:eastAsia="仿宋" w:cs="仿宋"/>
                <w:i w:val="0"/>
                <w:iCs w:val="0"/>
                <w:color w:val="auto"/>
                <w:sz w:val="24"/>
                <w:szCs w:val="24"/>
                <w:highlight w:val="none"/>
                <w:u w:val="none"/>
              </w:rPr>
            </w:pPr>
          </w:p>
        </w:tc>
        <w:tc>
          <w:tcPr>
            <w:tcW w:w="387" w:type="pct"/>
            <w:vMerge w:val="restart"/>
            <w:tcBorders>
              <w:top w:val="single" w:color="000000" w:sz="4" w:space="0"/>
              <w:left w:val="single" w:color="000000" w:sz="4" w:space="0"/>
              <w:bottom w:val="single" w:color="000000" w:sz="4" w:space="0"/>
              <w:right w:val="single" w:color="000000" w:sz="4" w:space="0"/>
            </w:tcBorders>
            <w:noWrap w:val="0"/>
            <w:vAlign w:val="center"/>
          </w:tcPr>
          <w:p w14:paraId="7F56B5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w:t>
            </w:r>
          </w:p>
        </w:tc>
        <w:tc>
          <w:tcPr>
            <w:tcW w:w="1240" w:type="pct"/>
            <w:gridSpan w:val="2"/>
            <w:tcBorders>
              <w:top w:val="single" w:color="000000" w:sz="4" w:space="0"/>
              <w:left w:val="nil"/>
              <w:bottom w:val="single" w:color="000000" w:sz="4" w:space="0"/>
              <w:right w:val="single" w:color="000000" w:sz="4" w:space="0"/>
            </w:tcBorders>
            <w:noWrap w:val="0"/>
            <w:vAlign w:val="center"/>
          </w:tcPr>
          <w:p w14:paraId="1F816AA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240L垃圾桶</w:t>
            </w:r>
          </w:p>
        </w:tc>
        <w:tc>
          <w:tcPr>
            <w:tcW w:w="859" w:type="pct"/>
            <w:tcBorders>
              <w:top w:val="single" w:color="000000" w:sz="4" w:space="0"/>
              <w:left w:val="single" w:color="000000" w:sz="4" w:space="0"/>
              <w:bottom w:val="single" w:color="000000" w:sz="4" w:space="0"/>
              <w:right w:val="single" w:color="000000" w:sz="4" w:space="0"/>
            </w:tcBorders>
            <w:noWrap w:val="0"/>
            <w:vAlign w:val="center"/>
          </w:tcPr>
          <w:p w14:paraId="3C80364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600个</w:t>
            </w:r>
          </w:p>
        </w:tc>
        <w:tc>
          <w:tcPr>
            <w:tcW w:w="1778" w:type="pct"/>
            <w:gridSpan w:val="2"/>
            <w:tcBorders>
              <w:top w:val="single" w:color="000000" w:sz="4" w:space="0"/>
              <w:left w:val="single" w:color="000000" w:sz="4" w:space="0"/>
              <w:bottom w:val="single" w:color="000000" w:sz="4" w:space="0"/>
              <w:right w:val="single" w:color="000000" w:sz="4" w:space="0"/>
            </w:tcBorders>
            <w:noWrap w:val="0"/>
            <w:vAlign w:val="center"/>
          </w:tcPr>
          <w:p w14:paraId="3D3BD1F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企业自行配备垃圾桶，本次采购预算已全面考虑企业自购全新设施费用。</w:t>
            </w:r>
          </w:p>
        </w:tc>
      </w:tr>
      <w:tr w14:paraId="7E51D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14:paraId="40FA3D8D">
            <w:pPr>
              <w:jc w:val="center"/>
              <w:rPr>
                <w:rFonts w:hint="eastAsia" w:ascii="仿宋" w:hAnsi="仿宋" w:eastAsia="仿宋" w:cs="仿宋"/>
                <w:i w:val="0"/>
                <w:iCs w:val="0"/>
                <w:color w:val="auto"/>
                <w:sz w:val="24"/>
                <w:szCs w:val="24"/>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E23EB4">
            <w:pPr>
              <w:jc w:val="center"/>
              <w:rPr>
                <w:rFonts w:hint="eastAsia" w:ascii="仿宋" w:hAnsi="仿宋" w:eastAsia="仿宋" w:cs="仿宋"/>
                <w:i w:val="0"/>
                <w:iCs w:val="0"/>
                <w:color w:val="auto"/>
                <w:sz w:val="24"/>
                <w:szCs w:val="24"/>
                <w:highlight w:val="none"/>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F1A773">
            <w:pPr>
              <w:jc w:val="center"/>
              <w:rPr>
                <w:rFonts w:hint="eastAsia" w:ascii="仿宋" w:hAnsi="仿宋" w:eastAsia="仿宋" w:cs="仿宋"/>
                <w:i w:val="0"/>
                <w:iCs w:val="0"/>
                <w:color w:val="auto"/>
                <w:sz w:val="24"/>
                <w:szCs w:val="24"/>
                <w:highlight w:val="none"/>
                <w:u w:val="none"/>
              </w:rPr>
            </w:pPr>
          </w:p>
        </w:tc>
        <w:tc>
          <w:tcPr>
            <w:tcW w:w="1240" w:type="pct"/>
            <w:gridSpan w:val="2"/>
            <w:tcBorders>
              <w:top w:val="single" w:color="000000" w:sz="4" w:space="0"/>
              <w:left w:val="nil"/>
              <w:bottom w:val="single" w:color="000000" w:sz="4" w:space="0"/>
              <w:right w:val="single" w:color="000000" w:sz="4" w:space="0"/>
            </w:tcBorders>
            <w:noWrap w:val="0"/>
            <w:vAlign w:val="center"/>
          </w:tcPr>
          <w:p w14:paraId="41876B7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护栏清洗费、绿化带白飘清理</w:t>
            </w:r>
          </w:p>
        </w:tc>
        <w:tc>
          <w:tcPr>
            <w:tcW w:w="859" w:type="pct"/>
            <w:tcBorders>
              <w:top w:val="single" w:color="000000" w:sz="4" w:space="0"/>
              <w:left w:val="single" w:color="000000" w:sz="4" w:space="0"/>
              <w:bottom w:val="single" w:color="000000" w:sz="4" w:space="0"/>
              <w:right w:val="single" w:color="000000" w:sz="4" w:space="0"/>
            </w:tcBorders>
            <w:noWrap w:val="0"/>
            <w:vAlign w:val="center"/>
          </w:tcPr>
          <w:p w14:paraId="527248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1项</w:t>
            </w:r>
          </w:p>
        </w:tc>
        <w:tc>
          <w:tcPr>
            <w:tcW w:w="1778" w:type="pct"/>
            <w:gridSpan w:val="2"/>
            <w:tcBorders>
              <w:top w:val="single" w:color="000000" w:sz="4" w:space="0"/>
              <w:left w:val="single" w:color="000000" w:sz="4" w:space="0"/>
              <w:bottom w:val="single" w:color="000000" w:sz="4" w:space="0"/>
              <w:right w:val="single" w:color="000000" w:sz="4" w:space="0"/>
            </w:tcBorders>
            <w:noWrap w:val="0"/>
            <w:vAlign w:val="center"/>
          </w:tcPr>
          <w:p w14:paraId="4DEC2C8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包含人工、材料、工具等费用</w:t>
            </w:r>
          </w:p>
        </w:tc>
      </w:tr>
    </w:tbl>
    <w:p w14:paraId="3800FAAE">
      <w:pPr>
        <w:pStyle w:val="2"/>
        <w:rPr>
          <w:rFonts w:hint="eastAsia"/>
          <w:color w:val="auto"/>
          <w:highlight w:val="none"/>
          <w:lang w:val="en-US" w:eastAsia="zh-CN"/>
        </w:rPr>
      </w:pPr>
    </w:p>
    <w:p w14:paraId="3DBA246B">
      <w:pPr>
        <w:rPr>
          <w:rFonts w:hint="eastAsia" w:ascii="仿宋" w:hAnsi="仿宋" w:eastAsia="仿宋" w:cs="仿宋"/>
          <w:color w:val="auto"/>
          <w:szCs w:val="20"/>
          <w:highlight w:val="none"/>
        </w:rPr>
      </w:pPr>
    </w:p>
    <w:p w14:paraId="7F275BCE">
      <w:pPr>
        <w:rPr>
          <w:rFonts w:hint="eastAsia" w:ascii="仿宋" w:hAnsi="仿宋" w:eastAsia="仿宋" w:cs="仿宋"/>
          <w:color w:val="auto"/>
          <w:sz w:val="24"/>
          <w:szCs w:val="24"/>
          <w:highlight w:val="none"/>
        </w:rPr>
      </w:pPr>
    </w:p>
    <w:p w14:paraId="56E1E468">
      <w:pPr>
        <w:spacing w:line="360" w:lineRule="auto"/>
        <w:ind w:firstLine="482" w:firstLineChars="200"/>
        <w:rPr>
          <w:rFonts w:hint="eastAsia" w:ascii="仿宋" w:hAnsi="仿宋" w:eastAsia="仿宋" w:cs="仿宋"/>
          <w:b/>
          <w:bCs/>
          <w:color w:val="auto"/>
          <w:sz w:val="24"/>
          <w:szCs w:val="24"/>
          <w:highlight w:val="none"/>
          <w:lang w:val="en-US" w:eastAsia="zh-CN"/>
        </w:rPr>
        <w:sectPr>
          <w:pgSz w:w="16840" w:h="11907" w:orient="landscape"/>
          <w:pgMar w:top="1157" w:right="1157" w:bottom="1157" w:left="1157" w:header="851" w:footer="851" w:gutter="0"/>
          <w:cols w:space="720" w:num="1"/>
          <w:docGrid w:linePitch="462" w:charSpace="0"/>
        </w:sect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32"/>
        <w:gridCol w:w="1138"/>
        <w:gridCol w:w="1147"/>
        <w:gridCol w:w="1801"/>
        <w:gridCol w:w="1843"/>
        <w:gridCol w:w="2509"/>
        <w:gridCol w:w="2704"/>
        <w:gridCol w:w="2568"/>
      </w:tblGrid>
      <w:tr w14:paraId="2C981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000" w:type="pct"/>
            <w:gridSpan w:val="8"/>
            <w:tcBorders>
              <w:top w:val="nil"/>
              <w:left w:val="nil"/>
              <w:bottom w:val="nil"/>
              <w:right w:val="nil"/>
            </w:tcBorders>
            <w:noWrap/>
            <w:vAlign w:val="center"/>
          </w:tcPr>
          <w:p w14:paraId="1426678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汉阴县城区清扫保洁采购项目（南区）人员、机械、其他环卫设施、其他单项工作清单</w:t>
            </w:r>
          </w:p>
        </w:tc>
      </w:tr>
      <w:tr w14:paraId="5BF86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0" w:type="pct"/>
            <w:vMerge w:val="restart"/>
            <w:tcBorders>
              <w:top w:val="single" w:color="000000" w:sz="4" w:space="0"/>
              <w:left w:val="single" w:color="000000" w:sz="4" w:space="0"/>
              <w:bottom w:val="single" w:color="000000" w:sz="4" w:space="0"/>
              <w:right w:val="single" w:color="000000" w:sz="4" w:space="0"/>
            </w:tcBorders>
            <w:noWrap/>
            <w:vAlign w:val="center"/>
          </w:tcPr>
          <w:p w14:paraId="4D3A3175">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2011" w:type="pct"/>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337B5626">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项目类别</w:t>
            </w:r>
          </w:p>
        </w:tc>
        <w:tc>
          <w:tcPr>
            <w:tcW w:w="851" w:type="pct"/>
            <w:vMerge w:val="restart"/>
            <w:tcBorders>
              <w:top w:val="single" w:color="000000" w:sz="4" w:space="0"/>
              <w:left w:val="single" w:color="000000" w:sz="4" w:space="0"/>
              <w:bottom w:val="single" w:color="000000" w:sz="4" w:space="0"/>
              <w:right w:val="single" w:color="000000" w:sz="4" w:space="0"/>
            </w:tcBorders>
            <w:noWrap/>
            <w:vAlign w:val="center"/>
          </w:tcPr>
          <w:p w14:paraId="5ECA869B">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1786"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69A4DA53">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备注</w:t>
            </w:r>
          </w:p>
        </w:tc>
      </w:tr>
      <w:tr w14:paraId="5EB48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14:paraId="5BAB4365">
            <w:pPr>
              <w:jc w:val="center"/>
              <w:rPr>
                <w:rFonts w:hint="eastAsia" w:ascii="仿宋" w:hAnsi="仿宋" w:eastAsia="仿宋" w:cs="仿宋"/>
                <w:b/>
                <w:bCs/>
                <w:i w:val="0"/>
                <w:iCs w:val="0"/>
                <w:color w:val="auto"/>
                <w:sz w:val="24"/>
                <w:szCs w:val="24"/>
                <w:highlight w:val="none"/>
                <w:u w:val="none"/>
              </w:rPr>
            </w:pPr>
          </w:p>
        </w:tc>
        <w:tc>
          <w:tcPr>
            <w:tcW w:w="2011" w:type="pct"/>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147BFB31">
            <w:pPr>
              <w:jc w:val="center"/>
              <w:rPr>
                <w:rFonts w:hint="eastAsia" w:ascii="仿宋" w:hAnsi="仿宋" w:eastAsia="仿宋" w:cs="仿宋"/>
                <w:b/>
                <w:bCs/>
                <w:i w:val="0"/>
                <w:iCs w:val="0"/>
                <w:color w:val="auto"/>
                <w:sz w:val="24"/>
                <w:szCs w:val="24"/>
                <w:highlight w:val="none"/>
                <w:u w:val="none"/>
              </w:rPr>
            </w:pPr>
          </w:p>
        </w:tc>
        <w:tc>
          <w:tcPr>
            <w:tcW w:w="851" w:type="pct"/>
            <w:vMerge w:val="continue"/>
            <w:tcBorders>
              <w:top w:val="single" w:color="000000" w:sz="4" w:space="0"/>
              <w:left w:val="single" w:color="000000" w:sz="4" w:space="0"/>
              <w:bottom w:val="single" w:color="000000" w:sz="4" w:space="0"/>
              <w:right w:val="single" w:color="000000" w:sz="4" w:space="0"/>
            </w:tcBorders>
            <w:noWrap/>
            <w:vAlign w:val="center"/>
          </w:tcPr>
          <w:p w14:paraId="4BCD037B">
            <w:pPr>
              <w:jc w:val="center"/>
              <w:rPr>
                <w:rFonts w:hint="eastAsia" w:ascii="仿宋" w:hAnsi="仿宋" w:eastAsia="仿宋" w:cs="仿宋"/>
                <w:b/>
                <w:bCs/>
                <w:i w:val="0"/>
                <w:iCs w:val="0"/>
                <w:color w:val="auto"/>
                <w:sz w:val="24"/>
                <w:szCs w:val="24"/>
                <w:highlight w:val="none"/>
                <w:u w:val="none"/>
              </w:rPr>
            </w:pPr>
          </w:p>
        </w:tc>
        <w:tc>
          <w:tcPr>
            <w:tcW w:w="1786"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226966CC">
            <w:pPr>
              <w:jc w:val="center"/>
              <w:rPr>
                <w:rFonts w:hint="eastAsia" w:ascii="仿宋" w:hAnsi="仿宋" w:eastAsia="仿宋" w:cs="仿宋"/>
                <w:b/>
                <w:bCs/>
                <w:i w:val="0"/>
                <w:iCs w:val="0"/>
                <w:color w:val="auto"/>
                <w:sz w:val="24"/>
                <w:szCs w:val="24"/>
                <w:highlight w:val="none"/>
                <w:u w:val="none"/>
              </w:rPr>
            </w:pPr>
          </w:p>
        </w:tc>
      </w:tr>
      <w:tr w14:paraId="57261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0" w:type="pct"/>
            <w:vMerge w:val="restart"/>
            <w:tcBorders>
              <w:top w:val="single" w:color="000000" w:sz="4" w:space="0"/>
              <w:left w:val="single" w:color="000000" w:sz="4" w:space="0"/>
              <w:bottom w:val="single" w:color="000000" w:sz="4" w:space="0"/>
              <w:right w:val="single" w:color="000000" w:sz="4" w:space="0"/>
            </w:tcBorders>
            <w:noWrap/>
            <w:vAlign w:val="center"/>
          </w:tcPr>
          <w:p w14:paraId="171F506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386" w:type="pct"/>
            <w:vMerge w:val="restart"/>
            <w:tcBorders>
              <w:top w:val="single" w:color="000000" w:sz="4" w:space="0"/>
              <w:left w:val="single" w:color="000000" w:sz="4" w:space="0"/>
              <w:bottom w:val="single" w:color="000000" w:sz="4" w:space="0"/>
              <w:right w:val="single" w:color="000000" w:sz="4" w:space="0"/>
            </w:tcBorders>
            <w:noWrap w:val="0"/>
            <w:vAlign w:val="center"/>
          </w:tcPr>
          <w:p w14:paraId="6591B9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人员</w:t>
            </w:r>
          </w:p>
        </w:tc>
        <w:tc>
          <w:tcPr>
            <w:tcW w:w="1624" w:type="pct"/>
            <w:gridSpan w:val="3"/>
            <w:tcBorders>
              <w:top w:val="single" w:color="000000" w:sz="4" w:space="0"/>
              <w:left w:val="single" w:color="000000" w:sz="4" w:space="0"/>
              <w:bottom w:val="single" w:color="000000" w:sz="4" w:space="0"/>
              <w:right w:val="single" w:color="000000" w:sz="4" w:space="0"/>
            </w:tcBorders>
            <w:noWrap/>
            <w:vAlign w:val="center"/>
          </w:tcPr>
          <w:p w14:paraId="516C3DF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环卫保洁员</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0DDE35F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162人</w:t>
            </w:r>
          </w:p>
        </w:tc>
        <w:tc>
          <w:tcPr>
            <w:tcW w:w="1786"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ED92B6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1、本次采购预算已全面考虑包括但不限于环卫人员的薪酬、福利待遇、劳动工具、服装及安全、社会保障、责任事故、社会保险等一切费用。2、作息时间按照8小时工作制，工人两班倒。</w:t>
            </w:r>
          </w:p>
        </w:tc>
      </w:tr>
      <w:tr w14:paraId="7B2E4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14:paraId="65094895">
            <w:pPr>
              <w:jc w:val="center"/>
              <w:rPr>
                <w:rFonts w:hint="eastAsia" w:ascii="仿宋" w:hAnsi="仿宋" w:eastAsia="仿宋" w:cs="仿宋"/>
                <w:i w:val="0"/>
                <w:iCs w:val="0"/>
                <w:color w:val="auto"/>
                <w:sz w:val="24"/>
                <w:szCs w:val="24"/>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4A29B6">
            <w:pPr>
              <w:jc w:val="center"/>
              <w:rPr>
                <w:rFonts w:hint="eastAsia" w:ascii="仿宋" w:hAnsi="仿宋" w:eastAsia="仿宋" w:cs="仿宋"/>
                <w:i w:val="0"/>
                <w:iCs w:val="0"/>
                <w:color w:val="auto"/>
                <w:sz w:val="24"/>
                <w:szCs w:val="24"/>
                <w:highlight w:val="none"/>
                <w:u w:val="none"/>
              </w:rPr>
            </w:pPr>
          </w:p>
        </w:tc>
        <w:tc>
          <w:tcPr>
            <w:tcW w:w="1000"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4A7CA3A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驾驶员</w:t>
            </w:r>
          </w:p>
        </w:tc>
        <w:tc>
          <w:tcPr>
            <w:tcW w:w="623" w:type="pct"/>
            <w:tcBorders>
              <w:top w:val="single" w:color="000000" w:sz="4" w:space="0"/>
              <w:left w:val="single" w:color="000000" w:sz="4" w:space="0"/>
              <w:bottom w:val="single" w:color="000000" w:sz="4" w:space="0"/>
              <w:right w:val="single" w:color="000000" w:sz="4" w:space="0"/>
            </w:tcBorders>
            <w:noWrap/>
            <w:vAlign w:val="center"/>
          </w:tcPr>
          <w:p w14:paraId="584F264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B2照</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08520F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6人</w:t>
            </w:r>
          </w:p>
        </w:tc>
        <w:tc>
          <w:tcPr>
            <w:tcW w:w="178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087A067">
            <w:pPr>
              <w:jc w:val="left"/>
              <w:rPr>
                <w:rFonts w:hint="eastAsia" w:ascii="仿宋" w:hAnsi="仿宋" w:eastAsia="仿宋" w:cs="仿宋"/>
                <w:i w:val="0"/>
                <w:iCs w:val="0"/>
                <w:color w:val="auto"/>
                <w:sz w:val="24"/>
                <w:szCs w:val="24"/>
                <w:highlight w:val="none"/>
                <w:u w:val="none"/>
              </w:rPr>
            </w:pPr>
          </w:p>
        </w:tc>
      </w:tr>
      <w:tr w14:paraId="02CCC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14:paraId="0A155817">
            <w:pPr>
              <w:jc w:val="center"/>
              <w:rPr>
                <w:rFonts w:hint="eastAsia" w:ascii="仿宋" w:hAnsi="仿宋" w:eastAsia="仿宋" w:cs="仿宋"/>
                <w:i w:val="0"/>
                <w:iCs w:val="0"/>
                <w:color w:val="auto"/>
                <w:sz w:val="24"/>
                <w:szCs w:val="24"/>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4BDC53">
            <w:pPr>
              <w:jc w:val="center"/>
              <w:rPr>
                <w:rFonts w:hint="eastAsia" w:ascii="仿宋" w:hAnsi="仿宋" w:eastAsia="仿宋" w:cs="仿宋"/>
                <w:i w:val="0"/>
                <w:iCs w:val="0"/>
                <w:color w:val="auto"/>
                <w:sz w:val="24"/>
                <w:szCs w:val="24"/>
                <w:highlight w:val="none"/>
                <w:u w:val="none"/>
              </w:rPr>
            </w:pPr>
          </w:p>
        </w:tc>
        <w:tc>
          <w:tcPr>
            <w:tcW w:w="1000"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85C76FC">
            <w:pPr>
              <w:jc w:val="center"/>
              <w:rPr>
                <w:rFonts w:hint="eastAsia" w:ascii="仿宋" w:hAnsi="仿宋" w:eastAsia="仿宋" w:cs="仿宋"/>
                <w:i w:val="0"/>
                <w:iCs w:val="0"/>
                <w:color w:val="auto"/>
                <w:sz w:val="24"/>
                <w:szCs w:val="24"/>
                <w:highlight w:val="none"/>
                <w:u w:val="none"/>
              </w:rPr>
            </w:pPr>
          </w:p>
        </w:tc>
        <w:tc>
          <w:tcPr>
            <w:tcW w:w="623" w:type="pct"/>
            <w:tcBorders>
              <w:top w:val="single" w:color="000000" w:sz="4" w:space="0"/>
              <w:left w:val="single" w:color="000000" w:sz="4" w:space="0"/>
              <w:bottom w:val="single" w:color="000000" w:sz="4" w:space="0"/>
              <w:right w:val="single" w:color="000000" w:sz="4" w:space="0"/>
            </w:tcBorders>
            <w:noWrap/>
            <w:vAlign w:val="center"/>
          </w:tcPr>
          <w:p w14:paraId="565B075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C照</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7DFF8F9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8人</w:t>
            </w:r>
          </w:p>
        </w:tc>
        <w:tc>
          <w:tcPr>
            <w:tcW w:w="178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A2E4507">
            <w:pPr>
              <w:jc w:val="left"/>
              <w:rPr>
                <w:rFonts w:hint="eastAsia" w:ascii="仿宋" w:hAnsi="仿宋" w:eastAsia="仿宋" w:cs="仿宋"/>
                <w:i w:val="0"/>
                <w:iCs w:val="0"/>
                <w:color w:val="auto"/>
                <w:sz w:val="24"/>
                <w:szCs w:val="24"/>
                <w:highlight w:val="none"/>
                <w:u w:val="none"/>
              </w:rPr>
            </w:pPr>
          </w:p>
        </w:tc>
      </w:tr>
      <w:tr w14:paraId="794F8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14:paraId="39F2618B">
            <w:pPr>
              <w:jc w:val="center"/>
              <w:rPr>
                <w:rFonts w:hint="eastAsia" w:ascii="仿宋" w:hAnsi="仿宋" w:eastAsia="仿宋" w:cs="仿宋"/>
                <w:i w:val="0"/>
                <w:iCs w:val="0"/>
                <w:color w:val="auto"/>
                <w:sz w:val="24"/>
                <w:szCs w:val="24"/>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F04E09">
            <w:pPr>
              <w:jc w:val="center"/>
              <w:rPr>
                <w:rFonts w:hint="eastAsia" w:ascii="仿宋" w:hAnsi="仿宋" w:eastAsia="仿宋" w:cs="仿宋"/>
                <w:i w:val="0"/>
                <w:iCs w:val="0"/>
                <w:color w:val="auto"/>
                <w:sz w:val="24"/>
                <w:szCs w:val="24"/>
                <w:highlight w:val="none"/>
                <w:u w:val="none"/>
              </w:rPr>
            </w:pPr>
          </w:p>
        </w:tc>
        <w:tc>
          <w:tcPr>
            <w:tcW w:w="1624" w:type="pct"/>
            <w:gridSpan w:val="3"/>
            <w:tcBorders>
              <w:top w:val="single" w:color="000000" w:sz="4" w:space="0"/>
              <w:left w:val="single" w:color="000000" w:sz="4" w:space="0"/>
              <w:bottom w:val="single" w:color="000000" w:sz="4" w:space="0"/>
              <w:right w:val="single" w:color="000000" w:sz="4" w:space="0"/>
            </w:tcBorders>
            <w:noWrap w:val="0"/>
            <w:vAlign w:val="center"/>
          </w:tcPr>
          <w:p w14:paraId="3F410C1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人工湖（湖面保洁员）</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7B27ECE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4人</w:t>
            </w:r>
          </w:p>
        </w:tc>
        <w:tc>
          <w:tcPr>
            <w:tcW w:w="178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B42A35B">
            <w:pPr>
              <w:jc w:val="left"/>
              <w:rPr>
                <w:rFonts w:hint="eastAsia" w:ascii="仿宋" w:hAnsi="仿宋" w:eastAsia="仿宋" w:cs="仿宋"/>
                <w:i w:val="0"/>
                <w:iCs w:val="0"/>
                <w:color w:val="auto"/>
                <w:sz w:val="24"/>
                <w:szCs w:val="24"/>
                <w:highlight w:val="none"/>
                <w:u w:val="none"/>
              </w:rPr>
            </w:pPr>
          </w:p>
        </w:tc>
      </w:tr>
      <w:tr w14:paraId="2BD5F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14:paraId="4ECCE8E3">
            <w:pPr>
              <w:jc w:val="center"/>
              <w:rPr>
                <w:rFonts w:hint="eastAsia" w:ascii="仿宋" w:hAnsi="仿宋" w:eastAsia="仿宋" w:cs="仿宋"/>
                <w:i w:val="0"/>
                <w:iCs w:val="0"/>
                <w:color w:val="auto"/>
                <w:sz w:val="24"/>
                <w:szCs w:val="24"/>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37A09D">
            <w:pPr>
              <w:jc w:val="center"/>
              <w:rPr>
                <w:rFonts w:hint="eastAsia" w:ascii="仿宋" w:hAnsi="仿宋" w:eastAsia="仿宋" w:cs="仿宋"/>
                <w:i w:val="0"/>
                <w:iCs w:val="0"/>
                <w:color w:val="auto"/>
                <w:sz w:val="24"/>
                <w:szCs w:val="24"/>
                <w:highlight w:val="none"/>
                <w:u w:val="none"/>
              </w:rPr>
            </w:pPr>
          </w:p>
        </w:tc>
        <w:tc>
          <w:tcPr>
            <w:tcW w:w="1624" w:type="pct"/>
            <w:gridSpan w:val="3"/>
            <w:tcBorders>
              <w:top w:val="single" w:color="000000" w:sz="4" w:space="0"/>
              <w:left w:val="single" w:color="000000" w:sz="4" w:space="0"/>
              <w:bottom w:val="nil"/>
              <w:right w:val="single" w:color="000000" w:sz="4" w:space="0"/>
            </w:tcBorders>
            <w:noWrap/>
            <w:vAlign w:val="center"/>
          </w:tcPr>
          <w:p w14:paraId="539CCF6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管理员</w:t>
            </w:r>
          </w:p>
        </w:tc>
        <w:tc>
          <w:tcPr>
            <w:tcW w:w="851" w:type="pct"/>
            <w:tcBorders>
              <w:top w:val="single" w:color="000000" w:sz="4" w:space="0"/>
              <w:left w:val="single" w:color="000000" w:sz="4" w:space="0"/>
              <w:bottom w:val="nil"/>
              <w:right w:val="single" w:color="000000" w:sz="4" w:space="0"/>
            </w:tcBorders>
            <w:noWrap/>
            <w:vAlign w:val="center"/>
          </w:tcPr>
          <w:p w14:paraId="69C4EE5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14人</w:t>
            </w:r>
          </w:p>
        </w:tc>
        <w:tc>
          <w:tcPr>
            <w:tcW w:w="178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19FCBCF">
            <w:pPr>
              <w:jc w:val="left"/>
              <w:rPr>
                <w:rFonts w:hint="eastAsia" w:ascii="仿宋" w:hAnsi="仿宋" w:eastAsia="仿宋" w:cs="仿宋"/>
                <w:i w:val="0"/>
                <w:iCs w:val="0"/>
                <w:color w:val="auto"/>
                <w:sz w:val="24"/>
                <w:szCs w:val="24"/>
                <w:highlight w:val="none"/>
                <w:u w:val="none"/>
              </w:rPr>
            </w:pPr>
          </w:p>
        </w:tc>
      </w:tr>
      <w:tr w14:paraId="6F9F9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0" w:type="pct"/>
            <w:vMerge w:val="restart"/>
            <w:tcBorders>
              <w:top w:val="single" w:color="000000" w:sz="4" w:space="0"/>
              <w:left w:val="single" w:color="000000" w:sz="4" w:space="0"/>
              <w:bottom w:val="single" w:color="000000" w:sz="4" w:space="0"/>
              <w:right w:val="single" w:color="000000" w:sz="4" w:space="0"/>
            </w:tcBorders>
            <w:noWrap/>
            <w:vAlign w:val="center"/>
          </w:tcPr>
          <w:p w14:paraId="215AF0A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386" w:type="pct"/>
            <w:vMerge w:val="restart"/>
            <w:tcBorders>
              <w:top w:val="single" w:color="000000" w:sz="4" w:space="0"/>
              <w:left w:val="single" w:color="000000" w:sz="4" w:space="0"/>
              <w:bottom w:val="single" w:color="000000" w:sz="4" w:space="0"/>
              <w:right w:val="single" w:color="000000" w:sz="4" w:space="0"/>
            </w:tcBorders>
            <w:noWrap/>
            <w:vAlign w:val="center"/>
          </w:tcPr>
          <w:p w14:paraId="541A18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机械</w:t>
            </w:r>
          </w:p>
        </w:tc>
        <w:tc>
          <w:tcPr>
            <w:tcW w:w="1624" w:type="pct"/>
            <w:gridSpan w:val="3"/>
            <w:tcBorders>
              <w:top w:val="single" w:color="000000" w:sz="4" w:space="0"/>
              <w:left w:val="single" w:color="000000" w:sz="4" w:space="0"/>
              <w:bottom w:val="single" w:color="000000" w:sz="4" w:space="0"/>
              <w:right w:val="single" w:color="000000" w:sz="4" w:space="0"/>
            </w:tcBorders>
            <w:noWrap w:val="0"/>
            <w:vAlign w:val="center"/>
          </w:tcPr>
          <w:p w14:paraId="2C75F02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装载量 3t 压缩车  </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520F4A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4辆</w:t>
            </w:r>
          </w:p>
        </w:tc>
        <w:tc>
          <w:tcPr>
            <w:tcW w:w="917" w:type="pct"/>
            <w:vMerge w:val="restart"/>
            <w:tcBorders>
              <w:top w:val="single" w:color="000000" w:sz="4" w:space="0"/>
              <w:left w:val="single" w:color="000000" w:sz="4" w:space="0"/>
              <w:bottom w:val="single" w:color="000000" w:sz="4" w:space="0"/>
              <w:right w:val="single" w:color="000000" w:sz="4" w:space="0"/>
            </w:tcBorders>
            <w:noWrap w:val="0"/>
            <w:vAlign w:val="center"/>
          </w:tcPr>
          <w:p w14:paraId="4238653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有效使用天数365，企业需自行购置车辆，平均每天10小时运行。</w:t>
            </w:r>
          </w:p>
        </w:tc>
        <w:tc>
          <w:tcPr>
            <w:tcW w:w="868" w:type="pct"/>
            <w:vMerge w:val="restart"/>
            <w:tcBorders>
              <w:top w:val="single" w:color="000000" w:sz="4" w:space="0"/>
              <w:left w:val="single" w:color="000000" w:sz="4" w:space="0"/>
              <w:bottom w:val="single" w:color="000000" w:sz="4" w:space="0"/>
              <w:right w:val="single" w:color="000000" w:sz="4" w:space="0"/>
            </w:tcBorders>
            <w:noWrap w:val="0"/>
            <w:vAlign w:val="center"/>
          </w:tcPr>
          <w:p w14:paraId="5E5FA5F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本次采购预算已经全面考虑包括但不限于企业自行购置的环卫车辆折旧费用、油料、充电、维修、保养、新车上牌、商业保险、年检等一切费用。</w:t>
            </w:r>
          </w:p>
        </w:tc>
      </w:tr>
      <w:tr w14:paraId="05567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14:paraId="0AC34636">
            <w:pPr>
              <w:jc w:val="center"/>
              <w:rPr>
                <w:rFonts w:hint="eastAsia" w:ascii="仿宋" w:hAnsi="仿宋" w:eastAsia="仿宋" w:cs="仿宋"/>
                <w:i w:val="0"/>
                <w:iCs w:val="0"/>
                <w:color w:val="auto"/>
                <w:sz w:val="24"/>
                <w:szCs w:val="24"/>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ign w:val="center"/>
          </w:tcPr>
          <w:p w14:paraId="0890E34B">
            <w:pPr>
              <w:jc w:val="center"/>
              <w:rPr>
                <w:rFonts w:hint="eastAsia" w:ascii="仿宋" w:hAnsi="仿宋" w:eastAsia="仿宋" w:cs="仿宋"/>
                <w:i w:val="0"/>
                <w:iCs w:val="0"/>
                <w:color w:val="auto"/>
                <w:sz w:val="24"/>
                <w:szCs w:val="24"/>
                <w:highlight w:val="none"/>
                <w:u w:val="none"/>
              </w:rPr>
            </w:pPr>
          </w:p>
        </w:tc>
        <w:tc>
          <w:tcPr>
            <w:tcW w:w="1624" w:type="pct"/>
            <w:gridSpan w:val="3"/>
            <w:tcBorders>
              <w:top w:val="single" w:color="000000" w:sz="4" w:space="0"/>
              <w:left w:val="single" w:color="000000" w:sz="4" w:space="0"/>
              <w:bottom w:val="single" w:color="000000" w:sz="4" w:space="0"/>
              <w:right w:val="single" w:color="000000" w:sz="4" w:space="0"/>
            </w:tcBorders>
            <w:noWrap w:val="0"/>
            <w:vAlign w:val="center"/>
          </w:tcPr>
          <w:p w14:paraId="730CB36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装载量 8t 压缩车  </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534D4C4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1辆</w:t>
            </w:r>
          </w:p>
        </w:tc>
        <w:tc>
          <w:tcPr>
            <w:tcW w:w="91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CA8444">
            <w:pPr>
              <w:jc w:val="center"/>
              <w:rPr>
                <w:rFonts w:hint="eastAsia" w:ascii="仿宋" w:hAnsi="仿宋" w:eastAsia="仿宋" w:cs="仿宋"/>
                <w:i w:val="0"/>
                <w:iCs w:val="0"/>
                <w:color w:val="auto"/>
                <w:sz w:val="24"/>
                <w:szCs w:val="24"/>
                <w:highlight w:val="none"/>
                <w:u w:val="none"/>
              </w:rPr>
            </w:pPr>
          </w:p>
        </w:tc>
        <w:tc>
          <w:tcPr>
            <w:tcW w:w="8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765345">
            <w:pPr>
              <w:jc w:val="left"/>
              <w:rPr>
                <w:rFonts w:hint="eastAsia" w:ascii="仿宋" w:hAnsi="仿宋" w:eastAsia="仿宋" w:cs="仿宋"/>
                <w:i w:val="0"/>
                <w:iCs w:val="0"/>
                <w:color w:val="auto"/>
                <w:sz w:val="24"/>
                <w:szCs w:val="24"/>
                <w:highlight w:val="none"/>
                <w:u w:val="none"/>
              </w:rPr>
            </w:pPr>
          </w:p>
        </w:tc>
      </w:tr>
      <w:tr w14:paraId="2A2BD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14:paraId="1725F189">
            <w:pPr>
              <w:jc w:val="center"/>
              <w:rPr>
                <w:rFonts w:hint="eastAsia" w:ascii="仿宋" w:hAnsi="仿宋" w:eastAsia="仿宋" w:cs="仿宋"/>
                <w:i w:val="0"/>
                <w:iCs w:val="0"/>
                <w:color w:val="auto"/>
                <w:sz w:val="24"/>
                <w:szCs w:val="24"/>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ign w:val="center"/>
          </w:tcPr>
          <w:p w14:paraId="5EAB65FE">
            <w:pPr>
              <w:jc w:val="center"/>
              <w:rPr>
                <w:rFonts w:hint="eastAsia" w:ascii="仿宋" w:hAnsi="仿宋" w:eastAsia="仿宋" w:cs="仿宋"/>
                <w:i w:val="0"/>
                <w:iCs w:val="0"/>
                <w:color w:val="auto"/>
                <w:sz w:val="24"/>
                <w:szCs w:val="24"/>
                <w:highlight w:val="none"/>
                <w:u w:val="none"/>
              </w:rPr>
            </w:pPr>
          </w:p>
        </w:tc>
        <w:tc>
          <w:tcPr>
            <w:tcW w:w="1624" w:type="pct"/>
            <w:gridSpan w:val="3"/>
            <w:tcBorders>
              <w:top w:val="single" w:color="000000" w:sz="4" w:space="0"/>
              <w:left w:val="single" w:color="000000" w:sz="4" w:space="0"/>
              <w:bottom w:val="single" w:color="000000" w:sz="4" w:space="0"/>
              <w:right w:val="single" w:color="000000" w:sz="4" w:space="0"/>
            </w:tcBorders>
            <w:noWrap w:val="0"/>
            <w:vAlign w:val="center"/>
          </w:tcPr>
          <w:p w14:paraId="044D19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装载量 15t 压缩车   </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2EEF6A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1辆</w:t>
            </w:r>
          </w:p>
        </w:tc>
        <w:tc>
          <w:tcPr>
            <w:tcW w:w="917" w:type="pct"/>
            <w:tcBorders>
              <w:top w:val="single" w:color="000000" w:sz="4" w:space="0"/>
              <w:left w:val="single" w:color="000000" w:sz="4" w:space="0"/>
              <w:bottom w:val="single" w:color="000000" w:sz="4" w:space="0"/>
              <w:right w:val="single" w:color="000000" w:sz="4" w:space="0"/>
            </w:tcBorders>
            <w:noWrap w:val="0"/>
            <w:vAlign w:val="center"/>
          </w:tcPr>
          <w:p w14:paraId="17FC42B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有效使用天数365，车辆甲方提供，平均每天10小时运行。</w:t>
            </w:r>
          </w:p>
        </w:tc>
        <w:tc>
          <w:tcPr>
            <w:tcW w:w="8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CF1382">
            <w:pPr>
              <w:jc w:val="left"/>
              <w:rPr>
                <w:rFonts w:hint="eastAsia" w:ascii="仿宋" w:hAnsi="仿宋" w:eastAsia="仿宋" w:cs="仿宋"/>
                <w:i w:val="0"/>
                <w:iCs w:val="0"/>
                <w:color w:val="auto"/>
                <w:sz w:val="24"/>
                <w:szCs w:val="24"/>
                <w:highlight w:val="none"/>
                <w:u w:val="none"/>
              </w:rPr>
            </w:pPr>
          </w:p>
        </w:tc>
      </w:tr>
      <w:tr w14:paraId="746CE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14:paraId="29F6F9FF">
            <w:pPr>
              <w:jc w:val="center"/>
              <w:rPr>
                <w:rFonts w:hint="eastAsia" w:ascii="仿宋" w:hAnsi="仿宋" w:eastAsia="仿宋" w:cs="仿宋"/>
                <w:i w:val="0"/>
                <w:iCs w:val="0"/>
                <w:color w:val="auto"/>
                <w:sz w:val="24"/>
                <w:szCs w:val="24"/>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ign w:val="center"/>
          </w:tcPr>
          <w:p w14:paraId="34EC420E">
            <w:pPr>
              <w:jc w:val="center"/>
              <w:rPr>
                <w:rFonts w:hint="eastAsia" w:ascii="仿宋" w:hAnsi="仿宋" w:eastAsia="仿宋" w:cs="仿宋"/>
                <w:i w:val="0"/>
                <w:iCs w:val="0"/>
                <w:color w:val="auto"/>
                <w:sz w:val="24"/>
                <w:szCs w:val="24"/>
                <w:highlight w:val="none"/>
                <w:u w:val="none"/>
              </w:rPr>
            </w:pPr>
          </w:p>
        </w:tc>
        <w:tc>
          <w:tcPr>
            <w:tcW w:w="1624" w:type="pct"/>
            <w:gridSpan w:val="3"/>
            <w:tcBorders>
              <w:top w:val="single" w:color="000000" w:sz="4" w:space="0"/>
              <w:left w:val="single" w:color="000000" w:sz="4" w:space="0"/>
              <w:bottom w:val="single" w:color="000000" w:sz="4" w:space="0"/>
              <w:right w:val="single" w:color="000000" w:sz="4" w:space="0"/>
            </w:tcBorders>
            <w:noWrap w:val="0"/>
            <w:vAlign w:val="center"/>
          </w:tcPr>
          <w:p w14:paraId="315C78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装载量 10方 洒水车  </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23E8D59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2辆</w:t>
            </w:r>
          </w:p>
        </w:tc>
        <w:tc>
          <w:tcPr>
            <w:tcW w:w="917" w:type="pct"/>
            <w:vMerge w:val="restart"/>
            <w:tcBorders>
              <w:top w:val="single" w:color="000000" w:sz="4" w:space="0"/>
              <w:left w:val="single" w:color="000000" w:sz="4" w:space="0"/>
              <w:bottom w:val="single" w:color="000000" w:sz="4" w:space="0"/>
              <w:right w:val="single" w:color="000000" w:sz="4" w:space="0"/>
            </w:tcBorders>
            <w:noWrap w:val="0"/>
            <w:vAlign w:val="center"/>
          </w:tcPr>
          <w:p w14:paraId="486E798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有效使用天数270，企业需自行购置车辆，平均每天8小时运行。</w:t>
            </w:r>
          </w:p>
        </w:tc>
        <w:tc>
          <w:tcPr>
            <w:tcW w:w="8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BB354D">
            <w:pPr>
              <w:jc w:val="left"/>
              <w:rPr>
                <w:rFonts w:hint="eastAsia" w:ascii="仿宋" w:hAnsi="仿宋" w:eastAsia="仿宋" w:cs="仿宋"/>
                <w:i w:val="0"/>
                <w:iCs w:val="0"/>
                <w:color w:val="auto"/>
                <w:sz w:val="24"/>
                <w:szCs w:val="24"/>
                <w:highlight w:val="none"/>
                <w:u w:val="none"/>
              </w:rPr>
            </w:pPr>
          </w:p>
        </w:tc>
      </w:tr>
      <w:tr w14:paraId="53D64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14:paraId="47589E7C">
            <w:pPr>
              <w:jc w:val="center"/>
              <w:rPr>
                <w:rFonts w:hint="eastAsia" w:ascii="仿宋" w:hAnsi="仿宋" w:eastAsia="仿宋" w:cs="仿宋"/>
                <w:i w:val="0"/>
                <w:iCs w:val="0"/>
                <w:color w:val="auto"/>
                <w:sz w:val="24"/>
                <w:szCs w:val="24"/>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ign w:val="center"/>
          </w:tcPr>
          <w:p w14:paraId="48D09CD6">
            <w:pPr>
              <w:jc w:val="center"/>
              <w:rPr>
                <w:rFonts w:hint="eastAsia" w:ascii="仿宋" w:hAnsi="仿宋" w:eastAsia="仿宋" w:cs="仿宋"/>
                <w:i w:val="0"/>
                <w:iCs w:val="0"/>
                <w:color w:val="auto"/>
                <w:sz w:val="24"/>
                <w:szCs w:val="24"/>
                <w:highlight w:val="none"/>
                <w:u w:val="none"/>
              </w:rPr>
            </w:pPr>
          </w:p>
        </w:tc>
        <w:tc>
          <w:tcPr>
            <w:tcW w:w="1624" w:type="pct"/>
            <w:gridSpan w:val="3"/>
            <w:tcBorders>
              <w:top w:val="single" w:color="000000" w:sz="4" w:space="0"/>
              <w:left w:val="single" w:color="000000" w:sz="4" w:space="0"/>
              <w:bottom w:val="single" w:color="000000" w:sz="4" w:space="0"/>
              <w:right w:val="single" w:color="000000" w:sz="4" w:space="0"/>
            </w:tcBorders>
            <w:noWrap w:val="0"/>
            <w:vAlign w:val="center"/>
          </w:tcPr>
          <w:p w14:paraId="0BC8D5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大型装载量 8方 洗扫车  </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48EE3BF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2辆</w:t>
            </w:r>
          </w:p>
        </w:tc>
        <w:tc>
          <w:tcPr>
            <w:tcW w:w="91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191B2F">
            <w:pPr>
              <w:jc w:val="center"/>
              <w:rPr>
                <w:rFonts w:hint="eastAsia" w:ascii="仿宋" w:hAnsi="仿宋" w:eastAsia="仿宋" w:cs="仿宋"/>
                <w:i w:val="0"/>
                <w:iCs w:val="0"/>
                <w:color w:val="auto"/>
                <w:sz w:val="24"/>
                <w:szCs w:val="24"/>
                <w:highlight w:val="none"/>
                <w:u w:val="none"/>
              </w:rPr>
            </w:pPr>
          </w:p>
        </w:tc>
        <w:tc>
          <w:tcPr>
            <w:tcW w:w="8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7DB2D1">
            <w:pPr>
              <w:jc w:val="left"/>
              <w:rPr>
                <w:rFonts w:hint="eastAsia" w:ascii="仿宋" w:hAnsi="仿宋" w:eastAsia="仿宋" w:cs="仿宋"/>
                <w:i w:val="0"/>
                <w:iCs w:val="0"/>
                <w:color w:val="auto"/>
                <w:sz w:val="24"/>
                <w:szCs w:val="24"/>
                <w:highlight w:val="none"/>
                <w:u w:val="none"/>
              </w:rPr>
            </w:pPr>
          </w:p>
        </w:tc>
      </w:tr>
      <w:tr w14:paraId="42E4B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14:paraId="0B398091">
            <w:pPr>
              <w:jc w:val="center"/>
              <w:rPr>
                <w:rFonts w:hint="eastAsia" w:ascii="仿宋" w:hAnsi="仿宋" w:eastAsia="仿宋" w:cs="仿宋"/>
                <w:i w:val="0"/>
                <w:iCs w:val="0"/>
                <w:color w:val="auto"/>
                <w:sz w:val="24"/>
                <w:szCs w:val="24"/>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ign w:val="center"/>
          </w:tcPr>
          <w:p w14:paraId="59A2E3D2">
            <w:pPr>
              <w:jc w:val="center"/>
              <w:rPr>
                <w:rFonts w:hint="eastAsia" w:ascii="仿宋" w:hAnsi="仿宋" w:eastAsia="仿宋" w:cs="仿宋"/>
                <w:i w:val="0"/>
                <w:iCs w:val="0"/>
                <w:color w:val="auto"/>
                <w:sz w:val="24"/>
                <w:szCs w:val="24"/>
                <w:highlight w:val="none"/>
                <w:u w:val="none"/>
              </w:rPr>
            </w:pPr>
          </w:p>
        </w:tc>
        <w:tc>
          <w:tcPr>
            <w:tcW w:w="1624" w:type="pct"/>
            <w:gridSpan w:val="3"/>
            <w:tcBorders>
              <w:top w:val="single" w:color="000000" w:sz="4" w:space="0"/>
              <w:left w:val="single" w:color="000000" w:sz="4" w:space="0"/>
              <w:bottom w:val="single" w:color="000000" w:sz="4" w:space="0"/>
              <w:right w:val="single" w:color="000000" w:sz="4" w:space="0"/>
            </w:tcBorders>
            <w:noWrap w:val="0"/>
            <w:vAlign w:val="center"/>
          </w:tcPr>
          <w:p w14:paraId="104E25D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小型装载量 3方 洗扫车（背街小巷用)（新能源）</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1AA366E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2辆</w:t>
            </w:r>
          </w:p>
        </w:tc>
        <w:tc>
          <w:tcPr>
            <w:tcW w:w="917" w:type="pct"/>
            <w:vMerge w:val="restart"/>
            <w:tcBorders>
              <w:top w:val="single" w:color="000000" w:sz="4" w:space="0"/>
              <w:left w:val="single" w:color="000000" w:sz="4" w:space="0"/>
              <w:bottom w:val="nil"/>
              <w:right w:val="single" w:color="000000" w:sz="4" w:space="0"/>
            </w:tcBorders>
            <w:noWrap w:val="0"/>
            <w:vAlign w:val="center"/>
          </w:tcPr>
          <w:p w14:paraId="37C0511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有效使用天数270，企业需自行购置车辆，平均每天10小时运行。</w:t>
            </w:r>
          </w:p>
        </w:tc>
        <w:tc>
          <w:tcPr>
            <w:tcW w:w="8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A36FA4">
            <w:pPr>
              <w:jc w:val="left"/>
              <w:rPr>
                <w:rFonts w:hint="eastAsia" w:ascii="仿宋" w:hAnsi="仿宋" w:eastAsia="仿宋" w:cs="仿宋"/>
                <w:i w:val="0"/>
                <w:iCs w:val="0"/>
                <w:color w:val="auto"/>
                <w:sz w:val="24"/>
                <w:szCs w:val="24"/>
                <w:highlight w:val="none"/>
                <w:u w:val="none"/>
              </w:rPr>
            </w:pPr>
          </w:p>
        </w:tc>
      </w:tr>
      <w:tr w14:paraId="59388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14:paraId="59691BC5">
            <w:pPr>
              <w:jc w:val="center"/>
              <w:rPr>
                <w:rFonts w:hint="eastAsia" w:ascii="仿宋" w:hAnsi="仿宋" w:eastAsia="仿宋" w:cs="仿宋"/>
                <w:i w:val="0"/>
                <w:iCs w:val="0"/>
                <w:color w:val="auto"/>
                <w:sz w:val="24"/>
                <w:szCs w:val="24"/>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ign w:val="center"/>
          </w:tcPr>
          <w:p w14:paraId="05F91BB0">
            <w:pPr>
              <w:jc w:val="center"/>
              <w:rPr>
                <w:rFonts w:hint="eastAsia" w:ascii="仿宋" w:hAnsi="仿宋" w:eastAsia="仿宋" w:cs="仿宋"/>
                <w:i w:val="0"/>
                <w:iCs w:val="0"/>
                <w:color w:val="auto"/>
                <w:sz w:val="24"/>
                <w:szCs w:val="24"/>
                <w:highlight w:val="none"/>
                <w:u w:val="none"/>
              </w:rPr>
            </w:pPr>
          </w:p>
        </w:tc>
        <w:tc>
          <w:tcPr>
            <w:tcW w:w="1624" w:type="pct"/>
            <w:gridSpan w:val="3"/>
            <w:tcBorders>
              <w:top w:val="single" w:color="000000" w:sz="4" w:space="0"/>
              <w:left w:val="single" w:color="000000" w:sz="4" w:space="0"/>
              <w:bottom w:val="single" w:color="000000" w:sz="4" w:space="0"/>
              <w:right w:val="single" w:color="000000" w:sz="4" w:space="0"/>
            </w:tcBorders>
            <w:noWrap w:val="0"/>
            <w:vAlign w:val="center"/>
          </w:tcPr>
          <w:p w14:paraId="3598C64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装载量 2方 高压冲洗车（新能源）</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225148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2辆</w:t>
            </w:r>
          </w:p>
        </w:tc>
        <w:tc>
          <w:tcPr>
            <w:tcW w:w="917" w:type="pct"/>
            <w:vMerge w:val="continue"/>
            <w:tcBorders>
              <w:top w:val="single" w:color="000000" w:sz="4" w:space="0"/>
              <w:left w:val="single" w:color="000000" w:sz="4" w:space="0"/>
              <w:bottom w:val="nil"/>
              <w:right w:val="single" w:color="000000" w:sz="4" w:space="0"/>
            </w:tcBorders>
            <w:noWrap w:val="0"/>
            <w:vAlign w:val="center"/>
          </w:tcPr>
          <w:p w14:paraId="68EF929F">
            <w:pPr>
              <w:jc w:val="center"/>
              <w:rPr>
                <w:rFonts w:hint="eastAsia" w:ascii="仿宋" w:hAnsi="仿宋" w:eastAsia="仿宋" w:cs="仿宋"/>
                <w:i w:val="0"/>
                <w:iCs w:val="0"/>
                <w:color w:val="auto"/>
                <w:sz w:val="24"/>
                <w:szCs w:val="24"/>
                <w:highlight w:val="none"/>
                <w:u w:val="none"/>
              </w:rPr>
            </w:pPr>
          </w:p>
        </w:tc>
        <w:tc>
          <w:tcPr>
            <w:tcW w:w="8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CF4ADD">
            <w:pPr>
              <w:jc w:val="left"/>
              <w:rPr>
                <w:rFonts w:hint="eastAsia" w:ascii="仿宋" w:hAnsi="仿宋" w:eastAsia="仿宋" w:cs="仿宋"/>
                <w:i w:val="0"/>
                <w:iCs w:val="0"/>
                <w:color w:val="auto"/>
                <w:sz w:val="24"/>
                <w:szCs w:val="24"/>
                <w:highlight w:val="none"/>
                <w:u w:val="none"/>
              </w:rPr>
            </w:pPr>
          </w:p>
        </w:tc>
      </w:tr>
      <w:tr w14:paraId="009B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0" w:type="pct"/>
            <w:vMerge w:val="restart"/>
            <w:tcBorders>
              <w:top w:val="single" w:color="000000" w:sz="4" w:space="0"/>
              <w:left w:val="single" w:color="000000" w:sz="4" w:space="0"/>
              <w:bottom w:val="single" w:color="000000" w:sz="4" w:space="0"/>
              <w:right w:val="single" w:color="000000" w:sz="4" w:space="0"/>
            </w:tcBorders>
            <w:noWrap/>
            <w:vAlign w:val="center"/>
          </w:tcPr>
          <w:p w14:paraId="7C10CD9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386" w:type="pct"/>
            <w:vMerge w:val="restart"/>
            <w:tcBorders>
              <w:top w:val="single" w:color="000000" w:sz="4" w:space="0"/>
              <w:left w:val="single" w:color="000000" w:sz="4" w:space="0"/>
              <w:bottom w:val="single" w:color="000000" w:sz="4" w:space="0"/>
              <w:right w:val="single" w:color="000000" w:sz="4" w:space="0"/>
            </w:tcBorders>
            <w:noWrap w:val="0"/>
            <w:vAlign w:val="center"/>
          </w:tcPr>
          <w:p w14:paraId="298802E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w:t>
            </w:r>
          </w:p>
        </w:tc>
        <w:tc>
          <w:tcPr>
            <w:tcW w:w="389" w:type="pct"/>
            <w:vMerge w:val="restart"/>
            <w:tcBorders>
              <w:top w:val="single" w:color="000000" w:sz="4" w:space="0"/>
              <w:left w:val="single" w:color="000000" w:sz="4" w:space="0"/>
              <w:bottom w:val="single" w:color="000000" w:sz="4" w:space="0"/>
              <w:right w:val="single" w:color="000000" w:sz="4" w:space="0"/>
            </w:tcBorders>
            <w:noWrap w:val="0"/>
            <w:vAlign w:val="center"/>
          </w:tcPr>
          <w:p w14:paraId="4114AA0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劳保用品及保洁工具耗材</w:t>
            </w:r>
          </w:p>
        </w:tc>
        <w:tc>
          <w:tcPr>
            <w:tcW w:w="611" w:type="pct"/>
            <w:vMerge w:val="restart"/>
            <w:tcBorders>
              <w:top w:val="single" w:color="000000" w:sz="4" w:space="0"/>
              <w:left w:val="nil"/>
              <w:bottom w:val="single" w:color="000000" w:sz="4" w:space="0"/>
              <w:right w:val="single" w:color="000000" w:sz="4" w:space="0"/>
            </w:tcBorders>
            <w:noWrap w:val="0"/>
            <w:vAlign w:val="center"/>
          </w:tcPr>
          <w:p w14:paraId="14C06D6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环卫服</w:t>
            </w:r>
          </w:p>
        </w:tc>
        <w:tc>
          <w:tcPr>
            <w:tcW w:w="623" w:type="pct"/>
            <w:tcBorders>
              <w:top w:val="single" w:color="000000" w:sz="4" w:space="0"/>
              <w:left w:val="single" w:color="000000" w:sz="4" w:space="0"/>
              <w:bottom w:val="single" w:color="000000" w:sz="4" w:space="0"/>
              <w:right w:val="single" w:color="000000" w:sz="4" w:space="0"/>
            </w:tcBorders>
            <w:noWrap/>
            <w:vAlign w:val="center"/>
          </w:tcPr>
          <w:p w14:paraId="00A931B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春秋</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201C164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每人每年2套</w:t>
            </w:r>
          </w:p>
        </w:tc>
        <w:tc>
          <w:tcPr>
            <w:tcW w:w="1786"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239994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本次采购预算已经全面考虑包括但不限于环卫公司服装、安全工具、环卫工其他工具及耗材等一切费用。</w:t>
            </w:r>
          </w:p>
        </w:tc>
      </w:tr>
      <w:tr w14:paraId="2F283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14:paraId="0F6D6984">
            <w:pPr>
              <w:jc w:val="center"/>
              <w:rPr>
                <w:rFonts w:hint="eastAsia" w:ascii="仿宋" w:hAnsi="仿宋" w:eastAsia="仿宋" w:cs="仿宋"/>
                <w:i w:val="0"/>
                <w:iCs w:val="0"/>
                <w:color w:val="auto"/>
                <w:sz w:val="24"/>
                <w:szCs w:val="24"/>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C359AA">
            <w:pPr>
              <w:jc w:val="center"/>
              <w:rPr>
                <w:rFonts w:hint="eastAsia" w:ascii="仿宋" w:hAnsi="仿宋" w:eastAsia="仿宋" w:cs="仿宋"/>
                <w:i w:val="0"/>
                <w:iCs w:val="0"/>
                <w:color w:val="auto"/>
                <w:sz w:val="24"/>
                <w:szCs w:val="24"/>
                <w:highlight w:val="none"/>
                <w:u w:val="none"/>
              </w:rPr>
            </w:pP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7F2F5F">
            <w:pPr>
              <w:jc w:val="center"/>
              <w:rPr>
                <w:rFonts w:hint="eastAsia" w:ascii="仿宋" w:hAnsi="仿宋" w:eastAsia="仿宋" w:cs="仿宋"/>
                <w:i w:val="0"/>
                <w:iCs w:val="0"/>
                <w:color w:val="auto"/>
                <w:sz w:val="24"/>
                <w:szCs w:val="24"/>
                <w:highlight w:val="none"/>
                <w:u w:val="none"/>
              </w:rPr>
            </w:pPr>
          </w:p>
        </w:tc>
        <w:tc>
          <w:tcPr>
            <w:tcW w:w="611" w:type="pct"/>
            <w:vMerge w:val="continue"/>
            <w:tcBorders>
              <w:top w:val="single" w:color="000000" w:sz="4" w:space="0"/>
              <w:left w:val="nil"/>
              <w:bottom w:val="single" w:color="000000" w:sz="4" w:space="0"/>
              <w:right w:val="single" w:color="000000" w:sz="4" w:space="0"/>
            </w:tcBorders>
            <w:noWrap w:val="0"/>
            <w:vAlign w:val="center"/>
          </w:tcPr>
          <w:p w14:paraId="45EA6555">
            <w:pPr>
              <w:jc w:val="center"/>
              <w:rPr>
                <w:rFonts w:hint="eastAsia" w:ascii="仿宋" w:hAnsi="仿宋" w:eastAsia="仿宋" w:cs="仿宋"/>
                <w:i w:val="0"/>
                <w:iCs w:val="0"/>
                <w:color w:val="auto"/>
                <w:sz w:val="24"/>
                <w:szCs w:val="24"/>
                <w:highlight w:val="none"/>
                <w:u w:val="none"/>
              </w:rPr>
            </w:pPr>
          </w:p>
        </w:tc>
        <w:tc>
          <w:tcPr>
            <w:tcW w:w="623" w:type="pct"/>
            <w:tcBorders>
              <w:top w:val="single" w:color="000000" w:sz="4" w:space="0"/>
              <w:left w:val="single" w:color="000000" w:sz="4" w:space="0"/>
              <w:bottom w:val="single" w:color="000000" w:sz="4" w:space="0"/>
              <w:right w:val="single" w:color="000000" w:sz="4" w:space="0"/>
            </w:tcBorders>
            <w:noWrap/>
            <w:vAlign w:val="center"/>
          </w:tcPr>
          <w:p w14:paraId="192333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夏季</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5286A1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每人每年2套</w:t>
            </w:r>
          </w:p>
        </w:tc>
        <w:tc>
          <w:tcPr>
            <w:tcW w:w="178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AF707EB">
            <w:pPr>
              <w:jc w:val="left"/>
              <w:rPr>
                <w:rFonts w:hint="eastAsia" w:ascii="仿宋" w:hAnsi="仿宋" w:eastAsia="仿宋" w:cs="仿宋"/>
                <w:i w:val="0"/>
                <w:iCs w:val="0"/>
                <w:color w:val="auto"/>
                <w:sz w:val="24"/>
                <w:szCs w:val="24"/>
                <w:highlight w:val="none"/>
                <w:u w:val="none"/>
              </w:rPr>
            </w:pPr>
          </w:p>
        </w:tc>
      </w:tr>
      <w:tr w14:paraId="47C9C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14:paraId="01FED404">
            <w:pPr>
              <w:jc w:val="center"/>
              <w:rPr>
                <w:rFonts w:hint="eastAsia" w:ascii="仿宋" w:hAnsi="仿宋" w:eastAsia="仿宋" w:cs="仿宋"/>
                <w:i w:val="0"/>
                <w:iCs w:val="0"/>
                <w:color w:val="auto"/>
                <w:sz w:val="24"/>
                <w:szCs w:val="24"/>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28C19F">
            <w:pPr>
              <w:jc w:val="center"/>
              <w:rPr>
                <w:rFonts w:hint="eastAsia" w:ascii="仿宋" w:hAnsi="仿宋" w:eastAsia="仿宋" w:cs="仿宋"/>
                <w:i w:val="0"/>
                <w:iCs w:val="0"/>
                <w:color w:val="auto"/>
                <w:sz w:val="24"/>
                <w:szCs w:val="24"/>
                <w:highlight w:val="none"/>
                <w:u w:val="none"/>
              </w:rPr>
            </w:pP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F683CC">
            <w:pPr>
              <w:jc w:val="center"/>
              <w:rPr>
                <w:rFonts w:hint="eastAsia" w:ascii="仿宋" w:hAnsi="仿宋" w:eastAsia="仿宋" w:cs="仿宋"/>
                <w:i w:val="0"/>
                <w:iCs w:val="0"/>
                <w:color w:val="auto"/>
                <w:sz w:val="24"/>
                <w:szCs w:val="24"/>
                <w:highlight w:val="none"/>
                <w:u w:val="none"/>
              </w:rPr>
            </w:pPr>
          </w:p>
        </w:tc>
        <w:tc>
          <w:tcPr>
            <w:tcW w:w="611" w:type="pct"/>
            <w:vMerge w:val="continue"/>
            <w:tcBorders>
              <w:top w:val="single" w:color="000000" w:sz="4" w:space="0"/>
              <w:left w:val="nil"/>
              <w:bottom w:val="single" w:color="000000" w:sz="4" w:space="0"/>
              <w:right w:val="single" w:color="000000" w:sz="4" w:space="0"/>
            </w:tcBorders>
            <w:noWrap w:val="0"/>
            <w:vAlign w:val="center"/>
          </w:tcPr>
          <w:p w14:paraId="0C6677AA">
            <w:pPr>
              <w:jc w:val="center"/>
              <w:rPr>
                <w:rFonts w:hint="eastAsia" w:ascii="仿宋" w:hAnsi="仿宋" w:eastAsia="仿宋" w:cs="仿宋"/>
                <w:i w:val="0"/>
                <w:iCs w:val="0"/>
                <w:color w:val="auto"/>
                <w:sz w:val="24"/>
                <w:szCs w:val="24"/>
                <w:highlight w:val="none"/>
                <w:u w:val="none"/>
              </w:rPr>
            </w:pPr>
          </w:p>
        </w:tc>
        <w:tc>
          <w:tcPr>
            <w:tcW w:w="623" w:type="pct"/>
            <w:tcBorders>
              <w:top w:val="single" w:color="000000" w:sz="4" w:space="0"/>
              <w:left w:val="single" w:color="000000" w:sz="4" w:space="0"/>
              <w:bottom w:val="single" w:color="000000" w:sz="4" w:space="0"/>
              <w:right w:val="single" w:color="000000" w:sz="4" w:space="0"/>
            </w:tcBorders>
            <w:noWrap/>
            <w:vAlign w:val="center"/>
          </w:tcPr>
          <w:p w14:paraId="79901C8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冬季</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47F4B2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每人每年2套</w:t>
            </w:r>
          </w:p>
        </w:tc>
        <w:tc>
          <w:tcPr>
            <w:tcW w:w="178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2A75A0F">
            <w:pPr>
              <w:jc w:val="left"/>
              <w:rPr>
                <w:rFonts w:hint="eastAsia" w:ascii="仿宋" w:hAnsi="仿宋" w:eastAsia="仿宋" w:cs="仿宋"/>
                <w:i w:val="0"/>
                <w:iCs w:val="0"/>
                <w:color w:val="auto"/>
                <w:sz w:val="24"/>
                <w:szCs w:val="24"/>
                <w:highlight w:val="none"/>
                <w:u w:val="none"/>
              </w:rPr>
            </w:pPr>
          </w:p>
        </w:tc>
      </w:tr>
      <w:tr w14:paraId="2D20E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14:paraId="11654270">
            <w:pPr>
              <w:jc w:val="center"/>
              <w:rPr>
                <w:rFonts w:hint="eastAsia" w:ascii="仿宋" w:hAnsi="仿宋" w:eastAsia="仿宋" w:cs="仿宋"/>
                <w:i w:val="0"/>
                <w:iCs w:val="0"/>
                <w:color w:val="auto"/>
                <w:sz w:val="24"/>
                <w:szCs w:val="24"/>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B9FD4C">
            <w:pPr>
              <w:jc w:val="center"/>
              <w:rPr>
                <w:rFonts w:hint="eastAsia" w:ascii="仿宋" w:hAnsi="仿宋" w:eastAsia="仿宋" w:cs="仿宋"/>
                <w:i w:val="0"/>
                <w:iCs w:val="0"/>
                <w:color w:val="auto"/>
                <w:sz w:val="24"/>
                <w:szCs w:val="24"/>
                <w:highlight w:val="none"/>
                <w:u w:val="none"/>
              </w:rPr>
            </w:pP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DEC040">
            <w:pPr>
              <w:jc w:val="center"/>
              <w:rPr>
                <w:rFonts w:hint="eastAsia" w:ascii="仿宋" w:hAnsi="仿宋" w:eastAsia="仿宋" w:cs="仿宋"/>
                <w:i w:val="0"/>
                <w:iCs w:val="0"/>
                <w:color w:val="auto"/>
                <w:sz w:val="24"/>
                <w:szCs w:val="24"/>
                <w:highlight w:val="none"/>
                <w:u w:val="none"/>
              </w:rPr>
            </w:pPr>
          </w:p>
        </w:tc>
        <w:tc>
          <w:tcPr>
            <w:tcW w:w="611" w:type="pct"/>
            <w:tcBorders>
              <w:top w:val="single" w:color="000000" w:sz="4" w:space="0"/>
              <w:left w:val="nil"/>
              <w:bottom w:val="single" w:color="000000" w:sz="4" w:space="0"/>
              <w:right w:val="single" w:color="000000" w:sz="4" w:space="0"/>
            </w:tcBorders>
            <w:noWrap w:val="0"/>
            <w:vAlign w:val="center"/>
          </w:tcPr>
          <w:p w14:paraId="509B8A5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反光背心</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F71FD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全年</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56B2C59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每人每年2套</w:t>
            </w:r>
          </w:p>
        </w:tc>
        <w:tc>
          <w:tcPr>
            <w:tcW w:w="178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F6B9780">
            <w:pPr>
              <w:jc w:val="left"/>
              <w:rPr>
                <w:rFonts w:hint="eastAsia" w:ascii="仿宋" w:hAnsi="仿宋" w:eastAsia="仿宋" w:cs="仿宋"/>
                <w:i w:val="0"/>
                <w:iCs w:val="0"/>
                <w:color w:val="auto"/>
                <w:sz w:val="24"/>
                <w:szCs w:val="24"/>
                <w:highlight w:val="none"/>
                <w:u w:val="none"/>
              </w:rPr>
            </w:pPr>
          </w:p>
        </w:tc>
      </w:tr>
      <w:tr w14:paraId="1E054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14:paraId="7AD5D8D3">
            <w:pPr>
              <w:jc w:val="center"/>
              <w:rPr>
                <w:rFonts w:hint="eastAsia" w:ascii="仿宋" w:hAnsi="仿宋" w:eastAsia="仿宋" w:cs="仿宋"/>
                <w:i w:val="0"/>
                <w:iCs w:val="0"/>
                <w:color w:val="auto"/>
                <w:sz w:val="24"/>
                <w:szCs w:val="24"/>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61CBE5">
            <w:pPr>
              <w:jc w:val="center"/>
              <w:rPr>
                <w:rFonts w:hint="eastAsia" w:ascii="仿宋" w:hAnsi="仿宋" w:eastAsia="仿宋" w:cs="仿宋"/>
                <w:i w:val="0"/>
                <w:iCs w:val="0"/>
                <w:color w:val="auto"/>
                <w:sz w:val="24"/>
                <w:szCs w:val="24"/>
                <w:highlight w:val="none"/>
                <w:u w:val="none"/>
              </w:rPr>
            </w:pP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643191">
            <w:pPr>
              <w:jc w:val="center"/>
              <w:rPr>
                <w:rFonts w:hint="eastAsia" w:ascii="仿宋" w:hAnsi="仿宋" w:eastAsia="仿宋" w:cs="仿宋"/>
                <w:i w:val="0"/>
                <w:iCs w:val="0"/>
                <w:color w:val="auto"/>
                <w:sz w:val="24"/>
                <w:szCs w:val="24"/>
                <w:highlight w:val="none"/>
                <w:u w:val="none"/>
              </w:rPr>
            </w:pPr>
          </w:p>
        </w:tc>
        <w:tc>
          <w:tcPr>
            <w:tcW w:w="1234" w:type="pct"/>
            <w:gridSpan w:val="2"/>
            <w:tcBorders>
              <w:top w:val="single" w:color="000000" w:sz="4" w:space="0"/>
              <w:left w:val="nil"/>
              <w:bottom w:val="single" w:color="000000" w:sz="4" w:space="0"/>
              <w:right w:val="single" w:color="000000" w:sz="4" w:space="0"/>
            </w:tcBorders>
            <w:noWrap w:val="0"/>
            <w:vAlign w:val="center"/>
          </w:tcPr>
          <w:p w14:paraId="614F30F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扫帚（不含管理员、驾驶员）</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1C1C5B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每人每年12套</w:t>
            </w:r>
          </w:p>
        </w:tc>
        <w:tc>
          <w:tcPr>
            <w:tcW w:w="178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81CFF07">
            <w:pPr>
              <w:jc w:val="left"/>
              <w:rPr>
                <w:rFonts w:hint="eastAsia" w:ascii="仿宋" w:hAnsi="仿宋" w:eastAsia="仿宋" w:cs="仿宋"/>
                <w:i w:val="0"/>
                <w:iCs w:val="0"/>
                <w:color w:val="auto"/>
                <w:sz w:val="24"/>
                <w:szCs w:val="24"/>
                <w:highlight w:val="none"/>
                <w:u w:val="none"/>
              </w:rPr>
            </w:pPr>
          </w:p>
        </w:tc>
      </w:tr>
      <w:tr w14:paraId="0C3C6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14:paraId="71082C99">
            <w:pPr>
              <w:jc w:val="center"/>
              <w:rPr>
                <w:rFonts w:hint="eastAsia" w:ascii="仿宋" w:hAnsi="仿宋" w:eastAsia="仿宋" w:cs="仿宋"/>
                <w:i w:val="0"/>
                <w:iCs w:val="0"/>
                <w:color w:val="auto"/>
                <w:sz w:val="24"/>
                <w:szCs w:val="24"/>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81C20B">
            <w:pPr>
              <w:jc w:val="center"/>
              <w:rPr>
                <w:rFonts w:hint="eastAsia" w:ascii="仿宋" w:hAnsi="仿宋" w:eastAsia="仿宋" w:cs="仿宋"/>
                <w:i w:val="0"/>
                <w:iCs w:val="0"/>
                <w:color w:val="auto"/>
                <w:sz w:val="24"/>
                <w:szCs w:val="24"/>
                <w:highlight w:val="none"/>
                <w:u w:val="none"/>
              </w:rPr>
            </w:pP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A87F2F">
            <w:pPr>
              <w:jc w:val="center"/>
              <w:rPr>
                <w:rFonts w:hint="eastAsia" w:ascii="仿宋" w:hAnsi="仿宋" w:eastAsia="仿宋" w:cs="仿宋"/>
                <w:i w:val="0"/>
                <w:iCs w:val="0"/>
                <w:color w:val="auto"/>
                <w:sz w:val="24"/>
                <w:szCs w:val="24"/>
                <w:highlight w:val="none"/>
                <w:u w:val="none"/>
              </w:rPr>
            </w:pPr>
          </w:p>
        </w:tc>
        <w:tc>
          <w:tcPr>
            <w:tcW w:w="1234" w:type="pct"/>
            <w:gridSpan w:val="2"/>
            <w:tcBorders>
              <w:top w:val="single" w:color="000000" w:sz="4" w:space="0"/>
              <w:left w:val="nil"/>
              <w:bottom w:val="single" w:color="000000" w:sz="4" w:space="0"/>
              <w:right w:val="single" w:color="000000" w:sz="4" w:space="0"/>
            </w:tcBorders>
            <w:noWrap w:val="0"/>
            <w:vAlign w:val="center"/>
          </w:tcPr>
          <w:p w14:paraId="716DDD3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垃圾铲（不含管理员、驾驶员）</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2B82B6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每人每年6套</w:t>
            </w:r>
          </w:p>
        </w:tc>
        <w:tc>
          <w:tcPr>
            <w:tcW w:w="178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71943B9">
            <w:pPr>
              <w:jc w:val="left"/>
              <w:rPr>
                <w:rFonts w:hint="eastAsia" w:ascii="仿宋" w:hAnsi="仿宋" w:eastAsia="仿宋" w:cs="仿宋"/>
                <w:i w:val="0"/>
                <w:iCs w:val="0"/>
                <w:color w:val="auto"/>
                <w:sz w:val="24"/>
                <w:szCs w:val="24"/>
                <w:highlight w:val="none"/>
                <w:u w:val="none"/>
              </w:rPr>
            </w:pPr>
          </w:p>
        </w:tc>
      </w:tr>
      <w:tr w14:paraId="00DD1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14:paraId="2A36B786">
            <w:pPr>
              <w:jc w:val="center"/>
              <w:rPr>
                <w:rFonts w:hint="eastAsia" w:ascii="仿宋" w:hAnsi="仿宋" w:eastAsia="仿宋" w:cs="仿宋"/>
                <w:i w:val="0"/>
                <w:iCs w:val="0"/>
                <w:color w:val="auto"/>
                <w:sz w:val="24"/>
                <w:szCs w:val="24"/>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C3CFD7">
            <w:pPr>
              <w:jc w:val="center"/>
              <w:rPr>
                <w:rFonts w:hint="eastAsia" w:ascii="仿宋" w:hAnsi="仿宋" w:eastAsia="仿宋" w:cs="仿宋"/>
                <w:i w:val="0"/>
                <w:iCs w:val="0"/>
                <w:color w:val="auto"/>
                <w:sz w:val="24"/>
                <w:szCs w:val="24"/>
                <w:highlight w:val="none"/>
                <w:u w:val="none"/>
              </w:rPr>
            </w:pP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2516CD">
            <w:pPr>
              <w:jc w:val="center"/>
              <w:rPr>
                <w:rFonts w:hint="eastAsia" w:ascii="仿宋" w:hAnsi="仿宋" w:eastAsia="仿宋" w:cs="仿宋"/>
                <w:i w:val="0"/>
                <w:iCs w:val="0"/>
                <w:color w:val="auto"/>
                <w:sz w:val="24"/>
                <w:szCs w:val="24"/>
                <w:highlight w:val="none"/>
                <w:u w:val="none"/>
              </w:rPr>
            </w:pPr>
          </w:p>
        </w:tc>
        <w:tc>
          <w:tcPr>
            <w:tcW w:w="1234" w:type="pct"/>
            <w:gridSpan w:val="2"/>
            <w:tcBorders>
              <w:top w:val="single" w:color="000000" w:sz="4" w:space="0"/>
              <w:left w:val="nil"/>
              <w:bottom w:val="single" w:color="000000" w:sz="4" w:space="0"/>
              <w:right w:val="single" w:color="000000" w:sz="4" w:space="0"/>
            </w:tcBorders>
            <w:noWrap w:val="0"/>
            <w:vAlign w:val="center"/>
          </w:tcPr>
          <w:p w14:paraId="6AD01C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雨衣及雨靴</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621B34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每人每年2套</w:t>
            </w:r>
          </w:p>
        </w:tc>
        <w:tc>
          <w:tcPr>
            <w:tcW w:w="178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CAFA9F9">
            <w:pPr>
              <w:jc w:val="left"/>
              <w:rPr>
                <w:rFonts w:hint="eastAsia" w:ascii="仿宋" w:hAnsi="仿宋" w:eastAsia="仿宋" w:cs="仿宋"/>
                <w:i w:val="0"/>
                <w:iCs w:val="0"/>
                <w:color w:val="auto"/>
                <w:sz w:val="24"/>
                <w:szCs w:val="24"/>
                <w:highlight w:val="none"/>
                <w:u w:val="none"/>
              </w:rPr>
            </w:pPr>
          </w:p>
        </w:tc>
      </w:tr>
      <w:tr w14:paraId="01113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14:paraId="0DFD0C9C">
            <w:pPr>
              <w:jc w:val="center"/>
              <w:rPr>
                <w:rFonts w:hint="eastAsia" w:ascii="仿宋" w:hAnsi="仿宋" w:eastAsia="仿宋" w:cs="仿宋"/>
                <w:i w:val="0"/>
                <w:iCs w:val="0"/>
                <w:color w:val="auto"/>
                <w:sz w:val="24"/>
                <w:szCs w:val="24"/>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864AE7">
            <w:pPr>
              <w:jc w:val="center"/>
              <w:rPr>
                <w:rFonts w:hint="eastAsia" w:ascii="仿宋" w:hAnsi="仿宋" w:eastAsia="仿宋" w:cs="仿宋"/>
                <w:i w:val="0"/>
                <w:iCs w:val="0"/>
                <w:color w:val="auto"/>
                <w:sz w:val="24"/>
                <w:szCs w:val="24"/>
                <w:highlight w:val="none"/>
                <w:u w:val="none"/>
              </w:rPr>
            </w:pP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8FED99">
            <w:pPr>
              <w:jc w:val="center"/>
              <w:rPr>
                <w:rFonts w:hint="eastAsia" w:ascii="仿宋" w:hAnsi="仿宋" w:eastAsia="仿宋" w:cs="仿宋"/>
                <w:i w:val="0"/>
                <w:iCs w:val="0"/>
                <w:color w:val="auto"/>
                <w:sz w:val="24"/>
                <w:szCs w:val="24"/>
                <w:highlight w:val="none"/>
                <w:u w:val="none"/>
              </w:rPr>
            </w:pPr>
          </w:p>
        </w:tc>
        <w:tc>
          <w:tcPr>
            <w:tcW w:w="1234" w:type="pct"/>
            <w:gridSpan w:val="2"/>
            <w:tcBorders>
              <w:top w:val="single" w:color="000000" w:sz="4" w:space="0"/>
              <w:left w:val="nil"/>
              <w:bottom w:val="single" w:color="000000" w:sz="4" w:space="0"/>
              <w:right w:val="single" w:color="000000" w:sz="4" w:space="0"/>
            </w:tcBorders>
            <w:noWrap w:val="0"/>
            <w:vAlign w:val="center"/>
          </w:tcPr>
          <w:p w14:paraId="2968A3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肩灯</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1AB2688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每人每年2套</w:t>
            </w:r>
          </w:p>
        </w:tc>
        <w:tc>
          <w:tcPr>
            <w:tcW w:w="178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BCDF933">
            <w:pPr>
              <w:jc w:val="left"/>
              <w:rPr>
                <w:rFonts w:hint="eastAsia" w:ascii="仿宋" w:hAnsi="仿宋" w:eastAsia="仿宋" w:cs="仿宋"/>
                <w:i w:val="0"/>
                <w:iCs w:val="0"/>
                <w:color w:val="auto"/>
                <w:sz w:val="24"/>
                <w:szCs w:val="24"/>
                <w:highlight w:val="none"/>
                <w:u w:val="none"/>
              </w:rPr>
            </w:pPr>
          </w:p>
        </w:tc>
      </w:tr>
      <w:tr w14:paraId="74847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14:paraId="7524CDC4">
            <w:pPr>
              <w:jc w:val="center"/>
              <w:rPr>
                <w:rFonts w:hint="eastAsia" w:ascii="仿宋" w:hAnsi="仿宋" w:eastAsia="仿宋" w:cs="仿宋"/>
                <w:i w:val="0"/>
                <w:iCs w:val="0"/>
                <w:color w:val="auto"/>
                <w:sz w:val="24"/>
                <w:szCs w:val="24"/>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ABA825">
            <w:pPr>
              <w:jc w:val="center"/>
              <w:rPr>
                <w:rFonts w:hint="eastAsia" w:ascii="仿宋" w:hAnsi="仿宋" w:eastAsia="仿宋" w:cs="仿宋"/>
                <w:i w:val="0"/>
                <w:iCs w:val="0"/>
                <w:color w:val="auto"/>
                <w:sz w:val="24"/>
                <w:szCs w:val="24"/>
                <w:highlight w:val="none"/>
                <w:u w:val="none"/>
              </w:rPr>
            </w:pP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065D70">
            <w:pPr>
              <w:jc w:val="center"/>
              <w:rPr>
                <w:rFonts w:hint="eastAsia" w:ascii="仿宋" w:hAnsi="仿宋" w:eastAsia="仿宋" w:cs="仿宋"/>
                <w:i w:val="0"/>
                <w:iCs w:val="0"/>
                <w:color w:val="auto"/>
                <w:sz w:val="24"/>
                <w:szCs w:val="24"/>
                <w:highlight w:val="none"/>
                <w:u w:val="none"/>
              </w:rPr>
            </w:pPr>
          </w:p>
        </w:tc>
        <w:tc>
          <w:tcPr>
            <w:tcW w:w="1234" w:type="pct"/>
            <w:gridSpan w:val="2"/>
            <w:tcBorders>
              <w:top w:val="single" w:color="000000" w:sz="4" w:space="0"/>
              <w:left w:val="nil"/>
              <w:bottom w:val="single" w:color="000000" w:sz="4" w:space="0"/>
              <w:right w:val="single" w:color="000000" w:sz="4" w:space="0"/>
            </w:tcBorders>
            <w:noWrap w:val="0"/>
            <w:vAlign w:val="center"/>
          </w:tcPr>
          <w:p w14:paraId="008E8F5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手套</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14:paraId="4ED20C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每人每年120双</w:t>
            </w:r>
          </w:p>
        </w:tc>
        <w:tc>
          <w:tcPr>
            <w:tcW w:w="178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7569BF6">
            <w:pPr>
              <w:jc w:val="left"/>
              <w:rPr>
                <w:rFonts w:hint="eastAsia" w:ascii="仿宋" w:hAnsi="仿宋" w:eastAsia="仿宋" w:cs="仿宋"/>
                <w:i w:val="0"/>
                <w:iCs w:val="0"/>
                <w:color w:val="auto"/>
                <w:sz w:val="24"/>
                <w:szCs w:val="24"/>
                <w:highlight w:val="none"/>
                <w:u w:val="none"/>
              </w:rPr>
            </w:pPr>
          </w:p>
        </w:tc>
      </w:tr>
      <w:tr w14:paraId="3381B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14:paraId="50D20655">
            <w:pPr>
              <w:jc w:val="center"/>
              <w:rPr>
                <w:rFonts w:hint="eastAsia" w:ascii="仿宋" w:hAnsi="仿宋" w:eastAsia="仿宋" w:cs="仿宋"/>
                <w:i w:val="0"/>
                <w:iCs w:val="0"/>
                <w:color w:val="auto"/>
                <w:sz w:val="24"/>
                <w:szCs w:val="24"/>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7E883A">
            <w:pPr>
              <w:jc w:val="center"/>
              <w:rPr>
                <w:rFonts w:hint="eastAsia" w:ascii="仿宋" w:hAnsi="仿宋" w:eastAsia="仿宋" w:cs="仿宋"/>
                <w:i w:val="0"/>
                <w:iCs w:val="0"/>
                <w:color w:val="auto"/>
                <w:sz w:val="24"/>
                <w:szCs w:val="24"/>
                <w:highlight w:val="none"/>
                <w:u w:val="none"/>
              </w:rPr>
            </w:pP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D7B9C9">
            <w:pPr>
              <w:jc w:val="center"/>
              <w:rPr>
                <w:rFonts w:hint="eastAsia" w:ascii="仿宋" w:hAnsi="仿宋" w:eastAsia="仿宋" w:cs="仿宋"/>
                <w:i w:val="0"/>
                <w:iCs w:val="0"/>
                <w:color w:val="auto"/>
                <w:sz w:val="24"/>
                <w:szCs w:val="24"/>
                <w:highlight w:val="none"/>
                <w:u w:val="none"/>
              </w:rPr>
            </w:pPr>
          </w:p>
        </w:tc>
        <w:tc>
          <w:tcPr>
            <w:tcW w:w="1234" w:type="pct"/>
            <w:gridSpan w:val="2"/>
            <w:tcBorders>
              <w:top w:val="single" w:color="000000" w:sz="4" w:space="0"/>
              <w:left w:val="nil"/>
              <w:bottom w:val="single" w:color="000000" w:sz="4" w:space="0"/>
              <w:right w:val="single" w:color="000000" w:sz="4" w:space="0"/>
            </w:tcBorders>
            <w:noWrap w:val="0"/>
            <w:vAlign w:val="center"/>
          </w:tcPr>
          <w:p w14:paraId="2B2A5F4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环卫工其他工具及耗材（打草机、升降机、管道疏通器、病媒消杀等）</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14:paraId="2920E36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1项</w:t>
            </w:r>
          </w:p>
        </w:tc>
        <w:tc>
          <w:tcPr>
            <w:tcW w:w="178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1ECB5C5">
            <w:pPr>
              <w:jc w:val="left"/>
              <w:rPr>
                <w:rFonts w:hint="eastAsia" w:ascii="仿宋" w:hAnsi="仿宋" w:eastAsia="仿宋" w:cs="仿宋"/>
                <w:i w:val="0"/>
                <w:iCs w:val="0"/>
                <w:color w:val="auto"/>
                <w:sz w:val="24"/>
                <w:szCs w:val="24"/>
                <w:highlight w:val="none"/>
                <w:u w:val="none"/>
              </w:rPr>
            </w:pPr>
          </w:p>
        </w:tc>
      </w:tr>
      <w:tr w14:paraId="672E5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14:paraId="01E62A0D">
            <w:pPr>
              <w:jc w:val="center"/>
              <w:rPr>
                <w:rFonts w:hint="eastAsia" w:ascii="仿宋" w:hAnsi="仿宋" w:eastAsia="仿宋" w:cs="仿宋"/>
                <w:i w:val="0"/>
                <w:iCs w:val="0"/>
                <w:color w:val="auto"/>
                <w:sz w:val="24"/>
                <w:szCs w:val="24"/>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8CF03E">
            <w:pPr>
              <w:jc w:val="center"/>
              <w:rPr>
                <w:rFonts w:hint="eastAsia" w:ascii="仿宋" w:hAnsi="仿宋" w:eastAsia="仿宋" w:cs="仿宋"/>
                <w:i w:val="0"/>
                <w:iCs w:val="0"/>
                <w:color w:val="auto"/>
                <w:sz w:val="24"/>
                <w:szCs w:val="24"/>
                <w:highlight w:val="none"/>
                <w:u w:val="none"/>
              </w:rPr>
            </w:pP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D34907">
            <w:pPr>
              <w:jc w:val="center"/>
              <w:rPr>
                <w:rFonts w:hint="eastAsia" w:ascii="仿宋" w:hAnsi="仿宋" w:eastAsia="仿宋" w:cs="仿宋"/>
                <w:i w:val="0"/>
                <w:iCs w:val="0"/>
                <w:color w:val="auto"/>
                <w:sz w:val="24"/>
                <w:szCs w:val="24"/>
                <w:highlight w:val="none"/>
                <w:u w:val="none"/>
              </w:rPr>
            </w:pPr>
          </w:p>
        </w:tc>
        <w:tc>
          <w:tcPr>
            <w:tcW w:w="1234" w:type="pct"/>
            <w:gridSpan w:val="2"/>
            <w:tcBorders>
              <w:top w:val="single" w:color="000000" w:sz="4" w:space="0"/>
              <w:left w:val="nil"/>
              <w:bottom w:val="single" w:color="000000" w:sz="4" w:space="0"/>
              <w:right w:val="single" w:color="000000" w:sz="4" w:space="0"/>
            </w:tcBorders>
            <w:noWrap w:val="0"/>
            <w:vAlign w:val="center"/>
          </w:tcPr>
          <w:p w14:paraId="500F833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9座公厕运营、管理（含耗材、水电管线维修广告标识等）</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1F2CC33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9座</w:t>
            </w:r>
          </w:p>
        </w:tc>
        <w:tc>
          <w:tcPr>
            <w:tcW w:w="1786"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578E92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本次采购预算已经全面考虑包括但不限于公厕所、中转站运营、管理的水电费、耗材、水电管线维修、广告标识等一切费用。</w:t>
            </w:r>
          </w:p>
        </w:tc>
      </w:tr>
      <w:tr w14:paraId="5DB9C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14:paraId="505D61E9">
            <w:pPr>
              <w:jc w:val="center"/>
              <w:rPr>
                <w:rFonts w:hint="eastAsia" w:ascii="仿宋" w:hAnsi="仿宋" w:eastAsia="仿宋" w:cs="仿宋"/>
                <w:i w:val="0"/>
                <w:iCs w:val="0"/>
                <w:color w:val="auto"/>
                <w:sz w:val="24"/>
                <w:szCs w:val="24"/>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4AD4BD">
            <w:pPr>
              <w:jc w:val="center"/>
              <w:rPr>
                <w:rFonts w:hint="eastAsia" w:ascii="仿宋" w:hAnsi="仿宋" w:eastAsia="仿宋" w:cs="仿宋"/>
                <w:i w:val="0"/>
                <w:iCs w:val="0"/>
                <w:color w:val="auto"/>
                <w:sz w:val="24"/>
                <w:szCs w:val="24"/>
                <w:highlight w:val="none"/>
                <w:u w:val="none"/>
              </w:rPr>
            </w:pP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2BE83E">
            <w:pPr>
              <w:jc w:val="center"/>
              <w:rPr>
                <w:rFonts w:hint="eastAsia" w:ascii="仿宋" w:hAnsi="仿宋" w:eastAsia="仿宋" w:cs="仿宋"/>
                <w:i w:val="0"/>
                <w:iCs w:val="0"/>
                <w:color w:val="auto"/>
                <w:sz w:val="24"/>
                <w:szCs w:val="24"/>
                <w:highlight w:val="none"/>
                <w:u w:val="none"/>
              </w:rPr>
            </w:pPr>
          </w:p>
        </w:tc>
        <w:tc>
          <w:tcPr>
            <w:tcW w:w="1234" w:type="pct"/>
            <w:gridSpan w:val="2"/>
            <w:tcBorders>
              <w:top w:val="single" w:color="000000" w:sz="4" w:space="0"/>
              <w:left w:val="nil"/>
              <w:bottom w:val="single" w:color="000000" w:sz="4" w:space="0"/>
              <w:right w:val="single" w:color="000000" w:sz="4" w:space="0"/>
            </w:tcBorders>
            <w:noWrap w:val="0"/>
            <w:vAlign w:val="center"/>
          </w:tcPr>
          <w:p w14:paraId="38958F9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2座中转站运营、管理（含耗材、水电管线维修广告标识等）</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0B900A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2座</w:t>
            </w:r>
          </w:p>
        </w:tc>
        <w:tc>
          <w:tcPr>
            <w:tcW w:w="178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64B91C4">
            <w:pPr>
              <w:jc w:val="left"/>
              <w:rPr>
                <w:rFonts w:hint="eastAsia" w:ascii="仿宋" w:hAnsi="仿宋" w:eastAsia="仿宋" w:cs="仿宋"/>
                <w:i w:val="0"/>
                <w:iCs w:val="0"/>
                <w:color w:val="auto"/>
                <w:sz w:val="24"/>
                <w:szCs w:val="24"/>
                <w:highlight w:val="none"/>
                <w:u w:val="none"/>
              </w:rPr>
            </w:pPr>
          </w:p>
        </w:tc>
      </w:tr>
      <w:tr w14:paraId="432E8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14:paraId="64FB2378">
            <w:pPr>
              <w:jc w:val="center"/>
              <w:rPr>
                <w:rFonts w:hint="eastAsia" w:ascii="仿宋" w:hAnsi="仿宋" w:eastAsia="仿宋" w:cs="仿宋"/>
                <w:i w:val="0"/>
                <w:iCs w:val="0"/>
                <w:color w:val="auto"/>
                <w:sz w:val="24"/>
                <w:szCs w:val="24"/>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D24B84">
            <w:pPr>
              <w:jc w:val="center"/>
              <w:rPr>
                <w:rFonts w:hint="eastAsia" w:ascii="仿宋" w:hAnsi="仿宋" w:eastAsia="仿宋" w:cs="仿宋"/>
                <w:i w:val="0"/>
                <w:iCs w:val="0"/>
                <w:color w:val="auto"/>
                <w:sz w:val="24"/>
                <w:szCs w:val="24"/>
                <w:highlight w:val="none"/>
                <w:u w:val="none"/>
              </w:rPr>
            </w:pPr>
          </w:p>
        </w:tc>
        <w:tc>
          <w:tcPr>
            <w:tcW w:w="389" w:type="pct"/>
            <w:vMerge w:val="restart"/>
            <w:tcBorders>
              <w:top w:val="single" w:color="000000" w:sz="4" w:space="0"/>
              <w:left w:val="single" w:color="000000" w:sz="4" w:space="0"/>
              <w:bottom w:val="single" w:color="000000" w:sz="4" w:space="0"/>
              <w:right w:val="single" w:color="000000" w:sz="4" w:space="0"/>
            </w:tcBorders>
            <w:noWrap w:val="0"/>
            <w:vAlign w:val="center"/>
          </w:tcPr>
          <w:p w14:paraId="6F3FD4D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水电费</w:t>
            </w:r>
          </w:p>
        </w:tc>
        <w:tc>
          <w:tcPr>
            <w:tcW w:w="1234" w:type="pct"/>
            <w:gridSpan w:val="2"/>
            <w:tcBorders>
              <w:top w:val="single" w:color="000000" w:sz="4" w:space="0"/>
              <w:left w:val="nil"/>
              <w:bottom w:val="single" w:color="000000" w:sz="4" w:space="0"/>
              <w:right w:val="single" w:color="000000" w:sz="4" w:space="0"/>
            </w:tcBorders>
            <w:noWrap w:val="0"/>
            <w:vAlign w:val="center"/>
          </w:tcPr>
          <w:p w14:paraId="32A97E8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公厕、中转站水电费</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79E18D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11座</w:t>
            </w:r>
          </w:p>
        </w:tc>
        <w:tc>
          <w:tcPr>
            <w:tcW w:w="178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9B13F08">
            <w:pPr>
              <w:jc w:val="left"/>
              <w:rPr>
                <w:rFonts w:hint="eastAsia" w:ascii="仿宋" w:hAnsi="仿宋" w:eastAsia="仿宋" w:cs="仿宋"/>
                <w:i w:val="0"/>
                <w:iCs w:val="0"/>
                <w:color w:val="auto"/>
                <w:sz w:val="24"/>
                <w:szCs w:val="24"/>
                <w:highlight w:val="none"/>
                <w:u w:val="none"/>
              </w:rPr>
            </w:pPr>
          </w:p>
        </w:tc>
      </w:tr>
      <w:tr w14:paraId="23F8E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14:paraId="2D3BCC69">
            <w:pPr>
              <w:jc w:val="center"/>
              <w:rPr>
                <w:rFonts w:hint="eastAsia" w:ascii="仿宋" w:hAnsi="仿宋" w:eastAsia="仿宋" w:cs="仿宋"/>
                <w:i w:val="0"/>
                <w:iCs w:val="0"/>
                <w:color w:val="auto"/>
                <w:sz w:val="24"/>
                <w:szCs w:val="24"/>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6EA85A">
            <w:pPr>
              <w:jc w:val="center"/>
              <w:rPr>
                <w:rFonts w:hint="eastAsia" w:ascii="仿宋" w:hAnsi="仿宋" w:eastAsia="仿宋" w:cs="仿宋"/>
                <w:i w:val="0"/>
                <w:iCs w:val="0"/>
                <w:color w:val="auto"/>
                <w:sz w:val="24"/>
                <w:szCs w:val="24"/>
                <w:highlight w:val="none"/>
                <w:u w:val="none"/>
              </w:rPr>
            </w:pP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983212">
            <w:pPr>
              <w:jc w:val="center"/>
              <w:rPr>
                <w:rFonts w:hint="eastAsia" w:ascii="仿宋" w:hAnsi="仿宋" w:eastAsia="仿宋" w:cs="仿宋"/>
                <w:i w:val="0"/>
                <w:iCs w:val="0"/>
                <w:color w:val="auto"/>
                <w:sz w:val="24"/>
                <w:szCs w:val="24"/>
                <w:highlight w:val="none"/>
                <w:u w:val="none"/>
              </w:rPr>
            </w:pPr>
          </w:p>
        </w:tc>
        <w:tc>
          <w:tcPr>
            <w:tcW w:w="1234" w:type="pct"/>
            <w:gridSpan w:val="2"/>
            <w:tcBorders>
              <w:top w:val="single" w:color="000000" w:sz="4" w:space="0"/>
              <w:left w:val="nil"/>
              <w:bottom w:val="single" w:color="000000" w:sz="4" w:space="0"/>
              <w:right w:val="single" w:color="000000" w:sz="4" w:space="0"/>
            </w:tcBorders>
            <w:noWrap w:val="0"/>
            <w:vAlign w:val="center"/>
          </w:tcPr>
          <w:p w14:paraId="1D5CE71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洒水车（水箱约10m³）有效作业270天</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096CE31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60m³</w:t>
            </w:r>
          </w:p>
        </w:tc>
        <w:tc>
          <w:tcPr>
            <w:tcW w:w="1786"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94CA91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本次采购预算已经全面考虑包括但不限于各类洒水车、清扫车、高压冲洗车有效作业期内的一切水费。</w:t>
            </w:r>
          </w:p>
        </w:tc>
      </w:tr>
      <w:tr w14:paraId="5F0AF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14:paraId="19FDC204">
            <w:pPr>
              <w:jc w:val="center"/>
              <w:rPr>
                <w:rFonts w:hint="eastAsia" w:ascii="仿宋" w:hAnsi="仿宋" w:eastAsia="仿宋" w:cs="仿宋"/>
                <w:i w:val="0"/>
                <w:iCs w:val="0"/>
                <w:color w:val="auto"/>
                <w:sz w:val="24"/>
                <w:szCs w:val="24"/>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46836A">
            <w:pPr>
              <w:jc w:val="center"/>
              <w:rPr>
                <w:rFonts w:hint="eastAsia" w:ascii="仿宋" w:hAnsi="仿宋" w:eastAsia="仿宋" w:cs="仿宋"/>
                <w:i w:val="0"/>
                <w:iCs w:val="0"/>
                <w:color w:val="auto"/>
                <w:sz w:val="24"/>
                <w:szCs w:val="24"/>
                <w:highlight w:val="none"/>
                <w:u w:val="none"/>
              </w:rPr>
            </w:pP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BFA6FC">
            <w:pPr>
              <w:jc w:val="center"/>
              <w:rPr>
                <w:rFonts w:hint="eastAsia" w:ascii="仿宋" w:hAnsi="仿宋" w:eastAsia="仿宋" w:cs="仿宋"/>
                <w:i w:val="0"/>
                <w:iCs w:val="0"/>
                <w:color w:val="auto"/>
                <w:sz w:val="24"/>
                <w:szCs w:val="24"/>
                <w:highlight w:val="none"/>
                <w:u w:val="none"/>
              </w:rPr>
            </w:pPr>
          </w:p>
        </w:tc>
        <w:tc>
          <w:tcPr>
            <w:tcW w:w="1234" w:type="pct"/>
            <w:gridSpan w:val="2"/>
            <w:tcBorders>
              <w:top w:val="single" w:color="000000" w:sz="4" w:space="0"/>
              <w:left w:val="nil"/>
              <w:bottom w:val="single" w:color="000000" w:sz="4" w:space="0"/>
              <w:right w:val="single" w:color="000000" w:sz="4" w:space="0"/>
            </w:tcBorders>
            <w:noWrap w:val="0"/>
            <w:vAlign w:val="center"/>
          </w:tcPr>
          <w:p w14:paraId="73933A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大型洗扫车（清水箱：5m³污水箱：3m³）有效作业270天</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72B8C54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20m³</w:t>
            </w:r>
          </w:p>
        </w:tc>
        <w:tc>
          <w:tcPr>
            <w:tcW w:w="178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7FFCFB7">
            <w:pPr>
              <w:jc w:val="left"/>
              <w:rPr>
                <w:rFonts w:hint="eastAsia" w:ascii="仿宋" w:hAnsi="仿宋" w:eastAsia="仿宋" w:cs="仿宋"/>
                <w:i w:val="0"/>
                <w:iCs w:val="0"/>
                <w:color w:val="auto"/>
                <w:sz w:val="24"/>
                <w:szCs w:val="24"/>
                <w:highlight w:val="none"/>
                <w:u w:val="none"/>
              </w:rPr>
            </w:pPr>
          </w:p>
        </w:tc>
      </w:tr>
      <w:tr w14:paraId="241BF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14:paraId="0C48AAAA">
            <w:pPr>
              <w:jc w:val="center"/>
              <w:rPr>
                <w:rFonts w:hint="eastAsia" w:ascii="仿宋" w:hAnsi="仿宋" w:eastAsia="仿宋" w:cs="仿宋"/>
                <w:i w:val="0"/>
                <w:iCs w:val="0"/>
                <w:color w:val="auto"/>
                <w:sz w:val="24"/>
                <w:szCs w:val="24"/>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140215">
            <w:pPr>
              <w:jc w:val="center"/>
              <w:rPr>
                <w:rFonts w:hint="eastAsia" w:ascii="仿宋" w:hAnsi="仿宋" w:eastAsia="仿宋" w:cs="仿宋"/>
                <w:i w:val="0"/>
                <w:iCs w:val="0"/>
                <w:color w:val="auto"/>
                <w:sz w:val="24"/>
                <w:szCs w:val="24"/>
                <w:highlight w:val="none"/>
                <w:u w:val="none"/>
              </w:rPr>
            </w:pP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10B95F">
            <w:pPr>
              <w:jc w:val="center"/>
              <w:rPr>
                <w:rFonts w:hint="eastAsia" w:ascii="仿宋" w:hAnsi="仿宋" w:eastAsia="仿宋" w:cs="仿宋"/>
                <w:i w:val="0"/>
                <w:iCs w:val="0"/>
                <w:color w:val="auto"/>
                <w:sz w:val="24"/>
                <w:szCs w:val="24"/>
                <w:highlight w:val="none"/>
                <w:u w:val="none"/>
              </w:rPr>
            </w:pPr>
          </w:p>
        </w:tc>
        <w:tc>
          <w:tcPr>
            <w:tcW w:w="1234" w:type="pct"/>
            <w:gridSpan w:val="2"/>
            <w:tcBorders>
              <w:top w:val="single" w:color="000000" w:sz="4" w:space="0"/>
              <w:left w:val="nil"/>
              <w:bottom w:val="single" w:color="000000" w:sz="4" w:space="0"/>
              <w:right w:val="single" w:color="000000" w:sz="4" w:space="0"/>
            </w:tcBorders>
            <w:noWrap w:val="0"/>
            <w:vAlign w:val="center"/>
          </w:tcPr>
          <w:p w14:paraId="6913E6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小型洗扫车（清水箱：2m³污水箱：1m³）有效作业270天</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29E3340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8m³</w:t>
            </w:r>
          </w:p>
        </w:tc>
        <w:tc>
          <w:tcPr>
            <w:tcW w:w="178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568EBEB">
            <w:pPr>
              <w:jc w:val="left"/>
              <w:rPr>
                <w:rFonts w:hint="eastAsia" w:ascii="仿宋" w:hAnsi="仿宋" w:eastAsia="仿宋" w:cs="仿宋"/>
                <w:i w:val="0"/>
                <w:iCs w:val="0"/>
                <w:color w:val="auto"/>
                <w:sz w:val="24"/>
                <w:szCs w:val="24"/>
                <w:highlight w:val="none"/>
                <w:u w:val="none"/>
              </w:rPr>
            </w:pPr>
          </w:p>
        </w:tc>
      </w:tr>
      <w:tr w14:paraId="114B9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14:paraId="195F8859">
            <w:pPr>
              <w:jc w:val="center"/>
              <w:rPr>
                <w:rFonts w:hint="eastAsia" w:ascii="仿宋" w:hAnsi="仿宋" w:eastAsia="仿宋" w:cs="仿宋"/>
                <w:i w:val="0"/>
                <w:iCs w:val="0"/>
                <w:color w:val="auto"/>
                <w:sz w:val="24"/>
                <w:szCs w:val="24"/>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B5D8FA">
            <w:pPr>
              <w:jc w:val="center"/>
              <w:rPr>
                <w:rFonts w:hint="eastAsia" w:ascii="仿宋" w:hAnsi="仿宋" w:eastAsia="仿宋" w:cs="仿宋"/>
                <w:i w:val="0"/>
                <w:iCs w:val="0"/>
                <w:color w:val="auto"/>
                <w:sz w:val="24"/>
                <w:szCs w:val="24"/>
                <w:highlight w:val="none"/>
                <w:u w:val="none"/>
              </w:rPr>
            </w:pP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63CCD1">
            <w:pPr>
              <w:jc w:val="center"/>
              <w:rPr>
                <w:rFonts w:hint="eastAsia" w:ascii="仿宋" w:hAnsi="仿宋" w:eastAsia="仿宋" w:cs="仿宋"/>
                <w:i w:val="0"/>
                <w:iCs w:val="0"/>
                <w:color w:val="auto"/>
                <w:sz w:val="24"/>
                <w:szCs w:val="24"/>
                <w:highlight w:val="none"/>
                <w:u w:val="none"/>
              </w:rPr>
            </w:pPr>
          </w:p>
        </w:tc>
        <w:tc>
          <w:tcPr>
            <w:tcW w:w="1234" w:type="pct"/>
            <w:gridSpan w:val="2"/>
            <w:tcBorders>
              <w:top w:val="single" w:color="000000" w:sz="4" w:space="0"/>
              <w:left w:val="nil"/>
              <w:bottom w:val="single" w:color="000000" w:sz="4" w:space="0"/>
              <w:right w:val="single" w:color="000000" w:sz="4" w:space="0"/>
            </w:tcBorders>
            <w:noWrap w:val="0"/>
            <w:vAlign w:val="center"/>
          </w:tcPr>
          <w:p w14:paraId="5A409A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高压冲洗车（水箱2m³）有效作业270天</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73F7CD0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4m³</w:t>
            </w:r>
          </w:p>
        </w:tc>
        <w:tc>
          <w:tcPr>
            <w:tcW w:w="178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6CC17E4">
            <w:pPr>
              <w:jc w:val="left"/>
              <w:rPr>
                <w:rFonts w:hint="eastAsia" w:ascii="仿宋" w:hAnsi="仿宋" w:eastAsia="仿宋" w:cs="仿宋"/>
                <w:i w:val="0"/>
                <w:iCs w:val="0"/>
                <w:color w:val="auto"/>
                <w:sz w:val="24"/>
                <w:szCs w:val="24"/>
                <w:highlight w:val="none"/>
                <w:u w:val="none"/>
              </w:rPr>
            </w:pPr>
          </w:p>
        </w:tc>
      </w:tr>
      <w:tr w14:paraId="6B850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14:paraId="6DCE3C14">
            <w:pPr>
              <w:jc w:val="center"/>
              <w:rPr>
                <w:rFonts w:hint="eastAsia" w:ascii="仿宋" w:hAnsi="仿宋" w:eastAsia="仿宋" w:cs="仿宋"/>
                <w:i w:val="0"/>
                <w:iCs w:val="0"/>
                <w:color w:val="auto"/>
                <w:sz w:val="24"/>
                <w:szCs w:val="24"/>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71E260">
            <w:pPr>
              <w:jc w:val="center"/>
              <w:rPr>
                <w:rFonts w:hint="eastAsia" w:ascii="仿宋" w:hAnsi="仿宋" w:eastAsia="仿宋" w:cs="仿宋"/>
                <w:i w:val="0"/>
                <w:iCs w:val="0"/>
                <w:color w:val="auto"/>
                <w:sz w:val="24"/>
                <w:szCs w:val="24"/>
                <w:highlight w:val="none"/>
                <w:u w:val="none"/>
              </w:rPr>
            </w:pPr>
          </w:p>
        </w:tc>
        <w:tc>
          <w:tcPr>
            <w:tcW w:w="389" w:type="pct"/>
            <w:vMerge w:val="restart"/>
            <w:tcBorders>
              <w:top w:val="single" w:color="000000" w:sz="4" w:space="0"/>
              <w:left w:val="single" w:color="000000" w:sz="4" w:space="0"/>
              <w:bottom w:val="single" w:color="000000" w:sz="4" w:space="0"/>
              <w:right w:val="single" w:color="000000" w:sz="4" w:space="0"/>
            </w:tcBorders>
            <w:noWrap w:val="0"/>
            <w:vAlign w:val="center"/>
          </w:tcPr>
          <w:p w14:paraId="23B6EFD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w:t>
            </w:r>
          </w:p>
        </w:tc>
        <w:tc>
          <w:tcPr>
            <w:tcW w:w="1234" w:type="pct"/>
            <w:gridSpan w:val="2"/>
            <w:tcBorders>
              <w:top w:val="single" w:color="000000" w:sz="4" w:space="0"/>
              <w:left w:val="nil"/>
              <w:bottom w:val="single" w:color="000000" w:sz="4" w:space="0"/>
              <w:right w:val="single" w:color="000000" w:sz="4" w:space="0"/>
            </w:tcBorders>
            <w:noWrap w:val="0"/>
            <w:vAlign w:val="center"/>
          </w:tcPr>
          <w:p w14:paraId="268EDB2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240L垃圾桶</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14:paraId="5F3C7F3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900个</w:t>
            </w:r>
          </w:p>
        </w:tc>
        <w:tc>
          <w:tcPr>
            <w:tcW w:w="1786" w:type="pct"/>
            <w:gridSpan w:val="2"/>
            <w:tcBorders>
              <w:top w:val="single" w:color="000000" w:sz="4" w:space="0"/>
              <w:left w:val="single" w:color="000000" w:sz="4" w:space="0"/>
              <w:bottom w:val="single" w:color="000000" w:sz="4" w:space="0"/>
              <w:right w:val="single" w:color="000000" w:sz="4" w:space="0"/>
            </w:tcBorders>
            <w:noWrap w:val="0"/>
            <w:vAlign w:val="center"/>
          </w:tcPr>
          <w:p w14:paraId="566A5DD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企业自行配备垃圾桶，本次采购预算已全面考虑企业自购全新设施费用。</w:t>
            </w:r>
          </w:p>
        </w:tc>
      </w:tr>
      <w:tr w14:paraId="30654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50" w:type="pct"/>
            <w:vMerge w:val="continue"/>
            <w:tcBorders>
              <w:top w:val="single" w:color="000000" w:sz="4" w:space="0"/>
              <w:left w:val="single" w:color="000000" w:sz="4" w:space="0"/>
              <w:bottom w:val="single" w:color="000000" w:sz="4" w:space="0"/>
              <w:right w:val="single" w:color="000000" w:sz="4" w:space="0"/>
            </w:tcBorders>
            <w:noWrap/>
            <w:vAlign w:val="center"/>
          </w:tcPr>
          <w:p w14:paraId="4C8E67FE">
            <w:pPr>
              <w:jc w:val="center"/>
              <w:rPr>
                <w:rFonts w:hint="eastAsia" w:ascii="仿宋" w:hAnsi="仿宋" w:eastAsia="仿宋" w:cs="仿宋"/>
                <w:i w:val="0"/>
                <w:iCs w:val="0"/>
                <w:color w:val="auto"/>
                <w:sz w:val="24"/>
                <w:szCs w:val="24"/>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2BB347">
            <w:pPr>
              <w:jc w:val="center"/>
              <w:rPr>
                <w:rFonts w:hint="eastAsia" w:ascii="仿宋" w:hAnsi="仿宋" w:eastAsia="仿宋" w:cs="仿宋"/>
                <w:i w:val="0"/>
                <w:iCs w:val="0"/>
                <w:color w:val="auto"/>
                <w:sz w:val="24"/>
                <w:szCs w:val="24"/>
                <w:highlight w:val="none"/>
                <w:u w:val="none"/>
              </w:rPr>
            </w:pP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DB7BD2">
            <w:pPr>
              <w:jc w:val="center"/>
              <w:rPr>
                <w:rFonts w:hint="eastAsia" w:ascii="仿宋" w:hAnsi="仿宋" w:eastAsia="仿宋" w:cs="仿宋"/>
                <w:i w:val="0"/>
                <w:iCs w:val="0"/>
                <w:color w:val="auto"/>
                <w:sz w:val="24"/>
                <w:szCs w:val="24"/>
                <w:highlight w:val="none"/>
                <w:u w:val="none"/>
              </w:rPr>
            </w:pPr>
          </w:p>
        </w:tc>
        <w:tc>
          <w:tcPr>
            <w:tcW w:w="1234" w:type="pct"/>
            <w:gridSpan w:val="2"/>
            <w:tcBorders>
              <w:top w:val="single" w:color="000000" w:sz="4" w:space="0"/>
              <w:left w:val="nil"/>
              <w:bottom w:val="single" w:color="000000" w:sz="4" w:space="0"/>
              <w:right w:val="single" w:color="000000" w:sz="4" w:space="0"/>
            </w:tcBorders>
            <w:noWrap w:val="0"/>
            <w:vAlign w:val="center"/>
          </w:tcPr>
          <w:p w14:paraId="42C949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凤凰大道隔离栏清洗费</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14:paraId="08E63CC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1项</w:t>
            </w:r>
          </w:p>
        </w:tc>
        <w:tc>
          <w:tcPr>
            <w:tcW w:w="1786" w:type="pct"/>
            <w:gridSpan w:val="2"/>
            <w:tcBorders>
              <w:top w:val="single" w:color="000000" w:sz="4" w:space="0"/>
              <w:left w:val="single" w:color="000000" w:sz="4" w:space="0"/>
              <w:bottom w:val="single" w:color="000000" w:sz="4" w:space="0"/>
              <w:right w:val="single" w:color="000000" w:sz="4" w:space="0"/>
            </w:tcBorders>
            <w:noWrap w:val="0"/>
            <w:vAlign w:val="center"/>
          </w:tcPr>
          <w:p w14:paraId="327D0D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本次采购预算已经全面考虑了凤凰大道隔离栏清洗每周清洗一次，一个月清理四次的人工、材料、工具等一切费用。</w:t>
            </w:r>
          </w:p>
        </w:tc>
      </w:tr>
    </w:tbl>
    <w:p w14:paraId="37513F82">
      <w:pPr>
        <w:spacing w:line="360" w:lineRule="auto"/>
        <w:ind w:firstLine="482" w:firstLineChars="200"/>
        <w:rPr>
          <w:rFonts w:hint="eastAsia" w:ascii="仿宋" w:hAnsi="仿宋" w:eastAsia="仿宋" w:cs="仿宋"/>
          <w:b/>
          <w:bCs/>
          <w:color w:val="auto"/>
          <w:sz w:val="24"/>
          <w:szCs w:val="24"/>
          <w:highlight w:val="none"/>
          <w:lang w:val="en-US" w:eastAsia="zh-CN"/>
        </w:rPr>
      </w:pPr>
    </w:p>
    <w:p w14:paraId="270312A0">
      <w:pPr>
        <w:spacing w:line="360" w:lineRule="auto"/>
        <w:ind w:firstLine="480" w:firstLineChars="200"/>
        <w:rPr>
          <w:rFonts w:hint="eastAsia" w:ascii="仿宋" w:hAnsi="仿宋" w:eastAsia="仿宋" w:cs="仿宋"/>
          <w:b w:val="0"/>
          <w:bCs w:val="0"/>
          <w:color w:val="auto"/>
          <w:sz w:val="24"/>
          <w:szCs w:val="24"/>
          <w:highlight w:val="none"/>
          <w:lang w:eastAsia="zh-CN"/>
        </w:rPr>
        <w:sectPr>
          <w:pgSz w:w="16840" w:h="11907" w:orient="landscape"/>
          <w:pgMar w:top="1157" w:right="1157" w:bottom="1157" w:left="1157" w:header="851" w:footer="851" w:gutter="0"/>
          <w:cols w:space="720" w:num="1"/>
          <w:docGrid w:linePitch="462" w:charSpace="0"/>
        </w:sectPr>
      </w:pPr>
      <w:r>
        <w:rPr>
          <w:rFonts w:hint="eastAsia" w:ascii="仿宋" w:hAnsi="仿宋" w:eastAsia="仿宋" w:cs="仿宋"/>
          <w:b w:val="0"/>
          <w:bCs w:val="0"/>
          <w:color w:val="auto"/>
          <w:sz w:val="24"/>
          <w:szCs w:val="24"/>
          <w:highlight w:val="none"/>
          <w:lang w:val="en-US" w:eastAsia="zh-CN"/>
        </w:rPr>
        <w:t>7.1、</w:t>
      </w:r>
      <w:r>
        <w:rPr>
          <w:rFonts w:hint="eastAsia" w:ascii="仿宋" w:hAnsi="仿宋" w:eastAsia="仿宋" w:cs="仿宋"/>
          <w:b w:val="0"/>
          <w:bCs w:val="0"/>
          <w:color w:val="auto"/>
          <w:sz w:val="24"/>
          <w:szCs w:val="24"/>
          <w:highlight w:val="none"/>
        </w:rPr>
        <w:t>拟投入的车辆（除甲方明确免费提供的车辆外）须企业自行购置，投标人须承诺在合同签订之日起三十个工作日内自行购置拟投入本项目的设备设施</w:t>
      </w:r>
      <w:r>
        <w:rPr>
          <w:rFonts w:hint="eastAsia" w:ascii="仿宋" w:hAnsi="仿宋" w:eastAsia="仿宋" w:cs="仿宋"/>
          <w:b w:val="0"/>
          <w:bCs w:val="0"/>
          <w:color w:val="auto"/>
          <w:sz w:val="24"/>
          <w:szCs w:val="24"/>
          <w:highlight w:val="none"/>
          <w:lang w:eastAsia="zh-CN"/>
        </w:rPr>
        <w:t>。</w:t>
      </w:r>
    </w:p>
    <w:p w14:paraId="1127F43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8、沟通管理</w:t>
      </w:r>
    </w:p>
    <w:p w14:paraId="137EB6F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8.1、中标人应及时向环卫主管部门反映相关道路管理情况，在管理中向环卫主管部门提出合理化建议；</w:t>
      </w:r>
    </w:p>
    <w:p w14:paraId="08428B5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8.2、中标人对工作人员的无理要求予以拒绝，发现工作人员利用职务之便进行吃、拿、卡、要等违规违纪现象，及时上报；</w:t>
      </w:r>
    </w:p>
    <w:p w14:paraId="6170F9B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8.3、公开便民服务监督电话，接受群众的合理建议和监督。</w:t>
      </w:r>
    </w:p>
    <w:p w14:paraId="0514D6FA">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九、项目接管与移交</w:t>
      </w:r>
    </w:p>
    <w:p w14:paraId="4FF99FB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1、项目接管</w:t>
      </w:r>
    </w:p>
    <w:p w14:paraId="7BFC3D7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1.1、原有部分车辆设备接管</w:t>
      </w:r>
    </w:p>
    <w:p w14:paraId="326A46F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val="en-US" w:eastAsia="zh-CN"/>
        </w:rPr>
        <w:t>免费提供的环卫车辆，</w:t>
      </w:r>
      <w:r>
        <w:rPr>
          <w:rFonts w:hint="eastAsia" w:ascii="仿宋" w:hAnsi="仿宋" w:eastAsia="仿宋" w:cs="仿宋"/>
          <w:color w:val="auto"/>
          <w:sz w:val="24"/>
          <w:szCs w:val="24"/>
          <w:highlight w:val="none"/>
        </w:rPr>
        <w:t>中标人必须保证设备正常运行，做好管理和维护，双方应保证接管时一切车辆、设备正常运行，没有任何法律障碍，没有设定或存在任何担保、负债或违约、侵权等行为没有任何纠纷。</w:t>
      </w:r>
    </w:p>
    <w:p w14:paraId="2C6CD27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1.2、原有部分设施的接管</w:t>
      </w:r>
    </w:p>
    <w:p w14:paraId="42F6553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现有的垃圾箱、果皮箱等设施，中标人必须保证设施正常使用，做好管理和维护，交接时应保证设施的达标、正常使用，没有任何法律障碍，没有设定或存在任何担保、负债或违约、侵权等行为没有任何纠纷。</w:t>
      </w:r>
    </w:p>
    <w:p w14:paraId="73096E8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1.3、管理房屋接管</w:t>
      </w:r>
    </w:p>
    <w:p w14:paraId="6D37F62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中标人应接收采购人现有环卫管理房屋，环卫休息室及垃圾中转站等无偿给中标人使用，并承担维修和管护。</w:t>
      </w:r>
    </w:p>
    <w:p w14:paraId="6FBC608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2、项目的终止移交</w:t>
      </w:r>
    </w:p>
    <w:p w14:paraId="04593D3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2.1、提前终止移交</w:t>
      </w:r>
    </w:p>
    <w:p w14:paraId="35F454C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2.1.1、本项目提前终止，按本项目协议约定或双方另外达成协议约定，并由采购人接收项目的情况下，双方应及时成立移交工作委员会，具体移交的范围和方式由双方协商。</w:t>
      </w:r>
    </w:p>
    <w:p w14:paraId="6D1246B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2.1.2、中标人应在移交工作委员会确定的移交日前将项目设施及本项目协议规定的范围内与项目有关的全部资产和人员按当时的状态移交给采购人或其指定机构。</w:t>
      </w:r>
    </w:p>
    <w:p w14:paraId="59BF95F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2.1.3、中标人在未正式完成移交前，应履行看守职责，保障正常生产和服务。</w:t>
      </w:r>
    </w:p>
    <w:p w14:paraId="7CC2FDC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2.2、移交按照以下程序进行</w:t>
      </w:r>
    </w:p>
    <w:p w14:paraId="4FA9A09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2.2.1、本项目协议终止日，项目公司对移交事项中不需要办理过户或其它权利或权益转移手续的部分，及时全部转给采购人或其指定机构；</w:t>
      </w:r>
    </w:p>
    <w:p w14:paraId="5E5B1C8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2.2.2、在依协议约定应由采购人进行补偿的情况下，采购人或其指定机构与项目公司确认了终止补偿金额后，30日内采购人或其指定机构支付应付金额的50％，剩余款项在全部移交事项均已转移至采购人或其指定机构，并完成相关法定手续后3个月内支付完毕。  </w:t>
      </w:r>
    </w:p>
    <w:p w14:paraId="2661C899">
      <w:pPr>
        <w:adjustRightInd w:val="0"/>
        <w:spacing w:line="360" w:lineRule="auto"/>
        <w:ind w:firstLine="482"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十、其他要求</w:t>
      </w:r>
    </w:p>
    <w:p w14:paraId="3093B6D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1、按照签订的合同（或承包协议）的规定，完成所辖区域内的环卫服务工作内容；主动配合环卫管理部门做好辖区内的各项环境卫生工作；自觉接受中、省、市、县环境卫生主管部门的监督、检查、考核；</w:t>
      </w:r>
    </w:p>
    <w:p w14:paraId="51D84BE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2、中标人与采购人签订合同后，由采购人给予中标单位</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个月试运营期，试运营期间采购人不得对中标人进行考核，但有权利对中标人进行监督指导，中标人应无条件服从。</w:t>
      </w:r>
    </w:p>
    <w:p w14:paraId="405A1FF4">
      <w:pPr>
        <w:keepNext/>
        <w:widowControl w:val="0"/>
        <w:spacing w:line="600" w:lineRule="exact"/>
        <w:ind w:firstLine="482" w:firstLineChars="200"/>
        <w:jc w:val="both"/>
        <w:outlineLvl w:val="3"/>
        <w:rPr>
          <w:rFonts w:hint="eastAsia" w:ascii="仿宋" w:hAnsi="仿宋" w:eastAsia="仿宋" w:cs="仿宋"/>
          <w:b/>
          <w:bCs/>
          <w:color w:val="auto"/>
          <w:kern w:val="2"/>
          <w:sz w:val="24"/>
          <w:szCs w:val="24"/>
          <w:highlight w:val="none"/>
          <w:lang w:val="en-US" w:eastAsia="zh-CN" w:bidi="ar-SA"/>
        </w:rPr>
        <w:sectPr>
          <w:pgSz w:w="11907" w:h="16840"/>
          <w:pgMar w:top="1157" w:right="1157" w:bottom="1157" w:left="1157" w:header="851" w:footer="851" w:gutter="0"/>
          <w:cols w:space="720" w:num="1"/>
          <w:docGrid w:linePitch="462" w:charSpace="0"/>
        </w:sectPr>
      </w:pPr>
    </w:p>
    <w:p w14:paraId="1A279E12">
      <w:pPr>
        <w:numPr>
          <w:ilvl w:val="0"/>
          <w:numId w:val="1"/>
        </w:numPr>
        <w:adjustRightInd w:val="0"/>
        <w:spacing w:line="360" w:lineRule="auto"/>
        <w:ind w:firstLine="482" w:firstLineChars="200"/>
        <w:textAlignment w:val="baseline"/>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汉阴县城区清扫保洁区域</w:t>
      </w:r>
    </w:p>
    <w:p w14:paraId="4A5320A5">
      <w:pPr>
        <w:rPr>
          <w:rFonts w:hint="eastAsia" w:ascii="Times New Roman" w:hAnsi="Times New Roman" w:eastAsia="宋体" w:cs="Times New Roman"/>
          <w:color w:val="auto"/>
          <w:highlight w:val="none"/>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5"/>
        <w:gridCol w:w="1390"/>
        <w:gridCol w:w="1396"/>
        <w:gridCol w:w="1042"/>
        <w:gridCol w:w="1048"/>
        <w:gridCol w:w="1198"/>
        <w:gridCol w:w="1426"/>
        <w:gridCol w:w="883"/>
        <w:gridCol w:w="910"/>
        <w:gridCol w:w="1358"/>
        <w:gridCol w:w="828"/>
        <w:gridCol w:w="757"/>
        <w:gridCol w:w="1901"/>
      </w:tblGrid>
      <w:tr w14:paraId="41E9B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000" w:type="pct"/>
            <w:gridSpan w:val="13"/>
            <w:tcBorders>
              <w:top w:val="single" w:color="000000" w:sz="4" w:space="0"/>
              <w:left w:val="single" w:color="000000" w:sz="4" w:space="0"/>
              <w:bottom w:val="single" w:color="000000" w:sz="4" w:space="0"/>
              <w:right w:val="single" w:color="000000" w:sz="4" w:space="0"/>
            </w:tcBorders>
            <w:noWrap/>
            <w:vAlign w:val="center"/>
          </w:tcPr>
          <w:p w14:paraId="43F561EB">
            <w:pPr>
              <w:keepNext w:val="0"/>
              <w:keepLines w:val="0"/>
              <w:widowControl/>
              <w:suppressLineNumbers w:val="0"/>
              <w:jc w:val="center"/>
              <w:textAlignment w:val="center"/>
              <w:rPr>
                <w:rFonts w:hint="eastAsia" w:ascii="仿宋" w:hAnsi="仿宋" w:eastAsia="仿宋" w:cs="仿宋"/>
                <w:b/>
                <w:bCs/>
                <w:i w:val="0"/>
                <w:iCs w:val="0"/>
                <w:color w:val="auto"/>
                <w:sz w:val="36"/>
                <w:szCs w:val="36"/>
                <w:highlight w:val="none"/>
                <w:u w:val="none"/>
              </w:rPr>
            </w:pPr>
            <w:r>
              <w:rPr>
                <w:rStyle w:val="8"/>
                <w:rFonts w:hint="eastAsia" w:ascii="仿宋" w:hAnsi="仿宋" w:eastAsia="仿宋" w:cs="仿宋"/>
                <w:color w:val="auto"/>
                <w:highlight w:val="none"/>
                <w:lang w:val="en-US" w:eastAsia="zh-CN" w:bidi="ar"/>
              </w:rPr>
              <w:t>汉阴县城区清扫保洁区域汇总表</w:t>
            </w:r>
          </w:p>
        </w:tc>
      </w:tr>
      <w:tr w14:paraId="27450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13"/>
            <w:tcBorders>
              <w:top w:val="single" w:color="000000" w:sz="4" w:space="0"/>
              <w:left w:val="single" w:color="000000" w:sz="4" w:space="0"/>
              <w:bottom w:val="single" w:color="000000" w:sz="4" w:space="0"/>
              <w:right w:val="single" w:color="000000" w:sz="4" w:space="0"/>
            </w:tcBorders>
            <w:noWrap/>
            <w:vAlign w:val="center"/>
          </w:tcPr>
          <w:p w14:paraId="472DED73">
            <w:pPr>
              <w:keepNext w:val="0"/>
              <w:keepLines w:val="0"/>
              <w:widowControl/>
              <w:suppressLineNumbers w:val="0"/>
              <w:jc w:val="center"/>
              <w:textAlignment w:val="center"/>
              <w:rPr>
                <w:rFonts w:hint="eastAsia" w:ascii="仿宋" w:hAnsi="仿宋" w:eastAsia="仿宋" w:cs="仿宋"/>
                <w:b/>
                <w:bCs/>
                <w:i w:val="0"/>
                <w:iCs w:val="0"/>
                <w:color w:val="auto"/>
                <w:sz w:val="36"/>
                <w:szCs w:val="36"/>
                <w:highlight w:val="none"/>
                <w:u w:val="none"/>
              </w:rPr>
            </w:pPr>
            <w:r>
              <w:rPr>
                <w:rFonts w:hint="eastAsia" w:ascii="仿宋" w:hAnsi="仿宋" w:eastAsia="仿宋" w:cs="仿宋"/>
                <w:b/>
                <w:bCs/>
                <w:i w:val="0"/>
                <w:iCs w:val="0"/>
                <w:color w:val="auto"/>
                <w:kern w:val="0"/>
                <w:sz w:val="36"/>
                <w:szCs w:val="36"/>
                <w:highlight w:val="none"/>
                <w:u w:val="none"/>
                <w:lang w:val="en-US" w:eastAsia="zh-CN" w:bidi="ar"/>
              </w:rPr>
              <w:t>汉阴县2024年城区南区清扫保洁面积（原2021年招标区域）</w:t>
            </w:r>
          </w:p>
        </w:tc>
      </w:tr>
      <w:tr w14:paraId="296FE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6" w:type="pct"/>
            <w:vMerge w:val="restart"/>
            <w:tcBorders>
              <w:top w:val="single" w:color="000000" w:sz="4" w:space="0"/>
              <w:left w:val="single" w:color="000000" w:sz="4" w:space="0"/>
              <w:bottom w:val="single" w:color="000000" w:sz="4" w:space="0"/>
              <w:right w:val="single" w:color="000000" w:sz="4" w:space="0"/>
            </w:tcBorders>
            <w:noWrap w:val="0"/>
            <w:vAlign w:val="center"/>
          </w:tcPr>
          <w:p w14:paraId="0440B3B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序号</w:t>
            </w:r>
          </w:p>
        </w:tc>
        <w:tc>
          <w:tcPr>
            <w:tcW w:w="472" w:type="pct"/>
            <w:vMerge w:val="restart"/>
            <w:tcBorders>
              <w:top w:val="single" w:color="000000" w:sz="4" w:space="0"/>
              <w:left w:val="single" w:color="000000" w:sz="4" w:space="0"/>
              <w:bottom w:val="single" w:color="000000" w:sz="4" w:space="0"/>
              <w:right w:val="single" w:color="000000" w:sz="4" w:space="0"/>
            </w:tcBorders>
            <w:noWrap w:val="0"/>
            <w:vAlign w:val="center"/>
          </w:tcPr>
          <w:p w14:paraId="7D9C086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街道名称</w:t>
            </w:r>
          </w:p>
        </w:tc>
        <w:tc>
          <w:tcPr>
            <w:tcW w:w="474" w:type="pct"/>
            <w:vMerge w:val="restart"/>
            <w:tcBorders>
              <w:top w:val="single" w:color="000000" w:sz="4" w:space="0"/>
              <w:left w:val="single" w:color="000000" w:sz="4" w:space="0"/>
              <w:bottom w:val="single" w:color="000000" w:sz="4" w:space="0"/>
              <w:right w:val="single" w:color="000000" w:sz="4" w:space="0"/>
            </w:tcBorders>
            <w:noWrap w:val="0"/>
            <w:vAlign w:val="center"/>
          </w:tcPr>
          <w:p w14:paraId="44A4AB1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起点</w:t>
            </w:r>
          </w:p>
        </w:tc>
        <w:tc>
          <w:tcPr>
            <w:tcW w:w="353" w:type="pct"/>
            <w:vMerge w:val="restart"/>
            <w:tcBorders>
              <w:top w:val="single" w:color="000000" w:sz="4" w:space="0"/>
              <w:left w:val="single" w:color="000000" w:sz="4" w:space="0"/>
              <w:bottom w:val="single" w:color="000000" w:sz="4" w:space="0"/>
              <w:right w:val="single" w:color="000000" w:sz="4" w:space="0"/>
            </w:tcBorders>
            <w:noWrap w:val="0"/>
            <w:vAlign w:val="center"/>
          </w:tcPr>
          <w:p w14:paraId="02A3310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终点</w:t>
            </w:r>
          </w:p>
        </w:tc>
        <w:tc>
          <w:tcPr>
            <w:tcW w:w="762" w:type="pct"/>
            <w:gridSpan w:val="2"/>
            <w:tcBorders>
              <w:top w:val="single" w:color="000000" w:sz="4" w:space="0"/>
              <w:left w:val="single" w:color="000000" w:sz="4" w:space="0"/>
              <w:bottom w:val="single" w:color="000000" w:sz="4" w:space="0"/>
              <w:right w:val="single" w:color="000000" w:sz="4" w:space="0"/>
            </w:tcBorders>
            <w:noWrap w:val="0"/>
            <w:vAlign w:val="center"/>
          </w:tcPr>
          <w:p w14:paraId="6ACE101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主街道</w:t>
            </w:r>
            <w:r>
              <w:rPr>
                <w:rStyle w:val="9"/>
                <w:rFonts w:hint="eastAsia" w:ascii="仿宋" w:hAnsi="仿宋" w:eastAsia="仿宋" w:cs="仿宋"/>
                <w:color w:val="auto"/>
                <w:highlight w:val="none"/>
                <w:lang w:val="en-US" w:eastAsia="zh-CN" w:bidi="ar"/>
              </w:rPr>
              <w:t>(单位：㎡）</w:t>
            </w: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14:paraId="1B177C4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主街道面积</w:t>
            </w:r>
          </w:p>
        </w:tc>
        <w:tc>
          <w:tcPr>
            <w:tcW w:w="609" w:type="pct"/>
            <w:gridSpan w:val="2"/>
            <w:tcBorders>
              <w:top w:val="single" w:color="000000" w:sz="4" w:space="0"/>
              <w:left w:val="single" w:color="000000" w:sz="4" w:space="0"/>
              <w:bottom w:val="single" w:color="000000" w:sz="4" w:space="0"/>
              <w:right w:val="single" w:color="000000" w:sz="4" w:space="0"/>
            </w:tcBorders>
            <w:noWrap w:val="0"/>
            <w:vAlign w:val="center"/>
          </w:tcPr>
          <w:p w14:paraId="4722E19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人行道</w:t>
            </w:r>
          </w:p>
        </w:tc>
        <w:tc>
          <w:tcPr>
            <w:tcW w:w="461" w:type="pct"/>
            <w:vMerge w:val="restart"/>
            <w:tcBorders>
              <w:top w:val="single" w:color="000000" w:sz="4" w:space="0"/>
              <w:left w:val="single" w:color="000000" w:sz="4" w:space="0"/>
              <w:bottom w:val="single" w:color="000000" w:sz="4" w:space="0"/>
              <w:right w:val="single" w:color="000000" w:sz="4" w:space="0"/>
            </w:tcBorders>
            <w:noWrap w:val="0"/>
            <w:vAlign w:val="center"/>
          </w:tcPr>
          <w:p w14:paraId="4BE3FE7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人行道面积</w:t>
            </w:r>
          </w:p>
        </w:tc>
        <w:tc>
          <w:tcPr>
            <w:tcW w:w="281" w:type="pct"/>
            <w:vMerge w:val="restart"/>
            <w:tcBorders>
              <w:top w:val="single" w:color="000000" w:sz="4" w:space="0"/>
              <w:left w:val="single" w:color="000000" w:sz="4" w:space="0"/>
              <w:bottom w:val="single" w:color="000000" w:sz="4" w:space="0"/>
              <w:right w:val="single" w:color="000000" w:sz="4" w:space="0"/>
            </w:tcBorders>
            <w:noWrap w:val="0"/>
            <w:vAlign w:val="center"/>
          </w:tcPr>
          <w:p w14:paraId="563322D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责任主体</w:t>
            </w:r>
          </w:p>
        </w:tc>
        <w:tc>
          <w:tcPr>
            <w:tcW w:w="257" w:type="pct"/>
            <w:vMerge w:val="restart"/>
            <w:tcBorders>
              <w:top w:val="single" w:color="000000" w:sz="4" w:space="0"/>
              <w:left w:val="single" w:color="000000" w:sz="4" w:space="0"/>
              <w:bottom w:val="single" w:color="000000" w:sz="4" w:space="0"/>
              <w:right w:val="single" w:color="000000" w:sz="4" w:space="0"/>
            </w:tcBorders>
            <w:noWrap w:val="0"/>
            <w:vAlign w:val="center"/>
          </w:tcPr>
          <w:p w14:paraId="6936261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新增√</w:t>
            </w:r>
          </w:p>
        </w:tc>
        <w:tc>
          <w:tcPr>
            <w:tcW w:w="643" w:type="pct"/>
            <w:vMerge w:val="restart"/>
            <w:tcBorders>
              <w:top w:val="single" w:color="000000" w:sz="4" w:space="0"/>
              <w:left w:val="single" w:color="000000" w:sz="4" w:space="0"/>
              <w:bottom w:val="single" w:color="000000" w:sz="4" w:space="0"/>
              <w:right w:val="single" w:color="000000" w:sz="4" w:space="0"/>
            </w:tcBorders>
            <w:noWrap w:val="0"/>
            <w:vAlign w:val="center"/>
          </w:tcPr>
          <w:p w14:paraId="5213787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备注</w:t>
            </w:r>
          </w:p>
        </w:tc>
      </w:tr>
      <w:tr w14:paraId="78AA6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4A3639">
            <w:pPr>
              <w:jc w:val="center"/>
              <w:rPr>
                <w:rFonts w:hint="eastAsia" w:ascii="仿宋" w:hAnsi="仿宋" w:eastAsia="仿宋" w:cs="仿宋"/>
                <w:b/>
                <w:bCs/>
                <w:i w:val="0"/>
                <w:iCs w:val="0"/>
                <w:color w:val="auto"/>
                <w:sz w:val="22"/>
                <w:szCs w:val="22"/>
                <w:highlight w:val="none"/>
                <w:u w:val="none"/>
              </w:rPr>
            </w:pPr>
          </w:p>
        </w:tc>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02EF74">
            <w:pPr>
              <w:jc w:val="center"/>
              <w:rPr>
                <w:rFonts w:hint="eastAsia" w:ascii="仿宋" w:hAnsi="仿宋" w:eastAsia="仿宋" w:cs="仿宋"/>
                <w:b/>
                <w:bCs/>
                <w:i w:val="0"/>
                <w:iCs w:val="0"/>
                <w:color w:val="auto"/>
                <w:sz w:val="22"/>
                <w:szCs w:val="22"/>
                <w:highlight w:val="none"/>
                <w:u w:val="none"/>
              </w:rPr>
            </w:pP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AF24BA">
            <w:pPr>
              <w:jc w:val="center"/>
              <w:rPr>
                <w:rFonts w:hint="eastAsia" w:ascii="仿宋" w:hAnsi="仿宋" w:eastAsia="仿宋" w:cs="仿宋"/>
                <w:b/>
                <w:bCs/>
                <w:i w:val="0"/>
                <w:iCs w:val="0"/>
                <w:color w:val="auto"/>
                <w:sz w:val="22"/>
                <w:szCs w:val="22"/>
                <w:highlight w:val="none"/>
                <w:u w:val="none"/>
              </w:rPr>
            </w:pPr>
          </w:p>
        </w:tc>
        <w:tc>
          <w:tcPr>
            <w:tcW w:w="3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2B2AFC">
            <w:pPr>
              <w:jc w:val="cente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615A1F3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长</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06E434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宽</w:t>
            </w: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0161F7">
            <w:pPr>
              <w:jc w:val="center"/>
              <w:rPr>
                <w:rFonts w:hint="eastAsia" w:ascii="仿宋" w:hAnsi="仿宋" w:eastAsia="仿宋" w:cs="仿宋"/>
                <w:b/>
                <w:bCs/>
                <w:i w:val="0"/>
                <w:iCs w:val="0"/>
                <w:color w:val="auto"/>
                <w:sz w:val="22"/>
                <w:szCs w:val="22"/>
                <w:highlight w:val="none"/>
                <w:u w:val="none"/>
              </w:rPr>
            </w:pP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DDF86A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长</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35E47E0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宽</w:t>
            </w:r>
          </w:p>
        </w:tc>
        <w:tc>
          <w:tcPr>
            <w:tcW w:w="4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A9150C">
            <w:pPr>
              <w:jc w:val="center"/>
              <w:rPr>
                <w:rFonts w:hint="eastAsia" w:ascii="仿宋" w:hAnsi="仿宋" w:eastAsia="仿宋" w:cs="仿宋"/>
                <w:b/>
                <w:bCs/>
                <w:i w:val="0"/>
                <w:iCs w:val="0"/>
                <w:color w:val="auto"/>
                <w:sz w:val="22"/>
                <w:szCs w:val="22"/>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6EF858">
            <w:pPr>
              <w:jc w:val="center"/>
              <w:rPr>
                <w:rFonts w:hint="eastAsia" w:ascii="仿宋" w:hAnsi="仿宋" w:eastAsia="仿宋" w:cs="仿宋"/>
                <w:b/>
                <w:bCs/>
                <w:i w:val="0"/>
                <w:iCs w:val="0"/>
                <w:color w:val="auto"/>
                <w:sz w:val="22"/>
                <w:szCs w:val="22"/>
                <w:highlight w:val="none"/>
                <w:u w:val="none"/>
              </w:rPr>
            </w:pPr>
          </w:p>
        </w:tc>
        <w:tc>
          <w:tcPr>
            <w:tcW w:w="2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91513C">
            <w:pPr>
              <w:jc w:val="center"/>
              <w:rPr>
                <w:rFonts w:hint="eastAsia" w:ascii="仿宋" w:hAnsi="仿宋" w:eastAsia="仿宋" w:cs="仿宋"/>
                <w:b/>
                <w:bCs/>
                <w:i w:val="0"/>
                <w:iCs w:val="0"/>
                <w:color w:val="auto"/>
                <w:sz w:val="22"/>
                <w:szCs w:val="22"/>
                <w:highlight w:val="none"/>
                <w:u w:val="none"/>
              </w:rPr>
            </w:pPr>
          </w:p>
        </w:tc>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9118C8">
            <w:pPr>
              <w:jc w:val="center"/>
              <w:rPr>
                <w:rFonts w:hint="eastAsia" w:ascii="仿宋" w:hAnsi="仿宋" w:eastAsia="仿宋" w:cs="仿宋"/>
                <w:b/>
                <w:bCs/>
                <w:i w:val="0"/>
                <w:iCs w:val="0"/>
                <w:color w:val="auto"/>
                <w:sz w:val="22"/>
                <w:szCs w:val="22"/>
                <w:highlight w:val="none"/>
                <w:u w:val="none"/>
              </w:rPr>
            </w:pPr>
          </w:p>
        </w:tc>
      </w:tr>
      <w:tr w14:paraId="25B1B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1738A81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196DACE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平涧路</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0481C49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平涧路交汇口</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41DC5E6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解放村桥</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206F8D8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156.75</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490F735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2DF5B1F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7524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9622676">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5165B8F3">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FC18E70">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17E60928">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43489E67">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495B3DC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16F33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4C6DDD7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376DC1A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平涧路</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72B329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解放村桥</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55C68BC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高速路桥下</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7F6C03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1243.25</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636789D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3EDBC33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59676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32E2427">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6249C675">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E8EAB87">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590AB7E2">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3977BFEF">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20302EA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095CB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698E36D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3F36AED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凤凰大道（含绿化带）</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F27D2C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二中</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2B4B7DA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吉庆路十字</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6235185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600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459111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5275B8C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28800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CADC0E1">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7AB1EE4C">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5219BC6">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41F4B7CF">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4D886A52">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38AEB44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77E9D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71E5981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7EC1D7D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凤凰大道（含绿化带）</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0F28A2F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泮月园</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378BF76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吉庆路十字</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70A0829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2960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11800C8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7734E47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142080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961D7CC">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7849BAF3">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17968D8">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3DCFE99C">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610676BC">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443F72E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67DB7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6F6E35D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w:t>
            </w:r>
          </w:p>
        </w:tc>
        <w:tc>
          <w:tcPr>
            <w:tcW w:w="472" w:type="pct"/>
            <w:tcBorders>
              <w:top w:val="single" w:color="000000" w:sz="4" w:space="0"/>
              <w:left w:val="single" w:color="000000" w:sz="4" w:space="0"/>
              <w:bottom w:val="single" w:color="000000" w:sz="4" w:space="0"/>
              <w:right w:val="single" w:color="000000" w:sz="4" w:space="0"/>
            </w:tcBorders>
            <w:noWrap w:val="0"/>
            <w:vAlign w:val="top"/>
          </w:tcPr>
          <w:p w14:paraId="01B931EB">
            <w:pPr>
              <w:keepNext w:val="0"/>
              <w:keepLines w:val="0"/>
              <w:widowControl/>
              <w:suppressLineNumbers w:val="0"/>
              <w:jc w:val="center"/>
              <w:textAlignment w:val="top"/>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南渠路（含绿化带）</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4A4037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平涧、南渠交界点</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1B13BCE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进站路、南渠路交接点（十字路口</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4E091AA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1150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19F4BA3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61BF2BE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16100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0FBABE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1150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69E67C2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A9864C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17250</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440B89DF">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0ED3323C">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43336B8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13E17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4C83053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495C039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南渠路（含绿化带）</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157910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河滨路</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3876B85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进站路十字</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245375A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461</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334C0F5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51A3E76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6454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5A2FED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461</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77BDD98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5CE2DF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6915</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5760C5CF">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458F2C54">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5AADA82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49EE1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7D1AEB2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390DA0C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南渠路（桥）</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5F758F2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平涧路交汇处</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2FB2247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62</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677F113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20</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520814D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1240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DD623D7">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2395DDEB">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34374C2">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793EADAF">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338C2E2A">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43417E0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2BA2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0367D9E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w:t>
            </w:r>
          </w:p>
        </w:tc>
        <w:tc>
          <w:tcPr>
            <w:tcW w:w="472" w:type="pct"/>
            <w:vMerge w:val="restart"/>
            <w:tcBorders>
              <w:top w:val="single" w:color="000000" w:sz="4" w:space="0"/>
              <w:left w:val="single" w:color="000000" w:sz="4" w:space="0"/>
              <w:bottom w:val="single" w:color="000000" w:sz="4" w:space="0"/>
              <w:right w:val="single" w:color="000000" w:sz="4" w:space="0"/>
            </w:tcBorders>
            <w:noWrap w:val="0"/>
            <w:vAlign w:val="top"/>
          </w:tcPr>
          <w:p w14:paraId="7396C62A">
            <w:pPr>
              <w:keepNext w:val="0"/>
              <w:keepLines w:val="0"/>
              <w:widowControl/>
              <w:suppressLineNumbers w:val="0"/>
              <w:jc w:val="center"/>
              <w:textAlignment w:val="top"/>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军民路全段</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871F25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平涧路交界处</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1752CBA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圣桑东段</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4C6F9B8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306</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4A07591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3A3999E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2295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978619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306</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2F6D4ED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E6F42D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1224</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69616C25">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792E6897">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1D6F12E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35E4A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04F65E9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w:t>
            </w:r>
          </w:p>
        </w:tc>
        <w:tc>
          <w:tcPr>
            <w:tcW w:w="472" w:type="pct"/>
            <w:vMerge w:val="continue"/>
            <w:tcBorders>
              <w:top w:val="single" w:color="000000" w:sz="4" w:space="0"/>
              <w:left w:val="single" w:color="000000" w:sz="4" w:space="0"/>
              <w:bottom w:val="single" w:color="000000" w:sz="4" w:space="0"/>
              <w:right w:val="single" w:color="000000" w:sz="4" w:space="0"/>
            </w:tcBorders>
            <w:noWrap w:val="0"/>
            <w:vAlign w:val="top"/>
          </w:tcPr>
          <w:p w14:paraId="4A8C0487">
            <w:pPr>
              <w:jc w:val="center"/>
              <w:rPr>
                <w:rFonts w:hint="eastAsia" w:ascii="仿宋" w:hAnsi="仿宋" w:eastAsia="仿宋" w:cs="仿宋"/>
                <w:b/>
                <w:bCs/>
                <w:i w:val="0"/>
                <w:iCs w:val="0"/>
                <w:color w:val="auto"/>
                <w:sz w:val="22"/>
                <w:szCs w:val="22"/>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9F3F92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圣桑东段</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79AF39A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东大桥斜坡（顺发汽贸）</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64D1EBF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309</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4A61316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52F9CE2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2781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93C05B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309</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02E00F2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1A3046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1854</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3A1DEF42">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340B893B">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40F9F63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54383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1AD3312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4B3F247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东大桥南侧斜坡</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E384AA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斜坡底</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2076587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进站路交接点</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ACEA91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74</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3C929B2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2C2323A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555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AB26A4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74</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61C87EF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7.5</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2DB665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555</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3F5DB83F">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3111D5BE">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69699BA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19262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59CFACC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2D8F811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东大桥顺发汽贸</w:t>
            </w:r>
            <w:r>
              <w:rPr>
                <w:rStyle w:val="10"/>
                <w:rFonts w:hint="eastAsia" w:ascii="仿宋" w:hAnsi="仿宋" w:eastAsia="仿宋" w:cs="仿宋"/>
                <w:color w:val="auto"/>
                <w:highlight w:val="none"/>
                <w:lang w:val="en-US" w:eastAsia="zh-CN" w:bidi="ar"/>
              </w:rPr>
              <w:t>南北方向</w:t>
            </w:r>
            <w:r>
              <w:rPr>
                <w:rFonts w:hint="eastAsia" w:ascii="仿宋" w:hAnsi="仿宋" w:eastAsia="仿宋" w:cs="仿宋"/>
                <w:b/>
                <w:bCs/>
                <w:i w:val="0"/>
                <w:iCs w:val="0"/>
                <w:color w:val="auto"/>
                <w:kern w:val="0"/>
                <w:sz w:val="22"/>
                <w:szCs w:val="22"/>
                <w:highlight w:val="none"/>
                <w:u w:val="none"/>
                <w:lang w:val="en-US" w:eastAsia="zh-CN" w:bidi="ar"/>
              </w:rPr>
              <w:t>凤凰大道</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672F586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67</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3A86EF3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165FF9A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536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A50E4B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67</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105C44A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4.5</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A6EBB6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301</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54ABEE22">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3941E55F">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0F38D4D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3F6D3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216908D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500CCA9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楼梯</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39F2D5A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进站路西侧、紧邻东大桥公厕</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490E26B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17.5</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40B58BF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1DD1519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43.75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F6FEA40">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40A4295C">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3BD2C23">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67348A40">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1B50998E">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6582F77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21E08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6BC5840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top"/>
          </w:tcPr>
          <w:p w14:paraId="2D1C9D04">
            <w:pPr>
              <w:keepNext w:val="0"/>
              <w:keepLines w:val="0"/>
              <w:widowControl/>
              <w:suppressLineNumbers w:val="0"/>
              <w:jc w:val="center"/>
              <w:textAlignment w:val="top"/>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翰林御都（</w:t>
            </w:r>
            <w:r>
              <w:rPr>
                <w:rStyle w:val="11"/>
                <w:rFonts w:hint="eastAsia" w:ascii="仿宋" w:hAnsi="仿宋" w:eastAsia="仿宋" w:cs="仿宋"/>
                <w:color w:val="auto"/>
                <w:highlight w:val="none"/>
                <w:lang w:val="en-US" w:eastAsia="zh-CN" w:bidi="ar"/>
              </w:rPr>
              <w:t>316</w:t>
            </w:r>
            <w:r>
              <w:rPr>
                <w:rFonts w:hint="eastAsia" w:ascii="仿宋" w:hAnsi="仿宋" w:eastAsia="仿宋" w:cs="仿宋"/>
                <w:b/>
                <w:bCs/>
                <w:i w:val="0"/>
                <w:iCs w:val="0"/>
                <w:color w:val="auto"/>
                <w:kern w:val="0"/>
                <w:sz w:val="22"/>
                <w:szCs w:val="22"/>
                <w:highlight w:val="none"/>
                <w:u w:val="none"/>
                <w:lang w:val="en-US" w:eastAsia="zh-CN" w:bidi="ar"/>
              </w:rPr>
              <w:t>国道</w:t>
            </w:r>
            <w:r>
              <w:rPr>
                <w:rStyle w:val="10"/>
                <w:rFonts w:hint="eastAsia" w:ascii="仿宋" w:hAnsi="仿宋" w:eastAsia="仿宋" w:cs="仿宋"/>
                <w:color w:val="auto"/>
                <w:highlight w:val="none"/>
                <w:lang w:val="en-US" w:eastAsia="zh-CN" w:bidi="ar"/>
              </w:rPr>
              <w:t>）南北方向</w:t>
            </w:r>
            <w:r>
              <w:rPr>
                <w:rFonts w:hint="eastAsia" w:ascii="仿宋" w:hAnsi="仿宋" w:eastAsia="仿宋" w:cs="仿宋"/>
                <w:b/>
                <w:bCs/>
                <w:i w:val="0"/>
                <w:iCs w:val="0"/>
                <w:color w:val="auto"/>
                <w:kern w:val="0"/>
                <w:sz w:val="22"/>
                <w:szCs w:val="22"/>
                <w:highlight w:val="none"/>
                <w:u w:val="none"/>
                <w:lang w:val="en-US" w:eastAsia="zh-CN" w:bidi="ar"/>
              </w:rPr>
              <w:t>凤凰未来城（高架桥）</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9AC61C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622</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5FD3C3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35E34B5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8708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7FE197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622</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2BE8788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EDFB1F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4354</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045778AD">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2AB9423F">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74B6BF8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535B4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068FF6D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5E4C37A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高架桥南侧</w:t>
            </w:r>
            <w:r>
              <w:rPr>
                <w:rStyle w:val="10"/>
                <w:rFonts w:hint="eastAsia" w:ascii="仿宋" w:hAnsi="仿宋" w:eastAsia="仿宋" w:cs="仿宋"/>
                <w:color w:val="auto"/>
                <w:highlight w:val="none"/>
                <w:lang w:val="en-US" w:eastAsia="zh-CN" w:bidi="ar"/>
              </w:rPr>
              <w:t>东西方向进站路交界点</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99E837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142</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1CE13D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4EC4DED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1988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9E841F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142</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7CCF9E2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4E5697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568</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36CF71D7">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151DD55D">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3D77A91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171F9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42B2739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7D1BAAA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凤台小区门前大路</w:t>
            </w:r>
            <w:r>
              <w:rPr>
                <w:rStyle w:val="10"/>
                <w:rFonts w:hint="eastAsia" w:ascii="仿宋" w:hAnsi="仿宋" w:eastAsia="仿宋" w:cs="仿宋"/>
                <w:color w:val="auto"/>
                <w:highlight w:val="none"/>
                <w:lang w:val="en-US" w:eastAsia="zh-CN" w:bidi="ar"/>
              </w:rPr>
              <w:t>东西方向</w:t>
            </w:r>
            <w:r>
              <w:rPr>
                <w:rFonts w:hint="eastAsia" w:ascii="仿宋" w:hAnsi="仿宋" w:eastAsia="仿宋" w:cs="仿宋"/>
                <w:b/>
                <w:bCs/>
                <w:i w:val="0"/>
                <w:iCs w:val="0"/>
                <w:color w:val="auto"/>
                <w:kern w:val="0"/>
                <w:sz w:val="22"/>
                <w:szCs w:val="22"/>
                <w:highlight w:val="none"/>
                <w:u w:val="none"/>
                <w:lang w:val="en-US" w:eastAsia="zh-CN" w:bidi="ar"/>
              </w:rPr>
              <w:t>进站路交接点</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67FE9AC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300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8BA20E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1AAB0A2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3900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825801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300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0CADCB8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BF5889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2400</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01D1D1C3">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040E3521">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40A3535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24AB4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656404B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16</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1CBC5F8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进站路</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A5A6D4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火车站斜坡底</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63166B2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东大桥桥北</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83F9B6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924</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B056B1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03161AB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6468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FD93424">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0740652C">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886168A">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681BC2E7">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110647F6">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19B8943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455E3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4A0455F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17</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23055E2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通道</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5F2C03C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凤凰大道</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6CC9C69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东大桥建材市场门口</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BECAB8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187</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FB41C8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47C0500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1309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F6247B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187</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112F1B2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5612D4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935</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2EE26B53">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5CA137EE">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09B7129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5000D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43FA126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5998E51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翰林御都西侧（聚德培训</w:t>
            </w:r>
            <w:r>
              <w:rPr>
                <w:rStyle w:val="10"/>
                <w:rFonts w:hint="eastAsia" w:ascii="仿宋" w:hAnsi="仿宋" w:eastAsia="仿宋" w:cs="仿宋"/>
                <w:color w:val="auto"/>
                <w:highlight w:val="none"/>
                <w:lang w:val="en-US" w:eastAsia="zh-CN" w:bidi="ar"/>
              </w:rPr>
              <w:t>南北方向</w:t>
            </w:r>
            <w:r>
              <w:rPr>
                <w:rStyle w:val="11"/>
                <w:rFonts w:hint="eastAsia" w:ascii="仿宋" w:hAnsi="仿宋" w:eastAsia="仿宋" w:cs="仿宋"/>
                <w:color w:val="auto"/>
                <w:highlight w:val="none"/>
                <w:lang w:val="en-US" w:eastAsia="zh-CN" w:bidi="ar"/>
              </w:rPr>
              <w:t>316</w:t>
            </w:r>
            <w:r>
              <w:rPr>
                <w:rFonts w:hint="eastAsia" w:ascii="仿宋" w:hAnsi="仿宋" w:eastAsia="仿宋" w:cs="仿宋"/>
                <w:b/>
                <w:bCs/>
                <w:i w:val="0"/>
                <w:iCs w:val="0"/>
                <w:color w:val="auto"/>
                <w:kern w:val="0"/>
                <w:sz w:val="22"/>
                <w:szCs w:val="22"/>
                <w:highlight w:val="none"/>
                <w:u w:val="none"/>
                <w:lang w:val="en-US" w:eastAsia="zh-CN" w:bidi="ar"/>
              </w:rPr>
              <w:t>国道交界点）</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4F557FD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210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1BECAB1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36D7DB9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1680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081751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211</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2AAA341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559413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2110</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5CB5E716">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341358F8">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6C59EE8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022B4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574DBE8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19</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1EFAB18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二建司对面</w:t>
            </w:r>
            <w:r>
              <w:rPr>
                <w:rStyle w:val="10"/>
                <w:rFonts w:hint="eastAsia" w:ascii="仿宋" w:hAnsi="仿宋" w:eastAsia="仿宋" w:cs="仿宋"/>
                <w:color w:val="auto"/>
                <w:highlight w:val="none"/>
                <w:lang w:val="en-US" w:eastAsia="zh-CN" w:bidi="ar"/>
              </w:rPr>
              <w:t>向东左拐至</w:t>
            </w:r>
            <w:r>
              <w:rPr>
                <w:rStyle w:val="11"/>
                <w:rFonts w:hint="eastAsia" w:ascii="仿宋" w:hAnsi="仿宋" w:eastAsia="仿宋" w:cs="仿宋"/>
                <w:color w:val="auto"/>
                <w:highlight w:val="none"/>
                <w:lang w:val="en-US" w:eastAsia="zh-CN" w:bidi="ar"/>
              </w:rPr>
              <w:t>316</w:t>
            </w:r>
            <w:r>
              <w:rPr>
                <w:rFonts w:hint="eastAsia" w:ascii="仿宋" w:hAnsi="仿宋" w:eastAsia="仿宋" w:cs="仿宋"/>
                <w:b/>
                <w:bCs/>
                <w:i w:val="0"/>
                <w:iCs w:val="0"/>
                <w:color w:val="auto"/>
                <w:kern w:val="0"/>
                <w:sz w:val="22"/>
                <w:szCs w:val="22"/>
                <w:highlight w:val="none"/>
                <w:u w:val="none"/>
                <w:lang w:val="en-US" w:eastAsia="zh-CN" w:bidi="ar"/>
              </w:rPr>
              <w:t>国道</w:t>
            </w:r>
          </w:p>
        </w:tc>
        <w:tc>
          <w:tcPr>
            <w:tcW w:w="356" w:type="pct"/>
            <w:tcBorders>
              <w:top w:val="single" w:color="000000" w:sz="4" w:space="0"/>
              <w:left w:val="single" w:color="000000" w:sz="4" w:space="0"/>
              <w:bottom w:val="single" w:color="000000" w:sz="4" w:space="0"/>
              <w:right w:val="single" w:color="000000" w:sz="4" w:space="0"/>
            </w:tcBorders>
            <w:noWrap w:val="0"/>
            <w:vAlign w:val="top"/>
          </w:tcPr>
          <w:p w14:paraId="0CC0F43A">
            <w:pPr>
              <w:keepNext w:val="0"/>
              <w:keepLines w:val="0"/>
              <w:widowControl/>
              <w:suppressLineNumbers w:val="0"/>
              <w:jc w:val="center"/>
              <w:textAlignment w:val="top"/>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156</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1FA95E0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6A06FFE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1248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7EF6E0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156</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70BC362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9CD363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1092</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2E5C527B">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3486A2BE">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0B903B5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6A0D3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4BBCB34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20</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766D4F7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二建司</w:t>
            </w:r>
            <w:r>
              <w:rPr>
                <w:rStyle w:val="10"/>
                <w:rFonts w:hint="eastAsia" w:ascii="仿宋" w:hAnsi="仿宋" w:eastAsia="仿宋" w:cs="仿宋"/>
                <w:color w:val="auto"/>
                <w:highlight w:val="none"/>
                <w:lang w:val="en-US" w:eastAsia="zh-CN" w:bidi="ar"/>
              </w:rPr>
              <w:t>东西方向</w:t>
            </w:r>
            <w:r>
              <w:rPr>
                <w:rFonts w:hint="eastAsia" w:ascii="仿宋" w:hAnsi="仿宋" w:eastAsia="仿宋" w:cs="仿宋"/>
                <w:b/>
                <w:bCs/>
                <w:i w:val="0"/>
                <w:iCs w:val="0"/>
                <w:color w:val="auto"/>
                <w:kern w:val="0"/>
                <w:sz w:val="22"/>
                <w:szCs w:val="22"/>
                <w:highlight w:val="none"/>
                <w:u w:val="none"/>
                <w:lang w:val="en-US" w:eastAsia="zh-CN" w:bidi="ar"/>
              </w:rPr>
              <w:t>乡村人家</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4E6ADE8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3BFDCFF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06FED43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5BAA76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82</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5A3DAF5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263D50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492</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10BEC056">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6FFEDCEE">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7097F8F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44E34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2DBDBAC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21</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35154CA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尚品家宴</w:t>
            </w:r>
            <w:r>
              <w:rPr>
                <w:rStyle w:val="10"/>
                <w:rFonts w:hint="eastAsia" w:ascii="仿宋" w:hAnsi="仿宋" w:eastAsia="仿宋" w:cs="仿宋"/>
                <w:color w:val="auto"/>
                <w:highlight w:val="none"/>
                <w:lang w:val="en-US" w:eastAsia="zh-CN" w:bidi="ar"/>
              </w:rPr>
              <w:t>南北方向</w:t>
            </w:r>
            <w:r>
              <w:rPr>
                <w:rStyle w:val="11"/>
                <w:rFonts w:hint="eastAsia" w:ascii="仿宋" w:hAnsi="仿宋" w:eastAsia="仿宋" w:cs="仿宋"/>
                <w:color w:val="auto"/>
                <w:highlight w:val="none"/>
                <w:lang w:val="en-US" w:eastAsia="zh-CN" w:bidi="ar"/>
              </w:rPr>
              <w:t>316</w:t>
            </w:r>
            <w:r>
              <w:rPr>
                <w:rFonts w:hint="eastAsia" w:ascii="仿宋" w:hAnsi="仿宋" w:eastAsia="仿宋" w:cs="仿宋"/>
                <w:b/>
                <w:bCs/>
                <w:i w:val="0"/>
                <w:iCs w:val="0"/>
                <w:color w:val="auto"/>
                <w:kern w:val="0"/>
                <w:sz w:val="22"/>
                <w:szCs w:val="22"/>
                <w:highlight w:val="none"/>
                <w:u w:val="none"/>
                <w:lang w:val="en-US" w:eastAsia="zh-CN" w:bidi="ar"/>
              </w:rPr>
              <w:t>国道</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4ED51C6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BD2A8A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4505601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E3117B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2D0863B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AABBE1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720</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7986449D">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718CB965">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190D01A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62572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46CEC93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22</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252E973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美车室</w:t>
            </w:r>
            <w:r>
              <w:rPr>
                <w:rStyle w:val="10"/>
                <w:rFonts w:hint="eastAsia" w:ascii="仿宋" w:hAnsi="仿宋" w:eastAsia="仿宋" w:cs="仿宋"/>
                <w:color w:val="auto"/>
                <w:highlight w:val="none"/>
                <w:lang w:val="en-US" w:eastAsia="zh-CN" w:bidi="ar"/>
              </w:rPr>
              <w:t>南北方向</w:t>
            </w:r>
            <w:r>
              <w:rPr>
                <w:rStyle w:val="11"/>
                <w:rFonts w:hint="eastAsia" w:ascii="仿宋" w:hAnsi="仿宋" w:eastAsia="仿宋" w:cs="仿宋"/>
                <w:color w:val="auto"/>
                <w:highlight w:val="none"/>
                <w:lang w:val="en-US" w:eastAsia="zh-CN" w:bidi="ar"/>
              </w:rPr>
              <w:t>316</w:t>
            </w:r>
            <w:r>
              <w:rPr>
                <w:rFonts w:hint="eastAsia" w:ascii="仿宋" w:hAnsi="仿宋" w:eastAsia="仿宋" w:cs="仿宋"/>
                <w:b/>
                <w:bCs/>
                <w:i w:val="0"/>
                <w:iCs w:val="0"/>
                <w:color w:val="auto"/>
                <w:kern w:val="0"/>
                <w:sz w:val="22"/>
                <w:szCs w:val="22"/>
                <w:highlight w:val="none"/>
                <w:u w:val="none"/>
                <w:lang w:val="en-US" w:eastAsia="zh-CN" w:bidi="ar"/>
              </w:rPr>
              <w:t>国道</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2E5BBD2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71</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47E0783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4CD35E5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568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237D3C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72</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7C5F4A2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6910E2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576</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2BF3A0D1">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529B7323">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44884F6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79251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6923F27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23</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2140C94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汉太路</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70A3DC8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城关镇政府</w:t>
            </w:r>
            <w:r>
              <w:rPr>
                <w:rStyle w:val="11"/>
                <w:rFonts w:hint="eastAsia" w:ascii="仿宋" w:hAnsi="仿宋" w:eastAsia="仿宋" w:cs="仿宋"/>
                <w:color w:val="auto"/>
                <w:highlight w:val="none"/>
                <w:lang w:val="en-US" w:eastAsia="zh-CN" w:bidi="ar"/>
              </w:rPr>
              <w:t>-----</w:t>
            </w:r>
            <w:r>
              <w:rPr>
                <w:rFonts w:hint="eastAsia" w:ascii="仿宋" w:hAnsi="仿宋" w:eastAsia="仿宋" w:cs="仿宋"/>
                <w:b/>
                <w:bCs/>
                <w:i w:val="0"/>
                <w:iCs w:val="0"/>
                <w:color w:val="auto"/>
                <w:kern w:val="0"/>
                <w:sz w:val="22"/>
                <w:szCs w:val="22"/>
                <w:highlight w:val="none"/>
                <w:u w:val="none"/>
                <w:lang w:val="en-US" w:eastAsia="zh-CN" w:bidi="ar"/>
              </w:rPr>
              <w:t>西大桥</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0C83F2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1208</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3657E61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1C8A5C4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14496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9590CB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1208</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29D86EA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E780BA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12080</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5D4CE64E">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383A2556">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71435B3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7ECBE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358B3E9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24</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10283C6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河滨路（含绿化带）</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3F2D007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城关镇政府</w:t>
            </w:r>
            <w:r>
              <w:rPr>
                <w:rStyle w:val="11"/>
                <w:rFonts w:hint="eastAsia" w:ascii="仿宋" w:hAnsi="仿宋" w:eastAsia="仿宋" w:cs="仿宋"/>
                <w:color w:val="auto"/>
                <w:highlight w:val="none"/>
                <w:lang w:val="en-US" w:eastAsia="zh-CN" w:bidi="ar"/>
              </w:rPr>
              <w:t>-----</w:t>
            </w:r>
            <w:r>
              <w:rPr>
                <w:rFonts w:hint="eastAsia" w:ascii="仿宋" w:hAnsi="仿宋" w:eastAsia="仿宋" w:cs="仿宋"/>
                <w:b/>
                <w:bCs/>
                <w:i w:val="0"/>
                <w:iCs w:val="0"/>
                <w:color w:val="auto"/>
                <w:kern w:val="0"/>
                <w:sz w:val="22"/>
                <w:szCs w:val="22"/>
                <w:highlight w:val="none"/>
                <w:u w:val="none"/>
                <w:lang w:val="en-US" w:eastAsia="zh-CN" w:bidi="ar"/>
              </w:rPr>
              <w:t>西大桥</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5DD8AF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1326</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34C818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048D256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18564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DB2F9F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1326</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5213F33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25</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46FDAF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33150</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7E73F9F3">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39245CE6">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069FB0C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3DA15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1DD8BB3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25</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089C55C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河滨路（西大桥</w:t>
            </w:r>
            <w:r>
              <w:rPr>
                <w:rStyle w:val="10"/>
                <w:rFonts w:hint="eastAsia" w:ascii="仿宋" w:hAnsi="仿宋" w:eastAsia="仿宋" w:cs="仿宋"/>
                <w:color w:val="auto"/>
                <w:highlight w:val="none"/>
                <w:lang w:val="en-US" w:eastAsia="zh-CN" w:bidi="ar"/>
              </w:rPr>
              <w:t>东西方向</w:t>
            </w:r>
            <w:r>
              <w:rPr>
                <w:rFonts w:hint="eastAsia" w:ascii="仿宋" w:hAnsi="仿宋" w:eastAsia="仿宋" w:cs="仿宋"/>
                <w:b/>
                <w:bCs/>
                <w:i w:val="0"/>
                <w:iCs w:val="0"/>
                <w:color w:val="auto"/>
                <w:kern w:val="0"/>
                <w:sz w:val="22"/>
                <w:szCs w:val="22"/>
                <w:highlight w:val="none"/>
                <w:u w:val="none"/>
                <w:lang w:val="en-US" w:eastAsia="zh-CN" w:bidi="ar"/>
              </w:rPr>
              <w:t>东大桥）（含绿化带）</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73C9154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1800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16DDE6A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140704C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18000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87D06F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1800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6A51C70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32C8F4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28800</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60E6916E">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4A25EFF2">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3B200D6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790AD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7219E6C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26</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3E91A26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凤园路（含绿化带）</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5029C22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天桥</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396FDCB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中堰安置点</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4D3DC6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182</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88BB80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63DDD29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2366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003F6C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182</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7C0175F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343A94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2730</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21DCB6BB">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64F5236C">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7EE7310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72D61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4EC71AF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27</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3F3C879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泰和路（含绿化带）</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2F36988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泰和桥北至凤凰大道口</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27009AC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840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6A0C7BA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7C17398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11760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E8537C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840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390AB38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23B0AB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10920</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083900C7">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7636B3E8">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1A15F45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70BA3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2A16E09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28</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46AA15F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长乐路（含绿化带）</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184A921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妇幼（公园里工地门口）</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AC2674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942</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1A87BE4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79420F0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13188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8983FF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942</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5F3D888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9CCBB7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14130</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75B047A0">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24661AD3">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5B53894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17AA3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790E9F4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29</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3C1C5F3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长顺街</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1336CB2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老地方麻辣烫</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63ABBB1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726</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A1C9B0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74C0699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5808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11C445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726</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2F3460C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2B4071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5808</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2E1C3CB3">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775590EE">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472F8D8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190D6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5C996AF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30</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2064FAC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通道</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4359472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文景盛世停车场入口西侧</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A1A925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43D380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388DB7B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1080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2E284F8">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75F5C308">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EAB9F75">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320451A8">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7CF7A9AF">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6216ADB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70F45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58B1790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31</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7476A6D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长宁街</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1E2EC8F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长乐路</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2DC578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280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3B53DC4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52793B0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2240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062EC9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280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37AB7DB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0F6018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1680</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4AF48BF7">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05BC8230">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382595F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0603E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18DA2BF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32</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7F31108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双星时代五街（主）</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4F7E4E9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东西通道</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3186148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115</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1EC380F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14CF191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920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113E1A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115</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7B3B8DB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D12A79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690</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0014BB6F">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1E7D252F">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0E465FE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765AD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00EF0CF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33</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5661756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双星时代五街（背）</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32F6FF1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东西通道</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275848A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67</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335AF9B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7770B6B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335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38D2953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67</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71A9958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ED479F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201</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4B5AC2E9">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4683A0A7">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75B6BFB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137B2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1B45E77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34</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5A12C45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双星时代四街（主）</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2241DCC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东西通道</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7DBF60C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299</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666147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1617DA2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2390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31BE828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299</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3A6C5CF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58B71A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1794</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269E9869">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0C2A7F2E">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30A7621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1F044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3AF47EB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35</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3B6D6ED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双星时代四街（背）</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11D6720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东西通道</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C39967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1976841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12505E4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6FCB77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4072291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9AC4CE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90</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72239C8E">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7CB70232">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00784BE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1F98D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33459E7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36</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77936FB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双星时代三街（主）</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0F6E0E8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东西通道</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346F3C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148</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FD9894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1B4E3C1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1184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EF5D83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148</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1D00827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728D12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888</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3029D8D0">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34D9CA4B">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44A9038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51BE5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6E7548F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37</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6CBF9CC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双星时代三街（背）</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212EFC6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东西通道</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3641195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148</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79000E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526F167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740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A5CC5D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148</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6C2732E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CC572F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444</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3637E1BE">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315F8C83">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12B190C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6CB7C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78DFBB6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38</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61387F3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双星时代二街（主）</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6D4A141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东西通道</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47CB0B6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299</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67F628E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289FD6B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2392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993157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299</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32D743A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A3B920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1794</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00718C76">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56F2F2FC">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3EA1010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4F7E0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3D6D7B3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39</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6A67474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双星时代二街（背）</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555772D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东西通道</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EC5A8E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299</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B10C62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181CF83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1495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720ADC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299</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1FED694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28F412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897</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61E02148">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03D91763">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6514BE6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38B98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6F6A191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40</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2564788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双星时代一街（主）</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2219562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东西通道</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43CC62E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299</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E5E895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5500F65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2392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35D734C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299</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7391CE6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CCDC10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1794</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7A06D9A9">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510DB8F7">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0B8F3BF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2C42A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6AD1544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41</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0CAD395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双星时代一街（背）</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58FB2F4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东西通道</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11A2D5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299</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57A2B2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420D3C6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1495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2476E7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299</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6B65A3E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9CDA30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897</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41A962B4">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00AE9A4C">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0D1FC21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5CD3D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164F5C3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42</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63505CE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静宁街</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66D3F79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河滨路</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4591023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380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F4BAF2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5902B6D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2280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AF0C2E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380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2BA5362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7D6209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3420</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673285DD">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5A964B14">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42F2459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0D2E7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03952A0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43</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3C19C5A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双八路（含绿化带）</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4B5F776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凤凰大道</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5A1E98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480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2AE5CD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533B9A1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6240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DBE007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480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53D1E1E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D3B45F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3240</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733A12E6">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4869D55D">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3CF8337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2CB1E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6C5A5D9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44</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6A748C1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通道</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5F3D374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长乐路</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6D195AB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108</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FA99FD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4287C33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756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348419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108</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769F210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D3D016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756</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6CE5AA64">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1395B895">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0516C4D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3F870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7EE1DB4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45</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21BA8F8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通道</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0147EE9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利家超市右侧</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8CB144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A88EE5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1CD22A6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490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7152CB5">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1323CF30">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EAD500B">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399BE21C">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6D9A4890">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41A58ED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2945F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3B35352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46</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5C7F9D6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通道</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5EC9340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双星小区</w:t>
            </w:r>
            <w:r>
              <w:rPr>
                <w:rStyle w:val="11"/>
                <w:rFonts w:hint="eastAsia" w:ascii="仿宋" w:hAnsi="仿宋" w:eastAsia="仿宋" w:cs="仿宋"/>
                <w:color w:val="auto"/>
                <w:highlight w:val="none"/>
                <w:lang w:val="en-US" w:eastAsia="zh-CN" w:bidi="ar"/>
              </w:rPr>
              <w:t>1</w:t>
            </w:r>
            <w:r>
              <w:rPr>
                <w:rFonts w:hint="eastAsia" w:ascii="仿宋" w:hAnsi="仿宋" w:eastAsia="仿宋" w:cs="仿宋"/>
                <w:b/>
                <w:bCs/>
                <w:i w:val="0"/>
                <w:iCs w:val="0"/>
                <w:color w:val="auto"/>
                <w:kern w:val="0"/>
                <w:sz w:val="22"/>
                <w:szCs w:val="22"/>
                <w:highlight w:val="none"/>
                <w:u w:val="none"/>
                <w:lang w:val="en-US" w:eastAsia="zh-CN" w:bidi="ar"/>
              </w:rPr>
              <w:t>栋背街通道</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481C9A1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495F68F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6CB029C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21866E4">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2D277F6C">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95CF7D7">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44003DE9">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7318566D">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6070993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4D9EA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2D2C8B7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47</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44ECD4D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祥和街</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639A15CA">
            <w:pPr>
              <w:jc w:val="cente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6FDCE2C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310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E479AB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592744E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1860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C48E93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310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27422A0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10F679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2480</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7A88E5FE">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16CCFFC2">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75B1B07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24197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4DBA4CB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48</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33FB8DA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康平街</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286DDB66">
            <w:pPr>
              <w:jc w:val="cente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2FE3AE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260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D57CA4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24BAB3B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2080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0565AD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260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6EE5178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E1AEBE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1560</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22EF82E1">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2B2A42BB">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09799BB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1C98E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72A2E43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49</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06DE4A2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荣盛街</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682250C4">
            <w:pPr>
              <w:jc w:val="cente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677D44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260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37536AD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5895DD6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2080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3188A8E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260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5A9D82C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320AB5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1560</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2C979814">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15FC3222">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669857F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03C00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108DE47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50</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6021B4D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月新街</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46F088C2">
            <w:pPr>
              <w:jc w:val="cente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634850E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233</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B07FC1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22694AF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1864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537EB5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233</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341474B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ECC7A2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1598</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09EF6201">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6B0FC9D9">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0918271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290C1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4479BE4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51</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69AC98B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通道</w:t>
            </w:r>
            <w:r>
              <w:rPr>
                <w:rStyle w:val="11"/>
                <w:rFonts w:hint="eastAsia" w:ascii="仿宋" w:hAnsi="仿宋" w:eastAsia="仿宋" w:cs="仿宋"/>
                <w:color w:val="auto"/>
                <w:highlight w:val="none"/>
                <w:lang w:val="en-US" w:eastAsia="zh-CN" w:bidi="ar"/>
              </w:rPr>
              <w:t>1</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7512854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南北方向（康平街</w:t>
            </w:r>
            <w:r>
              <w:rPr>
                <w:rStyle w:val="11"/>
                <w:rFonts w:hint="eastAsia" w:ascii="仿宋" w:hAnsi="仿宋" w:eastAsia="仿宋" w:cs="仿宋"/>
                <w:color w:val="auto"/>
                <w:highlight w:val="none"/>
                <w:lang w:val="en-US" w:eastAsia="zh-CN" w:bidi="ar"/>
              </w:rPr>
              <w:t>-</w:t>
            </w:r>
            <w:r>
              <w:rPr>
                <w:rFonts w:hint="eastAsia" w:ascii="仿宋" w:hAnsi="仿宋" w:eastAsia="仿宋" w:cs="仿宋"/>
                <w:b/>
                <w:bCs/>
                <w:i w:val="0"/>
                <w:iCs w:val="0"/>
                <w:color w:val="auto"/>
                <w:kern w:val="0"/>
                <w:sz w:val="22"/>
                <w:szCs w:val="22"/>
                <w:highlight w:val="none"/>
                <w:u w:val="none"/>
                <w:lang w:val="en-US" w:eastAsia="zh-CN" w:bidi="ar"/>
              </w:rPr>
              <w:t>长顺街）</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60A912C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49</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A2FA98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500571A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196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E9CCD3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49</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483878B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7FA86E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98</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662A225F">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44779A8C">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22668BE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0306E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63BDDAA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52</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1228045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通道</w:t>
            </w:r>
            <w:r>
              <w:rPr>
                <w:rStyle w:val="11"/>
                <w:rFonts w:hint="eastAsia" w:ascii="仿宋" w:hAnsi="仿宋" w:eastAsia="仿宋" w:cs="仿宋"/>
                <w:color w:val="auto"/>
                <w:highlight w:val="none"/>
                <w:lang w:val="en-US" w:eastAsia="zh-CN" w:bidi="ar"/>
              </w:rPr>
              <w:t>2</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249A244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南北方向（康平街</w:t>
            </w:r>
            <w:r>
              <w:rPr>
                <w:rStyle w:val="11"/>
                <w:rFonts w:hint="eastAsia" w:ascii="仿宋" w:hAnsi="仿宋" w:eastAsia="仿宋" w:cs="仿宋"/>
                <w:color w:val="auto"/>
                <w:highlight w:val="none"/>
                <w:lang w:val="en-US" w:eastAsia="zh-CN" w:bidi="ar"/>
              </w:rPr>
              <w:t>-</w:t>
            </w:r>
            <w:r>
              <w:rPr>
                <w:rFonts w:hint="eastAsia" w:ascii="仿宋" w:hAnsi="仿宋" w:eastAsia="仿宋" w:cs="仿宋"/>
                <w:b/>
                <w:bCs/>
                <w:i w:val="0"/>
                <w:iCs w:val="0"/>
                <w:color w:val="auto"/>
                <w:kern w:val="0"/>
                <w:sz w:val="22"/>
                <w:szCs w:val="22"/>
                <w:highlight w:val="none"/>
                <w:u w:val="none"/>
                <w:lang w:val="en-US" w:eastAsia="zh-CN" w:bidi="ar"/>
              </w:rPr>
              <w:t>长顺街）</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40AD33E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49</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1F8CC25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6CD584F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196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E13607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49</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1875666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4B5CD0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98</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0528570B">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32E2E4D8">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5B91026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26732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4339A91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53</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39981CC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通道</w:t>
            </w:r>
            <w:r>
              <w:rPr>
                <w:rStyle w:val="11"/>
                <w:rFonts w:hint="eastAsia" w:ascii="仿宋" w:hAnsi="仿宋" w:eastAsia="仿宋" w:cs="仿宋"/>
                <w:color w:val="auto"/>
                <w:highlight w:val="none"/>
                <w:lang w:val="en-US" w:eastAsia="zh-CN" w:bidi="ar"/>
              </w:rPr>
              <w:t>3</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2FA5994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南北方向（康平街</w:t>
            </w:r>
            <w:r>
              <w:rPr>
                <w:rStyle w:val="11"/>
                <w:rFonts w:hint="eastAsia" w:ascii="仿宋" w:hAnsi="仿宋" w:eastAsia="仿宋" w:cs="仿宋"/>
                <w:color w:val="auto"/>
                <w:highlight w:val="none"/>
                <w:lang w:val="en-US" w:eastAsia="zh-CN" w:bidi="ar"/>
              </w:rPr>
              <w:t>-</w:t>
            </w:r>
            <w:r>
              <w:rPr>
                <w:rFonts w:hint="eastAsia" w:ascii="仿宋" w:hAnsi="仿宋" w:eastAsia="仿宋" w:cs="仿宋"/>
                <w:b/>
                <w:bCs/>
                <w:i w:val="0"/>
                <w:iCs w:val="0"/>
                <w:color w:val="auto"/>
                <w:kern w:val="0"/>
                <w:sz w:val="22"/>
                <w:szCs w:val="22"/>
                <w:highlight w:val="none"/>
                <w:u w:val="none"/>
                <w:lang w:val="en-US" w:eastAsia="zh-CN" w:bidi="ar"/>
              </w:rPr>
              <w:t>长顺街）</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667A5B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49</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3F86609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38F18E1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196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980F33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49</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41F6557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BFC48D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98</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6284F1B9">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4191B593">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5C99183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21B2E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56FBBF7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54</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0C2AB28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通道</w:t>
            </w:r>
            <w:r>
              <w:rPr>
                <w:rStyle w:val="11"/>
                <w:rFonts w:hint="eastAsia" w:ascii="仿宋" w:hAnsi="仿宋" w:eastAsia="仿宋" w:cs="仿宋"/>
                <w:color w:val="auto"/>
                <w:highlight w:val="none"/>
                <w:lang w:val="en-US" w:eastAsia="zh-CN" w:bidi="ar"/>
              </w:rPr>
              <w:t>1</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482E02F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东西方向（广场西街</w:t>
            </w:r>
            <w:r>
              <w:rPr>
                <w:rStyle w:val="11"/>
                <w:rFonts w:hint="eastAsia" w:ascii="仿宋" w:hAnsi="仿宋" w:eastAsia="仿宋" w:cs="仿宋"/>
                <w:color w:val="auto"/>
                <w:highlight w:val="none"/>
                <w:lang w:val="en-US" w:eastAsia="zh-CN" w:bidi="ar"/>
              </w:rPr>
              <w:t>-</w:t>
            </w:r>
            <w:r>
              <w:rPr>
                <w:rFonts w:hint="eastAsia" w:ascii="仿宋" w:hAnsi="仿宋" w:eastAsia="仿宋" w:cs="仿宋"/>
                <w:b/>
                <w:bCs/>
                <w:i w:val="0"/>
                <w:iCs w:val="0"/>
                <w:color w:val="auto"/>
                <w:kern w:val="0"/>
                <w:sz w:val="22"/>
                <w:szCs w:val="22"/>
                <w:highlight w:val="none"/>
                <w:u w:val="none"/>
                <w:lang w:val="en-US" w:eastAsia="zh-CN" w:bidi="ar"/>
              </w:rPr>
              <w:t>双八路）</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48F67FF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260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31B1625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7744A9B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151984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260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65FF7E8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94A8A1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1040</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4C5162DA">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674F95C8">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13271A5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6886A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3D14B9C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55</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63D262D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通道</w:t>
            </w:r>
            <w:r>
              <w:rPr>
                <w:rStyle w:val="11"/>
                <w:rFonts w:hint="eastAsia" w:ascii="仿宋" w:hAnsi="仿宋" w:eastAsia="仿宋" w:cs="仿宋"/>
                <w:color w:val="auto"/>
                <w:highlight w:val="none"/>
                <w:lang w:val="en-US" w:eastAsia="zh-CN" w:bidi="ar"/>
              </w:rPr>
              <w:t>2</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32FBE2D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东西方向（广场西街</w:t>
            </w:r>
            <w:r>
              <w:rPr>
                <w:rStyle w:val="11"/>
                <w:rFonts w:hint="eastAsia" w:ascii="仿宋" w:hAnsi="仿宋" w:eastAsia="仿宋" w:cs="仿宋"/>
                <w:color w:val="auto"/>
                <w:highlight w:val="none"/>
                <w:lang w:val="en-US" w:eastAsia="zh-CN" w:bidi="ar"/>
              </w:rPr>
              <w:t>-</w:t>
            </w:r>
            <w:r>
              <w:rPr>
                <w:rFonts w:hint="eastAsia" w:ascii="仿宋" w:hAnsi="仿宋" w:eastAsia="仿宋" w:cs="仿宋"/>
                <w:b/>
                <w:bCs/>
                <w:i w:val="0"/>
                <w:iCs w:val="0"/>
                <w:color w:val="auto"/>
                <w:kern w:val="0"/>
                <w:sz w:val="22"/>
                <w:szCs w:val="22"/>
                <w:highlight w:val="none"/>
                <w:u w:val="none"/>
                <w:lang w:val="en-US" w:eastAsia="zh-CN" w:bidi="ar"/>
              </w:rPr>
              <w:t>双八路）</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4BB1B04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260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45D2D1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520F7E4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159E51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260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7ED497E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456D8C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1040</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2DB4CB09">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26EB1950">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1CCBABD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3B3EC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68C4598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56</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1263F45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通道</w:t>
            </w:r>
            <w:r>
              <w:rPr>
                <w:rStyle w:val="11"/>
                <w:rFonts w:hint="eastAsia" w:ascii="仿宋" w:hAnsi="仿宋" w:eastAsia="仿宋" w:cs="仿宋"/>
                <w:color w:val="auto"/>
                <w:highlight w:val="none"/>
                <w:lang w:val="en-US" w:eastAsia="zh-CN" w:bidi="ar"/>
              </w:rPr>
              <w:t>3</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471F87D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东西方向（广场西街</w:t>
            </w:r>
            <w:r>
              <w:rPr>
                <w:rStyle w:val="11"/>
                <w:rFonts w:hint="eastAsia" w:ascii="仿宋" w:hAnsi="仿宋" w:eastAsia="仿宋" w:cs="仿宋"/>
                <w:color w:val="auto"/>
                <w:highlight w:val="none"/>
                <w:lang w:val="en-US" w:eastAsia="zh-CN" w:bidi="ar"/>
              </w:rPr>
              <w:t>-</w:t>
            </w:r>
            <w:r>
              <w:rPr>
                <w:rFonts w:hint="eastAsia" w:ascii="仿宋" w:hAnsi="仿宋" w:eastAsia="仿宋" w:cs="仿宋"/>
                <w:b/>
                <w:bCs/>
                <w:i w:val="0"/>
                <w:iCs w:val="0"/>
                <w:color w:val="auto"/>
                <w:kern w:val="0"/>
                <w:sz w:val="22"/>
                <w:szCs w:val="22"/>
                <w:highlight w:val="none"/>
                <w:u w:val="none"/>
                <w:lang w:val="en-US" w:eastAsia="zh-CN" w:bidi="ar"/>
              </w:rPr>
              <w:t>双八路）</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42FD1EE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260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49380A1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06E5710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C770A2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260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239E871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B2C541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1040</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2D810512">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729EF932">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1C12F32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3D7B2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695CAFE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57</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3954980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广场西街</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5C84E4F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老地方麻辣烫</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3D83316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凤凰大道</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4141C05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115</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392AC3C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69398CA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805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4B6F3B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115</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7821D4C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6C6B5C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920</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567B5C31">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2B3C05C5">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420EC70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3A20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054313B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58</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4310F10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翠园小区东西方向通道</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30A7AD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51</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164F35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5B6B519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357</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8401A79">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03C8B31B">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9AA30FC">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266CA3D3">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7B240B2C">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06C59C5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3E66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60D9AF9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59</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2801238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广场街</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552102B4">
            <w:pPr>
              <w:jc w:val="center"/>
              <w:rPr>
                <w:rFonts w:hint="eastAsia" w:ascii="仿宋" w:hAnsi="仿宋" w:eastAsia="仿宋" w:cs="仿宋"/>
                <w:b/>
                <w:bCs/>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57451F7A">
            <w:pPr>
              <w:jc w:val="cente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F52A58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104</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BCAEFC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7CB7BED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1248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E15A8E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104</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6528381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287DA3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1248</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3098B9CC">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7FC524BA">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57D384C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682CD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48B3219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60</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20FA1C1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广场环路</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A91122D">
            <w:pPr>
              <w:jc w:val="center"/>
              <w:rPr>
                <w:rFonts w:hint="eastAsia" w:ascii="仿宋" w:hAnsi="仿宋" w:eastAsia="仿宋" w:cs="仿宋"/>
                <w:b/>
                <w:bCs/>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3A8D659A">
            <w:pPr>
              <w:jc w:val="cente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908C25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424</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2E0D3C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3536F63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2968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3360749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424</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0453C2D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D410AD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2120</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451FAF62">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3DBBE8DB">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5A65C8C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74C20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1B6149D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61</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0ED63CC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星光一街（主）</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6D0EF6D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东西方向</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CA4DAB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192</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6F95EEB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6623108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1344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3600A30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192</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174BF9A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E9F04E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1344</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6142B9A5">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69CF28F8">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5E97C06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1A6FD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2C251BA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62</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59F5FDE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星光一街（背）</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4A1E10C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东西方向</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2BE4FCD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178</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4F3E63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1F48962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1246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3EF7C4D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178</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35FF38E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7C97A7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534</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2D15F758">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08898A92">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2F8B91C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43D65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524018C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63</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060EF1E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兑子勾街</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BCCE3A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河滨路</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132FEAB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凤凰大道</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70C478F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152</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BB3DD7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6D5FC1A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1064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606C10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152</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3151E4D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626743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1034</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4A373E91">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4AA90E26">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74E56C2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5AF47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514AE13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64</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71192F8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福兴街</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52FD2B5C">
            <w:pPr>
              <w:jc w:val="center"/>
              <w:rPr>
                <w:rFonts w:hint="eastAsia" w:ascii="仿宋" w:hAnsi="仿宋" w:eastAsia="仿宋" w:cs="仿宋"/>
                <w:b/>
                <w:bCs/>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606B66CB">
            <w:pPr>
              <w:jc w:val="cente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3AC5577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151</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895456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0A917AC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906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CAFBBE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151</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4941CD4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82DDDC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906</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5647A6F0">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1D592F4A">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38751D2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66455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14870B6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65</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75C3133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星光二街（主）</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55C46AD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东西方向</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7D47BEC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89</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48EF4D9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6FAF0A7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623</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D1EE5C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89</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6D4A374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3F316D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623</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0417D908">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69EB0126">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38349CE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6F782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56C1AF1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66</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7D1E3F8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星光二街（背）</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7EB544A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东西方向</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44775A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89</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7EF38B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0D5B37C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445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AEDDAC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89</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45F3E92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0B1DE9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267</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24CE6DF6">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486F009E">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48F68EA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1E85E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5FED888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67</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3CA577B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星光三街（主）</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7A3F3A7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东西方向</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2AA732A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89</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48CEEC6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066D1D8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712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297F6E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89</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5513156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E2969F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712</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2302D181">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75E4CEE5">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69CADE4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1A17F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1A304E4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68</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4127F32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星光三街（背）</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125F353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东西方向</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7091FC3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89</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95BA36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2C8EC6A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445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25A38A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89</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08A3BCD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B6115E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267</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34D9C9CF">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39E76142">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27083F7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0BE3F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0A35244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69</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51DCB6D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通道（南北）</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B3BC91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河滨路</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49A3086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凤凰大道</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319BC3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168</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DA1B06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3D4C0D2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840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1A866A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168</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5D96414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40CDFA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672</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699DE69C">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1E9F1564">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288EAC7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6E2F0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6D4A1AF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70</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09FEACF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广场东街</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A947F8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尚德百货</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437EB18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凤凰大道</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245B21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104</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63E90C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6D50ED9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1040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38029E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104</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38DA1D8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25C377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1040</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35A072A4">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548FAFB3">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7F7596E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63DA1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53B3532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71</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5309F82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文兴街</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090E5F7">
            <w:pPr>
              <w:jc w:val="center"/>
              <w:rPr>
                <w:rFonts w:hint="eastAsia" w:ascii="仿宋" w:hAnsi="仿宋" w:eastAsia="仿宋" w:cs="仿宋"/>
                <w:b/>
                <w:bCs/>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196CB660">
            <w:pPr>
              <w:jc w:val="cente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C80D59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108</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4C05195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7FE4467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864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747AF2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108</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48B0A59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573ED6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972</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69A73A49">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76ABF461">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466F90C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02477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2A4F4AB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72</w:t>
            </w:r>
          </w:p>
        </w:tc>
        <w:tc>
          <w:tcPr>
            <w:tcW w:w="472" w:type="pct"/>
            <w:vMerge w:val="restart"/>
            <w:tcBorders>
              <w:top w:val="single" w:color="000000" w:sz="4" w:space="0"/>
              <w:left w:val="single" w:color="000000" w:sz="4" w:space="0"/>
              <w:bottom w:val="single" w:color="000000" w:sz="4" w:space="0"/>
              <w:right w:val="single" w:color="000000" w:sz="4" w:space="0"/>
            </w:tcBorders>
            <w:noWrap w:val="0"/>
            <w:vAlign w:val="center"/>
          </w:tcPr>
          <w:p w14:paraId="6C738B1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龙西巷</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0B2743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主街</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2E946AD2">
            <w:pPr>
              <w:jc w:val="cente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7C9FC5E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213</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35BB2B5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534DF9C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1704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1DEE13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213</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774F95E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EDB463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1065</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31D5DE6F">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29EE9893">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7D5EED5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36D33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22EB9EE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73</w:t>
            </w:r>
          </w:p>
        </w:tc>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22CD5C">
            <w:pPr>
              <w:jc w:val="center"/>
              <w:rPr>
                <w:rFonts w:hint="eastAsia" w:ascii="仿宋" w:hAnsi="仿宋" w:eastAsia="仿宋" w:cs="仿宋"/>
                <w:b/>
                <w:bCs/>
                <w:i w:val="0"/>
                <w:iCs w:val="0"/>
                <w:color w:val="auto"/>
                <w:sz w:val="22"/>
                <w:szCs w:val="22"/>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FD4BF4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背街</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1ACC83A7">
            <w:pPr>
              <w:jc w:val="cente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07945B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9F4D51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3C4FC5D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1050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1207F7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24A4C55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E70B22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750</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2D3C43FF">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1CC2BEA0">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4BE391E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2D9C0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7613ABF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74</w:t>
            </w:r>
          </w:p>
        </w:tc>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5EEEED">
            <w:pPr>
              <w:jc w:val="center"/>
              <w:rPr>
                <w:rFonts w:hint="eastAsia" w:ascii="仿宋" w:hAnsi="仿宋" w:eastAsia="仿宋" w:cs="仿宋"/>
                <w:b/>
                <w:bCs/>
                <w:i w:val="0"/>
                <w:iCs w:val="0"/>
                <w:color w:val="auto"/>
                <w:sz w:val="22"/>
                <w:szCs w:val="22"/>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53E0072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公园</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4D72CA57">
            <w:pPr>
              <w:jc w:val="cente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79C82FB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7497E4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36</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4EB6CFE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2160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E84758E">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4F12EF7D">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07A3DED">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30582B4F">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3DDDF02B">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63F7A90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4059C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3BF907F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75</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4EE8550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永安路</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C5D4ED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河滨路</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28D4B01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凤凰大道</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60D8FE3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650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94D01F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331CD12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8450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62CD97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650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1EC732B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AE2647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9100</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366B88CC">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3E64BCAA">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40B2317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00969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72141D7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76</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1A85972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龙衮当东街</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358AB09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水岸花城</w:t>
            </w:r>
            <w:r>
              <w:rPr>
                <w:rStyle w:val="11"/>
                <w:rFonts w:hint="eastAsia" w:ascii="仿宋" w:hAnsi="仿宋" w:eastAsia="仿宋" w:cs="仿宋"/>
                <w:color w:val="auto"/>
                <w:highlight w:val="none"/>
                <w:lang w:val="en-US" w:eastAsia="zh-CN" w:bidi="ar"/>
              </w:rPr>
              <w:t>A</w:t>
            </w:r>
            <w:r>
              <w:rPr>
                <w:rFonts w:hint="eastAsia" w:ascii="仿宋" w:hAnsi="仿宋" w:eastAsia="仿宋" w:cs="仿宋"/>
                <w:b/>
                <w:bCs/>
                <w:i w:val="0"/>
                <w:iCs w:val="0"/>
                <w:color w:val="auto"/>
                <w:kern w:val="0"/>
                <w:sz w:val="22"/>
                <w:szCs w:val="22"/>
                <w:highlight w:val="none"/>
                <w:u w:val="none"/>
                <w:lang w:val="en-US" w:eastAsia="zh-CN" w:bidi="ar"/>
              </w:rPr>
              <w:t>幼儿园</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3643A39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230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4CFF81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247C6BE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1840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274406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230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38988CF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6DB220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1380</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7FB916AE">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6DE771B2">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44C1092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5336B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5A0BAF8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77</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54113E0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龙衮当西街</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6802EFF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水岸花城</w:t>
            </w:r>
            <w:r>
              <w:rPr>
                <w:rStyle w:val="11"/>
                <w:rFonts w:hint="eastAsia" w:ascii="仿宋" w:hAnsi="仿宋" w:eastAsia="仿宋" w:cs="仿宋"/>
                <w:color w:val="auto"/>
                <w:highlight w:val="none"/>
                <w:lang w:val="en-US" w:eastAsia="zh-CN" w:bidi="ar"/>
              </w:rPr>
              <w:t>B</w:t>
            </w:r>
            <w:r>
              <w:rPr>
                <w:rFonts w:hint="eastAsia" w:ascii="仿宋" w:hAnsi="仿宋" w:eastAsia="仿宋" w:cs="仿宋"/>
                <w:b/>
                <w:bCs/>
                <w:i w:val="0"/>
                <w:iCs w:val="0"/>
                <w:color w:val="auto"/>
                <w:kern w:val="0"/>
                <w:sz w:val="22"/>
                <w:szCs w:val="22"/>
                <w:highlight w:val="none"/>
                <w:u w:val="none"/>
                <w:lang w:val="en-US" w:eastAsia="zh-CN" w:bidi="ar"/>
              </w:rPr>
              <w:t>区</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76CB44F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207</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4376F6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7AD6D88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2277</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9A3030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207</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2549AC0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75B3AE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1863</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3E818B0D">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0A012406">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3198842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10CF0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682A3A3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78</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56FF24B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汉旋路</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5562E5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凤凰大道</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0D47080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高架桥</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3BAF1CC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213.68</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ECDDFB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703E9DD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1709.4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7947D9E">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3D93D946">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8E3500D">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6438C4EE">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68927F96">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77F4F4A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74142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7A77A58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79</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4FECA72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吉庆路全段（含绿化带）</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63106A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城关镇政府</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50D8141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中医院工地</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6811FD6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1109</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1DEECCC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473D2CA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13308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6F35C0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1109</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2E58E0E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45</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EE0F1C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49905</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3E55AB30">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56727E8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3C7283A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42A0E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00EB1F4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80</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75C6545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朝凤路（含绿化带）</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81AD55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南渠路</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6FDEA68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高架桥</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587EEE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450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0FD7B9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23A6490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4500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31A6AE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450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367D573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BDBA2F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2700</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51A4530D">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7D4DA822">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4076070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53213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7F260E9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81</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296A1B0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凤台路（含绿化带）</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CBE4A3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进站路</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16A292B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凤园路</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F1B35B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500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3275A2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20</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51897AD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10000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2C3E81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500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18B41F7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EEB82D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6000</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779E73D2">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45802A07">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2E87F3E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6A49F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7D9156B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82</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4684D93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栖凤路</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58A6A66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凤园路</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0093B9B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汉旋路</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6D69699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420.2</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7748A7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624D2F6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5042.4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D15146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420.2</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3DFEDC1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B50FD0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2521.2</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1DECBBD7">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20A559CF">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68420F0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29FD7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2FABC30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83</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107ECD8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河滨路北侧辅道</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2FD12E2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泰和桥北至江山商混</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86C3580">
            <w:pPr>
              <w:jc w:val="center"/>
              <w:rPr>
                <w:rFonts w:hint="eastAsia" w:ascii="仿宋" w:hAnsi="仿宋" w:eastAsia="仿宋" w:cs="仿宋"/>
                <w:b/>
                <w:bCs/>
                <w:i w:val="0"/>
                <w:iCs w:val="0"/>
                <w:color w:val="auto"/>
                <w:sz w:val="22"/>
                <w:szCs w:val="22"/>
                <w:highlight w:val="none"/>
                <w:u w:val="none"/>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55F5F49">
            <w:pPr>
              <w:jc w:val="center"/>
              <w:rPr>
                <w:rFonts w:hint="eastAsia" w:ascii="仿宋" w:hAnsi="仿宋" w:eastAsia="仿宋" w:cs="仿宋"/>
                <w:b/>
                <w:bCs/>
                <w:i w:val="0"/>
                <w:iCs w:val="0"/>
                <w:color w:val="auto"/>
                <w:sz w:val="22"/>
                <w:szCs w:val="22"/>
                <w:highlight w:val="none"/>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7FEB87C1">
            <w:pPr>
              <w:jc w:val="center"/>
              <w:rPr>
                <w:rFonts w:hint="eastAsia" w:ascii="仿宋" w:hAnsi="仿宋" w:eastAsia="仿宋" w:cs="仿宋"/>
                <w:b/>
                <w:bCs/>
                <w:i w:val="0"/>
                <w:iCs w:val="0"/>
                <w:color w:val="auto"/>
                <w:sz w:val="22"/>
                <w:szCs w:val="22"/>
                <w:highlight w:val="none"/>
                <w:u w:val="none"/>
              </w:rPr>
            </w:pP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048F49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1200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5FF5B73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FC2DC8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14400</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0C467141">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44AB576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75C2C3D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3467A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2536C23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84</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24F91A8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永康路（含绿化带）</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6DBDA6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河滨路</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45897BC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汉泰路</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489914A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241</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E9A380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6A7C3A0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3615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824A06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241</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31DE385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F43B38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1687</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27DE0EE4">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09043DB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4986A10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5DD36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2E9DE7B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85</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24040B5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吉祥路（含绿化带）</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DA1D9E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河滨路</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0C9D57D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汉泰路</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73CA950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241</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313D415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215394D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3615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6A5606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241</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32CE360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3A37A1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1687</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20DAEC26">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1EBC667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746905F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51289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0C57C69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86</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72908D2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天桥（</w:t>
            </w:r>
            <w:r>
              <w:rPr>
                <w:rStyle w:val="11"/>
                <w:rFonts w:hint="eastAsia" w:ascii="仿宋" w:hAnsi="仿宋" w:eastAsia="仿宋" w:cs="仿宋"/>
                <w:color w:val="auto"/>
                <w:highlight w:val="none"/>
                <w:lang w:val="en-US" w:eastAsia="zh-CN" w:bidi="ar"/>
              </w:rPr>
              <w:t>6</w:t>
            </w:r>
            <w:r>
              <w:rPr>
                <w:rFonts w:hint="eastAsia" w:ascii="仿宋" w:hAnsi="仿宋" w:eastAsia="仿宋" w:cs="仿宋"/>
                <w:b/>
                <w:bCs/>
                <w:i w:val="0"/>
                <w:iCs w:val="0"/>
                <w:color w:val="auto"/>
                <w:kern w:val="0"/>
                <w:sz w:val="22"/>
                <w:szCs w:val="22"/>
                <w:highlight w:val="none"/>
                <w:u w:val="none"/>
                <w:lang w:val="en-US" w:eastAsia="zh-CN" w:bidi="ar"/>
              </w:rPr>
              <w:t>个梯子）</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7F9008A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44E70B0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527BCBB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540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A316BD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420F127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5F6C06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240</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082E893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1891113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35093F1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7D5AE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3FD38F9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87</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1704433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凤凰广场</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65E4D4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CD65EB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90</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46860AA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16200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9B454D6">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7238BCFC">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4A0D114">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5F7188D2">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69E9CDA7">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78465A5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57F25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079F11B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88</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19D5D5C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双星小区地上停车场</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DDA1A5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76</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22B950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37</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293D0D6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2712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E0657A1">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22988F70">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3B7DA2D">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245AF1A9">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5A98B0FF">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1D0899D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3FE7F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1831ED7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89</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750FF3D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中国银行停车场</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C6EA2B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36</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A3C570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24</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77D047A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864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ADA7E25">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53037026">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B3DA222">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4BA97B80">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79D82EBE">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73BFBB0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城南（2021年招标原区域）</w:t>
            </w:r>
          </w:p>
        </w:tc>
      </w:tr>
      <w:tr w14:paraId="200E3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68" w:type="pct"/>
            <w:gridSpan w:val="6"/>
            <w:tcBorders>
              <w:top w:val="single" w:color="000000" w:sz="4" w:space="0"/>
              <w:left w:val="single" w:color="000000" w:sz="4" w:space="0"/>
              <w:bottom w:val="single" w:color="000000" w:sz="4" w:space="0"/>
              <w:right w:val="single" w:color="000000" w:sz="4" w:space="0"/>
            </w:tcBorders>
            <w:noWrap w:val="0"/>
            <w:vAlign w:val="center"/>
          </w:tcPr>
          <w:p w14:paraId="41EDF792">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街道面积合计</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2F01B1A3">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493769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4780641">
            <w:pPr>
              <w:jc w:val="center"/>
              <w:rPr>
                <w:rFonts w:hint="eastAsia" w:ascii="仿宋" w:hAnsi="仿宋" w:eastAsia="仿宋" w:cs="仿宋"/>
                <w:i w:val="0"/>
                <w:iCs w:val="0"/>
                <w:color w:val="auto"/>
                <w:sz w:val="24"/>
                <w:szCs w:val="24"/>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471AC6CE">
            <w:pPr>
              <w:jc w:val="center"/>
              <w:rPr>
                <w:rFonts w:hint="eastAsia" w:ascii="仿宋" w:hAnsi="仿宋" w:eastAsia="仿宋" w:cs="仿宋"/>
                <w:i w:val="0"/>
                <w:iCs w:val="0"/>
                <w:color w:val="auto"/>
                <w:sz w:val="24"/>
                <w:szCs w:val="24"/>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D057D03">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284118.2</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1455A6B0">
            <w:pPr>
              <w:jc w:val="center"/>
              <w:rPr>
                <w:rFonts w:hint="eastAsia" w:ascii="仿宋" w:hAnsi="仿宋" w:eastAsia="仿宋" w:cs="仿宋"/>
                <w:i w:val="0"/>
                <w:iCs w:val="0"/>
                <w:color w:val="auto"/>
                <w:sz w:val="24"/>
                <w:szCs w:val="24"/>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0D059E39">
            <w:pPr>
              <w:jc w:val="center"/>
              <w:rPr>
                <w:rFonts w:hint="eastAsia" w:ascii="仿宋" w:hAnsi="仿宋" w:eastAsia="仿宋" w:cs="仿宋"/>
                <w:i w:val="0"/>
                <w:iCs w:val="0"/>
                <w:color w:val="auto"/>
                <w:sz w:val="24"/>
                <w:szCs w:val="24"/>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ign w:val="center"/>
          </w:tcPr>
          <w:p w14:paraId="732F504D">
            <w:pPr>
              <w:rPr>
                <w:rFonts w:hint="eastAsia" w:ascii="仿宋" w:hAnsi="仿宋" w:eastAsia="仿宋" w:cs="仿宋"/>
                <w:b/>
                <w:bCs/>
                <w:i w:val="0"/>
                <w:iCs w:val="0"/>
                <w:color w:val="auto"/>
                <w:sz w:val="24"/>
                <w:szCs w:val="24"/>
                <w:highlight w:val="none"/>
                <w:u w:val="none"/>
              </w:rPr>
            </w:pPr>
          </w:p>
        </w:tc>
      </w:tr>
      <w:tr w14:paraId="1C1A1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68" w:type="pct"/>
            <w:gridSpan w:val="6"/>
            <w:tcBorders>
              <w:top w:val="single" w:color="000000" w:sz="4" w:space="0"/>
              <w:left w:val="single" w:color="000000" w:sz="4" w:space="0"/>
              <w:bottom w:val="single" w:color="000000" w:sz="4" w:space="0"/>
              <w:right w:val="single" w:color="000000" w:sz="4" w:space="0"/>
            </w:tcBorders>
            <w:noWrap w:val="0"/>
            <w:vAlign w:val="center"/>
          </w:tcPr>
          <w:p w14:paraId="70AD2D70">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公园停车场面积合计</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27E1C66E">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19776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EF72382">
            <w:pPr>
              <w:jc w:val="center"/>
              <w:rPr>
                <w:rFonts w:hint="eastAsia" w:ascii="仿宋" w:hAnsi="仿宋" w:eastAsia="仿宋" w:cs="仿宋"/>
                <w:i w:val="0"/>
                <w:iCs w:val="0"/>
                <w:color w:val="auto"/>
                <w:sz w:val="24"/>
                <w:szCs w:val="24"/>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428E7F87">
            <w:pPr>
              <w:jc w:val="center"/>
              <w:rPr>
                <w:rFonts w:hint="eastAsia" w:ascii="仿宋" w:hAnsi="仿宋" w:eastAsia="仿宋" w:cs="仿宋"/>
                <w:i w:val="0"/>
                <w:iCs w:val="0"/>
                <w:color w:val="auto"/>
                <w:sz w:val="24"/>
                <w:szCs w:val="24"/>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DACA567">
            <w:pPr>
              <w:jc w:val="center"/>
              <w:rPr>
                <w:rFonts w:hint="eastAsia" w:ascii="仿宋" w:hAnsi="仿宋" w:eastAsia="仿宋" w:cs="仿宋"/>
                <w:b/>
                <w:bCs/>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4C5FA93D">
            <w:pPr>
              <w:jc w:val="center"/>
              <w:rPr>
                <w:rFonts w:hint="eastAsia" w:ascii="仿宋" w:hAnsi="仿宋" w:eastAsia="仿宋" w:cs="仿宋"/>
                <w:i w:val="0"/>
                <w:iCs w:val="0"/>
                <w:color w:val="auto"/>
                <w:sz w:val="24"/>
                <w:szCs w:val="24"/>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2BEA424F">
            <w:pPr>
              <w:jc w:val="center"/>
              <w:rPr>
                <w:rFonts w:hint="eastAsia" w:ascii="仿宋" w:hAnsi="仿宋" w:eastAsia="仿宋" w:cs="仿宋"/>
                <w:i w:val="0"/>
                <w:iCs w:val="0"/>
                <w:color w:val="auto"/>
                <w:sz w:val="24"/>
                <w:szCs w:val="24"/>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ign w:val="center"/>
          </w:tcPr>
          <w:p w14:paraId="3C0BFDA8">
            <w:pPr>
              <w:rPr>
                <w:rFonts w:hint="eastAsia" w:ascii="仿宋" w:hAnsi="仿宋" w:eastAsia="仿宋" w:cs="仿宋"/>
                <w:b/>
                <w:bCs/>
                <w:i w:val="0"/>
                <w:iCs w:val="0"/>
                <w:color w:val="auto"/>
                <w:sz w:val="24"/>
                <w:szCs w:val="24"/>
                <w:highlight w:val="none"/>
                <w:u w:val="none"/>
              </w:rPr>
            </w:pPr>
          </w:p>
        </w:tc>
      </w:tr>
      <w:tr w14:paraId="6055E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68" w:type="pct"/>
            <w:gridSpan w:val="6"/>
            <w:tcBorders>
              <w:top w:val="single" w:color="000000" w:sz="4" w:space="0"/>
              <w:left w:val="single" w:color="000000" w:sz="4" w:space="0"/>
              <w:bottom w:val="single" w:color="000000" w:sz="4" w:space="0"/>
              <w:right w:val="single" w:color="000000" w:sz="4" w:space="0"/>
            </w:tcBorders>
            <w:noWrap w:val="0"/>
            <w:vAlign w:val="center"/>
          </w:tcPr>
          <w:p w14:paraId="70FC880D">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本次合计总面积</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67D4B1D1">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797663.2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46054DC">
            <w:pPr>
              <w:jc w:val="center"/>
              <w:rPr>
                <w:rFonts w:hint="eastAsia" w:ascii="仿宋" w:hAnsi="仿宋" w:eastAsia="仿宋" w:cs="仿宋"/>
                <w:i w:val="0"/>
                <w:iCs w:val="0"/>
                <w:color w:val="auto"/>
                <w:sz w:val="24"/>
                <w:szCs w:val="24"/>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7E0B9771">
            <w:pPr>
              <w:jc w:val="center"/>
              <w:rPr>
                <w:rFonts w:hint="eastAsia" w:ascii="仿宋" w:hAnsi="仿宋" w:eastAsia="仿宋" w:cs="仿宋"/>
                <w:i w:val="0"/>
                <w:iCs w:val="0"/>
                <w:color w:val="auto"/>
                <w:sz w:val="24"/>
                <w:szCs w:val="24"/>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A05F4D8">
            <w:pPr>
              <w:jc w:val="center"/>
              <w:rPr>
                <w:rFonts w:hint="eastAsia" w:ascii="仿宋" w:hAnsi="仿宋" w:eastAsia="仿宋" w:cs="仿宋"/>
                <w:b/>
                <w:bCs/>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6A60D028">
            <w:pPr>
              <w:jc w:val="center"/>
              <w:rPr>
                <w:rFonts w:hint="eastAsia" w:ascii="仿宋" w:hAnsi="仿宋" w:eastAsia="仿宋" w:cs="仿宋"/>
                <w:i w:val="0"/>
                <w:iCs w:val="0"/>
                <w:color w:val="auto"/>
                <w:sz w:val="24"/>
                <w:szCs w:val="24"/>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5813FA25">
            <w:pPr>
              <w:jc w:val="center"/>
              <w:rPr>
                <w:rFonts w:hint="eastAsia" w:ascii="仿宋" w:hAnsi="仿宋" w:eastAsia="仿宋" w:cs="仿宋"/>
                <w:i w:val="0"/>
                <w:iCs w:val="0"/>
                <w:color w:val="auto"/>
                <w:sz w:val="24"/>
                <w:szCs w:val="24"/>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ign w:val="center"/>
          </w:tcPr>
          <w:p w14:paraId="3949544E">
            <w:pPr>
              <w:rPr>
                <w:rFonts w:hint="eastAsia" w:ascii="仿宋" w:hAnsi="仿宋" w:eastAsia="仿宋" w:cs="仿宋"/>
                <w:b/>
                <w:bCs/>
                <w:i w:val="0"/>
                <w:iCs w:val="0"/>
                <w:color w:val="auto"/>
                <w:sz w:val="24"/>
                <w:szCs w:val="24"/>
                <w:highlight w:val="none"/>
                <w:u w:val="none"/>
              </w:rPr>
            </w:pPr>
          </w:p>
        </w:tc>
      </w:tr>
      <w:tr w14:paraId="049EC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2268" w:type="pct"/>
            <w:gridSpan w:val="6"/>
            <w:tcBorders>
              <w:top w:val="single" w:color="000000" w:sz="4" w:space="0"/>
              <w:left w:val="single" w:color="000000" w:sz="4" w:space="0"/>
              <w:bottom w:val="single" w:color="000000" w:sz="4" w:space="0"/>
              <w:right w:val="single" w:color="000000" w:sz="4" w:space="0"/>
            </w:tcBorders>
            <w:noWrap w:val="0"/>
            <w:vAlign w:val="center"/>
          </w:tcPr>
          <w:p w14:paraId="5300EEE6">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2021年招标原合计面积</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3CF94B24">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806147.2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3539062">
            <w:pPr>
              <w:jc w:val="center"/>
              <w:rPr>
                <w:rFonts w:hint="eastAsia" w:ascii="仿宋" w:hAnsi="仿宋" w:eastAsia="仿宋" w:cs="仿宋"/>
                <w:i w:val="0"/>
                <w:iCs w:val="0"/>
                <w:color w:val="auto"/>
                <w:sz w:val="24"/>
                <w:szCs w:val="24"/>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275C3E18">
            <w:pPr>
              <w:jc w:val="center"/>
              <w:rPr>
                <w:rFonts w:hint="eastAsia" w:ascii="仿宋" w:hAnsi="仿宋" w:eastAsia="仿宋" w:cs="仿宋"/>
                <w:i w:val="0"/>
                <w:iCs w:val="0"/>
                <w:color w:val="auto"/>
                <w:sz w:val="24"/>
                <w:szCs w:val="24"/>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BC48DBB">
            <w:pPr>
              <w:jc w:val="center"/>
              <w:rPr>
                <w:rFonts w:hint="eastAsia" w:ascii="仿宋" w:hAnsi="仿宋" w:eastAsia="仿宋" w:cs="仿宋"/>
                <w:b/>
                <w:bCs/>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0B46C5BF">
            <w:pPr>
              <w:jc w:val="center"/>
              <w:rPr>
                <w:rFonts w:hint="eastAsia" w:ascii="仿宋" w:hAnsi="仿宋" w:eastAsia="仿宋" w:cs="仿宋"/>
                <w:i w:val="0"/>
                <w:iCs w:val="0"/>
                <w:color w:val="auto"/>
                <w:sz w:val="24"/>
                <w:szCs w:val="24"/>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67DE9F77">
            <w:pPr>
              <w:jc w:val="center"/>
              <w:rPr>
                <w:rFonts w:hint="eastAsia" w:ascii="仿宋" w:hAnsi="仿宋" w:eastAsia="仿宋" w:cs="仿宋"/>
                <w:i w:val="0"/>
                <w:iCs w:val="0"/>
                <w:color w:val="auto"/>
                <w:sz w:val="24"/>
                <w:szCs w:val="24"/>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1AF1DAAD">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本次将南区原招标南渠路花扒指挥部至恒大小学街道化至北区</w:t>
            </w:r>
          </w:p>
        </w:tc>
      </w:tr>
      <w:tr w14:paraId="3E572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6" w:type="pct"/>
            <w:tcBorders>
              <w:top w:val="single" w:color="000000" w:sz="4" w:space="0"/>
              <w:left w:val="single" w:color="000000" w:sz="4" w:space="0"/>
              <w:bottom w:val="single" w:color="000000" w:sz="4" w:space="0"/>
              <w:right w:val="nil"/>
            </w:tcBorders>
            <w:noWrap w:val="0"/>
            <w:vAlign w:val="center"/>
          </w:tcPr>
          <w:p w14:paraId="115AFA66">
            <w:pPr>
              <w:jc w:val="center"/>
              <w:rPr>
                <w:rFonts w:hint="eastAsia" w:ascii="仿宋" w:hAnsi="仿宋" w:eastAsia="仿宋" w:cs="仿宋"/>
                <w:b/>
                <w:bCs/>
                <w:i w:val="0"/>
                <w:iCs w:val="0"/>
                <w:color w:val="auto"/>
                <w:sz w:val="22"/>
                <w:szCs w:val="22"/>
                <w:highlight w:val="none"/>
                <w:u w:val="none"/>
              </w:rPr>
            </w:pPr>
          </w:p>
        </w:tc>
        <w:tc>
          <w:tcPr>
            <w:tcW w:w="472" w:type="pct"/>
            <w:tcBorders>
              <w:top w:val="single" w:color="000000" w:sz="4" w:space="0"/>
              <w:left w:val="nil"/>
              <w:bottom w:val="single" w:color="000000" w:sz="4" w:space="0"/>
              <w:right w:val="nil"/>
            </w:tcBorders>
            <w:noWrap w:val="0"/>
            <w:vAlign w:val="center"/>
          </w:tcPr>
          <w:p w14:paraId="4D5D2C37">
            <w:pPr>
              <w:jc w:val="center"/>
              <w:rPr>
                <w:rFonts w:hint="eastAsia" w:ascii="仿宋" w:hAnsi="仿宋" w:eastAsia="仿宋" w:cs="仿宋"/>
                <w:b/>
                <w:bCs/>
                <w:i w:val="0"/>
                <w:iCs w:val="0"/>
                <w:color w:val="auto"/>
                <w:sz w:val="24"/>
                <w:szCs w:val="24"/>
                <w:highlight w:val="none"/>
                <w:u w:val="none"/>
              </w:rPr>
            </w:pPr>
          </w:p>
        </w:tc>
        <w:tc>
          <w:tcPr>
            <w:tcW w:w="474" w:type="pct"/>
            <w:tcBorders>
              <w:top w:val="single" w:color="000000" w:sz="4" w:space="0"/>
              <w:left w:val="nil"/>
              <w:bottom w:val="single" w:color="000000" w:sz="4" w:space="0"/>
              <w:right w:val="nil"/>
            </w:tcBorders>
            <w:noWrap w:val="0"/>
            <w:vAlign w:val="center"/>
          </w:tcPr>
          <w:p w14:paraId="1995F244">
            <w:pPr>
              <w:jc w:val="center"/>
              <w:rPr>
                <w:rFonts w:hint="eastAsia" w:ascii="仿宋" w:hAnsi="仿宋" w:eastAsia="仿宋" w:cs="仿宋"/>
                <w:b/>
                <w:bCs/>
                <w:i w:val="0"/>
                <w:iCs w:val="0"/>
                <w:color w:val="auto"/>
                <w:sz w:val="24"/>
                <w:szCs w:val="24"/>
                <w:highlight w:val="none"/>
                <w:u w:val="none"/>
              </w:rPr>
            </w:pPr>
          </w:p>
        </w:tc>
        <w:tc>
          <w:tcPr>
            <w:tcW w:w="353" w:type="pct"/>
            <w:tcBorders>
              <w:top w:val="single" w:color="000000" w:sz="4" w:space="0"/>
              <w:left w:val="nil"/>
              <w:bottom w:val="single" w:color="000000" w:sz="4" w:space="0"/>
              <w:right w:val="nil"/>
            </w:tcBorders>
            <w:noWrap w:val="0"/>
            <w:vAlign w:val="center"/>
          </w:tcPr>
          <w:p w14:paraId="20DBD881">
            <w:pPr>
              <w:jc w:val="center"/>
              <w:rPr>
                <w:rFonts w:hint="eastAsia" w:ascii="仿宋" w:hAnsi="仿宋" w:eastAsia="仿宋" w:cs="仿宋"/>
                <w:b/>
                <w:bCs/>
                <w:i w:val="0"/>
                <w:iCs w:val="0"/>
                <w:color w:val="auto"/>
                <w:sz w:val="24"/>
                <w:szCs w:val="24"/>
                <w:highlight w:val="none"/>
                <w:u w:val="none"/>
              </w:rPr>
            </w:pPr>
          </w:p>
        </w:tc>
        <w:tc>
          <w:tcPr>
            <w:tcW w:w="356" w:type="pct"/>
            <w:tcBorders>
              <w:top w:val="single" w:color="000000" w:sz="4" w:space="0"/>
              <w:left w:val="nil"/>
              <w:bottom w:val="single" w:color="000000" w:sz="4" w:space="0"/>
              <w:right w:val="nil"/>
            </w:tcBorders>
            <w:noWrap w:val="0"/>
            <w:vAlign w:val="center"/>
          </w:tcPr>
          <w:p w14:paraId="70F24962">
            <w:pPr>
              <w:jc w:val="center"/>
              <w:rPr>
                <w:rFonts w:hint="eastAsia" w:ascii="仿宋" w:hAnsi="仿宋" w:eastAsia="仿宋" w:cs="仿宋"/>
                <w:b/>
                <w:bCs/>
                <w:i w:val="0"/>
                <w:iCs w:val="0"/>
                <w:color w:val="auto"/>
                <w:sz w:val="24"/>
                <w:szCs w:val="24"/>
                <w:highlight w:val="none"/>
                <w:u w:val="none"/>
              </w:rPr>
            </w:pPr>
          </w:p>
        </w:tc>
        <w:tc>
          <w:tcPr>
            <w:tcW w:w="405" w:type="pct"/>
            <w:tcBorders>
              <w:top w:val="single" w:color="000000" w:sz="4" w:space="0"/>
              <w:left w:val="nil"/>
              <w:bottom w:val="single" w:color="000000" w:sz="4" w:space="0"/>
              <w:right w:val="nil"/>
            </w:tcBorders>
            <w:noWrap w:val="0"/>
            <w:vAlign w:val="center"/>
          </w:tcPr>
          <w:p w14:paraId="14C33774">
            <w:pPr>
              <w:jc w:val="center"/>
              <w:rPr>
                <w:rFonts w:hint="eastAsia" w:ascii="仿宋" w:hAnsi="仿宋" w:eastAsia="仿宋" w:cs="仿宋"/>
                <w:b/>
                <w:bCs/>
                <w:i w:val="0"/>
                <w:iCs w:val="0"/>
                <w:color w:val="auto"/>
                <w:sz w:val="24"/>
                <w:szCs w:val="24"/>
                <w:highlight w:val="none"/>
                <w:u w:val="none"/>
              </w:rPr>
            </w:pPr>
          </w:p>
        </w:tc>
        <w:tc>
          <w:tcPr>
            <w:tcW w:w="478" w:type="pct"/>
            <w:tcBorders>
              <w:top w:val="single" w:color="000000" w:sz="4" w:space="0"/>
              <w:left w:val="nil"/>
              <w:bottom w:val="single" w:color="000000" w:sz="4" w:space="0"/>
              <w:right w:val="nil"/>
            </w:tcBorders>
            <w:noWrap w:val="0"/>
            <w:vAlign w:val="center"/>
          </w:tcPr>
          <w:p w14:paraId="705385BB">
            <w:pPr>
              <w:jc w:val="center"/>
              <w:rPr>
                <w:rFonts w:hint="eastAsia" w:ascii="仿宋" w:hAnsi="仿宋" w:eastAsia="仿宋" w:cs="仿宋"/>
                <w:b/>
                <w:bCs/>
                <w:i w:val="0"/>
                <w:iCs w:val="0"/>
                <w:color w:val="auto"/>
                <w:sz w:val="24"/>
                <w:szCs w:val="24"/>
                <w:highlight w:val="none"/>
                <w:u w:val="none"/>
              </w:rPr>
            </w:pPr>
          </w:p>
        </w:tc>
        <w:tc>
          <w:tcPr>
            <w:tcW w:w="300" w:type="pct"/>
            <w:tcBorders>
              <w:top w:val="single" w:color="000000" w:sz="4" w:space="0"/>
              <w:left w:val="nil"/>
              <w:bottom w:val="single" w:color="000000" w:sz="4" w:space="0"/>
              <w:right w:val="nil"/>
            </w:tcBorders>
            <w:noWrap w:val="0"/>
            <w:vAlign w:val="center"/>
          </w:tcPr>
          <w:p w14:paraId="3B4503E4">
            <w:pPr>
              <w:jc w:val="center"/>
              <w:rPr>
                <w:rFonts w:hint="eastAsia" w:ascii="仿宋" w:hAnsi="仿宋" w:eastAsia="仿宋" w:cs="仿宋"/>
                <w:i w:val="0"/>
                <w:iCs w:val="0"/>
                <w:color w:val="auto"/>
                <w:sz w:val="24"/>
                <w:szCs w:val="24"/>
                <w:highlight w:val="none"/>
                <w:u w:val="none"/>
              </w:rPr>
            </w:pPr>
          </w:p>
        </w:tc>
        <w:tc>
          <w:tcPr>
            <w:tcW w:w="308" w:type="pct"/>
            <w:tcBorders>
              <w:top w:val="single" w:color="000000" w:sz="4" w:space="0"/>
              <w:left w:val="nil"/>
              <w:bottom w:val="single" w:color="000000" w:sz="4" w:space="0"/>
              <w:right w:val="nil"/>
            </w:tcBorders>
            <w:noWrap w:val="0"/>
            <w:vAlign w:val="center"/>
          </w:tcPr>
          <w:p w14:paraId="74ACE53D">
            <w:pPr>
              <w:jc w:val="center"/>
              <w:rPr>
                <w:rFonts w:hint="eastAsia" w:ascii="仿宋" w:hAnsi="仿宋" w:eastAsia="仿宋" w:cs="仿宋"/>
                <w:i w:val="0"/>
                <w:iCs w:val="0"/>
                <w:color w:val="auto"/>
                <w:sz w:val="24"/>
                <w:szCs w:val="24"/>
                <w:highlight w:val="none"/>
                <w:u w:val="none"/>
              </w:rPr>
            </w:pPr>
          </w:p>
        </w:tc>
        <w:tc>
          <w:tcPr>
            <w:tcW w:w="461" w:type="pct"/>
            <w:tcBorders>
              <w:top w:val="single" w:color="000000" w:sz="4" w:space="0"/>
              <w:left w:val="nil"/>
              <w:bottom w:val="single" w:color="000000" w:sz="4" w:space="0"/>
              <w:right w:val="nil"/>
            </w:tcBorders>
            <w:noWrap w:val="0"/>
            <w:vAlign w:val="center"/>
          </w:tcPr>
          <w:p w14:paraId="7468FC31">
            <w:pPr>
              <w:jc w:val="center"/>
              <w:rPr>
                <w:rFonts w:hint="eastAsia" w:ascii="仿宋" w:hAnsi="仿宋" w:eastAsia="仿宋" w:cs="仿宋"/>
                <w:b/>
                <w:bCs/>
                <w:i w:val="0"/>
                <w:iCs w:val="0"/>
                <w:color w:val="auto"/>
                <w:sz w:val="24"/>
                <w:szCs w:val="24"/>
                <w:highlight w:val="none"/>
                <w:u w:val="none"/>
              </w:rPr>
            </w:pPr>
          </w:p>
        </w:tc>
        <w:tc>
          <w:tcPr>
            <w:tcW w:w="281" w:type="pct"/>
            <w:tcBorders>
              <w:top w:val="single" w:color="000000" w:sz="4" w:space="0"/>
              <w:left w:val="nil"/>
              <w:bottom w:val="single" w:color="000000" w:sz="4" w:space="0"/>
              <w:right w:val="nil"/>
            </w:tcBorders>
            <w:noWrap/>
            <w:vAlign w:val="center"/>
          </w:tcPr>
          <w:p w14:paraId="6AB4185C">
            <w:pPr>
              <w:jc w:val="center"/>
              <w:rPr>
                <w:rFonts w:hint="eastAsia" w:ascii="仿宋" w:hAnsi="仿宋" w:eastAsia="仿宋" w:cs="仿宋"/>
                <w:i w:val="0"/>
                <w:iCs w:val="0"/>
                <w:color w:val="auto"/>
                <w:sz w:val="24"/>
                <w:szCs w:val="24"/>
                <w:highlight w:val="none"/>
                <w:u w:val="none"/>
              </w:rPr>
            </w:pPr>
          </w:p>
        </w:tc>
        <w:tc>
          <w:tcPr>
            <w:tcW w:w="257" w:type="pct"/>
            <w:tcBorders>
              <w:top w:val="single" w:color="000000" w:sz="4" w:space="0"/>
              <w:left w:val="nil"/>
              <w:bottom w:val="single" w:color="000000" w:sz="4" w:space="0"/>
              <w:right w:val="nil"/>
            </w:tcBorders>
            <w:noWrap w:val="0"/>
            <w:vAlign w:val="center"/>
          </w:tcPr>
          <w:p w14:paraId="68B7A54C">
            <w:pPr>
              <w:jc w:val="center"/>
              <w:rPr>
                <w:rFonts w:hint="eastAsia" w:ascii="仿宋" w:hAnsi="仿宋" w:eastAsia="仿宋" w:cs="仿宋"/>
                <w:i w:val="0"/>
                <w:iCs w:val="0"/>
                <w:color w:val="auto"/>
                <w:sz w:val="24"/>
                <w:szCs w:val="24"/>
                <w:highlight w:val="none"/>
                <w:u w:val="none"/>
              </w:rPr>
            </w:pPr>
          </w:p>
        </w:tc>
        <w:tc>
          <w:tcPr>
            <w:tcW w:w="643" w:type="pct"/>
            <w:tcBorders>
              <w:top w:val="single" w:color="000000" w:sz="4" w:space="0"/>
              <w:left w:val="nil"/>
              <w:bottom w:val="single" w:color="000000" w:sz="4" w:space="0"/>
              <w:right w:val="single" w:color="000000" w:sz="4" w:space="0"/>
            </w:tcBorders>
            <w:noWrap/>
            <w:vAlign w:val="center"/>
          </w:tcPr>
          <w:p w14:paraId="30A647AB">
            <w:pPr>
              <w:rPr>
                <w:rFonts w:hint="eastAsia" w:ascii="仿宋" w:hAnsi="仿宋" w:eastAsia="仿宋" w:cs="仿宋"/>
                <w:b/>
                <w:bCs/>
                <w:i w:val="0"/>
                <w:iCs w:val="0"/>
                <w:color w:val="auto"/>
                <w:sz w:val="24"/>
                <w:szCs w:val="24"/>
                <w:highlight w:val="none"/>
                <w:u w:val="none"/>
              </w:rPr>
            </w:pPr>
          </w:p>
        </w:tc>
      </w:tr>
      <w:tr w14:paraId="55FAF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6" w:type="pct"/>
            <w:tcBorders>
              <w:top w:val="single" w:color="000000" w:sz="4" w:space="0"/>
              <w:left w:val="single" w:color="000000" w:sz="4" w:space="0"/>
              <w:bottom w:val="single" w:color="000000" w:sz="4" w:space="0"/>
              <w:right w:val="nil"/>
            </w:tcBorders>
            <w:noWrap w:val="0"/>
            <w:vAlign w:val="center"/>
          </w:tcPr>
          <w:p w14:paraId="7E986B49">
            <w:pPr>
              <w:jc w:val="center"/>
              <w:rPr>
                <w:rFonts w:hint="eastAsia" w:ascii="仿宋" w:hAnsi="仿宋" w:eastAsia="仿宋" w:cs="仿宋"/>
                <w:b/>
                <w:bCs/>
                <w:i w:val="0"/>
                <w:iCs w:val="0"/>
                <w:color w:val="auto"/>
                <w:sz w:val="22"/>
                <w:szCs w:val="22"/>
                <w:highlight w:val="none"/>
                <w:u w:val="none"/>
              </w:rPr>
            </w:pPr>
          </w:p>
        </w:tc>
        <w:tc>
          <w:tcPr>
            <w:tcW w:w="472" w:type="pct"/>
            <w:tcBorders>
              <w:top w:val="single" w:color="000000" w:sz="4" w:space="0"/>
              <w:left w:val="nil"/>
              <w:bottom w:val="single" w:color="000000" w:sz="4" w:space="0"/>
              <w:right w:val="nil"/>
            </w:tcBorders>
            <w:noWrap w:val="0"/>
            <w:vAlign w:val="center"/>
          </w:tcPr>
          <w:p w14:paraId="023496CE">
            <w:pPr>
              <w:jc w:val="center"/>
              <w:rPr>
                <w:rFonts w:hint="eastAsia" w:ascii="仿宋" w:hAnsi="仿宋" w:eastAsia="仿宋" w:cs="仿宋"/>
                <w:b/>
                <w:bCs/>
                <w:i w:val="0"/>
                <w:iCs w:val="0"/>
                <w:color w:val="auto"/>
                <w:sz w:val="24"/>
                <w:szCs w:val="24"/>
                <w:highlight w:val="none"/>
                <w:u w:val="none"/>
              </w:rPr>
            </w:pPr>
          </w:p>
        </w:tc>
        <w:tc>
          <w:tcPr>
            <w:tcW w:w="474" w:type="pct"/>
            <w:tcBorders>
              <w:top w:val="single" w:color="000000" w:sz="4" w:space="0"/>
              <w:left w:val="nil"/>
              <w:bottom w:val="single" w:color="000000" w:sz="4" w:space="0"/>
              <w:right w:val="nil"/>
            </w:tcBorders>
            <w:noWrap w:val="0"/>
            <w:vAlign w:val="center"/>
          </w:tcPr>
          <w:p w14:paraId="48779B37">
            <w:pPr>
              <w:jc w:val="center"/>
              <w:rPr>
                <w:rFonts w:hint="eastAsia" w:ascii="仿宋" w:hAnsi="仿宋" w:eastAsia="仿宋" w:cs="仿宋"/>
                <w:b/>
                <w:bCs/>
                <w:i w:val="0"/>
                <w:iCs w:val="0"/>
                <w:color w:val="auto"/>
                <w:sz w:val="24"/>
                <w:szCs w:val="24"/>
                <w:highlight w:val="none"/>
                <w:u w:val="none"/>
              </w:rPr>
            </w:pPr>
          </w:p>
        </w:tc>
        <w:tc>
          <w:tcPr>
            <w:tcW w:w="353" w:type="pct"/>
            <w:tcBorders>
              <w:top w:val="single" w:color="000000" w:sz="4" w:space="0"/>
              <w:left w:val="nil"/>
              <w:bottom w:val="single" w:color="000000" w:sz="4" w:space="0"/>
              <w:right w:val="nil"/>
            </w:tcBorders>
            <w:noWrap w:val="0"/>
            <w:vAlign w:val="center"/>
          </w:tcPr>
          <w:p w14:paraId="0A3ADBBE">
            <w:pPr>
              <w:jc w:val="center"/>
              <w:rPr>
                <w:rFonts w:hint="eastAsia" w:ascii="仿宋" w:hAnsi="仿宋" w:eastAsia="仿宋" w:cs="仿宋"/>
                <w:b/>
                <w:bCs/>
                <w:i w:val="0"/>
                <w:iCs w:val="0"/>
                <w:color w:val="auto"/>
                <w:sz w:val="24"/>
                <w:szCs w:val="24"/>
                <w:highlight w:val="none"/>
                <w:u w:val="none"/>
              </w:rPr>
            </w:pPr>
          </w:p>
        </w:tc>
        <w:tc>
          <w:tcPr>
            <w:tcW w:w="356" w:type="pct"/>
            <w:tcBorders>
              <w:top w:val="single" w:color="000000" w:sz="4" w:space="0"/>
              <w:left w:val="nil"/>
              <w:bottom w:val="single" w:color="000000" w:sz="4" w:space="0"/>
              <w:right w:val="nil"/>
            </w:tcBorders>
            <w:noWrap w:val="0"/>
            <w:vAlign w:val="center"/>
          </w:tcPr>
          <w:p w14:paraId="09590E43">
            <w:pPr>
              <w:jc w:val="center"/>
              <w:rPr>
                <w:rFonts w:hint="eastAsia" w:ascii="仿宋" w:hAnsi="仿宋" w:eastAsia="仿宋" w:cs="仿宋"/>
                <w:b/>
                <w:bCs/>
                <w:i w:val="0"/>
                <w:iCs w:val="0"/>
                <w:color w:val="auto"/>
                <w:sz w:val="24"/>
                <w:szCs w:val="24"/>
                <w:highlight w:val="none"/>
                <w:u w:val="none"/>
              </w:rPr>
            </w:pPr>
          </w:p>
        </w:tc>
        <w:tc>
          <w:tcPr>
            <w:tcW w:w="405" w:type="pct"/>
            <w:tcBorders>
              <w:top w:val="single" w:color="000000" w:sz="4" w:space="0"/>
              <w:left w:val="nil"/>
              <w:bottom w:val="single" w:color="000000" w:sz="4" w:space="0"/>
              <w:right w:val="nil"/>
            </w:tcBorders>
            <w:noWrap w:val="0"/>
            <w:vAlign w:val="center"/>
          </w:tcPr>
          <w:p w14:paraId="4EA2B44A">
            <w:pPr>
              <w:jc w:val="center"/>
              <w:rPr>
                <w:rFonts w:hint="eastAsia" w:ascii="仿宋" w:hAnsi="仿宋" w:eastAsia="仿宋" w:cs="仿宋"/>
                <w:b/>
                <w:bCs/>
                <w:i w:val="0"/>
                <w:iCs w:val="0"/>
                <w:color w:val="auto"/>
                <w:sz w:val="24"/>
                <w:szCs w:val="24"/>
                <w:highlight w:val="none"/>
                <w:u w:val="none"/>
              </w:rPr>
            </w:pPr>
          </w:p>
        </w:tc>
        <w:tc>
          <w:tcPr>
            <w:tcW w:w="478" w:type="pct"/>
            <w:tcBorders>
              <w:top w:val="single" w:color="000000" w:sz="4" w:space="0"/>
              <w:left w:val="nil"/>
              <w:bottom w:val="single" w:color="000000" w:sz="4" w:space="0"/>
              <w:right w:val="nil"/>
            </w:tcBorders>
            <w:noWrap w:val="0"/>
            <w:vAlign w:val="center"/>
          </w:tcPr>
          <w:p w14:paraId="452F651F">
            <w:pPr>
              <w:jc w:val="center"/>
              <w:rPr>
                <w:rFonts w:hint="eastAsia" w:ascii="仿宋" w:hAnsi="仿宋" w:eastAsia="仿宋" w:cs="仿宋"/>
                <w:b/>
                <w:bCs/>
                <w:i w:val="0"/>
                <w:iCs w:val="0"/>
                <w:color w:val="auto"/>
                <w:sz w:val="24"/>
                <w:szCs w:val="24"/>
                <w:highlight w:val="none"/>
                <w:u w:val="none"/>
              </w:rPr>
            </w:pPr>
          </w:p>
        </w:tc>
        <w:tc>
          <w:tcPr>
            <w:tcW w:w="300" w:type="pct"/>
            <w:tcBorders>
              <w:top w:val="single" w:color="000000" w:sz="4" w:space="0"/>
              <w:left w:val="nil"/>
              <w:bottom w:val="single" w:color="000000" w:sz="4" w:space="0"/>
              <w:right w:val="nil"/>
            </w:tcBorders>
            <w:noWrap w:val="0"/>
            <w:vAlign w:val="center"/>
          </w:tcPr>
          <w:p w14:paraId="2E6E1D4A">
            <w:pPr>
              <w:jc w:val="center"/>
              <w:rPr>
                <w:rFonts w:hint="eastAsia" w:ascii="仿宋" w:hAnsi="仿宋" w:eastAsia="仿宋" w:cs="仿宋"/>
                <w:i w:val="0"/>
                <w:iCs w:val="0"/>
                <w:color w:val="auto"/>
                <w:sz w:val="24"/>
                <w:szCs w:val="24"/>
                <w:highlight w:val="none"/>
                <w:u w:val="none"/>
              </w:rPr>
            </w:pPr>
          </w:p>
        </w:tc>
        <w:tc>
          <w:tcPr>
            <w:tcW w:w="308" w:type="pct"/>
            <w:tcBorders>
              <w:top w:val="single" w:color="000000" w:sz="4" w:space="0"/>
              <w:left w:val="nil"/>
              <w:bottom w:val="single" w:color="000000" w:sz="4" w:space="0"/>
              <w:right w:val="nil"/>
            </w:tcBorders>
            <w:noWrap w:val="0"/>
            <w:vAlign w:val="center"/>
          </w:tcPr>
          <w:p w14:paraId="5EAB55FE">
            <w:pPr>
              <w:jc w:val="center"/>
              <w:rPr>
                <w:rFonts w:hint="eastAsia" w:ascii="仿宋" w:hAnsi="仿宋" w:eastAsia="仿宋" w:cs="仿宋"/>
                <w:i w:val="0"/>
                <w:iCs w:val="0"/>
                <w:color w:val="auto"/>
                <w:sz w:val="24"/>
                <w:szCs w:val="24"/>
                <w:highlight w:val="none"/>
                <w:u w:val="none"/>
              </w:rPr>
            </w:pPr>
          </w:p>
        </w:tc>
        <w:tc>
          <w:tcPr>
            <w:tcW w:w="461" w:type="pct"/>
            <w:tcBorders>
              <w:top w:val="single" w:color="000000" w:sz="4" w:space="0"/>
              <w:left w:val="nil"/>
              <w:bottom w:val="single" w:color="000000" w:sz="4" w:space="0"/>
              <w:right w:val="nil"/>
            </w:tcBorders>
            <w:noWrap w:val="0"/>
            <w:vAlign w:val="center"/>
          </w:tcPr>
          <w:p w14:paraId="338FFABA">
            <w:pPr>
              <w:jc w:val="center"/>
              <w:rPr>
                <w:rFonts w:hint="eastAsia" w:ascii="仿宋" w:hAnsi="仿宋" w:eastAsia="仿宋" w:cs="仿宋"/>
                <w:b/>
                <w:bCs/>
                <w:i w:val="0"/>
                <w:iCs w:val="0"/>
                <w:color w:val="auto"/>
                <w:sz w:val="24"/>
                <w:szCs w:val="24"/>
                <w:highlight w:val="none"/>
                <w:u w:val="none"/>
              </w:rPr>
            </w:pPr>
          </w:p>
        </w:tc>
        <w:tc>
          <w:tcPr>
            <w:tcW w:w="281" w:type="pct"/>
            <w:tcBorders>
              <w:top w:val="single" w:color="000000" w:sz="4" w:space="0"/>
              <w:left w:val="nil"/>
              <w:bottom w:val="single" w:color="000000" w:sz="4" w:space="0"/>
              <w:right w:val="nil"/>
            </w:tcBorders>
            <w:noWrap/>
            <w:vAlign w:val="center"/>
          </w:tcPr>
          <w:p w14:paraId="14DB86F2">
            <w:pPr>
              <w:jc w:val="center"/>
              <w:rPr>
                <w:rFonts w:hint="eastAsia" w:ascii="仿宋" w:hAnsi="仿宋" w:eastAsia="仿宋" w:cs="仿宋"/>
                <w:i w:val="0"/>
                <w:iCs w:val="0"/>
                <w:color w:val="auto"/>
                <w:sz w:val="24"/>
                <w:szCs w:val="24"/>
                <w:highlight w:val="none"/>
                <w:u w:val="none"/>
              </w:rPr>
            </w:pPr>
          </w:p>
        </w:tc>
        <w:tc>
          <w:tcPr>
            <w:tcW w:w="257" w:type="pct"/>
            <w:tcBorders>
              <w:top w:val="single" w:color="000000" w:sz="4" w:space="0"/>
              <w:left w:val="nil"/>
              <w:bottom w:val="single" w:color="000000" w:sz="4" w:space="0"/>
              <w:right w:val="nil"/>
            </w:tcBorders>
            <w:noWrap w:val="0"/>
            <w:vAlign w:val="center"/>
          </w:tcPr>
          <w:p w14:paraId="5CD5BA6B">
            <w:pPr>
              <w:jc w:val="center"/>
              <w:rPr>
                <w:rFonts w:hint="eastAsia" w:ascii="仿宋" w:hAnsi="仿宋" w:eastAsia="仿宋" w:cs="仿宋"/>
                <w:i w:val="0"/>
                <w:iCs w:val="0"/>
                <w:color w:val="auto"/>
                <w:sz w:val="24"/>
                <w:szCs w:val="24"/>
                <w:highlight w:val="none"/>
                <w:u w:val="none"/>
              </w:rPr>
            </w:pPr>
          </w:p>
        </w:tc>
        <w:tc>
          <w:tcPr>
            <w:tcW w:w="643" w:type="pct"/>
            <w:tcBorders>
              <w:top w:val="single" w:color="000000" w:sz="4" w:space="0"/>
              <w:left w:val="nil"/>
              <w:bottom w:val="single" w:color="000000" w:sz="4" w:space="0"/>
              <w:right w:val="single" w:color="000000" w:sz="4" w:space="0"/>
            </w:tcBorders>
            <w:noWrap/>
            <w:vAlign w:val="center"/>
          </w:tcPr>
          <w:p w14:paraId="72C4E1FA">
            <w:pPr>
              <w:rPr>
                <w:rFonts w:hint="eastAsia" w:ascii="仿宋" w:hAnsi="仿宋" w:eastAsia="仿宋" w:cs="仿宋"/>
                <w:b/>
                <w:bCs/>
                <w:i w:val="0"/>
                <w:iCs w:val="0"/>
                <w:color w:val="auto"/>
                <w:sz w:val="24"/>
                <w:szCs w:val="24"/>
                <w:highlight w:val="none"/>
                <w:u w:val="none"/>
              </w:rPr>
            </w:pPr>
          </w:p>
        </w:tc>
      </w:tr>
      <w:tr w14:paraId="4738C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000" w:type="pct"/>
            <w:gridSpan w:val="13"/>
            <w:tcBorders>
              <w:top w:val="single" w:color="000000" w:sz="4" w:space="0"/>
              <w:left w:val="single" w:color="000000" w:sz="4" w:space="0"/>
              <w:bottom w:val="single" w:color="000000" w:sz="4" w:space="0"/>
              <w:right w:val="single" w:color="000000" w:sz="4" w:space="0"/>
            </w:tcBorders>
            <w:noWrap w:val="0"/>
            <w:vAlign w:val="center"/>
          </w:tcPr>
          <w:p w14:paraId="6B6288F3">
            <w:pPr>
              <w:keepNext w:val="0"/>
              <w:keepLines w:val="0"/>
              <w:widowControl/>
              <w:suppressLineNumbers w:val="0"/>
              <w:jc w:val="center"/>
              <w:textAlignment w:val="center"/>
              <w:rPr>
                <w:rFonts w:hint="eastAsia" w:ascii="仿宋" w:hAnsi="仿宋" w:eastAsia="仿宋" w:cs="仿宋"/>
                <w:b/>
                <w:bCs/>
                <w:i w:val="0"/>
                <w:iCs w:val="0"/>
                <w:color w:val="auto"/>
                <w:sz w:val="36"/>
                <w:szCs w:val="36"/>
                <w:highlight w:val="none"/>
                <w:u w:val="none"/>
              </w:rPr>
            </w:pPr>
            <w:r>
              <w:rPr>
                <w:rFonts w:hint="eastAsia" w:ascii="仿宋" w:hAnsi="仿宋" w:eastAsia="仿宋" w:cs="仿宋"/>
                <w:b/>
                <w:bCs/>
                <w:i w:val="0"/>
                <w:iCs w:val="0"/>
                <w:color w:val="auto"/>
                <w:kern w:val="0"/>
                <w:sz w:val="36"/>
                <w:szCs w:val="36"/>
                <w:highlight w:val="none"/>
                <w:u w:val="none"/>
                <w:lang w:val="en-US" w:eastAsia="zh-CN" w:bidi="ar"/>
              </w:rPr>
              <w:t>汉阴县</w:t>
            </w:r>
            <w:r>
              <w:rPr>
                <w:rStyle w:val="12"/>
                <w:rFonts w:hint="eastAsia" w:ascii="仿宋" w:hAnsi="仿宋" w:eastAsia="仿宋" w:cs="仿宋"/>
                <w:color w:val="auto"/>
                <w:highlight w:val="none"/>
                <w:lang w:val="en-US" w:eastAsia="zh-CN" w:bidi="ar"/>
              </w:rPr>
              <w:t>2024</w:t>
            </w:r>
            <w:r>
              <w:rPr>
                <w:rFonts w:hint="eastAsia" w:ascii="仿宋" w:hAnsi="仿宋" w:eastAsia="仿宋" w:cs="仿宋"/>
                <w:b/>
                <w:bCs/>
                <w:i w:val="0"/>
                <w:iCs w:val="0"/>
                <w:color w:val="auto"/>
                <w:kern w:val="0"/>
                <w:sz w:val="36"/>
                <w:szCs w:val="36"/>
                <w:highlight w:val="none"/>
                <w:u w:val="none"/>
                <w:lang w:val="en-US" w:eastAsia="zh-CN" w:bidi="ar"/>
              </w:rPr>
              <w:t>年城区南区清扫保洁面积（</w:t>
            </w:r>
            <w:r>
              <w:rPr>
                <w:rStyle w:val="12"/>
                <w:rFonts w:hint="eastAsia" w:ascii="仿宋" w:hAnsi="仿宋" w:eastAsia="仿宋" w:cs="仿宋"/>
                <w:color w:val="auto"/>
                <w:highlight w:val="none"/>
                <w:lang w:val="en-US" w:eastAsia="zh-CN" w:bidi="ar"/>
              </w:rPr>
              <w:t>2024</w:t>
            </w:r>
            <w:r>
              <w:rPr>
                <w:rFonts w:hint="eastAsia" w:ascii="仿宋" w:hAnsi="仿宋" w:eastAsia="仿宋" w:cs="仿宋"/>
                <w:b/>
                <w:bCs/>
                <w:i w:val="0"/>
                <w:iCs w:val="0"/>
                <w:color w:val="auto"/>
                <w:kern w:val="0"/>
                <w:sz w:val="36"/>
                <w:szCs w:val="36"/>
                <w:highlight w:val="none"/>
                <w:u w:val="none"/>
                <w:lang w:val="en-US" w:eastAsia="zh-CN" w:bidi="ar"/>
              </w:rPr>
              <w:t>年新增面积）</w:t>
            </w:r>
          </w:p>
        </w:tc>
      </w:tr>
      <w:tr w14:paraId="10BB1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vMerge w:val="restart"/>
            <w:tcBorders>
              <w:top w:val="single" w:color="000000" w:sz="4" w:space="0"/>
              <w:left w:val="single" w:color="000000" w:sz="4" w:space="0"/>
              <w:bottom w:val="single" w:color="000000" w:sz="4" w:space="0"/>
              <w:right w:val="single" w:color="000000" w:sz="4" w:space="0"/>
            </w:tcBorders>
            <w:noWrap w:val="0"/>
            <w:vAlign w:val="center"/>
          </w:tcPr>
          <w:p w14:paraId="77F0AE6E">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472" w:type="pct"/>
            <w:vMerge w:val="restart"/>
            <w:tcBorders>
              <w:top w:val="single" w:color="000000" w:sz="4" w:space="0"/>
              <w:left w:val="single" w:color="000000" w:sz="4" w:space="0"/>
              <w:bottom w:val="single" w:color="000000" w:sz="4" w:space="0"/>
              <w:right w:val="single" w:color="000000" w:sz="4" w:space="0"/>
            </w:tcBorders>
            <w:noWrap w:val="0"/>
            <w:vAlign w:val="center"/>
          </w:tcPr>
          <w:p w14:paraId="6B13943B">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街道名称</w:t>
            </w:r>
          </w:p>
        </w:tc>
        <w:tc>
          <w:tcPr>
            <w:tcW w:w="474" w:type="pct"/>
            <w:vMerge w:val="restart"/>
            <w:tcBorders>
              <w:top w:val="single" w:color="000000" w:sz="4" w:space="0"/>
              <w:left w:val="single" w:color="000000" w:sz="4" w:space="0"/>
              <w:bottom w:val="single" w:color="000000" w:sz="4" w:space="0"/>
              <w:right w:val="single" w:color="000000" w:sz="4" w:space="0"/>
            </w:tcBorders>
            <w:noWrap w:val="0"/>
            <w:vAlign w:val="center"/>
          </w:tcPr>
          <w:p w14:paraId="7AAECF95">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起点</w:t>
            </w:r>
          </w:p>
        </w:tc>
        <w:tc>
          <w:tcPr>
            <w:tcW w:w="353" w:type="pct"/>
            <w:vMerge w:val="restart"/>
            <w:tcBorders>
              <w:top w:val="single" w:color="000000" w:sz="4" w:space="0"/>
              <w:left w:val="single" w:color="000000" w:sz="4" w:space="0"/>
              <w:bottom w:val="single" w:color="000000" w:sz="4" w:space="0"/>
              <w:right w:val="single" w:color="000000" w:sz="4" w:space="0"/>
            </w:tcBorders>
            <w:noWrap w:val="0"/>
            <w:vAlign w:val="center"/>
          </w:tcPr>
          <w:p w14:paraId="5BDA34AE">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终点</w:t>
            </w:r>
          </w:p>
        </w:tc>
        <w:tc>
          <w:tcPr>
            <w:tcW w:w="762" w:type="pct"/>
            <w:gridSpan w:val="2"/>
            <w:tcBorders>
              <w:top w:val="single" w:color="000000" w:sz="4" w:space="0"/>
              <w:left w:val="single" w:color="000000" w:sz="4" w:space="0"/>
              <w:bottom w:val="single" w:color="000000" w:sz="4" w:space="0"/>
              <w:right w:val="single" w:color="000000" w:sz="4" w:space="0"/>
            </w:tcBorders>
            <w:noWrap w:val="0"/>
            <w:vAlign w:val="center"/>
          </w:tcPr>
          <w:p w14:paraId="2C3161DD">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主街道</w:t>
            </w:r>
            <w:r>
              <w:rPr>
                <w:rStyle w:val="13"/>
                <w:rFonts w:hint="eastAsia" w:ascii="仿宋" w:hAnsi="仿宋" w:eastAsia="仿宋" w:cs="仿宋"/>
                <w:color w:val="auto"/>
                <w:highlight w:val="none"/>
                <w:lang w:val="en-US" w:eastAsia="zh-CN" w:bidi="ar"/>
              </w:rPr>
              <w:t>(单位：㎡）</w:t>
            </w: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14:paraId="53D44822">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主街道面积</w:t>
            </w:r>
          </w:p>
        </w:tc>
        <w:tc>
          <w:tcPr>
            <w:tcW w:w="609" w:type="pct"/>
            <w:gridSpan w:val="2"/>
            <w:tcBorders>
              <w:top w:val="single" w:color="000000" w:sz="4" w:space="0"/>
              <w:left w:val="single" w:color="000000" w:sz="4" w:space="0"/>
              <w:bottom w:val="single" w:color="000000" w:sz="4" w:space="0"/>
              <w:right w:val="single" w:color="000000" w:sz="4" w:space="0"/>
            </w:tcBorders>
            <w:noWrap w:val="0"/>
            <w:vAlign w:val="center"/>
          </w:tcPr>
          <w:p w14:paraId="47AD6F19">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人行道</w:t>
            </w:r>
          </w:p>
        </w:tc>
        <w:tc>
          <w:tcPr>
            <w:tcW w:w="461" w:type="pct"/>
            <w:vMerge w:val="restart"/>
            <w:tcBorders>
              <w:top w:val="single" w:color="000000" w:sz="4" w:space="0"/>
              <w:left w:val="single" w:color="000000" w:sz="4" w:space="0"/>
              <w:bottom w:val="single" w:color="000000" w:sz="4" w:space="0"/>
              <w:right w:val="single" w:color="000000" w:sz="4" w:space="0"/>
            </w:tcBorders>
            <w:noWrap w:val="0"/>
            <w:vAlign w:val="center"/>
          </w:tcPr>
          <w:p w14:paraId="6DCB4991">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人行道面积</w:t>
            </w:r>
          </w:p>
        </w:tc>
        <w:tc>
          <w:tcPr>
            <w:tcW w:w="281" w:type="pct"/>
            <w:vMerge w:val="restart"/>
            <w:tcBorders>
              <w:top w:val="single" w:color="000000" w:sz="4" w:space="0"/>
              <w:left w:val="single" w:color="000000" w:sz="4" w:space="0"/>
              <w:bottom w:val="single" w:color="000000" w:sz="4" w:space="0"/>
              <w:right w:val="single" w:color="000000" w:sz="4" w:space="0"/>
            </w:tcBorders>
            <w:noWrap w:val="0"/>
            <w:vAlign w:val="center"/>
          </w:tcPr>
          <w:p w14:paraId="75C76002">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责任主体</w:t>
            </w:r>
          </w:p>
        </w:tc>
        <w:tc>
          <w:tcPr>
            <w:tcW w:w="2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74F78A2">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新增√</w:t>
            </w:r>
          </w:p>
        </w:tc>
        <w:tc>
          <w:tcPr>
            <w:tcW w:w="643" w:type="pct"/>
            <w:vMerge w:val="restart"/>
            <w:tcBorders>
              <w:top w:val="single" w:color="000000" w:sz="4" w:space="0"/>
              <w:left w:val="single" w:color="000000" w:sz="4" w:space="0"/>
              <w:bottom w:val="single" w:color="000000" w:sz="4" w:space="0"/>
              <w:right w:val="single" w:color="000000" w:sz="4" w:space="0"/>
            </w:tcBorders>
            <w:noWrap w:val="0"/>
            <w:vAlign w:val="center"/>
          </w:tcPr>
          <w:p w14:paraId="693B884E">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备注</w:t>
            </w:r>
          </w:p>
        </w:tc>
      </w:tr>
      <w:tr w14:paraId="38243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4E36EA">
            <w:pPr>
              <w:jc w:val="center"/>
              <w:rPr>
                <w:rFonts w:hint="eastAsia" w:ascii="仿宋" w:hAnsi="仿宋" w:eastAsia="仿宋" w:cs="仿宋"/>
                <w:b/>
                <w:bCs/>
                <w:i w:val="0"/>
                <w:iCs w:val="0"/>
                <w:color w:val="auto"/>
                <w:sz w:val="24"/>
                <w:szCs w:val="24"/>
                <w:highlight w:val="none"/>
                <w:u w:val="none"/>
              </w:rPr>
            </w:pPr>
          </w:p>
        </w:tc>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F8BD0D">
            <w:pPr>
              <w:jc w:val="center"/>
              <w:rPr>
                <w:rFonts w:hint="eastAsia" w:ascii="仿宋" w:hAnsi="仿宋" w:eastAsia="仿宋" w:cs="仿宋"/>
                <w:b/>
                <w:bCs/>
                <w:i w:val="0"/>
                <w:iCs w:val="0"/>
                <w:color w:val="auto"/>
                <w:sz w:val="24"/>
                <w:szCs w:val="24"/>
                <w:highlight w:val="none"/>
                <w:u w:val="none"/>
              </w:rPr>
            </w:pP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258E7C">
            <w:pPr>
              <w:jc w:val="center"/>
              <w:rPr>
                <w:rFonts w:hint="eastAsia" w:ascii="仿宋" w:hAnsi="仿宋" w:eastAsia="仿宋" w:cs="仿宋"/>
                <w:b/>
                <w:bCs/>
                <w:i w:val="0"/>
                <w:iCs w:val="0"/>
                <w:color w:val="auto"/>
                <w:sz w:val="24"/>
                <w:szCs w:val="24"/>
                <w:highlight w:val="none"/>
                <w:u w:val="none"/>
              </w:rPr>
            </w:pPr>
          </w:p>
        </w:tc>
        <w:tc>
          <w:tcPr>
            <w:tcW w:w="3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5437CC">
            <w:pPr>
              <w:jc w:val="center"/>
              <w:rPr>
                <w:rFonts w:hint="eastAsia" w:ascii="仿宋" w:hAnsi="仿宋" w:eastAsia="仿宋" w:cs="仿宋"/>
                <w:b/>
                <w:bCs/>
                <w:i w:val="0"/>
                <w:iCs w:val="0"/>
                <w:color w:val="auto"/>
                <w:sz w:val="24"/>
                <w:szCs w:val="24"/>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7C534EFE">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长</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98CF9A2">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宽</w:t>
            </w: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B1D084">
            <w:pPr>
              <w:jc w:val="center"/>
              <w:rPr>
                <w:rFonts w:hint="eastAsia" w:ascii="仿宋" w:hAnsi="仿宋" w:eastAsia="仿宋" w:cs="仿宋"/>
                <w:b/>
                <w:bCs/>
                <w:i w:val="0"/>
                <w:iCs w:val="0"/>
                <w:color w:val="auto"/>
                <w:sz w:val="24"/>
                <w:szCs w:val="24"/>
                <w:highlight w:val="none"/>
                <w:u w:val="none"/>
              </w:rPr>
            </w:pP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C36417B">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长</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2FAA4051">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宽</w:t>
            </w:r>
          </w:p>
        </w:tc>
        <w:tc>
          <w:tcPr>
            <w:tcW w:w="4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22F8C5">
            <w:pPr>
              <w:jc w:val="center"/>
              <w:rPr>
                <w:rFonts w:hint="eastAsia" w:ascii="仿宋" w:hAnsi="仿宋" w:eastAsia="仿宋" w:cs="仿宋"/>
                <w:b/>
                <w:bCs/>
                <w:i w:val="0"/>
                <w:iCs w:val="0"/>
                <w:color w:val="auto"/>
                <w:sz w:val="24"/>
                <w:szCs w:val="24"/>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1E915C">
            <w:pPr>
              <w:jc w:val="center"/>
              <w:rPr>
                <w:rFonts w:hint="eastAsia" w:ascii="仿宋" w:hAnsi="仿宋" w:eastAsia="仿宋" w:cs="仿宋"/>
                <w:b/>
                <w:bCs/>
                <w:i w:val="0"/>
                <w:iCs w:val="0"/>
                <w:color w:val="auto"/>
                <w:sz w:val="24"/>
                <w:szCs w:val="24"/>
                <w:highlight w:val="none"/>
                <w:u w:val="none"/>
              </w:rPr>
            </w:pPr>
          </w:p>
        </w:tc>
        <w:tc>
          <w:tcPr>
            <w:tcW w:w="2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498DFE">
            <w:pPr>
              <w:jc w:val="center"/>
              <w:rPr>
                <w:rFonts w:hint="eastAsia" w:ascii="仿宋" w:hAnsi="仿宋" w:eastAsia="仿宋" w:cs="仿宋"/>
                <w:b/>
                <w:bCs/>
                <w:i w:val="0"/>
                <w:iCs w:val="0"/>
                <w:color w:val="auto"/>
                <w:sz w:val="24"/>
                <w:szCs w:val="24"/>
                <w:highlight w:val="none"/>
                <w:u w:val="none"/>
              </w:rPr>
            </w:pPr>
          </w:p>
        </w:tc>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C6ADD5">
            <w:pPr>
              <w:jc w:val="center"/>
              <w:rPr>
                <w:rFonts w:hint="eastAsia" w:ascii="仿宋" w:hAnsi="仿宋" w:eastAsia="仿宋" w:cs="仿宋"/>
                <w:b/>
                <w:bCs/>
                <w:i w:val="0"/>
                <w:iCs w:val="0"/>
                <w:color w:val="auto"/>
                <w:sz w:val="24"/>
                <w:szCs w:val="24"/>
                <w:highlight w:val="none"/>
                <w:u w:val="none"/>
              </w:rPr>
            </w:pPr>
          </w:p>
        </w:tc>
      </w:tr>
      <w:tr w14:paraId="4D972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66B4155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90</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6B0EB8F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河滨公园沿河（西大桥至城关镇背后）游步道及绿化带</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33E9B27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1390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13A1722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8.4</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7051592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11676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6726987">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3E83D53D">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9014E55">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7048FF42">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4E9AA81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4812FD1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城南（2022年新增区域）</w:t>
            </w:r>
          </w:p>
        </w:tc>
      </w:tr>
      <w:tr w14:paraId="505CA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6ECA8DD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91</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18F34D6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西大桥（祥瑞市政）-三沈产业园门口</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61CA546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442</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741655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29</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5D5B118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12818</w:t>
            </w:r>
          </w:p>
        </w:tc>
        <w:tc>
          <w:tcPr>
            <w:tcW w:w="300" w:type="pct"/>
            <w:tcBorders>
              <w:top w:val="single" w:color="000000" w:sz="4" w:space="0"/>
              <w:left w:val="single" w:color="000000" w:sz="4" w:space="0"/>
              <w:bottom w:val="single" w:color="000000" w:sz="4" w:space="0"/>
              <w:right w:val="single" w:color="000000" w:sz="4" w:space="0"/>
            </w:tcBorders>
            <w:noWrap/>
            <w:vAlign w:val="center"/>
          </w:tcPr>
          <w:p w14:paraId="067B123D">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124473EC">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0F07A4A6">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6AD73073">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436A514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4651828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城南（2022年新增区域）</w:t>
            </w:r>
          </w:p>
        </w:tc>
      </w:tr>
      <w:tr w14:paraId="01638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0B86F2A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92</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2E9C167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窑沟口（凤凰大道-星城国际项目部门口）</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B49DF1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260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171F4FD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23</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79D9246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5980</w:t>
            </w:r>
          </w:p>
        </w:tc>
        <w:tc>
          <w:tcPr>
            <w:tcW w:w="300" w:type="pct"/>
            <w:tcBorders>
              <w:top w:val="single" w:color="000000" w:sz="4" w:space="0"/>
              <w:left w:val="single" w:color="000000" w:sz="4" w:space="0"/>
              <w:bottom w:val="single" w:color="000000" w:sz="4" w:space="0"/>
              <w:right w:val="single" w:color="000000" w:sz="4" w:space="0"/>
            </w:tcBorders>
            <w:noWrap/>
            <w:vAlign w:val="center"/>
          </w:tcPr>
          <w:p w14:paraId="2D85466D">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2D6E6CFD">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4EC7B166">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5E654380">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794C288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19078FB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城南（2022年新增区域）</w:t>
            </w:r>
          </w:p>
        </w:tc>
      </w:tr>
      <w:tr w14:paraId="009A8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79A4A80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93</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63D9360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枫叶路（公租房路口-凤凰大道）</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3B195E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626.2</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AEF3F5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29.7</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51B5117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18598.14</w:t>
            </w:r>
          </w:p>
        </w:tc>
        <w:tc>
          <w:tcPr>
            <w:tcW w:w="300" w:type="pct"/>
            <w:tcBorders>
              <w:top w:val="single" w:color="000000" w:sz="4" w:space="0"/>
              <w:left w:val="single" w:color="000000" w:sz="4" w:space="0"/>
              <w:bottom w:val="single" w:color="000000" w:sz="4" w:space="0"/>
              <w:right w:val="single" w:color="000000" w:sz="4" w:space="0"/>
            </w:tcBorders>
            <w:noWrap/>
            <w:vAlign w:val="center"/>
          </w:tcPr>
          <w:p w14:paraId="004419A5">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1E3DF33B">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70E90423">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528E1369">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30DC4B0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0137C69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城南（2022年新增区域）</w:t>
            </w:r>
          </w:p>
        </w:tc>
      </w:tr>
      <w:tr w14:paraId="19D28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1291C15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94</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004FB79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平涧路（二中-测速摄像头）</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3DD84A1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261.9</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6ACE498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4474587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12571.2</w:t>
            </w:r>
          </w:p>
        </w:tc>
        <w:tc>
          <w:tcPr>
            <w:tcW w:w="300" w:type="pct"/>
            <w:tcBorders>
              <w:top w:val="single" w:color="000000" w:sz="4" w:space="0"/>
              <w:left w:val="single" w:color="000000" w:sz="4" w:space="0"/>
              <w:bottom w:val="single" w:color="000000" w:sz="4" w:space="0"/>
              <w:right w:val="single" w:color="000000" w:sz="4" w:space="0"/>
            </w:tcBorders>
            <w:noWrap/>
            <w:vAlign w:val="center"/>
          </w:tcPr>
          <w:p w14:paraId="0A3A4DF4">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517794F2">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4D1205B4">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7EE26F42">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2278649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4EB67D4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城南（2022年新增区域）</w:t>
            </w:r>
          </w:p>
        </w:tc>
      </w:tr>
      <w:tr w14:paraId="33C1A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63C70BD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95</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48B8CFB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二中-中坝村口</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789D201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191.4</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2ACDC1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32.3</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09C941D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6182.22</w:t>
            </w:r>
          </w:p>
        </w:tc>
        <w:tc>
          <w:tcPr>
            <w:tcW w:w="300" w:type="pct"/>
            <w:tcBorders>
              <w:top w:val="single" w:color="000000" w:sz="4" w:space="0"/>
              <w:left w:val="single" w:color="000000" w:sz="4" w:space="0"/>
              <w:bottom w:val="single" w:color="000000" w:sz="4" w:space="0"/>
              <w:right w:val="single" w:color="000000" w:sz="4" w:space="0"/>
            </w:tcBorders>
            <w:noWrap/>
            <w:vAlign w:val="center"/>
          </w:tcPr>
          <w:p w14:paraId="298D1390">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2CDFA6E2">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5541ECAF">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19E80450">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2D12ED8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57EED2A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城南（2022年新增区域）</w:t>
            </w:r>
          </w:p>
        </w:tc>
      </w:tr>
      <w:tr w14:paraId="68B5D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5D9FEB6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96</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0C55FC7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316国道</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D03720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1930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45D9D3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3D77801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92640</w:t>
            </w:r>
          </w:p>
        </w:tc>
        <w:tc>
          <w:tcPr>
            <w:tcW w:w="300" w:type="pct"/>
            <w:tcBorders>
              <w:top w:val="single" w:color="000000" w:sz="4" w:space="0"/>
              <w:left w:val="single" w:color="000000" w:sz="4" w:space="0"/>
              <w:bottom w:val="single" w:color="000000" w:sz="4" w:space="0"/>
              <w:right w:val="single" w:color="000000" w:sz="4" w:space="0"/>
            </w:tcBorders>
            <w:noWrap/>
            <w:vAlign w:val="center"/>
          </w:tcPr>
          <w:p w14:paraId="5DCCDC5F">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17D265CD">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359D2AFE">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1883E4DD">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04EEC13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171A3EC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城南（2022年新增区域）</w:t>
            </w:r>
          </w:p>
        </w:tc>
      </w:tr>
      <w:tr w14:paraId="6C288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14C6E25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97</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4101370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汉漩路</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695819B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1208</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0A0051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00B5112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15704</w:t>
            </w:r>
          </w:p>
        </w:tc>
        <w:tc>
          <w:tcPr>
            <w:tcW w:w="300" w:type="pct"/>
            <w:tcBorders>
              <w:top w:val="single" w:color="000000" w:sz="4" w:space="0"/>
              <w:left w:val="single" w:color="000000" w:sz="4" w:space="0"/>
              <w:bottom w:val="single" w:color="000000" w:sz="4" w:space="0"/>
              <w:right w:val="single" w:color="000000" w:sz="4" w:space="0"/>
            </w:tcBorders>
            <w:noWrap/>
            <w:vAlign w:val="center"/>
          </w:tcPr>
          <w:p w14:paraId="13D15F00">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23BD4587">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7A34BD0F">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36D18292">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18D74F4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63D5A7B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城南（2023年新增区域）</w:t>
            </w:r>
          </w:p>
        </w:tc>
      </w:tr>
      <w:tr w14:paraId="4D1D4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7258868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98</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480DEB9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汉漩路口水井湾--三元村党校蔬菜基地三岔路口（荷花池）</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150B5A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994</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F6D971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4F6FF09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12922</w:t>
            </w:r>
          </w:p>
        </w:tc>
        <w:tc>
          <w:tcPr>
            <w:tcW w:w="300" w:type="pct"/>
            <w:tcBorders>
              <w:top w:val="single" w:color="000000" w:sz="4" w:space="0"/>
              <w:left w:val="single" w:color="000000" w:sz="4" w:space="0"/>
              <w:bottom w:val="single" w:color="000000" w:sz="4" w:space="0"/>
              <w:right w:val="single" w:color="000000" w:sz="4" w:space="0"/>
            </w:tcBorders>
            <w:noWrap/>
            <w:vAlign w:val="center"/>
          </w:tcPr>
          <w:p w14:paraId="47DCE656">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21D697AC">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4786DBE9">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6C23CAA5">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11C3733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6FB6B3C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城南（2022年新增区域）</w:t>
            </w:r>
          </w:p>
        </w:tc>
      </w:tr>
      <w:tr w14:paraId="0A977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55396F3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99</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2CF569E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永康路与河滨路路口--凤凰大道</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70A8298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865</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26B7CA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29</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3EAD5EC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25085</w:t>
            </w:r>
          </w:p>
        </w:tc>
        <w:tc>
          <w:tcPr>
            <w:tcW w:w="300" w:type="pct"/>
            <w:tcBorders>
              <w:top w:val="single" w:color="000000" w:sz="4" w:space="0"/>
              <w:left w:val="single" w:color="000000" w:sz="4" w:space="0"/>
              <w:bottom w:val="single" w:color="000000" w:sz="4" w:space="0"/>
              <w:right w:val="single" w:color="000000" w:sz="4" w:space="0"/>
            </w:tcBorders>
            <w:noWrap/>
            <w:vAlign w:val="center"/>
          </w:tcPr>
          <w:p w14:paraId="49642F5D">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54B2E234">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26C3A0CC">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6F8C2A05">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4CEFC41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3470543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城南（2022年新增区域）</w:t>
            </w:r>
          </w:p>
        </w:tc>
      </w:tr>
      <w:tr w14:paraId="75B35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7F164F1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100</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74FAFA1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汉太路（三沈产业园门口）--汉太路（海滨路与吉庆路十字路口）</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7873AFB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385</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FB0898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1AF42BE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10780</w:t>
            </w:r>
          </w:p>
        </w:tc>
        <w:tc>
          <w:tcPr>
            <w:tcW w:w="300" w:type="pct"/>
            <w:tcBorders>
              <w:top w:val="single" w:color="000000" w:sz="4" w:space="0"/>
              <w:left w:val="single" w:color="000000" w:sz="4" w:space="0"/>
              <w:bottom w:val="single" w:color="000000" w:sz="4" w:space="0"/>
              <w:right w:val="single" w:color="000000" w:sz="4" w:space="0"/>
            </w:tcBorders>
            <w:noWrap/>
            <w:vAlign w:val="center"/>
          </w:tcPr>
          <w:p w14:paraId="32129EF3">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12194671">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140DF3DA">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46B991A0">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1E87581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5453E8E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城南（2022年新增区域）</w:t>
            </w:r>
          </w:p>
        </w:tc>
      </w:tr>
      <w:tr w14:paraId="2AC0C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1E3E1C9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101</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00C5F0D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三元村产业园</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3364CA2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751</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48CC746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38434EC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8261</w:t>
            </w:r>
          </w:p>
        </w:tc>
        <w:tc>
          <w:tcPr>
            <w:tcW w:w="300" w:type="pct"/>
            <w:tcBorders>
              <w:top w:val="single" w:color="000000" w:sz="4" w:space="0"/>
              <w:left w:val="single" w:color="000000" w:sz="4" w:space="0"/>
              <w:bottom w:val="single" w:color="000000" w:sz="4" w:space="0"/>
              <w:right w:val="single" w:color="000000" w:sz="4" w:space="0"/>
            </w:tcBorders>
            <w:noWrap/>
            <w:vAlign w:val="center"/>
          </w:tcPr>
          <w:p w14:paraId="14A7AEF6">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3FB1A57B">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03F59D5A">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3E16E7DA">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4B2A26A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22E99F4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城南（2023年新增区域）</w:t>
            </w:r>
          </w:p>
        </w:tc>
      </w:tr>
      <w:tr w14:paraId="63D3F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3503550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102</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42F5046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产业园园区路</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24C9D4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35</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391A2D4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13EF7F1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525</w:t>
            </w:r>
          </w:p>
        </w:tc>
        <w:tc>
          <w:tcPr>
            <w:tcW w:w="300" w:type="pct"/>
            <w:tcBorders>
              <w:top w:val="single" w:color="000000" w:sz="4" w:space="0"/>
              <w:left w:val="single" w:color="000000" w:sz="4" w:space="0"/>
              <w:bottom w:val="single" w:color="000000" w:sz="4" w:space="0"/>
              <w:right w:val="single" w:color="000000" w:sz="4" w:space="0"/>
            </w:tcBorders>
            <w:noWrap/>
            <w:vAlign w:val="center"/>
          </w:tcPr>
          <w:p w14:paraId="449C8D73">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3F8EBAB7">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064146CF">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46325555">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216B164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078A39C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城南（2023年新增区域）</w:t>
            </w:r>
          </w:p>
        </w:tc>
      </w:tr>
      <w:tr w14:paraId="4F5EB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1CD4659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103</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04A7479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双星菜市场</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31EC130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152</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220E70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94</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7077F12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14288</w:t>
            </w:r>
          </w:p>
        </w:tc>
        <w:tc>
          <w:tcPr>
            <w:tcW w:w="300" w:type="pct"/>
            <w:tcBorders>
              <w:top w:val="single" w:color="000000" w:sz="4" w:space="0"/>
              <w:left w:val="single" w:color="000000" w:sz="4" w:space="0"/>
              <w:bottom w:val="single" w:color="000000" w:sz="4" w:space="0"/>
              <w:right w:val="single" w:color="000000" w:sz="4" w:space="0"/>
            </w:tcBorders>
            <w:noWrap/>
            <w:vAlign w:val="center"/>
          </w:tcPr>
          <w:p w14:paraId="5F333DB7">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536C1172">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12F2B9F9">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2EBDC874">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246F337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001B90D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城南（2023年新增区域）</w:t>
            </w:r>
          </w:p>
        </w:tc>
      </w:tr>
      <w:tr w14:paraId="7CD75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4B04D3D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104</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7429A3C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翰林御都背后三角地</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BC3A9D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102</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1D49C9F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96</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1C40582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9792</w:t>
            </w:r>
          </w:p>
        </w:tc>
        <w:tc>
          <w:tcPr>
            <w:tcW w:w="300" w:type="pct"/>
            <w:tcBorders>
              <w:top w:val="single" w:color="000000" w:sz="4" w:space="0"/>
              <w:left w:val="single" w:color="000000" w:sz="4" w:space="0"/>
              <w:bottom w:val="single" w:color="000000" w:sz="4" w:space="0"/>
              <w:right w:val="single" w:color="000000" w:sz="4" w:space="0"/>
            </w:tcBorders>
            <w:noWrap/>
            <w:vAlign w:val="center"/>
          </w:tcPr>
          <w:p w14:paraId="34E07712">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134CFA29">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3D01C1ED">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1ADDAAAA">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057FE09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2D6821C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城南（2023年新增区域）</w:t>
            </w:r>
          </w:p>
        </w:tc>
      </w:tr>
      <w:tr w14:paraId="7ABC0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1B5C9CB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105</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0BE6830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欣源酒店公园三角地</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2C6D67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210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19B4B6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247</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5EAF461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51870</w:t>
            </w:r>
          </w:p>
        </w:tc>
        <w:tc>
          <w:tcPr>
            <w:tcW w:w="300" w:type="pct"/>
            <w:tcBorders>
              <w:top w:val="single" w:color="000000" w:sz="4" w:space="0"/>
              <w:left w:val="single" w:color="000000" w:sz="4" w:space="0"/>
              <w:bottom w:val="single" w:color="000000" w:sz="4" w:space="0"/>
              <w:right w:val="single" w:color="000000" w:sz="4" w:space="0"/>
            </w:tcBorders>
            <w:noWrap/>
            <w:vAlign w:val="center"/>
          </w:tcPr>
          <w:p w14:paraId="5556CE58">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56CB219C">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410F5DA0">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5EE20B68">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444AF6B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5FC6736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城南（2023年新增区域）</w:t>
            </w:r>
          </w:p>
        </w:tc>
      </w:tr>
      <w:tr w14:paraId="6A194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2A073AB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106</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7875F22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妇幼保健院门前路（含绿化带）</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406CD3C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424</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9AA739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7001866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20352</w:t>
            </w:r>
          </w:p>
        </w:tc>
        <w:tc>
          <w:tcPr>
            <w:tcW w:w="300" w:type="pct"/>
            <w:tcBorders>
              <w:top w:val="single" w:color="000000" w:sz="4" w:space="0"/>
              <w:left w:val="single" w:color="000000" w:sz="4" w:space="0"/>
              <w:bottom w:val="single" w:color="000000" w:sz="4" w:space="0"/>
              <w:right w:val="single" w:color="000000" w:sz="4" w:space="0"/>
            </w:tcBorders>
            <w:noWrap/>
            <w:vAlign w:val="center"/>
          </w:tcPr>
          <w:p w14:paraId="443EF19B">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466815AA">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44EC8FB6">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5519C2AD">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78F7120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508E7E1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城南（2023年新增区域）</w:t>
            </w:r>
          </w:p>
        </w:tc>
      </w:tr>
      <w:tr w14:paraId="1A6F0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24878E4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107</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006485E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三沈产业园背后路（幸福里小区路）</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798F53D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238</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DC40E8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22</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1ACB219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5236</w:t>
            </w:r>
          </w:p>
        </w:tc>
        <w:tc>
          <w:tcPr>
            <w:tcW w:w="300" w:type="pct"/>
            <w:tcBorders>
              <w:top w:val="single" w:color="000000" w:sz="4" w:space="0"/>
              <w:left w:val="single" w:color="000000" w:sz="4" w:space="0"/>
              <w:bottom w:val="single" w:color="000000" w:sz="4" w:space="0"/>
              <w:right w:val="single" w:color="000000" w:sz="4" w:space="0"/>
            </w:tcBorders>
            <w:noWrap/>
            <w:vAlign w:val="center"/>
          </w:tcPr>
          <w:p w14:paraId="0D32E704">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14391A07">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1BED1FE3">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620E8E6F">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166A3B6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10E481A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城南（2023年新增区域）</w:t>
            </w:r>
          </w:p>
        </w:tc>
      </w:tr>
      <w:tr w14:paraId="77024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6B56790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108</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7F267B8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中堰村朝凤路三角地两个停车场</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31D9646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156</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34CD351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146</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30206B8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22776</w:t>
            </w:r>
          </w:p>
        </w:tc>
        <w:tc>
          <w:tcPr>
            <w:tcW w:w="300" w:type="pct"/>
            <w:tcBorders>
              <w:top w:val="single" w:color="000000" w:sz="4" w:space="0"/>
              <w:left w:val="single" w:color="000000" w:sz="4" w:space="0"/>
              <w:bottom w:val="single" w:color="000000" w:sz="4" w:space="0"/>
              <w:right w:val="single" w:color="000000" w:sz="4" w:space="0"/>
            </w:tcBorders>
            <w:noWrap/>
            <w:vAlign w:val="center"/>
          </w:tcPr>
          <w:p w14:paraId="0982ECF1">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79E53636">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6F637039">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54DDD4AB">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091E8BD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465225C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城南（2023年新增区域）</w:t>
            </w:r>
          </w:p>
        </w:tc>
      </w:tr>
      <w:tr w14:paraId="20210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641986A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109</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7905F26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产业园停车厂</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0ECE11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58</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824F0C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3B05E40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2030</w:t>
            </w:r>
          </w:p>
        </w:tc>
        <w:tc>
          <w:tcPr>
            <w:tcW w:w="300" w:type="pct"/>
            <w:tcBorders>
              <w:top w:val="single" w:color="000000" w:sz="4" w:space="0"/>
              <w:left w:val="single" w:color="000000" w:sz="4" w:space="0"/>
              <w:bottom w:val="single" w:color="000000" w:sz="4" w:space="0"/>
              <w:right w:val="single" w:color="000000" w:sz="4" w:space="0"/>
            </w:tcBorders>
            <w:noWrap/>
            <w:vAlign w:val="center"/>
          </w:tcPr>
          <w:p w14:paraId="663F7E4C">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0B7EF968">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7A69C1C2">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0B4DD61B">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4D68CDE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210B99B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城南（2023年新增区域）</w:t>
            </w:r>
          </w:p>
        </w:tc>
      </w:tr>
      <w:tr w14:paraId="39161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5A2361A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110</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01DE7A9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永康路（含绿化带）</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DF3456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汉太路口</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5384F1B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凤凰大道</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3EDF6C0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374</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189ECC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8.43</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0E05CD1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3152.82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3C22CB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374</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70330FB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11.56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9EF318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4323.44</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3698CD02">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36679B8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065D38A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城南（2024年新增区域）</w:t>
            </w:r>
          </w:p>
        </w:tc>
      </w:tr>
      <w:tr w14:paraId="6365F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22A8040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111</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157D74C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火车站路</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6CBD514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进站路水景旁环车站广场</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12A25E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332</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43E5290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8.97</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12DD1E8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2978.04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38EB0EB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332</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7EE2920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4.83</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FB02BA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1603.56</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1EAC893E">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1347464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6021A96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城南（2024年新增区域）</w:t>
            </w:r>
          </w:p>
        </w:tc>
      </w:tr>
      <w:tr w14:paraId="575E7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09338C5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112</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6A4E70C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火车站大广场</w:t>
            </w:r>
          </w:p>
        </w:tc>
        <w:tc>
          <w:tcPr>
            <w:tcW w:w="474" w:type="pct"/>
            <w:tcBorders>
              <w:top w:val="single" w:color="000000" w:sz="4" w:space="0"/>
              <w:left w:val="single" w:color="000000" w:sz="4" w:space="0"/>
              <w:bottom w:val="single" w:color="000000" w:sz="4" w:space="0"/>
              <w:right w:val="nil"/>
            </w:tcBorders>
            <w:noWrap w:val="0"/>
            <w:vAlign w:val="center"/>
          </w:tcPr>
          <w:p w14:paraId="48125D9C">
            <w:pPr>
              <w:jc w:val="center"/>
              <w:rPr>
                <w:rFonts w:hint="eastAsia" w:ascii="仿宋" w:hAnsi="仿宋" w:eastAsia="仿宋" w:cs="仿宋"/>
                <w:b/>
                <w:bCs/>
                <w:i w:val="0"/>
                <w:iCs w:val="0"/>
                <w:color w:val="auto"/>
                <w:sz w:val="22"/>
                <w:szCs w:val="22"/>
                <w:highlight w:val="none"/>
                <w:u w:val="none"/>
              </w:rPr>
            </w:pPr>
          </w:p>
        </w:tc>
        <w:tc>
          <w:tcPr>
            <w:tcW w:w="353" w:type="pct"/>
            <w:tcBorders>
              <w:top w:val="single" w:color="000000" w:sz="4" w:space="0"/>
              <w:left w:val="nil"/>
              <w:bottom w:val="single" w:color="000000" w:sz="4" w:space="0"/>
              <w:right w:val="single" w:color="000000" w:sz="4" w:space="0"/>
            </w:tcBorders>
            <w:noWrap w:val="0"/>
            <w:vAlign w:val="center"/>
          </w:tcPr>
          <w:p w14:paraId="606F6D6D">
            <w:pPr>
              <w:jc w:val="cente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7506030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6C2119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5095FF2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1680</w:t>
            </w:r>
          </w:p>
        </w:tc>
        <w:tc>
          <w:tcPr>
            <w:tcW w:w="300" w:type="pct"/>
            <w:tcBorders>
              <w:top w:val="single" w:color="000000" w:sz="4" w:space="0"/>
              <w:left w:val="single" w:color="000000" w:sz="4" w:space="0"/>
              <w:bottom w:val="single" w:color="000000" w:sz="4" w:space="0"/>
              <w:right w:val="single" w:color="000000" w:sz="4" w:space="0"/>
            </w:tcBorders>
            <w:noWrap/>
            <w:vAlign w:val="center"/>
          </w:tcPr>
          <w:p w14:paraId="09875C21">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3457E9DD">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59516E11">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2B7440F9">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18AADF7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1F68D32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城南（2024年新增区域）</w:t>
            </w:r>
          </w:p>
        </w:tc>
      </w:tr>
      <w:tr w14:paraId="25476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68C86E7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113</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59DF13C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火车站小广场</w:t>
            </w:r>
          </w:p>
        </w:tc>
        <w:tc>
          <w:tcPr>
            <w:tcW w:w="474" w:type="pct"/>
            <w:tcBorders>
              <w:top w:val="single" w:color="000000" w:sz="4" w:space="0"/>
              <w:left w:val="single" w:color="000000" w:sz="4" w:space="0"/>
              <w:bottom w:val="single" w:color="000000" w:sz="4" w:space="0"/>
              <w:right w:val="nil"/>
            </w:tcBorders>
            <w:noWrap w:val="0"/>
            <w:vAlign w:val="center"/>
          </w:tcPr>
          <w:p w14:paraId="55C63374">
            <w:pPr>
              <w:jc w:val="center"/>
              <w:rPr>
                <w:rFonts w:hint="eastAsia" w:ascii="仿宋" w:hAnsi="仿宋" w:eastAsia="仿宋" w:cs="仿宋"/>
                <w:b/>
                <w:bCs/>
                <w:i w:val="0"/>
                <w:iCs w:val="0"/>
                <w:color w:val="auto"/>
                <w:sz w:val="22"/>
                <w:szCs w:val="22"/>
                <w:highlight w:val="none"/>
                <w:u w:val="none"/>
              </w:rPr>
            </w:pPr>
          </w:p>
        </w:tc>
        <w:tc>
          <w:tcPr>
            <w:tcW w:w="353" w:type="pct"/>
            <w:tcBorders>
              <w:top w:val="single" w:color="000000" w:sz="4" w:space="0"/>
              <w:left w:val="nil"/>
              <w:bottom w:val="single" w:color="000000" w:sz="4" w:space="0"/>
              <w:right w:val="single" w:color="000000" w:sz="4" w:space="0"/>
            </w:tcBorders>
            <w:noWrap w:val="0"/>
            <w:vAlign w:val="center"/>
          </w:tcPr>
          <w:p w14:paraId="1030DB4D">
            <w:pPr>
              <w:jc w:val="cente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970452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26.5</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4C5F2CD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26</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70E336A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689</w:t>
            </w:r>
          </w:p>
        </w:tc>
        <w:tc>
          <w:tcPr>
            <w:tcW w:w="300" w:type="pct"/>
            <w:tcBorders>
              <w:top w:val="single" w:color="000000" w:sz="4" w:space="0"/>
              <w:left w:val="single" w:color="000000" w:sz="4" w:space="0"/>
              <w:bottom w:val="single" w:color="000000" w:sz="4" w:space="0"/>
              <w:right w:val="single" w:color="000000" w:sz="4" w:space="0"/>
            </w:tcBorders>
            <w:noWrap/>
            <w:vAlign w:val="center"/>
          </w:tcPr>
          <w:p w14:paraId="7AEF63E9">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09927D2A">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359E3447">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5F30E1A7">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6A531C1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7B62FB1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城南（2024年新增区域）</w:t>
            </w:r>
          </w:p>
        </w:tc>
      </w:tr>
      <w:tr w14:paraId="60F90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39E63E0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114</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47C6713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档案馆左路</w:t>
            </w:r>
          </w:p>
        </w:tc>
        <w:tc>
          <w:tcPr>
            <w:tcW w:w="827" w:type="pct"/>
            <w:gridSpan w:val="2"/>
            <w:tcBorders>
              <w:top w:val="single" w:color="000000" w:sz="4" w:space="0"/>
              <w:left w:val="nil"/>
              <w:bottom w:val="single" w:color="000000" w:sz="4" w:space="0"/>
              <w:right w:val="single" w:color="000000" w:sz="4" w:space="0"/>
            </w:tcBorders>
            <w:noWrap w:val="0"/>
            <w:vAlign w:val="center"/>
          </w:tcPr>
          <w:p w14:paraId="75B5627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档案局东侧道路（停车场至长顺街</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FDCD98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90.4</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3479F7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6185B96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524.32</w:t>
            </w:r>
          </w:p>
        </w:tc>
        <w:tc>
          <w:tcPr>
            <w:tcW w:w="300" w:type="pct"/>
            <w:tcBorders>
              <w:top w:val="single" w:color="000000" w:sz="4" w:space="0"/>
              <w:left w:val="single" w:color="000000" w:sz="4" w:space="0"/>
              <w:bottom w:val="single" w:color="000000" w:sz="4" w:space="0"/>
              <w:right w:val="single" w:color="000000" w:sz="4" w:space="0"/>
            </w:tcBorders>
            <w:noWrap/>
            <w:vAlign w:val="center"/>
          </w:tcPr>
          <w:p w14:paraId="60807EA8">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5F8887E6">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597E89F6">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5F436556">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20BE6011">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2B48975D">
            <w:pPr>
              <w:jc w:val="center"/>
              <w:rPr>
                <w:rFonts w:hint="eastAsia" w:ascii="仿宋" w:hAnsi="仿宋" w:eastAsia="仿宋" w:cs="仿宋"/>
                <w:b/>
                <w:bCs/>
                <w:i w:val="0"/>
                <w:iCs w:val="0"/>
                <w:color w:val="auto"/>
                <w:sz w:val="22"/>
                <w:szCs w:val="22"/>
                <w:highlight w:val="none"/>
                <w:u w:val="none"/>
              </w:rPr>
            </w:pPr>
          </w:p>
        </w:tc>
      </w:tr>
      <w:tr w14:paraId="45408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786DD7B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115</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4D7CF4B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档案馆右路</w:t>
            </w:r>
          </w:p>
        </w:tc>
        <w:tc>
          <w:tcPr>
            <w:tcW w:w="827" w:type="pct"/>
            <w:gridSpan w:val="2"/>
            <w:tcBorders>
              <w:top w:val="single" w:color="000000" w:sz="4" w:space="0"/>
              <w:left w:val="nil"/>
              <w:bottom w:val="single" w:color="000000" w:sz="4" w:space="0"/>
              <w:right w:val="single" w:color="000000" w:sz="4" w:space="0"/>
            </w:tcBorders>
            <w:noWrap w:val="0"/>
            <w:vAlign w:val="center"/>
          </w:tcPr>
          <w:p w14:paraId="78BA6A6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档案局西侧道路（长乐路口至长顺街</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70407E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135.3</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71DAFC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6583FB2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784.74</w:t>
            </w:r>
          </w:p>
        </w:tc>
        <w:tc>
          <w:tcPr>
            <w:tcW w:w="300" w:type="pct"/>
            <w:tcBorders>
              <w:top w:val="single" w:color="000000" w:sz="4" w:space="0"/>
              <w:left w:val="single" w:color="000000" w:sz="4" w:space="0"/>
              <w:bottom w:val="single" w:color="000000" w:sz="4" w:space="0"/>
              <w:right w:val="single" w:color="000000" w:sz="4" w:space="0"/>
            </w:tcBorders>
            <w:noWrap/>
            <w:vAlign w:val="center"/>
          </w:tcPr>
          <w:p w14:paraId="4397164D">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784B4042">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17D0BB07">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76AD341F">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716C97A8">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4F5346E5">
            <w:pPr>
              <w:jc w:val="center"/>
              <w:rPr>
                <w:rFonts w:hint="eastAsia" w:ascii="仿宋" w:hAnsi="仿宋" w:eastAsia="仿宋" w:cs="仿宋"/>
                <w:b/>
                <w:bCs/>
                <w:i w:val="0"/>
                <w:iCs w:val="0"/>
                <w:color w:val="auto"/>
                <w:sz w:val="22"/>
                <w:szCs w:val="22"/>
                <w:highlight w:val="none"/>
                <w:u w:val="none"/>
              </w:rPr>
            </w:pPr>
          </w:p>
        </w:tc>
      </w:tr>
      <w:tr w14:paraId="20DCC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76DD1A8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116</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2E8DBB5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档案馆通道1</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1B54D6C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档案局正门前道路</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7E4C939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57.7</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DA2CA7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31760B1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334.66</w:t>
            </w:r>
          </w:p>
        </w:tc>
        <w:tc>
          <w:tcPr>
            <w:tcW w:w="300" w:type="pct"/>
            <w:tcBorders>
              <w:top w:val="single" w:color="000000" w:sz="4" w:space="0"/>
              <w:left w:val="single" w:color="000000" w:sz="4" w:space="0"/>
              <w:bottom w:val="single" w:color="000000" w:sz="4" w:space="0"/>
              <w:right w:val="single" w:color="000000" w:sz="4" w:space="0"/>
            </w:tcBorders>
            <w:noWrap/>
            <w:vAlign w:val="center"/>
          </w:tcPr>
          <w:p w14:paraId="1E8A7879">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1366486D">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557F217D">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4FE26543">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42178996">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10658B2E">
            <w:pPr>
              <w:jc w:val="center"/>
              <w:rPr>
                <w:rFonts w:hint="eastAsia" w:ascii="仿宋" w:hAnsi="仿宋" w:eastAsia="仿宋" w:cs="仿宋"/>
                <w:b/>
                <w:bCs/>
                <w:i w:val="0"/>
                <w:iCs w:val="0"/>
                <w:color w:val="auto"/>
                <w:sz w:val="22"/>
                <w:szCs w:val="22"/>
                <w:highlight w:val="none"/>
                <w:u w:val="none"/>
              </w:rPr>
            </w:pPr>
          </w:p>
        </w:tc>
      </w:tr>
      <w:tr w14:paraId="5B18A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53F75AA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117</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590FEDF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档案馆通道2</w:t>
            </w:r>
          </w:p>
        </w:tc>
        <w:tc>
          <w:tcPr>
            <w:tcW w:w="827" w:type="pct"/>
            <w:gridSpan w:val="2"/>
            <w:tcBorders>
              <w:top w:val="single" w:color="000000" w:sz="4" w:space="0"/>
              <w:left w:val="single" w:color="000000" w:sz="4" w:space="0"/>
              <w:bottom w:val="nil"/>
              <w:right w:val="nil"/>
            </w:tcBorders>
            <w:noWrap w:val="0"/>
            <w:vAlign w:val="center"/>
          </w:tcPr>
          <w:p w14:paraId="2DD5AA7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档案局后门前道路</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2B410BC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60.2</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379B927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5EA26AF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349.16</w:t>
            </w:r>
          </w:p>
        </w:tc>
        <w:tc>
          <w:tcPr>
            <w:tcW w:w="300" w:type="pct"/>
            <w:tcBorders>
              <w:top w:val="single" w:color="000000" w:sz="4" w:space="0"/>
              <w:left w:val="single" w:color="000000" w:sz="4" w:space="0"/>
              <w:bottom w:val="single" w:color="000000" w:sz="4" w:space="0"/>
              <w:right w:val="single" w:color="000000" w:sz="4" w:space="0"/>
            </w:tcBorders>
            <w:noWrap/>
            <w:vAlign w:val="center"/>
          </w:tcPr>
          <w:p w14:paraId="1A690954">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35DFBFA3">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024FB7F2">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5F21D648">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2BBDB89E">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641CC440">
            <w:pPr>
              <w:jc w:val="center"/>
              <w:rPr>
                <w:rFonts w:hint="eastAsia" w:ascii="仿宋" w:hAnsi="仿宋" w:eastAsia="仿宋" w:cs="仿宋"/>
                <w:b/>
                <w:bCs/>
                <w:i w:val="0"/>
                <w:iCs w:val="0"/>
                <w:color w:val="auto"/>
                <w:sz w:val="22"/>
                <w:szCs w:val="22"/>
                <w:highlight w:val="none"/>
                <w:u w:val="none"/>
              </w:rPr>
            </w:pPr>
          </w:p>
        </w:tc>
      </w:tr>
      <w:tr w14:paraId="631CB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670706D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118</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3CE630E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档案馆通道3</w:t>
            </w:r>
          </w:p>
        </w:tc>
        <w:tc>
          <w:tcPr>
            <w:tcW w:w="827" w:type="pct"/>
            <w:gridSpan w:val="2"/>
            <w:tcBorders>
              <w:top w:val="single" w:color="000000" w:sz="4" w:space="0"/>
              <w:left w:val="single" w:color="000000" w:sz="4" w:space="0"/>
              <w:bottom w:val="nil"/>
              <w:right w:val="nil"/>
            </w:tcBorders>
            <w:noWrap w:val="0"/>
            <w:vAlign w:val="center"/>
          </w:tcPr>
          <w:p w14:paraId="3074C92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政务中心后门前道路</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87F672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72.9</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53F5A9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67EA059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422.82</w:t>
            </w:r>
          </w:p>
        </w:tc>
        <w:tc>
          <w:tcPr>
            <w:tcW w:w="300" w:type="pct"/>
            <w:tcBorders>
              <w:top w:val="single" w:color="000000" w:sz="4" w:space="0"/>
              <w:left w:val="single" w:color="000000" w:sz="4" w:space="0"/>
              <w:bottom w:val="single" w:color="000000" w:sz="4" w:space="0"/>
              <w:right w:val="single" w:color="000000" w:sz="4" w:space="0"/>
            </w:tcBorders>
            <w:noWrap/>
            <w:vAlign w:val="center"/>
          </w:tcPr>
          <w:p w14:paraId="77F09CDD">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05EE77A9">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60CFCEC5">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75A9D3C9">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25E94D71">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2BCFC695">
            <w:pPr>
              <w:jc w:val="center"/>
              <w:rPr>
                <w:rFonts w:hint="eastAsia" w:ascii="仿宋" w:hAnsi="仿宋" w:eastAsia="仿宋" w:cs="仿宋"/>
                <w:b/>
                <w:bCs/>
                <w:i w:val="0"/>
                <w:iCs w:val="0"/>
                <w:color w:val="auto"/>
                <w:sz w:val="22"/>
                <w:szCs w:val="22"/>
                <w:highlight w:val="none"/>
                <w:u w:val="none"/>
              </w:rPr>
            </w:pPr>
          </w:p>
        </w:tc>
      </w:tr>
      <w:tr w14:paraId="3F79E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8" w:type="pct"/>
            <w:gridSpan w:val="6"/>
            <w:tcBorders>
              <w:top w:val="single" w:color="000000" w:sz="4" w:space="0"/>
              <w:left w:val="single" w:color="000000" w:sz="4" w:space="0"/>
              <w:bottom w:val="single" w:color="000000" w:sz="4" w:space="0"/>
              <w:right w:val="single" w:color="000000" w:sz="4" w:space="0"/>
            </w:tcBorders>
            <w:noWrap w:val="0"/>
            <w:vAlign w:val="center"/>
          </w:tcPr>
          <w:p w14:paraId="179FC26C">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街道面积合计</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24927258">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349754.53</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FF84226">
            <w:pPr>
              <w:jc w:val="center"/>
              <w:rPr>
                <w:rFonts w:hint="eastAsia" w:ascii="仿宋" w:hAnsi="仿宋" w:eastAsia="仿宋" w:cs="仿宋"/>
                <w:i w:val="0"/>
                <w:iCs w:val="0"/>
                <w:color w:val="auto"/>
                <w:sz w:val="24"/>
                <w:szCs w:val="24"/>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595F3042">
            <w:pPr>
              <w:jc w:val="center"/>
              <w:rPr>
                <w:rFonts w:hint="eastAsia" w:ascii="仿宋" w:hAnsi="仿宋" w:eastAsia="仿宋" w:cs="仿宋"/>
                <w:i w:val="0"/>
                <w:iCs w:val="0"/>
                <w:color w:val="auto"/>
                <w:sz w:val="24"/>
                <w:szCs w:val="24"/>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2F56C27">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5927</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42F00BE4">
            <w:pPr>
              <w:jc w:val="center"/>
              <w:rPr>
                <w:rFonts w:hint="eastAsia" w:ascii="仿宋" w:hAnsi="仿宋" w:eastAsia="仿宋" w:cs="仿宋"/>
                <w:i w:val="0"/>
                <w:iCs w:val="0"/>
                <w:color w:val="auto"/>
                <w:sz w:val="24"/>
                <w:szCs w:val="24"/>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0C932BFC">
            <w:pPr>
              <w:jc w:val="center"/>
              <w:rPr>
                <w:rFonts w:hint="eastAsia" w:ascii="仿宋" w:hAnsi="仿宋" w:eastAsia="仿宋" w:cs="仿宋"/>
                <w:i w:val="0"/>
                <w:iCs w:val="0"/>
                <w:color w:val="auto"/>
                <w:sz w:val="24"/>
                <w:szCs w:val="24"/>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ign w:val="center"/>
          </w:tcPr>
          <w:p w14:paraId="5DE6A891">
            <w:pPr>
              <w:rPr>
                <w:rFonts w:hint="eastAsia" w:ascii="仿宋" w:hAnsi="仿宋" w:eastAsia="仿宋" w:cs="仿宋"/>
                <w:b/>
                <w:bCs/>
                <w:i w:val="0"/>
                <w:iCs w:val="0"/>
                <w:color w:val="auto"/>
                <w:sz w:val="24"/>
                <w:szCs w:val="24"/>
                <w:highlight w:val="none"/>
                <w:u w:val="none"/>
              </w:rPr>
            </w:pPr>
          </w:p>
        </w:tc>
      </w:tr>
      <w:tr w14:paraId="277EB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8" w:type="pct"/>
            <w:gridSpan w:val="6"/>
            <w:tcBorders>
              <w:top w:val="single" w:color="000000" w:sz="4" w:space="0"/>
              <w:left w:val="single" w:color="000000" w:sz="4" w:space="0"/>
              <w:bottom w:val="single" w:color="000000" w:sz="4" w:space="0"/>
              <w:right w:val="single" w:color="000000" w:sz="4" w:space="0"/>
            </w:tcBorders>
            <w:noWrap w:val="0"/>
            <w:vAlign w:val="center"/>
          </w:tcPr>
          <w:p w14:paraId="7FE716B6">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广场、公园、停车场面积合计</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77E2F499">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27175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0CB72CE">
            <w:pPr>
              <w:jc w:val="center"/>
              <w:rPr>
                <w:rFonts w:hint="eastAsia" w:ascii="仿宋" w:hAnsi="仿宋" w:eastAsia="仿宋" w:cs="仿宋"/>
                <w:i w:val="0"/>
                <w:iCs w:val="0"/>
                <w:color w:val="auto"/>
                <w:sz w:val="24"/>
                <w:szCs w:val="24"/>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4E930A3F">
            <w:pPr>
              <w:jc w:val="center"/>
              <w:rPr>
                <w:rFonts w:hint="eastAsia" w:ascii="仿宋" w:hAnsi="仿宋" w:eastAsia="仿宋" w:cs="仿宋"/>
                <w:i w:val="0"/>
                <w:iCs w:val="0"/>
                <w:color w:val="auto"/>
                <w:sz w:val="24"/>
                <w:szCs w:val="24"/>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B10A317">
            <w:pPr>
              <w:jc w:val="center"/>
              <w:rPr>
                <w:rFonts w:hint="eastAsia" w:ascii="仿宋" w:hAnsi="仿宋" w:eastAsia="仿宋" w:cs="仿宋"/>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1EE14594">
            <w:pPr>
              <w:jc w:val="center"/>
              <w:rPr>
                <w:rFonts w:hint="eastAsia" w:ascii="仿宋" w:hAnsi="仿宋" w:eastAsia="仿宋" w:cs="仿宋"/>
                <w:i w:val="0"/>
                <w:iCs w:val="0"/>
                <w:color w:val="auto"/>
                <w:sz w:val="24"/>
                <w:szCs w:val="24"/>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67E0E2B2">
            <w:pPr>
              <w:jc w:val="center"/>
              <w:rPr>
                <w:rFonts w:hint="eastAsia" w:ascii="仿宋" w:hAnsi="仿宋" w:eastAsia="仿宋" w:cs="仿宋"/>
                <w:i w:val="0"/>
                <w:iCs w:val="0"/>
                <w:color w:val="auto"/>
                <w:sz w:val="24"/>
                <w:szCs w:val="24"/>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ign w:val="center"/>
          </w:tcPr>
          <w:p w14:paraId="47FF0F6F">
            <w:pPr>
              <w:rPr>
                <w:rFonts w:hint="eastAsia" w:ascii="仿宋" w:hAnsi="仿宋" w:eastAsia="仿宋" w:cs="仿宋"/>
                <w:b/>
                <w:bCs/>
                <w:i w:val="0"/>
                <w:iCs w:val="0"/>
                <w:color w:val="auto"/>
                <w:sz w:val="24"/>
                <w:szCs w:val="24"/>
                <w:highlight w:val="none"/>
                <w:u w:val="none"/>
              </w:rPr>
            </w:pPr>
          </w:p>
        </w:tc>
      </w:tr>
      <w:tr w14:paraId="2279F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8" w:type="pct"/>
            <w:gridSpan w:val="6"/>
            <w:tcBorders>
              <w:top w:val="single" w:color="000000" w:sz="4" w:space="0"/>
              <w:left w:val="single" w:color="000000" w:sz="4" w:space="0"/>
              <w:bottom w:val="single" w:color="000000" w:sz="4" w:space="0"/>
              <w:right w:val="single" w:color="000000" w:sz="4" w:space="0"/>
            </w:tcBorders>
            <w:noWrap w:val="0"/>
            <w:vAlign w:val="center"/>
          </w:tcPr>
          <w:p w14:paraId="6DECCD09">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本次合计新增总面积</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0F28D487">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382856.53</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5939D61">
            <w:pPr>
              <w:jc w:val="center"/>
              <w:rPr>
                <w:rFonts w:hint="eastAsia" w:ascii="仿宋" w:hAnsi="仿宋" w:eastAsia="仿宋" w:cs="仿宋"/>
                <w:i w:val="0"/>
                <w:iCs w:val="0"/>
                <w:color w:val="auto"/>
                <w:sz w:val="24"/>
                <w:szCs w:val="24"/>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31DC635A">
            <w:pPr>
              <w:jc w:val="center"/>
              <w:rPr>
                <w:rFonts w:hint="eastAsia" w:ascii="仿宋" w:hAnsi="仿宋" w:eastAsia="仿宋" w:cs="仿宋"/>
                <w:i w:val="0"/>
                <w:iCs w:val="0"/>
                <w:color w:val="auto"/>
                <w:sz w:val="24"/>
                <w:szCs w:val="24"/>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D805FED">
            <w:pPr>
              <w:jc w:val="center"/>
              <w:rPr>
                <w:rFonts w:hint="eastAsia" w:ascii="仿宋" w:hAnsi="仿宋" w:eastAsia="仿宋" w:cs="仿宋"/>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48C57192">
            <w:pPr>
              <w:jc w:val="center"/>
              <w:rPr>
                <w:rFonts w:hint="eastAsia" w:ascii="仿宋" w:hAnsi="仿宋" w:eastAsia="仿宋" w:cs="仿宋"/>
                <w:i w:val="0"/>
                <w:iCs w:val="0"/>
                <w:color w:val="auto"/>
                <w:sz w:val="24"/>
                <w:szCs w:val="24"/>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2AC636E3">
            <w:pPr>
              <w:jc w:val="center"/>
              <w:rPr>
                <w:rFonts w:hint="eastAsia" w:ascii="仿宋" w:hAnsi="仿宋" w:eastAsia="仿宋" w:cs="仿宋"/>
                <w:i w:val="0"/>
                <w:iCs w:val="0"/>
                <w:color w:val="auto"/>
                <w:sz w:val="24"/>
                <w:szCs w:val="24"/>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ign w:val="center"/>
          </w:tcPr>
          <w:p w14:paraId="5C2A67E8">
            <w:pPr>
              <w:rPr>
                <w:rFonts w:hint="eastAsia" w:ascii="仿宋" w:hAnsi="仿宋" w:eastAsia="仿宋" w:cs="仿宋"/>
                <w:b/>
                <w:bCs/>
                <w:i w:val="0"/>
                <w:iCs w:val="0"/>
                <w:color w:val="auto"/>
                <w:sz w:val="24"/>
                <w:szCs w:val="24"/>
                <w:highlight w:val="none"/>
                <w:u w:val="none"/>
              </w:rPr>
            </w:pPr>
          </w:p>
        </w:tc>
      </w:tr>
      <w:tr w14:paraId="707BE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nil"/>
              <w:left w:val="nil"/>
              <w:bottom w:val="nil"/>
              <w:right w:val="nil"/>
            </w:tcBorders>
            <w:noWrap w:val="0"/>
            <w:vAlign w:val="center"/>
          </w:tcPr>
          <w:p w14:paraId="3D970414">
            <w:pPr>
              <w:jc w:val="center"/>
              <w:rPr>
                <w:rFonts w:hint="eastAsia" w:ascii="仿宋" w:hAnsi="仿宋" w:eastAsia="仿宋" w:cs="仿宋"/>
                <w:b/>
                <w:bCs/>
                <w:i w:val="0"/>
                <w:iCs w:val="0"/>
                <w:color w:val="auto"/>
                <w:sz w:val="24"/>
                <w:szCs w:val="24"/>
                <w:highlight w:val="none"/>
                <w:u w:val="none"/>
              </w:rPr>
            </w:pPr>
          </w:p>
        </w:tc>
        <w:tc>
          <w:tcPr>
            <w:tcW w:w="472" w:type="pct"/>
            <w:tcBorders>
              <w:top w:val="nil"/>
              <w:left w:val="nil"/>
              <w:bottom w:val="nil"/>
              <w:right w:val="nil"/>
            </w:tcBorders>
            <w:noWrap w:val="0"/>
            <w:vAlign w:val="center"/>
          </w:tcPr>
          <w:p w14:paraId="21B8A22F">
            <w:pPr>
              <w:jc w:val="center"/>
              <w:rPr>
                <w:rFonts w:hint="eastAsia" w:ascii="仿宋" w:hAnsi="仿宋" w:eastAsia="仿宋" w:cs="仿宋"/>
                <w:b/>
                <w:bCs/>
                <w:i w:val="0"/>
                <w:iCs w:val="0"/>
                <w:color w:val="auto"/>
                <w:sz w:val="24"/>
                <w:szCs w:val="24"/>
                <w:highlight w:val="none"/>
                <w:u w:val="none"/>
              </w:rPr>
            </w:pPr>
          </w:p>
        </w:tc>
        <w:tc>
          <w:tcPr>
            <w:tcW w:w="474" w:type="pct"/>
            <w:tcBorders>
              <w:top w:val="nil"/>
              <w:left w:val="nil"/>
              <w:bottom w:val="nil"/>
              <w:right w:val="nil"/>
            </w:tcBorders>
            <w:noWrap w:val="0"/>
            <w:vAlign w:val="center"/>
          </w:tcPr>
          <w:p w14:paraId="234ECB9F">
            <w:pPr>
              <w:jc w:val="center"/>
              <w:rPr>
                <w:rFonts w:hint="eastAsia" w:ascii="仿宋" w:hAnsi="仿宋" w:eastAsia="仿宋" w:cs="仿宋"/>
                <w:b/>
                <w:bCs/>
                <w:i w:val="0"/>
                <w:iCs w:val="0"/>
                <w:color w:val="auto"/>
                <w:sz w:val="24"/>
                <w:szCs w:val="24"/>
                <w:highlight w:val="none"/>
                <w:u w:val="none"/>
              </w:rPr>
            </w:pPr>
          </w:p>
        </w:tc>
        <w:tc>
          <w:tcPr>
            <w:tcW w:w="353" w:type="pct"/>
            <w:tcBorders>
              <w:top w:val="nil"/>
              <w:left w:val="nil"/>
              <w:bottom w:val="nil"/>
              <w:right w:val="nil"/>
            </w:tcBorders>
            <w:noWrap w:val="0"/>
            <w:vAlign w:val="center"/>
          </w:tcPr>
          <w:p w14:paraId="4ACC85C4">
            <w:pPr>
              <w:jc w:val="center"/>
              <w:rPr>
                <w:rFonts w:hint="eastAsia" w:ascii="仿宋" w:hAnsi="仿宋" w:eastAsia="仿宋" w:cs="仿宋"/>
                <w:b/>
                <w:bCs/>
                <w:i w:val="0"/>
                <w:iCs w:val="0"/>
                <w:color w:val="auto"/>
                <w:sz w:val="24"/>
                <w:szCs w:val="24"/>
                <w:highlight w:val="none"/>
                <w:u w:val="none"/>
              </w:rPr>
            </w:pPr>
          </w:p>
        </w:tc>
        <w:tc>
          <w:tcPr>
            <w:tcW w:w="356" w:type="pct"/>
            <w:tcBorders>
              <w:top w:val="nil"/>
              <w:left w:val="nil"/>
              <w:bottom w:val="nil"/>
              <w:right w:val="nil"/>
            </w:tcBorders>
            <w:noWrap w:val="0"/>
            <w:vAlign w:val="center"/>
          </w:tcPr>
          <w:p w14:paraId="1430E45A">
            <w:pPr>
              <w:jc w:val="center"/>
              <w:rPr>
                <w:rFonts w:hint="eastAsia" w:ascii="仿宋" w:hAnsi="仿宋" w:eastAsia="仿宋" w:cs="仿宋"/>
                <w:b/>
                <w:bCs/>
                <w:i w:val="0"/>
                <w:iCs w:val="0"/>
                <w:color w:val="auto"/>
                <w:sz w:val="24"/>
                <w:szCs w:val="24"/>
                <w:highlight w:val="none"/>
                <w:u w:val="none"/>
              </w:rPr>
            </w:pPr>
          </w:p>
        </w:tc>
        <w:tc>
          <w:tcPr>
            <w:tcW w:w="405" w:type="pct"/>
            <w:tcBorders>
              <w:top w:val="nil"/>
              <w:left w:val="nil"/>
              <w:bottom w:val="nil"/>
              <w:right w:val="nil"/>
            </w:tcBorders>
            <w:noWrap w:val="0"/>
            <w:vAlign w:val="center"/>
          </w:tcPr>
          <w:p w14:paraId="480B7F35">
            <w:pPr>
              <w:jc w:val="center"/>
              <w:rPr>
                <w:rFonts w:hint="eastAsia" w:ascii="仿宋" w:hAnsi="仿宋" w:eastAsia="仿宋" w:cs="仿宋"/>
                <w:b/>
                <w:bCs/>
                <w:i w:val="0"/>
                <w:iCs w:val="0"/>
                <w:color w:val="auto"/>
                <w:sz w:val="24"/>
                <w:szCs w:val="24"/>
                <w:highlight w:val="none"/>
                <w:u w:val="none"/>
              </w:rPr>
            </w:pPr>
          </w:p>
        </w:tc>
        <w:tc>
          <w:tcPr>
            <w:tcW w:w="478" w:type="pct"/>
            <w:tcBorders>
              <w:top w:val="nil"/>
              <w:left w:val="nil"/>
              <w:bottom w:val="nil"/>
              <w:right w:val="nil"/>
            </w:tcBorders>
            <w:noWrap w:val="0"/>
            <w:vAlign w:val="center"/>
          </w:tcPr>
          <w:p w14:paraId="25A65918">
            <w:pPr>
              <w:jc w:val="center"/>
              <w:rPr>
                <w:rFonts w:hint="eastAsia" w:ascii="仿宋" w:hAnsi="仿宋" w:eastAsia="仿宋" w:cs="仿宋"/>
                <w:b/>
                <w:bCs/>
                <w:i w:val="0"/>
                <w:iCs w:val="0"/>
                <w:color w:val="auto"/>
                <w:sz w:val="24"/>
                <w:szCs w:val="24"/>
                <w:highlight w:val="none"/>
                <w:u w:val="none"/>
              </w:rPr>
            </w:pPr>
          </w:p>
        </w:tc>
        <w:tc>
          <w:tcPr>
            <w:tcW w:w="300" w:type="pct"/>
            <w:tcBorders>
              <w:top w:val="nil"/>
              <w:left w:val="nil"/>
              <w:bottom w:val="nil"/>
              <w:right w:val="nil"/>
            </w:tcBorders>
            <w:noWrap w:val="0"/>
            <w:vAlign w:val="center"/>
          </w:tcPr>
          <w:p w14:paraId="09705E3E">
            <w:pPr>
              <w:jc w:val="center"/>
              <w:rPr>
                <w:rFonts w:hint="eastAsia" w:ascii="仿宋" w:hAnsi="仿宋" w:eastAsia="仿宋" w:cs="仿宋"/>
                <w:i w:val="0"/>
                <w:iCs w:val="0"/>
                <w:color w:val="auto"/>
                <w:sz w:val="24"/>
                <w:szCs w:val="24"/>
                <w:highlight w:val="none"/>
                <w:u w:val="none"/>
              </w:rPr>
            </w:pPr>
          </w:p>
        </w:tc>
        <w:tc>
          <w:tcPr>
            <w:tcW w:w="308" w:type="pct"/>
            <w:tcBorders>
              <w:top w:val="nil"/>
              <w:left w:val="nil"/>
              <w:bottom w:val="nil"/>
              <w:right w:val="nil"/>
            </w:tcBorders>
            <w:noWrap w:val="0"/>
            <w:vAlign w:val="center"/>
          </w:tcPr>
          <w:p w14:paraId="34079BCF">
            <w:pPr>
              <w:jc w:val="center"/>
              <w:rPr>
                <w:rFonts w:hint="eastAsia" w:ascii="仿宋" w:hAnsi="仿宋" w:eastAsia="仿宋" w:cs="仿宋"/>
                <w:i w:val="0"/>
                <w:iCs w:val="0"/>
                <w:color w:val="auto"/>
                <w:sz w:val="24"/>
                <w:szCs w:val="24"/>
                <w:highlight w:val="none"/>
                <w:u w:val="none"/>
              </w:rPr>
            </w:pPr>
          </w:p>
        </w:tc>
        <w:tc>
          <w:tcPr>
            <w:tcW w:w="461" w:type="pct"/>
            <w:tcBorders>
              <w:top w:val="nil"/>
              <w:left w:val="nil"/>
              <w:bottom w:val="nil"/>
              <w:right w:val="nil"/>
            </w:tcBorders>
            <w:noWrap w:val="0"/>
            <w:vAlign w:val="center"/>
          </w:tcPr>
          <w:p w14:paraId="76599B81">
            <w:pPr>
              <w:jc w:val="center"/>
              <w:rPr>
                <w:rFonts w:hint="eastAsia" w:ascii="仿宋" w:hAnsi="仿宋" w:eastAsia="仿宋" w:cs="仿宋"/>
                <w:i w:val="0"/>
                <w:iCs w:val="0"/>
                <w:color w:val="auto"/>
                <w:sz w:val="24"/>
                <w:szCs w:val="24"/>
                <w:highlight w:val="none"/>
                <w:u w:val="none"/>
              </w:rPr>
            </w:pPr>
          </w:p>
        </w:tc>
        <w:tc>
          <w:tcPr>
            <w:tcW w:w="281" w:type="pct"/>
            <w:tcBorders>
              <w:top w:val="nil"/>
              <w:left w:val="nil"/>
              <w:bottom w:val="nil"/>
              <w:right w:val="nil"/>
            </w:tcBorders>
            <w:noWrap/>
            <w:vAlign w:val="center"/>
          </w:tcPr>
          <w:p w14:paraId="4469F500">
            <w:pPr>
              <w:jc w:val="center"/>
              <w:rPr>
                <w:rFonts w:hint="eastAsia" w:ascii="仿宋" w:hAnsi="仿宋" w:eastAsia="仿宋" w:cs="仿宋"/>
                <w:i w:val="0"/>
                <w:iCs w:val="0"/>
                <w:color w:val="auto"/>
                <w:sz w:val="24"/>
                <w:szCs w:val="24"/>
                <w:highlight w:val="none"/>
                <w:u w:val="none"/>
              </w:rPr>
            </w:pPr>
          </w:p>
        </w:tc>
        <w:tc>
          <w:tcPr>
            <w:tcW w:w="257" w:type="pct"/>
            <w:tcBorders>
              <w:top w:val="nil"/>
              <w:left w:val="nil"/>
              <w:bottom w:val="nil"/>
              <w:right w:val="nil"/>
            </w:tcBorders>
            <w:noWrap w:val="0"/>
            <w:vAlign w:val="center"/>
          </w:tcPr>
          <w:p w14:paraId="203FC8D7">
            <w:pPr>
              <w:jc w:val="center"/>
              <w:rPr>
                <w:rFonts w:hint="eastAsia" w:ascii="仿宋" w:hAnsi="仿宋" w:eastAsia="仿宋" w:cs="仿宋"/>
                <w:i w:val="0"/>
                <w:iCs w:val="0"/>
                <w:color w:val="auto"/>
                <w:sz w:val="24"/>
                <w:szCs w:val="24"/>
                <w:highlight w:val="none"/>
                <w:u w:val="none"/>
              </w:rPr>
            </w:pPr>
          </w:p>
        </w:tc>
        <w:tc>
          <w:tcPr>
            <w:tcW w:w="643" w:type="pct"/>
            <w:tcBorders>
              <w:top w:val="nil"/>
              <w:left w:val="nil"/>
              <w:bottom w:val="nil"/>
              <w:right w:val="nil"/>
            </w:tcBorders>
            <w:noWrap/>
            <w:vAlign w:val="center"/>
          </w:tcPr>
          <w:p w14:paraId="2BC0779A">
            <w:pPr>
              <w:rPr>
                <w:rFonts w:hint="eastAsia" w:ascii="仿宋" w:hAnsi="仿宋" w:eastAsia="仿宋" w:cs="仿宋"/>
                <w:b/>
                <w:bCs/>
                <w:i w:val="0"/>
                <w:iCs w:val="0"/>
                <w:color w:val="auto"/>
                <w:sz w:val="24"/>
                <w:szCs w:val="24"/>
                <w:highlight w:val="none"/>
                <w:u w:val="none"/>
              </w:rPr>
            </w:pPr>
          </w:p>
        </w:tc>
      </w:tr>
      <w:tr w14:paraId="34DB5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13"/>
            <w:tcBorders>
              <w:top w:val="single" w:color="000000" w:sz="4" w:space="0"/>
              <w:left w:val="single" w:color="000000" w:sz="4" w:space="0"/>
              <w:bottom w:val="single" w:color="000000" w:sz="4" w:space="0"/>
              <w:right w:val="single" w:color="000000" w:sz="4" w:space="0"/>
            </w:tcBorders>
            <w:noWrap w:val="0"/>
            <w:vAlign w:val="center"/>
          </w:tcPr>
          <w:p w14:paraId="26D9BE39">
            <w:pPr>
              <w:keepNext w:val="0"/>
              <w:keepLines w:val="0"/>
              <w:widowControl/>
              <w:suppressLineNumbers w:val="0"/>
              <w:jc w:val="center"/>
              <w:textAlignment w:val="center"/>
              <w:rPr>
                <w:rFonts w:hint="eastAsia" w:ascii="仿宋" w:hAnsi="仿宋" w:eastAsia="仿宋" w:cs="仿宋"/>
                <w:b/>
                <w:bCs/>
                <w:i w:val="0"/>
                <w:iCs w:val="0"/>
                <w:color w:val="auto"/>
                <w:sz w:val="36"/>
                <w:szCs w:val="36"/>
                <w:highlight w:val="none"/>
                <w:u w:val="none"/>
              </w:rPr>
            </w:pPr>
            <w:r>
              <w:rPr>
                <w:rFonts w:hint="eastAsia" w:ascii="仿宋" w:hAnsi="仿宋" w:eastAsia="仿宋" w:cs="仿宋"/>
                <w:b/>
                <w:bCs/>
                <w:i w:val="0"/>
                <w:iCs w:val="0"/>
                <w:color w:val="auto"/>
                <w:kern w:val="0"/>
                <w:sz w:val="36"/>
                <w:szCs w:val="36"/>
                <w:highlight w:val="none"/>
                <w:u w:val="none"/>
                <w:lang w:val="en-US" w:eastAsia="zh-CN" w:bidi="ar"/>
              </w:rPr>
              <w:t>汉阴县</w:t>
            </w:r>
            <w:r>
              <w:rPr>
                <w:rStyle w:val="12"/>
                <w:rFonts w:hint="eastAsia" w:ascii="仿宋" w:hAnsi="仿宋" w:eastAsia="仿宋" w:cs="仿宋"/>
                <w:color w:val="auto"/>
                <w:highlight w:val="none"/>
                <w:lang w:val="en-US" w:eastAsia="zh-CN" w:bidi="ar"/>
              </w:rPr>
              <w:t>2024</w:t>
            </w:r>
            <w:r>
              <w:rPr>
                <w:rFonts w:hint="eastAsia" w:ascii="仿宋" w:hAnsi="仿宋" w:eastAsia="仿宋" w:cs="仿宋"/>
                <w:b/>
                <w:bCs/>
                <w:i w:val="0"/>
                <w:iCs w:val="0"/>
                <w:color w:val="auto"/>
                <w:kern w:val="0"/>
                <w:sz w:val="36"/>
                <w:szCs w:val="36"/>
                <w:highlight w:val="none"/>
                <w:u w:val="none"/>
                <w:lang w:val="en-US" w:eastAsia="zh-CN" w:bidi="ar"/>
              </w:rPr>
              <w:t>年城区北区清扫保洁面积（原</w:t>
            </w:r>
            <w:r>
              <w:rPr>
                <w:rStyle w:val="12"/>
                <w:rFonts w:hint="eastAsia" w:ascii="仿宋" w:hAnsi="仿宋" w:eastAsia="仿宋" w:cs="仿宋"/>
                <w:color w:val="auto"/>
                <w:highlight w:val="none"/>
                <w:lang w:val="en-US" w:eastAsia="zh-CN" w:bidi="ar"/>
              </w:rPr>
              <w:t>2021</w:t>
            </w:r>
            <w:r>
              <w:rPr>
                <w:rFonts w:hint="eastAsia" w:ascii="仿宋" w:hAnsi="仿宋" w:eastAsia="仿宋" w:cs="仿宋"/>
                <w:b/>
                <w:bCs/>
                <w:i w:val="0"/>
                <w:iCs w:val="0"/>
                <w:color w:val="auto"/>
                <w:kern w:val="0"/>
                <w:sz w:val="36"/>
                <w:szCs w:val="36"/>
                <w:highlight w:val="none"/>
                <w:u w:val="none"/>
                <w:lang w:val="en-US" w:eastAsia="zh-CN" w:bidi="ar"/>
              </w:rPr>
              <w:t>年招标区域）</w:t>
            </w:r>
          </w:p>
        </w:tc>
      </w:tr>
      <w:tr w14:paraId="6A3AD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vMerge w:val="restart"/>
            <w:tcBorders>
              <w:top w:val="single" w:color="000000" w:sz="4" w:space="0"/>
              <w:left w:val="single" w:color="000000" w:sz="4" w:space="0"/>
              <w:bottom w:val="single" w:color="000000" w:sz="4" w:space="0"/>
              <w:right w:val="single" w:color="000000" w:sz="4" w:space="0"/>
            </w:tcBorders>
            <w:noWrap w:val="0"/>
            <w:vAlign w:val="center"/>
          </w:tcPr>
          <w:p w14:paraId="7853BC3D">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472" w:type="pct"/>
            <w:vMerge w:val="restart"/>
            <w:tcBorders>
              <w:top w:val="single" w:color="000000" w:sz="4" w:space="0"/>
              <w:left w:val="single" w:color="000000" w:sz="4" w:space="0"/>
              <w:bottom w:val="single" w:color="000000" w:sz="4" w:space="0"/>
              <w:right w:val="single" w:color="000000" w:sz="4" w:space="0"/>
            </w:tcBorders>
            <w:noWrap w:val="0"/>
            <w:vAlign w:val="center"/>
          </w:tcPr>
          <w:p w14:paraId="26DA1A33">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街道名称</w:t>
            </w:r>
          </w:p>
        </w:tc>
        <w:tc>
          <w:tcPr>
            <w:tcW w:w="474" w:type="pct"/>
            <w:vMerge w:val="restart"/>
            <w:tcBorders>
              <w:top w:val="single" w:color="000000" w:sz="4" w:space="0"/>
              <w:left w:val="single" w:color="000000" w:sz="4" w:space="0"/>
              <w:bottom w:val="single" w:color="000000" w:sz="4" w:space="0"/>
              <w:right w:val="single" w:color="000000" w:sz="4" w:space="0"/>
            </w:tcBorders>
            <w:noWrap w:val="0"/>
            <w:vAlign w:val="center"/>
          </w:tcPr>
          <w:p w14:paraId="38822857">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起点</w:t>
            </w:r>
          </w:p>
        </w:tc>
        <w:tc>
          <w:tcPr>
            <w:tcW w:w="353" w:type="pct"/>
            <w:vMerge w:val="restart"/>
            <w:tcBorders>
              <w:top w:val="single" w:color="000000" w:sz="4" w:space="0"/>
              <w:left w:val="single" w:color="000000" w:sz="4" w:space="0"/>
              <w:bottom w:val="single" w:color="000000" w:sz="4" w:space="0"/>
              <w:right w:val="single" w:color="000000" w:sz="4" w:space="0"/>
            </w:tcBorders>
            <w:noWrap w:val="0"/>
            <w:vAlign w:val="center"/>
          </w:tcPr>
          <w:p w14:paraId="061DB237">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终点</w:t>
            </w:r>
          </w:p>
        </w:tc>
        <w:tc>
          <w:tcPr>
            <w:tcW w:w="762" w:type="pct"/>
            <w:gridSpan w:val="2"/>
            <w:tcBorders>
              <w:top w:val="single" w:color="000000" w:sz="4" w:space="0"/>
              <w:left w:val="single" w:color="000000" w:sz="4" w:space="0"/>
              <w:bottom w:val="single" w:color="000000" w:sz="4" w:space="0"/>
              <w:right w:val="single" w:color="000000" w:sz="4" w:space="0"/>
            </w:tcBorders>
            <w:noWrap w:val="0"/>
            <w:vAlign w:val="center"/>
          </w:tcPr>
          <w:p w14:paraId="378D1280">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主街道</w:t>
            </w:r>
            <w:r>
              <w:rPr>
                <w:rStyle w:val="13"/>
                <w:rFonts w:hint="eastAsia" w:ascii="仿宋" w:hAnsi="仿宋" w:eastAsia="仿宋" w:cs="仿宋"/>
                <w:color w:val="auto"/>
                <w:highlight w:val="none"/>
                <w:lang w:val="en-US" w:eastAsia="zh-CN" w:bidi="ar"/>
              </w:rPr>
              <w:t>(单位：㎡）</w:t>
            </w: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14:paraId="46FDDDE7">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主街道面积</w:t>
            </w:r>
          </w:p>
        </w:tc>
        <w:tc>
          <w:tcPr>
            <w:tcW w:w="609" w:type="pct"/>
            <w:gridSpan w:val="2"/>
            <w:tcBorders>
              <w:top w:val="single" w:color="000000" w:sz="4" w:space="0"/>
              <w:left w:val="single" w:color="000000" w:sz="4" w:space="0"/>
              <w:bottom w:val="single" w:color="000000" w:sz="4" w:space="0"/>
              <w:right w:val="single" w:color="000000" w:sz="4" w:space="0"/>
            </w:tcBorders>
            <w:noWrap w:val="0"/>
            <w:vAlign w:val="center"/>
          </w:tcPr>
          <w:p w14:paraId="694CC90D">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人行道</w:t>
            </w:r>
          </w:p>
        </w:tc>
        <w:tc>
          <w:tcPr>
            <w:tcW w:w="461" w:type="pct"/>
            <w:vMerge w:val="restart"/>
            <w:tcBorders>
              <w:top w:val="single" w:color="000000" w:sz="4" w:space="0"/>
              <w:left w:val="single" w:color="000000" w:sz="4" w:space="0"/>
              <w:bottom w:val="single" w:color="000000" w:sz="4" w:space="0"/>
              <w:right w:val="single" w:color="000000" w:sz="4" w:space="0"/>
            </w:tcBorders>
            <w:noWrap w:val="0"/>
            <w:vAlign w:val="center"/>
          </w:tcPr>
          <w:p w14:paraId="43A8DA22">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人行道面积</w:t>
            </w:r>
          </w:p>
        </w:tc>
        <w:tc>
          <w:tcPr>
            <w:tcW w:w="281" w:type="pct"/>
            <w:vMerge w:val="restart"/>
            <w:tcBorders>
              <w:top w:val="single" w:color="000000" w:sz="4" w:space="0"/>
              <w:left w:val="single" w:color="000000" w:sz="4" w:space="0"/>
              <w:bottom w:val="single" w:color="000000" w:sz="4" w:space="0"/>
              <w:right w:val="single" w:color="000000" w:sz="4" w:space="0"/>
            </w:tcBorders>
            <w:noWrap w:val="0"/>
            <w:vAlign w:val="center"/>
          </w:tcPr>
          <w:p w14:paraId="21FA936B">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责任主体</w:t>
            </w:r>
          </w:p>
        </w:tc>
        <w:tc>
          <w:tcPr>
            <w:tcW w:w="2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2F646C6">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新增√</w:t>
            </w:r>
          </w:p>
        </w:tc>
        <w:tc>
          <w:tcPr>
            <w:tcW w:w="643" w:type="pct"/>
            <w:vMerge w:val="restart"/>
            <w:tcBorders>
              <w:top w:val="single" w:color="000000" w:sz="4" w:space="0"/>
              <w:left w:val="single" w:color="000000" w:sz="4" w:space="0"/>
              <w:bottom w:val="single" w:color="000000" w:sz="4" w:space="0"/>
              <w:right w:val="single" w:color="000000" w:sz="4" w:space="0"/>
            </w:tcBorders>
            <w:noWrap w:val="0"/>
            <w:vAlign w:val="center"/>
          </w:tcPr>
          <w:p w14:paraId="6092940F">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备注</w:t>
            </w:r>
          </w:p>
        </w:tc>
      </w:tr>
      <w:tr w14:paraId="1F544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0B3567">
            <w:pPr>
              <w:jc w:val="center"/>
              <w:rPr>
                <w:rFonts w:hint="eastAsia" w:ascii="仿宋" w:hAnsi="仿宋" w:eastAsia="仿宋" w:cs="仿宋"/>
                <w:b/>
                <w:bCs/>
                <w:i w:val="0"/>
                <w:iCs w:val="0"/>
                <w:color w:val="auto"/>
                <w:sz w:val="24"/>
                <w:szCs w:val="24"/>
                <w:highlight w:val="none"/>
                <w:u w:val="none"/>
              </w:rPr>
            </w:pPr>
          </w:p>
        </w:tc>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E1896C">
            <w:pPr>
              <w:jc w:val="center"/>
              <w:rPr>
                <w:rFonts w:hint="eastAsia" w:ascii="仿宋" w:hAnsi="仿宋" w:eastAsia="仿宋" w:cs="仿宋"/>
                <w:b/>
                <w:bCs/>
                <w:i w:val="0"/>
                <w:iCs w:val="0"/>
                <w:color w:val="auto"/>
                <w:sz w:val="24"/>
                <w:szCs w:val="24"/>
                <w:highlight w:val="none"/>
                <w:u w:val="none"/>
              </w:rPr>
            </w:pP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6777F2">
            <w:pPr>
              <w:jc w:val="center"/>
              <w:rPr>
                <w:rFonts w:hint="eastAsia" w:ascii="仿宋" w:hAnsi="仿宋" w:eastAsia="仿宋" w:cs="仿宋"/>
                <w:b/>
                <w:bCs/>
                <w:i w:val="0"/>
                <w:iCs w:val="0"/>
                <w:color w:val="auto"/>
                <w:sz w:val="24"/>
                <w:szCs w:val="24"/>
                <w:highlight w:val="none"/>
                <w:u w:val="none"/>
              </w:rPr>
            </w:pPr>
          </w:p>
        </w:tc>
        <w:tc>
          <w:tcPr>
            <w:tcW w:w="3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3B3E6F">
            <w:pPr>
              <w:jc w:val="center"/>
              <w:rPr>
                <w:rFonts w:hint="eastAsia" w:ascii="仿宋" w:hAnsi="仿宋" w:eastAsia="仿宋" w:cs="仿宋"/>
                <w:b/>
                <w:bCs/>
                <w:i w:val="0"/>
                <w:iCs w:val="0"/>
                <w:color w:val="auto"/>
                <w:sz w:val="24"/>
                <w:szCs w:val="24"/>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7DA6C297">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长</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49EABE9">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宽</w:t>
            </w: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A3B129">
            <w:pPr>
              <w:jc w:val="center"/>
              <w:rPr>
                <w:rFonts w:hint="eastAsia" w:ascii="仿宋" w:hAnsi="仿宋" w:eastAsia="仿宋" w:cs="仿宋"/>
                <w:b/>
                <w:bCs/>
                <w:i w:val="0"/>
                <w:iCs w:val="0"/>
                <w:color w:val="auto"/>
                <w:sz w:val="24"/>
                <w:szCs w:val="24"/>
                <w:highlight w:val="none"/>
                <w:u w:val="none"/>
              </w:rPr>
            </w:pP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58CFF71">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长</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578C869E">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宽</w:t>
            </w:r>
          </w:p>
        </w:tc>
        <w:tc>
          <w:tcPr>
            <w:tcW w:w="4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2C5452">
            <w:pPr>
              <w:jc w:val="center"/>
              <w:rPr>
                <w:rFonts w:hint="eastAsia" w:ascii="仿宋" w:hAnsi="仿宋" w:eastAsia="仿宋" w:cs="仿宋"/>
                <w:b/>
                <w:bCs/>
                <w:i w:val="0"/>
                <w:iCs w:val="0"/>
                <w:color w:val="auto"/>
                <w:sz w:val="24"/>
                <w:szCs w:val="24"/>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5A5B2C">
            <w:pPr>
              <w:jc w:val="center"/>
              <w:rPr>
                <w:rFonts w:hint="eastAsia" w:ascii="仿宋" w:hAnsi="仿宋" w:eastAsia="仿宋" w:cs="仿宋"/>
                <w:b/>
                <w:bCs/>
                <w:i w:val="0"/>
                <w:iCs w:val="0"/>
                <w:color w:val="auto"/>
                <w:sz w:val="24"/>
                <w:szCs w:val="24"/>
                <w:highlight w:val="none"/>
                <w:u w:val="none"/>
              </w:rPr>
            </w:pPr>
          </w:p>
        </w:tc>
        <w:tc>
          <w:tcPr>
            <w:tcW w:w="2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6B5781">
            <w:pPr>
              <w:jc w:val="center"/>
              <w:rPr>
                <w:rFonts w:hint="eastAsia" w:ascii="仿宋" w:hAnsi="仿宋" w:eastAsia="仿宋" w:cs="仿宋"/>
                <w:b/>
                <w:bCs/>
                <w:i w:val="0"/>
                <w:iCs w:val="0"/>
                <w:color w:val="auto"/>
                <w:sz w:val="24"/>
                <w:szCs w:val="24"/>
                <w:highlight w:val="none"/>
                <w:u w:val="none"/>
              </w:rPr>
            </w:pPr>
          </w:p>
        </w:tc>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7AB7B4">
            <w:pPr>
              <w:jc w:val="center"/>
              <w:rPr>
                <w:rFonts w:hint="eastAsia" w:ascii="仿宋" w:hAnsi="仿宋" w:eastAsia="仿宋" w:cs="仿宋"/>
                <w:b/>
                <w:bCs/>
                <w:i w:val="0"/>
                <w:iCs w:val="0"/>
                <w:color w:val="auto"/>
                <w:sz w:val="24"/>
                <w:szCs w:val="24"/>
                <w:highlight w:val="none"/>
                <w:u w:val="none"/>
              </w:rPr>
            </w:pPr>
          </w:p>
        </w:tc>
      </w:tr>
      <w:tr w14:paraId="15045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3831F29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119</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274B97A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高速路引线</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3C97511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桥头</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6149D05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收费站路口</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3033CD7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323</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D0AE2E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708D8B4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9044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A8C7AE6">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5AB5C071">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0C60F35">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3FA49660">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499178A6">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ign w:val="center"/>
          </w:tcPr>
          <w:p w14:paraId="05D18A5A">
            <w:pPr>
              <w:rPr>
                <w:rFonts w:hint="eastAsia" w:ascii="仿宋" w:hAnsi="仿宋" w:eastAsia="仿宋" w:cs="仿宋"/>
                <w:b/>
                <w:bCs/>
                <w:i w:val="0"/>
                <w:iCs w:val="0"/>
                <w:color w:val="auto"/>
                <w:sz w:val="22"/>
                <w:szCs w:val="22"/>
                <w:highlight w:val="none"/>
                <w:u w:val="none"/>
              </w:rPr>
            </w:pPr>
          </w:p>
        </w:tc>
      </w:tr>
      <w:tr w14:paraId="4CAFD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4299514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120</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0ACCECC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二级路</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D79EA3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汇诚商贸</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7366FFE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月河桥桥头</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6B072B9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1440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81F0CA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23</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0F78AEC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33120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BB5B270">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340D187E">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FE82F2A">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0C049732">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1840CE00">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674EC60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57376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5EA81E7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121</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290D57A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新月河大桥</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3E31C29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610A7A9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23</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4396F4A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3220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E91F121">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1A6997AB">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AF76310">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57C75A8A">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04045F2A">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5AFC367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5CD4F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07D6125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122</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2540283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花月路</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FB4C70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月河大桥接口</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75A4143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迎宾公园</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A54555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1641</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68D56A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49</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00A0090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80409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45F36DA">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095CC76F">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43E30FC">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1842238B">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328B5D82">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55D35B4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6BFA5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0B9A5CB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123</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4E5CAA4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花扒导流导环线</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70DC016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11306AA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20</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514C350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B87CB9B">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24416C11">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7C0C219">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2931C7DC">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2707DB2F">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03FF1B0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45DF9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63AEA19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124</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02AAEF9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汉铜路斜坡</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01586C5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紫薇园</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0482706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北城街</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410EAB9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700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31B6D8E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3A3CB7D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4900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B743CDF">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62065751">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85D571A">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21742488">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4A7C0E59">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6797C37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5FAC9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0F02AB5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125</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66D61F5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北城街（含绿化带）</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49EFEC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二级路三叉口</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7A6DA94B">
            <w:pPr>
              <w:jc w:val="cente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3BB2716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3600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891EF9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3E87A26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54000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414BA5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3600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2B51086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1990CA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57600</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51EBC42A">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298A8AC9">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36FC2A4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0E025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35D2A3A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126</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3F123A0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仿古街</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443E2E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北城街</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01917DD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秦邦画业</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37353C6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313.73</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94A3FF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5578C85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3451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3F0536D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313.73</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3473630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B2A1E1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1568.6</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545DFA76">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54FB7CD2">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716D8C2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79896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54D0E01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127</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46744CC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梅子沟路</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33970C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北城街公厕</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3F8A93A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民康果业</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4F0E940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290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F24DAB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4FAD48D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3190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5BBB7B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290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12C0348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C50EAA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2030</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6E583CEE">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428487B4">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2D8BC33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138C9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158EE02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128</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499F367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西城菜市场通道</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DAD3061">
            <w:pPr>
              <w:jc w:val="center"/>
              <w:rPr>
                <w:rFonts w:hint="eastAsia" w:ascii="仿宋" w:hAnsi="仿宋" w:eastAsia="仿宋" w:cs="仿宋"/>
                <w:b/>
                <w:bCs/>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717C0C2B">
            <w:pPr>
              <w:jc w:val="cente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622A537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800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168B0F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3A4E029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4000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F95E8DF">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2C5CD583">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E47B20D">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088191F7">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335C51F9">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5792DEE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450CA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149F77B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129</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1814D23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新街</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945D29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北城街</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5932D8E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民主街</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2C7F418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388</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1D8831E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199CFBA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1940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AF49CD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388</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3F5B15B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E54B94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1552</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1EFEB13D">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0DF5987A">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608FCFE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53C68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181DD9E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130</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69FFDE2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民主街</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D602B2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西城豪</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5B76369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东城街</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77194E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485</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CF2819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755AD67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2910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7C9787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485</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5DE69FD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517E94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2425</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12954CA8">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3C60A800">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683058A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70C6E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5F42A90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131</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0604DCB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东城豪</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30F136E9">
            <w:pPr>
              <w:jc w:val="center"/>
              <w:rPr>
                <w:rFonts w:hint="eastAsia" w:ascii="仿宋" w:hAnsi="仿宋" w:eastAsia="仿宋" w:cs="仿宋"/>
                <w:b/>
                <w:bCs/>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0F0013AA">
            <w:pPr>
              <w:jc w:val="cente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36828E6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209</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02AAC0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48E6A9D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627</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41CBE12">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3AB3CE51">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D8CDB85">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6CD9CF14">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62D52DA2">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3BF0F3F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265DD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3A6FEEE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132</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66B41AE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健康巷</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0E5A03F7">
            <w:pPr>
              <w:jc w:val="center"/>
              <w:rPr>
                <w:rFonts w:hint="eastAsia" w:ascii="仿宋" w:hAnsi="仿宋" w:eastAsia="仿宋" w:cs="仿宋"/>
                <w:b/>
                <w:bCs/>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1785AE1A">
            <w:pPr>
              <w:jc w:val="cente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C17EA1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189</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65B6590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311298C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945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C9D88A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189</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6F134D3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07EAE8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567</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69D52416">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1AFBE78E">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4D52DC7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3AC99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26E995D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133</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549102E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光明巷</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B3ABDB0">
            <w:pPr>
              <w:jc w:val="center"/>
              <w:rPr>
                <w:rFonts w:hint="eastAsia" w:ascii="仿宋" w:hAnsi="仿宋" w:eastAsia="仿宋" w:cs="仿宋"/>
                <w:b/>
                <w:bCs/>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51633CCC">
            <w:pPr>
              <w:jc w:val="cente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3147769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189</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571451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6D24CFB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567</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3F8395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189</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6F14B35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6CE5F6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378</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21FEE97F">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5D88CF57">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6C4A8FD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3C393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4EFCC39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134</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649D5B9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新民街</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B7B86F4">
            <w:pPr>
              <w:jc w:val="center"/>
              <w:rPr>
                <w:rFonts w:hint="eastAsia" w:ascii="仿宋" w:hAnsi="仿宋" w:eastAsia="仿宋" w:cs="仿宋"/>
                <w:b/>
                <w:bCs/>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04BC9FAF">
            <w:pPr>
              <w:jc w:val="cente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C9BC9A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233</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6832307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104B6BD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1398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24C0EC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233</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4AD697B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CA5DCE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466</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69F2C22B">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2BB416F5">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1D2B1CA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622D5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1AF75A3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135</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7045963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后街</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ED73DE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东城街</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219D3F0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新街口</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645EF0C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350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53F269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7916BF7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2100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60BCBE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350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5F16373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4B1418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700</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2484D69E">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6D4666A9">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46BA5BC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2946A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414C98D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136</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651C615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和平街</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085542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新街口</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354A559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解放街</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205706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346</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3EC0A5D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7475925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2076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E2AC1C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346</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09CB3F8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A3E5BC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1730</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3049301F">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6203B5B1">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4B7D599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51EF3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3A28B85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137</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1F68E9B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西城壕</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1032954">
            <w:pPr>
              <w:jc w:val="center"/>
              <w:rPr>
                <w:rFonts w:hint="eastAsia" w:ascii="仿宋" w:hAnsi="仿宋" w:eastAsia="仿宋" w:cs="仿宋"/>
                <w:b/>
                <w:bCs/>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2289B2D8">
            <w:pPr>
              <w:jc w:val="cente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31FE202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600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8D7FB0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428AC60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61483C3">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5350F5D6">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CBBCF93">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3D9A2CA4">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29C7CBA3">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7BC335B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19C60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0AFBB4C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138</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5634EC5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南城壕</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67D214F">
            <w:pPr>
              <w:jc w:val="center"/>
              <w:rPr>
                <w:rFonts w:hint="eastAsia" w:ascii="仿宋" w:hAnsi="仿宋" w:eastAsia="仿宋" w:cs="仿宋"/>
                <w:b/>
                <w:bCs/>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25FCC31C">
            <w:pPr>
              <w:jc w:val="cente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8D7C8B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299</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6C8BDBB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2D295E4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1196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165A2C1">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4D943B9C">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E84C9BA">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6DDDC7C1">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536C6F64">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7038D70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39794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6C1D460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139</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361B11E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南海壕</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293FE00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休闲区</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601B84A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324A40A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499959F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413EE25">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62F8DAE2">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37357F1">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788A197A">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1AD6834D">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4BC344A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689F1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70DE013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140</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3CAC744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红学巷</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69B783FD">
            <w:pPr>
              <w:jc w:val="cente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55FAC0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103</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14BF914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5DC1F9C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412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F88278A">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55B69E87">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0C31C1A">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7B5BBD61">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380236A0">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25B3274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7C2B6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6C92F09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141</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12A588E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马道巷</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765A2EB">
            <w:pPr>
              <w:keepNext w:val="0"/>
              <w:keepLines w:val="0"/>
              <w:widowControl/>
              <w:suppressLineNumbers w:val="0"/>
              <w:jc w:val="left"/>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民主街</w:t>
            </w:r>
          </w:p>
        </w:tc>
        <w:tc>
          <w:tcPr>
            <w:tcW w:w="353" w:type="pct"/>
            <w:tcBorders>
              <w:top w:val="single" w:color="000000" w:sz="4" w:space="0"/>
              <w:left w:val="single" w:color="000000" w:sz="4" w:space="0"/>
              <w:bottom w:val="single" w:color="000000" w:sz="4" w:space="0"/>
              <w:right w:val="nil"/>
            </w:tcBorders>
            <w:noWrap w:val="0"/>
            <w:vAlign w:val="center"/>
          </w:tcPr>
          <w:p w14:paraId="3B4903A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和平街</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C12599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199</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C1B731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18B0EFC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995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755CC2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199</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4C017FF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628B63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398</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5F7CDC0A">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35F93BEA">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0D11561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2BDB7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595F389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142</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7E681F8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解放街</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04EB1FE7">
            <w:pPr>
              <w:keepNext w:val="0"/>
              <w:keepLines w:val="0"/>
              <w:widowControl/>
              <w:suppressLineNumbers w:val="0"/>
              <w:jc w:val="left"/>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民主街</w:t>
            </w:r>
          </w:p>
        </w:tc>
        <w:tc>
          <w:tcPr>
            <w:tcW w:w="353" w:type="pct"/>
            <w:tcBorders>
              <w:top w:val="single" w:color="000000" w:sz="4" w:space="0"/>
              <w:left w:val="single" w:color="000000" w:sz="4" w:space="0"/>
              <w:bottom w:val="single" w:color="000000" w:sz="4" w:space="0"/>
              <w:right w:val="nil"/>
            </w:tcBorders>
            <w:noWrap w:val="0"/>
            <w:vAlign w:val="center"/>
          </w:tcPr>
          <w:p w14:paraId="07D50BF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北城街</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6D72BD0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296</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3979447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4D20D6B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1776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3879A0B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296</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5BC9AAD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797D68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1184</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22E2E78F">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76EC85F9">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2D19385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0C2D6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0DD5117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143</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7834C41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民主街（城隍庙）</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4B494931">
            <w:pPr>
              <w:jc w:val="cente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2B3DDC0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03D29A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7F5914A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83CB4F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0E2008D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35A392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200</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4079DE93">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3D4DE73A">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61688ED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5A841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0AE0FA9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144</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2B57A0B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文峰塔停车场</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47E1D561">
            <w:pPr>
              <w:jc w:val="cente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44DC4F4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34</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8781FF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6E1E4A4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E04B4BF">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616A2288">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D9A1F58">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16B3162F">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4E6EBC93">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3F7F4CD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7553C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4847C47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145</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4804BD7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东城街</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4AF9487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住建局</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CF06A6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600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656EBFE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2EF26B7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4200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2ECF0B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600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1AFD0DC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A1555F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3600</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68C02653">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626ED014">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012F852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09E8A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01F733D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146</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0D00A5C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河堤路（环城路）</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6F8A742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移动公司</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2BFE40C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1040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36DFDD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5AD299A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8320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AC413F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1040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68F452C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62F307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10400</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459A5ADB">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40E6CF5E">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642A0AF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02F8C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304431E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147</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0E02F93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东城大桥（局门口）</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474B01F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86</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21BA41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16</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2F4972A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1376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770EB7B">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6AA7B792">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BF1D2CB">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5E01744F">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4DF28FB2">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55137D9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0198E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082AE8E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148</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490DCEA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南大桥</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B71E32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99</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1FB587E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1F92E57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1188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334E6121">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148BDC7B">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A8A1A27">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3140C003">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06818283">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76EE187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5AF9B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45BCEBE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149</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6CBAAD6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景观桥</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AC5CFE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82</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42E3E19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0C5A90C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492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E86AF1B">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773B55CE">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A099736">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6807A3E1">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2BAF5AC1">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046A5EF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32A63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1B4B8C3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150</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4FF5C50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富强街</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13DFE64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河堤路</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7F8A1E7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460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333FF6E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1D55F75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3220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1F6274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460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3A78C18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5F0B7A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2300</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448E843F">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0F3E1934">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6E86152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677B7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017379F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151</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1EA35F6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东新街</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2C08A40D">
            <w:pPr>
              <w:jc w:val="cente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4D7C7D5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248</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31C42B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1F9C5E7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1488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9B0297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248</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5CE28FA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F78FCB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992</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10054D2B">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5BB774B8">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2515DB7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705E0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09FFA1F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152</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7E236BD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通道（南北）</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29682FE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东新街</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5FFB1B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32F05E1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666433C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6C4ECB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19CCFE4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C349C5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200</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2D61FFF0">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56D02678">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213EE53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3E45B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372E84E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153</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0D35FF1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通道</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7FAB29F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东新街</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0E7AB6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99</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3E59870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72FDC16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396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6CCD8D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99</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68C0A65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B01122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198</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754DDA0F">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27E4D54A">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456BA2E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4B0B0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65A1B8A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154</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685CABB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东关街</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26A4BC2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东城街</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65AFAB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467</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4FB4D2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3B5B8CE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2802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AA3DD9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470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18EB22D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42E62A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2820</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6D0E1B3E">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304D8A41">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490585B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79FE6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4E85D0D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155</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4248F34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通道</w:t>
            </w:r>
            <w:r>
              <w:rPr>
                <w:rStyle w:val="11"/>
                <w:rFonts w:hint="eastAsia" w:ascii="仿宋" w:hAnsi="仿宋" w:eastAsia="仿宋" w:cs="仿宋"/>
                <w:color w:val="auto"/>
                <w:highlight w:val="none"/>
                <w:lang w:val="en-US" w:eastAsia="zh-CN" w:bidi="ar"/>
              </w:rPr>
              <w:t>1</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60E9CBB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东关街</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208705E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113</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45BE5FE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591E444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565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2B7D678">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6F29A898">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47B690A">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0779BC6D">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7C477F09">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26F9C5C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66DAF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23A2F84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156</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7A9B146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通道</w:t>
            </w:r>
            <w:r>
              <w:rPr>
                <w:rStyle w:val="11"/>
                <w:rFonts w:hint="eastAsia" w:ascii="仿宋" w:hAnsi="仿宋" w:eastAsia="仿宋" w:cs="仿宋"/>
                <w:color w:val="auto"/>
                <w:highlight w:val="none"/>
                <w:lang w:val="en-US" w:eastAsia="zh-CN" w:bidi="ar"/>
              </w:rPr>
              <w:t>2</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5F4E176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东关街</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3C25D92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113</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568E3C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3E8F9F6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565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DAEEFC3">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1E93EDC6">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3EAE7B6">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7F48BC2A">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216AD1E1">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792968B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6CECD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624A7B3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157</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29915FF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东南菜市场</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6E63B8D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金钩卤菜</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6567432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128</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942F30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96</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2B1DD83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12288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3D144CF2">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3A7D02F0">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1AECFD2">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3D60166C">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605B27BE">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3EB23B1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48C2D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22CB5B2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158</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14CE295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孙家巷</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2C2B570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富强南街</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6B617E8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184</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4586558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16A3ADB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736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8F39AD1">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3EEF1CD5">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846CB76">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492688AE">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249298FD">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327CA4C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47ECB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2279919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159</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23EE199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富强街</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2E4A0FF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东城街</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653AA5A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183</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E3A91F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4918648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1647</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33E36BE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183</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0138842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DAF817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1098</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77FBE8BA">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1819A945">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0F95EAC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58A0A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57E5CD8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160</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550A461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西大桥</w:t>
            </w:r>
          </w:p>
        </w:tc>
        <w:tc>
          <w:tcPr>
            <w:tcW w:w="827" w:type="pct"/>
            <w:gridSpan w:val="2"/>
            <w:tcBorders>
              <w:top w:val="single" w:color="000000" w:sz="4" w:space="0"/>
              <w:left w:val="single" w:color="000000" w:sz="4" w:space="0"/>
              <w:bottom w:val="single" w:color="000000" w:sz="4" w:space="0"/>
              <w:right w:val="single" w:color="000000" w:sz="4" w:space="0"/>
            </w:tcBorders>
            <w:noWrap w:val="0"/>
            <w:vAlign w:val="center"/>
          </w:tcPr>
          <w:p w14:paraId="491822B3">
            <w:pPr>
              <w:jc w:val="cente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710F102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220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B2E4D2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1CA9933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3080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9102F98">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6001A2B5">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2714113">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3B7B2024">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0C6BC709">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18CD288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561EE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54B0A2E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161</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0983A69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汉白公路</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BD6248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新西大桥</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61C0675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前进村部</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7D2882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387</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F27F62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14</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10750FE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5418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35774F2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387</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557564F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EB3439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4644</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47BAF3F8">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11529073">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3EE73D3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4A82C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6D07485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162</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7D0E796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北城街</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1A7310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泰和桥北</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1B7040A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阳光小区门口</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03A136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170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437BDEB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4846D9C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2210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D9F1E5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170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52C7E3C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13</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6F6B03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2210</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5CA8120C">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4A86B101">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201AC2E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01AB0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4FA8A14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163</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0CACDAF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阳光北路西侧支路至城关镇幼儿园</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4C0AD1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260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19B705F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0617DB6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1820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1D59A0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260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5FA938A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FFB171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2340</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49BD35E1">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35C2849C">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3E4202D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22AD3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48FD83F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164</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18AA14F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北杨路</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82B240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星汉酒店</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24C62AD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村部</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385BAD9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228</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003131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076F918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2736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038888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229</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6E3A77F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9E8CB8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2061</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50324A0D">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74F1E91F">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5F2F86E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4D151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05730F8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165</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75D6B1E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通道</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BD0103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民威</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75DE300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果园村部</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77D5874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585</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49C578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100815D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2150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3B4FE25">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14C36D2F">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1E36A2E">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5D3CB3FE">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4120659A">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1C7FD3D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69A96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0EA05FA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166</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0872B8F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台阶</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55BA766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烈士纪念碑广场</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0FF278D1">
            <w:pPr>
              <w:jc w:val="cente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7DCAA7F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65EB603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0F9D538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D4938A2">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58A3271F">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CCA5E1D">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7C965738">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7BCCF34A">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5F0C7BA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7794A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01B7332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167</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49E983C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龙岗小路</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C4D1821">
            <w:pPr>
              <w:jc w:val="center"/>
              <w:rPr>
                <w:rFonts w:hint="eastAsia" w:ascii="仿宋" w:hAnsi="仿宋" w:eastAsia="仿宋" w:cs="仿宋"/>
                <w:b/>
                <w:bCs/>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5FCDA5EC">
            <w:pPr>
              <w:jc w:val="cente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83A946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2400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6367C01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291E097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3600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E901148">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0643A2DC">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EDA30DC">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5C91B6F6">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5680CFE0">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25E6EEE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2EE83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10BEA84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168</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6867B92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西坛</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596A760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移动公司</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435D617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西大桥</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61B28DE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660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FDA29F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52BAA68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5280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E42732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660</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6D4391D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75207D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7920</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4EEA538D">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561A3842">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168F48F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1A51F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0938EB7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169</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45BB611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人工湖</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33B57A9A">
            <w:pPr>
              <w:keepNext w:val="0"/>
              <w:keepLines w:val="0"/>
              <w:widowControl/>
              <w:suppressLineNumbers w:val="0"/>
              <w:jc w:val="left"/>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西大桥下</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2025418A">
            <w:pPr>
              <w:keepNext w:val="0"/>
              <w:keepLines w:val="0"/>
              <w:widowControl/>
              <w:suppressLineNumbers w:val="0"/>
              <w:jc w:val="left"/>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东大桥下</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41497B8">
            <w:pPr>
              <w:jc w:val="center"/>
              <w:rPr>
                <w:rFonts w:hint="eastAsia" w:ascii="仿宋" w:hAnsi="仿宋" w:eastAsia="仿宋" w:cs="仿宋"/>
                <w:b/>
                <w:bCs/>
                <w:i w:val="0"/>
                <w:iCs w:val="0"/>
                <w:color w:val="auto"/>
                <w:sz w:val="22"/>
                <w:szCs w:val="22"/>
                <w:highlight w:val="none"/>
                <w:u w:val="none"/>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117D8B2">
            <w:pPr>
              <w:jc w:val="center"/>
              <w:rPr>
                <w:rFonts w:hint="eastAsia" w:ascii="仿宋" w:hAnsi="仿宋" w:eastAsia="仿宋" w:cs="仿宋"/>
                <w:b/>
                <w:bCs/>
                <w:i w:val="0"/>
                <w:iCs w:val="0"/>
                <w:color w:val="auto"/>
                <w:sz w:val="22"/>
                <w:szCs w:val="22"/>
                <w:highlight w:val="none"/>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008DB61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160000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820E38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 xml:space="preserve"> </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1635505B">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052099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 xml:space="preserve"> </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2128CA59">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4C08E7F4">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2F11B09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39723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1ECA047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170</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62B5A65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龙岗公园</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5E4FB58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人民银行坡地</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0EF9FCA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北城街入口东南菜市场</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4E564D9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2910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06B778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7DA42DA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17460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001D2FA">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26625595">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FEB5E17">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09C92769">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31611FE6">
            <w:pPr>
              <w:rPr>
                <w:rFonts w:hint="eastAsia" w:ascii="仿宋" w:hAnsi="仿宋" w:eastAsia="仿宋" w:cs="仿宋"/>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319179F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城北（2021年招标原区域）</w:t>
            </w:r>
          </w:p>
        </w:tc>
      </w:tr>
      <w:tr w14:paraId="3645C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8" w:type="pct"/>
            <w:gridSpan w:val="6"/>
            <w:tcBorders>
              <w:top w:val="single" w:color="000000" w:sz="4" w:space="0"/>
              <w:left w:val="single" w:color="000000" w:sz="4" w:space="0"/>
              <w:bottom w:val="single" w:color="000000" w:sz="4" w:space="0"/>
              <w:right w:val="single" w:color="000000" w:sz="4" w:space="0"/>
            </w:tcBorders>
            <w:noWrap w:val="0"/>
            <w:vAlign w:val="center"/>
          </w:tcPr>
          <w:p w14:paraId="54251688">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街道面积</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62511AA7">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283261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3B14270">
            <w:pPr>
              <w:jc w:val="center"/>
              <w:rPr>
                <w:rFonts w:hint="eastAsia" w:ascii="仿宋" w:hAnsi="仿宋" w:eastAsia="仿宋" w:cs="仿宋"/>
                <w:b/>
                <w:bCs/>
                <w:i w:val="0"/>
                <w:iCs w:val="0"/>
                <w:color w:val="auto"/>
                <w:sz w:val="24"/>
                <w:szCs w:val="24"/>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70DF6139">
            <w:pPr>
              <w:jc w:val="center"/>
              <w:rPr>
                <w:rFonts w:hint="eastAsia" w:ascii="仿宋" w:hAnsi="仿宋" w:eastAsia="仿宋" w:cs="仿宋"/>
                <w:b/>
                <w:bCs/>
                <w:i w:val="0"/>
                <w:iCs w:val="0"/>
                <w:color w:val="auto"/>
                <w:sz w:val="24"/>
                <w:szCs w:val="24"/>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F194F98">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111581.6</w:t>
            </w: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499EA848">
            <w:pPr>
              <w:jc w:val="center"/>
              <w:rPr>
                <w:rFonts w:hint="eastAsia" w:ascii="仿宋" w:hAnsi="仿宋" w:eastAsia="仿宋" w:cs="仿宋"/>
                <w:i w:val="0"/>
                <w:iCs w:val="0"/>
                <w:color w:val="auto"/>
                <w:sz w:val="24"/>
                <w:szCs w:val="24"/>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335B305E">
            <w:pPr>
              <w:rPr>
                <w:rFonts w:hint="eastAsia" w:ascii="仿宋" w:hAnsi="仿宋" w:eastAsia="仿宋" w:cs="仿宋"/>
                <w:i w:val="0"/>
                <w:iCs w:val="0"/>
                <w:color w:val="auto"/>
                <w:sz w:val="24"/>
                <w:szCs w:val="24"/>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5E08B159">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城北（2021年招标原区域）</w:t>
            </w:r>
          </w:p>
        </w:tc>
      </w:tr>
      <w:tr w14:paraId="5DCC8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8" w:type="pct"/>
            <w:gridSpan w:val="6"/>
            <w:tcBorders>
              <w:top w:val="single" w:color="000000" w:sz="4" w:space="0"/>
              <w:left w:val="single" w:color="000000" w:sz="4" w:space="0"/>
              <w:bottom w:val="single" w:color="000000" w:sz="4" w:space="0"/>
              <w:right w:val="single" w:color="000000" w:sz="4" w:space="0"/>
            </w:tcBorders>
            <w:noWrap w:val="0"/>
            <w:vAlign w:val="center"/>
          </w:tcPr>
          <w:p w14:paraId="3A141324">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公园停车场、人工湖面积</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4B401D02">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177460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EBA32D9">
            <w:pPr>
              <w:jc w:val="center"/>
              <w:rPr>
                <w:rFonts w:hint="eastAsia" w:ascii="仿宋" w:hAnsi="仿宋" w:eastAsia="仿宋" w:cs="仿宋"/>
                <w:b/>
                <w:bCs/>
                <w:i w:val="0"/>
                <w:iCs w:val="0"/>
                <w:color w:val="auto"/>
                <w:sz w:val="24"/>
                <w:szCs w:val="24"/>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2F813F15">
            <w:pPr>
              <w:jc w:val="center"/>
              <w:rPr>
                <w:rFonts w:hint="eastAsia" w:ascii="仿宋" w:hAnsi="仿宋" w:eastAsia="仿宋" w:cs="仿宋"/>
                <w:b/>
                <w:bCs/>
                <w:i w:val="0"/>
                <w:iCs w:val="0"/>
                <w:color w:val="auto"/>
                <w:sz w:val="24"/>
                <w:szCs w:val="24"/>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C16072E">
            <w:pPr>
              <w:jc w:val="center"/>
              <w:rPr>
                <w:rFonts w:hint="eastAsia" w:ascii="仿宋" w:hAnsi="仿宋" w:eastAsia="仿宋" w:cs="仿宋"/>
                <w:b/>
                <w:bCs/>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73DF5002">
            <w:pPr>
              <w:jc w:val="center"/>
              <w:rPr>
                <w:rFonts w:hint="eastAsia" w:ascii="仿宋" w:hAnsi="仿宋" w:eastAsia="仿宋" w:cs="仿宋"/>
                <w:i w:val="0"/>
                <w:iCs w:val="0"/>
                <w:color w:val="auto"/>
                <w:sz w:val="24"/>
                <w:szCs w:val="24"/>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47D0DA8D">
            <w:pPr>
              <w:jc w:val="center"/>
              <w:rPr>
                <w:rFonts w:hint="eastAsia" w:ascii="仿宋" w:hAnsi="仿宋" w:eastAsia="仿宋" w:cs="仿宋"/>
                <w:i w:val="0"/>
                <w:iCs w:val="0"/>
                <w:color w:val="auto"/>
                <w:sz w:val="24"/>
                <w:szCs w:val="24"/>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ign w:val="center"/>
          </w:tcPr>
          <w:p w14:paraId="2FFB764E">
            <w:pPr>
              <w:rPr>
                <w:rFonts w:hint="eastAsia" w:ascii="仿宋" w:hAnsi="仿宋" w:eastAsia="仿宋" w:cs="仿宋"/>
                <w:b/>
                <w:bCs/>
                <w:i w:val="0"/>
                <w:iCs w:val="0"/>
                <w:color w:val="auto"/>
                <w:sz w:val="24"/>
                <w:szCs w:val="24"/>
                <w:highlight w:val="none"/>
                <w:u w:val="none"/>
              </w:rPr>
            </w:pPr>
          </w:p>
        </w:tc>
      </w:tr>
      <w:tr w14:paraId="00111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8" w:type="pct"/>
            <w:gridSpan w:val="6"/>
            <w:tcBorders>
              <w:top w:val="single" w:color="000000" w:sz="4" w:space="0"/>
              <w:left w:val="single" w:color="000000" w:sz="4" w:space="0"/>
              <w:bottom w:val="single" w:color="000000" w:sz="4" w:space="0"/>
              <w:right w:val="single" w:color="000000" w:sz="4" w:space="0"/>
            </w:tcBorders>
            <w:noWrap w:val="0"/>
            <w:vAlign w:val="center"/>
          </w:tcPr>
          <w:p w14:paraId="163E6C69">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本次合计面积</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1F082207">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572302.6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BACE388">
            <w:pPr>
              <w:jc w:val="center"/>
              <w:rPr>
                <w:rFonts w:hint="eastAsia" w:ascii="仿宋" w:hAnsi="仿宋" w:eastAsia="仿宋" w:cs="仿宋"/>
                <w:b/>
                <w:bCs/>
                <w:i w:val="0"/>
                <w:iCs w:val="0"/>
                <w:color w:val="auto"/>
                <w:sz w:val="24"/>
                <w:szCs w:val="24"/>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651C8DEE">
            <w:pPr>
              <w:jc w:val="center"/>
              <w:rPr>
                <w:rFonts w:hint="eastAsia" w:ascii="仿宋" w:hAnsi="仿宋" w:eastAsia="仿宋" w:cs="仿宋"/>
                <w:b/>
                <w:bCs/>
                <w:i w:val="0"/>
                <w:iCs w:val="0"/>
                <w:color w:val="auto"/>
                <w:sz w:val="24"/>
                <w:szCs w:val="24"/>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09016E5">
            <w:pPr>
              <w:jc w:val="center"/>
              <w:rPr>
                <w:rFonts w:hint="eastAsia" w:ascii="仿宋" w:hAnsi="仿宋" w:eastAsia="仿宋" w:cs="仿宋"/>
                <w:b/>
                <w:bCs/>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61555262">
            <w:pPr>
              <w:jc w:val="center"/>
              <w:rPr>
                <w:rFonts w:hint="eastAsia" w:ascii="仿宋" w:hAnsi="仿宋" w:eastAsia="仿宋" w:cs="仿宋"/>
                <w:i w:val="0"/>
                <w:iCs w:val="0"/>
                <w:color w:val="auto"/>
                <w:sz w:val="24"/>
                <w:szCs w:val="24"/>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695CE140">
            <w:pPr>
              <w:jc w:val="center"/>
              <w:rPr>
                <w:rFonts w:hint="eastAsia" w:ascii="仿宋" w:hAnsi="仿宋" w:eastAsia="仿宋" w:cs="仿宋"/>
                <w:i w:val="0"/>
                <w:iCs w:val="0"/>
                <w:color w:val="auto"/>
                <w:sz w:val="24"/>
                <w:szCs w:val="24"/>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ign w:val="center"/>
          </w:tcPr>
          <w:p w14:paraId="1BEA7622">
            <w:pPr>
              <w:rPr>
                <w:rFonts w:hint="eastAsia" w:ascii="仿宋" w:hAnsi="仿宋" w:eastAsia="仿宋" w:cs="仿宋"/>
                <w:b/>
                <w:bCs/>
                <w:i w:val="0"/>
                <w:iCs w:val="0"/>
                <w:color w:val="auto"/>
                <w:sz w:val="24"/>
                <w:szCs w:val="24"/>
                <w:highlight w:val="none"/>
                <w:u w:val="none"/>
              </w:rPr>
            </w:pPr>
          </w:p>
        </w:tc>
      </w:tr>
      <w:tr w14:paraId="55009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8" w:type="pct"/>
            <w:gridSpan w:val="6"/>
            <w:tcBorders>
              <w:top w:val="single" w:color="000000" w:sz="4" w:space="0"/>
              <w:left w:val="single" w:color="000000" w:sz="4" w:space="0"/>
              <w:bottom w:val="single" w:color="000000" w:sz="4" w:space="0"/>
              <w:right w:val="single" w:color="000000" w:sz="4" w:space="0"/>
            </w:tcBorders>
            <w:noWrap w:val="0"/>
            <w:vAlign w:val="center"/>
          </w:tcPr>
          <w:p w14:paraId="622CF71A">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2021年招标原合计面积</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0DBC3D48">
            <w:pPr>
              <w:keepNext w:val="0"/>
              <w:keepLines w:val="0"/>
              <w:widowControl/>
              <w:suppressLineNumbers w:val="0"/>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572302.6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3EB176AC">
            <w:pPr>
              <w:rPr>
                <w:rFonts w:hint="eastAsia" w:ascii="仿宋" w:hAnsi="仿宋" w:eastAsia="仿宋" w:cs="仿宋"/>
                <w:b/>
                <w:bCs/>
                <w:i w:val="0"/>
                <w:iCs w:val="0"/>
                <w:color w:val="auto"/>
                <w:sz w:val="28"/>
                <w:szCs w:val="28"/>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0463D9F6">
            <w:pPr>
              <w:rPr>
                <w:rFonts w:hint="eastAsia" w:ascii="仿宋" w:hAnsi="仿宋" w:eastAsia="仿宋" w:cs="仿宋"/>
                <w:b/>
                <w:bCs/>
                <w:i w:val="0"/>
                <w:iCs w:val="0"/>
                <w:color w:val="auto"/>
                <w:sz w:val="28"/>
                <w:szCs w:val="28"/>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E70C390">
            <w:pPr>
              <w:rPr>
                <w:rFonts w:hint="eastAsia" w:ascii="仿宋" w:hAnsi="仿宋" w:eastAsia="仿宋" w:cs="仿宋"/>
                <w:b/>
                <w:bCs/>
                <w:i w:val="0"/>
                <w:iCs w:val="0"/>
                <w:color w:val="auto"/>
                <w:sz w:val="28"/>
                <w:szCs w:val="28"/>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4A51B8D8">
            <w:pPr>
              <w:jc w:val="center"/>
              <w:rPr>
                <w:rFonts w:hint="eastAsia" w:ascii="仿宋" w:hAnsi="仿宋" w:eastAsia="仿宋" w:cs="仿宋"/>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14:paraId="00E32A2C">
            <w:pPr>
              <w:jc w:val="center"/>
              <w:rPr>
                <w:rFonts w:hint="eastAsia" w:ascii="仿宋" w:hAnsi="仿宋" w:eastAsia="仿宋" w:cs="仿宋"/>
                <w:i w:val="0"/>
                <w:iCs w:val="0"/>
                <w:color w:val="auto"/>
                <w:sz w:val="20"/>
                <w:szCs w:val="20"/>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ign w:val="center"/>
          </w:tcPr>
          <w:p w14:paraId="52495325">
            <w:pPr>
              <w:rPr>
                <w:rFonts w:hint="eastAsia" w:ascii="仿宋" w:hAnsi="仿宋" w:eastAsia="仿宋" w:cs="仿宋"/>
                <w:b/>
                <w:bCs/>
                <w:i w:val="0"/>
                <w:iCs w:val="0"/>
                <w:color w:val="auto"/>
                <w:sz w:val="22"/>
                <w:szCs w:val="22"/>
                <w:highlight w:val="none"/>
                <w:u w:val="none"/>
              </w:rPr>
            </w:pPr>
          </w:p>
        </w:tc>
      </w:tr>
      <w:tr w14:paraId="46A44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nil"/>
              <w:left w:val="nil"/>
              <w:bottom w:val="nil"/>
              <w:right w:val="nil"/>
            </w:tcBorders>
            <w:noWrap w:val="0"/>
            <w:vAlign w:val="center"/>
          </w:tcPr>
          <w:p w14:paraId="49E8903B">
            <w:pPr>
              <w:jc w:val="center"/>
              <w:rPr>
                <w:rFonts w:hint="eastAsia" w:ascii="仿宋" w:hAnsi="仿宋" w:eastAsia="仿宋" w:cs="仿宋"/>
                <w:b/>
                <w:bCs/>
                <w:i w:val="0"/>
                <w:iCs w:val="0"/>
                <w:color w:val="auto"/>
                <w:sz w:val="21"/>
                <w:szCs w:val="21"/>
                <w:highlight w:val="none"/>
                <w:u w:val="none"/>
              </w:rPr>
            </w:pPr>
          </w:p>
        </w:tc>
        <w:tc>
          <w:tcPr>
            <w:tcW w:w="472" w:type="pct"/>
            <w:tcBorders>
              <w:top w:val="nil"/>
              <w:left w:val="nil"/>
              <w:bottom w:val="nil"/>
              <w:right w:val="nil"/>
            </w:tcBorders>
            <w:noWrap w:val="0"/>
            <w:vAlign w:val="center"/>
          </w:tcPr>
          <w:p w14:paraId="3B61C123">
            <w:pPr>
              <w:jc w:val="center"/>
              <w:rPr>
                <w:rFonts w:hint="eastAsia" w:ascii="仿宋" w:hAnsi="仿宋" w:eastAsia="仿宋" w:cs="仿宋"/>
                <w:b/>
                <w:bCs/>
                <w:i w:val="0"/>
                <w:iCs w:val="0"/>
                <w:color w:val="auto"/>
                <w:sz w:val="21"/>
                <w:szCs w:val="21"/>
                <w:highlight w:val="none"/>
                <w:u w:val="none"/>
              </w:rPr>
            </w:pPr>
          </w:p>
        </w:tc>
        <w:tc>
          <w:tcPr>
            <w:tcW w:w="474" w:type="pct"/>
            <w:tcBorders>
              <w:top w:val="nil"/>
              <w:left w:val="nil"/>
              <w:bottom w:val="nil"/>
              <w:right w:val="nil"/>
            </w:tcBorders>
            <w:noWrap w:val="0"/>
            <w:vAlign w:val="center"/>
          </w:tcPr>
          <w:p w14:paraId="40258F73">
            <w:pPr>
              <w:jc w:val="center"/>
              <w:rPr>
                <w:rFonts w:hint="eastAsia" w:ascii="仿宋" w:hAnsi="仿宋" w:eastAsia="仿宋" w:cs="仿宋"/>
                <w:b/>
                <w:bCs/>
                <w:i w:val="0"/>
                <w:iCs w:val="0"/>
                <w:color w:val="auto"/>
                <w:sz w:val="21"/>
                <w:szCs w:val="21"/>
                <w:highlight w:val="none"/>
                <w:u w:val="none"/>
              </w:rPr>
            </w:pPr>
          </w:p>
        </w:tc>
        <w:tc>
          <w:tcPr>
            <w:tcW w:w="353" w:type="pct"/>
            <w:tcBorders>
              <w:top w:val="nil"/>
              <w:left w:val="nil"/>
              <w:bottom w:val="nil"/>
              <w:right w:val="nil"/>
            </w:tcBorders>
            <w:noWrap w:val="0"/>
            <w:vAlign w:val="center"/>
          </w:tcPr>
          <w:p w14:paraId="1956CE97">
            <w:pPr>
              <w:jc w:val="center"/>
              <w:rPr>
                <w:rFonts w:hint="eastAsia" w:ascii="仿宋" w:hAnsi="仿宋" w:eastAsia="仿宋" w:cs="仿宋"/>
                <w:b/>
                <w:bCs/>
                <w:i w:val="0"/>
                <w:iCs w:val="0"/>
                <w:color w:val="auto"/>
                <w:sz w:val="21"/>
                <w:szCs w:val="21"/>
                <w:highlight w:val="none"/>
                <w:u w:val="none"/>
              </w:rPr>
            </w:pPr>
          </w:p>
        </w:tc>
        <w:tc>
          <w:tcPr>
            <w:tcW w:w="356" w:type="pct"/>
            <w:tcBorders>
              <w:top w:val="nil"/>
              <w:left w:val="nil"/>
              <w:bottom w:val="nil"/>
              <w:right w:val="nil"/>
            </w:tcBorders>
            <w:noWrap w:val="0"/>
            <w:vAlign w:val="center"/>
          </w:tcPr>
          <w:p w14:paraId="0FFB5B17">
            <w:pPr>
              <w:jc w:val="center"/>
              <w:rPr>
                <w:rFonts w:hint="eastAsia" w:ascii="仿宋" w:hAnsi="仿宋" w:eastAsia="仿宋" w:cs="仿宋"/>
                <w:b/>
                <w:bCs/>
                <w:i w:val="0"/>
                <w:iCs w:val="0"/>
                <w:color w:val="auto"/>
                <w:sz w:val="21"/>
                <w:szCs w:val="21"/>
                <w:highlight w:val="none"/>
                <w:u w:val="none"/>
              </w:rPr>
            </w:pPr>
          </w:p>
        </w:tc>
        <w:tc>
          <w:tcPr>
            <w:tcW w:w="405" w:type="pct"/>
            <w:tcBorders>
              <w:top w:val="nil"/>
              <w:left w:val="nil"/>
              <w:bottom w:val="nil"/>
              <w:right w:val="nil"/>
            </w:tcBorders>
            <w:noWrap w:val="0"/>
            <w:vAlign w:val="center"/>
          </w:tcPr>
          <w:p w14:paraId="1D72E1C3">
            <w:pPr>
              <w:jc w:val="center"/>
              <w:rPr>
                <w:rFonts w:hint="eastAsia" w:ascii="仿宋" w:hAnsi="仿宋" w:eastAsia="仿宋" w:cs="仿宋"/>
                <w:b/>
                <w:bCs/>
                <w:i w:val="0"/>
                <w:iCs w:val="0"/>
                <w:color w:val="auto"/>
                <w:sz w:val="28"/>
                <w:szCs w:val="28"/>
                <w:highlight w:val="none"/>
                <w:u w:val="none"/>
              </w:rPr>
            </w:pPr>
          </w:p>
        </w:tc>
        <w:tc>
          <w:tcPr>
            <w:tcW w:w="478" w:type="pct"/>
            <w:tcBorders>
              <w:top w:val="nil"/>
              <w:left w:val="nil"/>
              <w:bottom w:val="nil"/>
              <w:right w:val="nil"/>
            </w:tcBorders>
            <w:noWrap w:val="0"/>
            <w:vAlign w:val="center"/>
          </w:tcPr>
          <w:p w14:paraId="5AE2D694">
            <w:pPr>
              <w:jc w:val="center"/>
              <w:rPr>
                <w:rFonts w:hint="eastAsia" w:ascii="仿宋" w:hAnsi="仿宋" w:eastAsia="仿宋" w:cs="仿宋"/>
                <w:b/>
                <w:bCs/>
                <w:i w:val="0"/>
                <w:iCs w:val="0"/>
                <w:color w:val="auto"/>
                <w:sz w:val="28"/>
                <w:szCs w:val="28"/>
                <w:highlight w:val="none"/>
                <w:u w:val="none"/>
              </w:rPr>
            </w:pPr>
          </w:p>
        </w:tc>
        <w:tc>
          <w:tcPr>
            <w:tcW w:w="300" w:type="pct"/>
            <w:tcBorders>
              <w:top w:val="nil"/>
              <w:left w:val="nil"/>
              <w:bottom w:val="nil"/>
              <w:right w:val="nil"/>
            </w:tcBorders>
            <w:noWrap w:val="0"/>
            <w:vAlign w:val="center"/>
          </w:tcPr>
          <w:p w14:paraId="39206B34">
            <w:pPr>
              <w:jc w:val="center"/>
              <w:rPr>
                <w:rFonts w:hint="eastAsia" w:ascii="仿宋" w:hAnsi="仿宋" w:eastAsia="仿宋" w:cs="仿宋"/>
                <w:b/>
                <w:bCs/>
                <w:i w:val="0"/>
                <w:iCs w:val="0"/>
                <w:color w:val="auto"/>
                <w:sz w:val="28"/>
                <w:szCs w:val="28"/>
                <w:highlight w:val="none"/>
                <w:u w:val="none"/>
              </w:rPr>
            </w:pPr>
          </w:p>
        </w:tc>
        <w:tc>
          <w:tcPr>
            <w:tcW w:w="308" w:type="pct"/>
            <w:tcBorders>
              <w:top w:val="nil"/>
              <w:left w:val="nil"/>
              <w:bottom w:val="nil"/>
              <w:right w:val="nil"/>
            </w:tcBorders>
            <w:noWrap w:val="0"/>
            <w:vAlign w:val="center"/>
          </w:tcPr>
          <w:p w14:paraId="6E2E31FE">
            <w:pPr>
              <w:jc w:val="center"/>
              <w:rPr>
                <w:rFonts w:hint="eastAsia" w:ascii="仿宋" w:hAnsi="仿宋" w:eastAsia="仿宋" w:cs="仿宋"/>
                <w:b/>
                <w:bCs/>
                <w:i w:val="0"/>
                <w:iCs w:val="0"/>
                <w:color w:val="auto"/>
                <w:sz w:val="28"/>
                <w:szCs w:val="28"/>
                <w:highlight w:val="none"/>
                <w:u w:val="none"/>
              </w:rPr>
            </w:pPr>
          </w:p>
        </w:tc>
        <w:tc>
          <w:tcPr>
            <w:tcW w:w="461" w:type="pct"/>
            <w:tcBorders>
              <w:top w:val="nil"/>
              <w:left w:val="nil"/>
              <w:bottom w:val="nil"/>
              <w:right w:val="nil"/>
            </w:tcBorders>
            <w:noWrap w:val="0"/>
            <w:vAlign w:val="center"/>
          </w:tcPr>
          <w:p w14:paraId="28D47C9F">
            <w:pPr>
              <w:jc w:val="center"/>
              <w:rPr>
                <w:rFonts w:hint="eastAsia" w:ascii="仿宋" w:hAnsi="仿宋" w:eastAsia="仿宋" w:cs="仿宋"/>
                <w:b/>
                <w:bCs/>
                <w:i w:val="0"/>
                <w:iCs w:val="0"/>
                <w:color w:val="auto"/>
                <w:sz w:val="28"/>
                <w:szCs w:val="28"/>
                <w:highlight w:val="none"/>
                <w:u w:val="none"/>
              </w:rPr>
            </w:pPr>
          </w:p>
        </w:tc>
        <w:tc>
          <w:tcPr>
            <w:tcW w:w="281" w:type="pct"/>
            <w:tcBorders>
              <w:top w:val="nil"/>
              <w:left w:val="nil"/>
              <w:bottom w:val="nil"/>
              <w:right w:val="nil"/>
            </w:tcBorders>
            <w:noWrap/>
            <w:vAlign w:val="center"/>
          </w:tcPr>
          <w:p w14:paraId="63B1A05A">
            <w:pPr>
              <w:jc w:val="center"/>
              <w:rPr>
                <w:rFonts w:hint="eastAsia" w:ascii="仿宋" w:hAnsi="仿宋" w:eastAsia="仿宋" w:cs="仿宋"/>
                <w:i w:val="0"/>
                <w:iCs w:val="0"/>
                <w:color w:val="auto"/>
                <w:sz w:val="22"/>
                <w:szCs w:val="22"/>
                <w:highlight w:val="none"/>
                <w:u w:val="none"/>
              </w:rPr>
            </w:pPr>
          </w:p>
        </w:tc>
        <w:tc>
          <w:tcPr>
            <w:tcW w:w="257" w:type="pct"/>
            <w:tcBorders>
              <w:top w:val="nil"/>
              <w:left w:val="nil"/>
              <w:bottom w:val="nil"/>
              <w:right w:val="nil"/>
            </w:tcBorders>
            <w:noWrap w:val="0"/>
            <w:vAlign w:val="center"/>
          </w:tcPr>
          <w:p w14:paraId="56700E44">
            <w:pPr>
              <w:jc w:val="center"/>
              <w:rPr>
                <w:rFonts w:hint="eastAsia" w:ascii="仿宋" w:hAnsi="仿宋" w:eastAsia="仿宋" w:cs="仿宋"/>
                <w:i w:val="0"/>
                <w:iCs w:val="0"/>
                <w:color w:val="auto"/>
                <w:sz w:val="20"/>
                <w:szCs w:val="20"/>
                <w:highlight w:val="none"/>
                <w:u w:val="none"/>
              </w:rPr>
            </w:pPr>
          </w:p>
        </w:tc>
        <w:tc>
          <w:tcPr>
            <w:tcW w:w="643" w:type="pct"/>
            <w:tcBorders>
              <w:top w:val="nil"/>
              <w:left w:val="nil"/>
              <w:bottom w:val="nil"/>
              <w:right w:val="nil"/>
            </w:tcBorders>
            <w:noWrap/>
            <w:vAlign w:val="center"/>
          </w:tcPr>
          <w:p w14:paraId="5946E453">
            <w:pPr>
              <w:rPr>
                <w:rFonts w:hint="eastAsia" w:ascii="仿宋" w:hAnsi="仿宋" w:eastAsia="仿宋" w:cs="仿宋"/>
                <w:b/>
                <w:bCs/>
                <w:i w:val="0"/>
                <w:iCs w:val="0"/>
                <w:color w:val="auto"/>
                <w:sz w:val="22"/>
                <w:szCs w:val="22"/>
                <w:highlight w:val="none"/>
                <w:u w:val="none"/>
              </w:rPr>
            </w:pPr>
          </w:p>
        </w:tc>
      </w:tr>
      <w:tr w14:paraId="62265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3"/>
            <w:tcBorders>
              <w:top w:val="single" w:color="000000" w:sz="4" w:space="0"/>
              <w:left w:val="single" w:color="000000" w:sz="4" w:space="0"/>
              <w:bottom w:val="single" w:color="000000" w:sz="4" w:space="0"/>
              <w:right w:val="single" w:color="000000" w:sz="4" w:space="0"/>
            </w:tcBorders>
            <w:noWrap w:val="0"/>
            <w:vAlign w:val="center"/>
          </w:tcPr>
          <w:p w14:paraId="72033E40">
            <w:pPr>
              <w:keepNext w:val="0"/>
              <w:keepLines w:val="0"/>
              <w:widowControl/>
              <w:suppressLineNumbers w:val="0"/>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汉阴县2024年城区北区清扫保洁面积（2024年新增面积）</w:t>
            </w:r>
          </w:p>
        </w:tc>
      </w:tr>
      <w:tr w14:paraId="04E71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vMerge w:val="restart"/>
            <w:tcBorders>
              <w:top w:val="single" w:color="000000" w:sz="4" w:space="0"/>
              <w:left w:val="single" w:color="000000" w:sz="4" w:space="0"/>
              <w:bottom w:val="single" w:color="000000" w:sz="4" w:space="0"/>
              <w:right w:val="single" w:color="000000" w:sz="4" w:space="0"/>
            </w:tcBorders>
            <w:noWrap w:val="0"/>
            <w:vAlign w:val="center"/>
          </w:tcPr>
          <w:p w14:paraId="257C8347">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472" w:type="pct"/>
            <w:vMerge w:val="restart"/>
            <w:tcBorders>
              <w:top w:val="single" w:color="000000" w:sz="4" w:space="0"/>
              <w:left w:val="single" w:color="000000" w:sz="4" w:space="0"/>
              <w:bottom w:val="single" w:color="000000" w:sz="4" w:space="0"/>
              <w:right w:val="single" w:color="000000" w:sz="4" w:space="0"/>
            </w:tcBorders>
            <w:noWrap w:val="0"/>
            <w:vAlign w:val="center"/>
          </w:tcPr>
          <w:p w14:paraId="56CBD5F4">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街道名称</w:t>
            </w:r>
          </w:p>
        </w:tc>
        <w:tc>
          <w:tcPr>
            <w:tcW w:w="474" w:type="pct"/>
            <w:vMerge w:val="restart"/>
            <w:tcBorders>
              <w:top w:val="single" w:color="000000" w:sz="4" w:space="0"/>
              <w:left w:val="single" w:color="000000" w:sz="4" w:space="0"/>
              <w:bottom w:val="single" w:color="000000" w:sz="4" w:space="0"/>
              <w:right w:val="single" w:color="000000" w:sz="4" w:space="0"/>
            </w:tcBorders>
            <w:noWrap w:val="0"/>
            <w:vAlign w:val="center"/>
          </w:tcPr>
          <w:p w14:paraId="1ECC905A">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起点</w:t>
            </w:r>
          </w:p>
        </w:tc>
        <w:tc>
          <w:tcPr>
            <w:tcW w:w="353" w:type="pct"/>
            <w:vMerge w:val="restart"/>
            <w:tcBorders>
              <w:top w:val="single" w:color="000000" w:sz="4" w:space="0"/>
              <w:left w:val="single" w:color="000000" w:sz="4" w:space="0"/>
              <w:bottom w:val="single" w:color="000000" w:sz="4" w:space="0"/>
              <w:right w:val="single" w:color="000000" w:sz="4" w:space="0"/>
            </w:tcBorders>
            <w:noWrap w:val="0"/>
            <w:vAlign w:val="center"/>
          </w:tcPr>
          <w:p w14:paraId="416EAEAB">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终点</w:t>
            </w:r>
          </w:p>
        </w:tc>
        <w:tc>
          <w:tcPr>
            <w:tcW w:w="762" w:type="pct"/>
            <w:gridSpan w:val="2"/>
            <w:tcBorders>
              <w:top w:val="single" w:color="000000" w:sz="4" w:space="0"/>
              <w:left w:val="single" w:color="000000" w:sz="4" w:space="0"/>
              <w:bottom w:val="single" w:color="000000" w:sz="4" w:space="0"/>
              <w:right w:val="single" w:color="000000" w:sz="4" w:space="0"/>
            </w:tcBorders>
            <w:noWrap w:val="0"/>
            <w:vAlign w:val="center"/>
          </w:tcPr>
          <w:p w14:paraId="453B998C">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主街道</w:t>
            </w:r>
            <w:r>
              <w:rPr>
                <w:rStyle w:val="14"/>
                <w:rFonts w:hint="eastAsia" w:ascii="仿宋" w:hAnsi="仿宋" w:eastAsia="仿宋" w:cs="仿宋"/>
                <w:color w:val="auto"/>
                <w:highlight w:val="none"/>
                <w:lang w:val="en-US" w:eastAsia="zh-CN" w:bidi="ar"/>
              </w:rPr>
              <w:t>(单位：㎡）</w:t>
            </w: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14:paraId="1DB50609">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主街道面积</w:t>
            </w:r>
          </w:p>
        </w:tc>
        <w:tc>
          <w:tcPr>
            <w:tcW w:w="609" w:type="pct"/>
            <w:gridSpan w:val="2"/>
            <w:tcBorders>
              <w:top w:val="single" w:color="000000" w:sz="4" w:space="0"/>
              <w:left w:val="single" w:color="000000" w:sz="4" w:space="0"/>
              <w:bottom w:val="single" w:color="000000" w:sz="4" w:space="0"/>
              <w:right w:val="single" w:color="000000" w:sz="4" w:space="0"/>
            </w:tcBorders>
            <w:noWrap w:val="0"/>
            <w:vAlign w:val="center"/>
          </w:tcPr>
          <w:p w14:paraId="6B11B9EA">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人行道</w:t>
            </w:r>
          </w:p>
        </w:tc>
        <w:tc>
          <w:tcPr>
            <w:tcW w:w="461" w:type="pct"/>
            <w:vMerge w:val="restart"/>
            <w:tcBorders>
              <w:top w:val="single" w:color="000000" w:sz="4" w:space="0"/>
              <w:left w:val="single" w:color="000000" w:sz="4" w:space="0"/>
              <w:bottom w:val="single" w:color="000000" w:sz="4" w:space="0"/>
              <w:right w:val="single" w:color="000000" w:sz="4" w:space="0"/>
            </w:tcBorders>
            <w:noWrap w:val="0"/>
            <w:vAlign w:val="center"/>
          </w:tcPr>
          <w:p w14:paraId="305F8B88">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人行道面积</w:t>
            </w:r>
          </w:p>
        </w:tc>
        <w:tc>
          <w:tcPr>
            <w:tcW w:w="281" w:type="pct"/>
            <w:vMerge w:val="restart"/>
            <w:tcBorders>
              <w:top w:val="single" w:color="000000" w:sz="4" w:space="0"/>
              <w:left w:val="single" w:color="000000" w:sz="4" w:space="0"/>
              <w:bottom w:val="single" w:color="000000" w:sz="4" w:space="0"/>
              <w:right w:val="single" w:color="000000" w:sz="4" w:space="0"/>
            </w:tcBorders>
            <w:noWrap w:val="0"/>
            <w:vAlign w:val="center"/>
          </w:tcPr>
          <w:p w14:paraId="45EE785D">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责任主体</w:t>
            </w:r>
          </w:p>
        </w:tc>
        <w:tc>
          <w:tcPr>
            <w:tcW w:w="2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AF04529">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新增√</w:t>
            </w:r>
          </w:p>
        </w:tc>
        <w:tc>
          <w:tcPr>
            <w:tcW w:w="643" w:type="pct"/>
            <w:vMerge w:val="restart"/>
            <w:tcBorders>
              <w:top w:val="single" w:color="000000" w:sz="4" w:space="0"/>
              <w:left w:val="single" w:color="000000" w:sz="4" w:space="0"/>
              <w:bottom w:val="single" w:color="000000" w:sz="4" w:space="0"/>
              <w:right w:val="single" w:color="000000" w:sz="4" w:space="0"/>
            </w:tcBorders>
            <w:noWrap w:val="0"/>
            <w:vAlign w:val="center"/>
          </w:tcPr>
          <w:p w14:paraId="6B6F8C5B">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备注</w:t>
            </w:r>
          </w:p>
        </w:tc>
      </w:tr>
      <w:tr w14:paraId="0ACE5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3BC44B">
            <w:pPr>
              <w:jc w:val="center"/>
              <w:rPr>
                <w:rFonts w:hint="eastAsia" w:ascii="仿宋" w:hAnsi="仿宋" w:eastAsia="仿宋" w:cs="仿宋"/>
                <w:b/>
                <w:bCs/>
                <w:i w:val="0"/>
                <w:iCs w:val="0"/>
                <w:color w:val="auto"/>
                <w:sz w:val="24"/>
                <w:szCs w:val="24"/>
                <w:highlight w:val="none"/>
                <w:u w:val="none"/>
              </w:rPr>
            </w:pPr>
          </w:p>
        </w:tc>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593B9A">
            <w:pPr>
              <w:jc w:val="center"/>
              <w:rPr>
                <w:rFonts w:hint="eastAsia" w:ascii="仿宋" w:hAnsi="仿宋" w:eastAsia="仿宋" w:cs="仿宋"/>
                <w:b/>
                <w:bCs/>
                <w:i w:val="0"/>
                <w:iCs w:val="0"/>
                <w:color w:val="auto"/>
                <w:sz w:val="24"/>
                <w:szCs w:val="24"/>
                <w:highlight w:val="none"/>
                <w:u w:val="none"/>
              </w:rPr>
            </w:pP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A77D46">
            <w:pPr>
              <w:jc w:val="center"/>
              <w:rPr>
                <w:rFonts w:hint="eastAsia" w:ascii="仿宋" w:hAnsi="仿宋" w:eastAsia="仿宋" w:cs="仿宋"/>
                <w:b/>
                <w:bCs/>
                <w:i w:val="0"/>
                <w:iCs w:val="0"/>
                <w:color w:val="auto"/>
                <w:sz w:val="24"/>
                <w:szCs w:val="24"/>
                <w:highlight w:val="none"/>
                <w:u w:val="none"/>
              </w:rPr>
            </w:pPr>
          </w:p>
        </w:tc>
        <w:tc>
          <w:tcPr>
            <w:tcW w:w="3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367FF2">
            <w:pPr>
              <w:jc w:val="center"/>
              <w:rPr>
                <w:rFonts w:hint="eastAsia" w:ascii="仿宋" w:hAnsi="仿宋" w:eastAsia="仿宋" w:cs="仿宋"/>
                <w:b/>
                <w:bCs/>
                <w:i w:val="0"/>
                <w:iCs w:val="0"/>
                <w:color w:val="auto"/>
                <w:sz w:val="24"/>
                <w:szCs w:val="24"/>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31EFC99">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长</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13E125B3">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宽</w:t>
            </w: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4EFE72">
            <w:pPr>
              <w:jc w:val="center"/>
              <w:rPr>
                <w:rFonts w:hint="eastAsia" w:ascii="仿宋" w:hAnsi="仿宋" w:eastAsia="仿宋" w:cs="仿宋"/>
                <w:b/>
                <w:bCs/>
                <w:i w:val="0"/>
                <w:iCs w:val="0"/>
                <w:color w:val="auto"/>
                <w:sz w:val="24"/>
                <w:szCs w:val="24"/>
                <w:highlight w:val="none"/>
                <w:u w:val="none"/>
              </w:rPr>
            </w:pP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527774E">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长</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3C791067">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宽</w:t>
            </w:r>
          </w:p>
        </w:tc>
        <w:tc>
          <w:tcPr>
            <w:tcW w:w="4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F85F2D">
            <w:pPr>
              <w:jc w:val="center"/>
              <w:rPr>
                <w:rFonts w:hint="eastAsia" w:ascii="仿宋" w:hAnsi="仿宋" w:eastAsia="仿宋" w:cs="仿宋"/>
                <w:b/>
                <w:bCs/>
                <w:i w:val="0"/>
                <w:iCs w:val="0"/>
                <w:color w:val="auto"/>
                <w:sz w:val="24"/>
                <w:szCs w:val="24"/>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1DFEE5">
            <w:pPr>
              <w:jc w:val="center"/>
              <w:rPr>
                <w:rFonts w:hint="eastAsia" w:ascii="仿宋" w:hAnsi="仿宋" w:eastAsia="仿宋" w:cs="仿宋"/>
                <w:b/>
                <w:bCs/>
                <w:i w:val="0"/>
                <w:iCs w:val="0"/>
                <w:color w:val="auto"/>
                <w:sz w:val="24"/>
                <w:szCs w:val="24"/>
                <w:highlight w:val="none"/>
                <w:u w:val="none"/>
              </w:rPr>
            </w:pPr>
          </w:p>
        </w:tc>
        <w:tc>
          <w:tcPr>
            <w:tcW w:w="2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2288B5">
            <w:pPr>
              <w:jc w:val="center"/>
              <w:rPr>
                <w:rFonts w:hint="eastAsia" w:ascii="仿宋" w:hAnsi="仿宋" w:eastAsia="仿宋" w:cs="仿宋"/>
                <w:b/>
                <w:bCs/>
                <w:i w:val="0"/>
                <w:iCs w:val="0"/>
                <w:color w:val="auto"/>
                <w:sz w:val="24"/>
                <w:szCs w:val="24"/>
                <w:highlight w:val="none"/>
                <w:u w:val="none"/>
              </w:rPr>
            </w:pPr>
          </w:p>
        </w:tc>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0616C0">
            <w:pPr>
              <w:jc w:val="center"/>
              <w:rPr>
                <w:rFonts w:hint="eastAsia" w:ascii="仿宋" w:hAnsi="仿宋" w:eastAsia="仿宋" w:cs="仿宋"/>
                <w:b/>
                <w:bCs/>
                <w:i w:val="0"/>
                <w:iCs w:val="0"/>
                <w:color w:val="auto"/>
                <w:sz w:val="24"/>
                <w:szCs w:val="24"/>
                <w:highlight w:val="none"/>
                <w:u w:val="none"/>
              </w:rPr>
            </w:pPr>
          </w:p>
        </w:tc>
      </w:tr>
      <w:tr w14:paraId="75F12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vMerge w:val="restart"/>
            <w:tcBorders>
              <w:top w:val="single" w:color="000000" w:sz="4" w:space="0"/>
              <w:left w:val="single" w:color="000000" w:sz="4" w:space="0"/>
              <w:bottom w:val="single" w:color="000000" w:sz="4" w:space="0"/>
              <w:right w:val="single" w:color="000000" w:sz="4" w:space="0"/>
            </w:tcBorders>
            <w:noWrap w:val="0"/>
            <w:vAlign w:val="center"/>
          </w:tcPr>
          <w:p w14:paraId="5549F6C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171</w:t>
            </w:r>
          </w:p>
        </w:tc>
        <w:tc>
          <w:tcPr>
            <w:tcW w:w="472" w:type="pct"/>
            <w:vMerge w:val="restart"/>
            <w:tcBorders>
              <w:top w:val="single" w:color="000000" w:sz="4" w:space="0"/>
              <w:left w:val="single" w:color="000000" w:sz="4" w:space="0"/>
              <w:bottom w:val="single" w:color="000000" w:sz="4" w:space="0"/>
              <w:right w:val="single" w:color="000000" w:sz="4" w:space="0"/>
            </w:tcBorders>
            <w:noWrap w:val="0"/>
            <w:vAlign w:val="center"/>
          </w:tcPr>
          <w:p w14:paraId="5E8EFBF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阳光东路至杨家坝桥(西城樾府门</w:t>
            </w:r>
            <w:r>
              <w:rPr>
                <w:rFonts w:hint="eastAsia" w:ascii="仿宋" w:hAnsi="仿宋" w:eastAsia="仿宋" w:cs="仿宋"/>
                <w:b/>
                <w:bCs/>
                <w:i w:val="0"/>
                <w:iCs w:val="0"/>
                <w:color w:val="auto"/>
                <w:kern w:val="0"/>
                <w:sz w:val="22"/>
                <w:szCs w:val="22"/>
                <w:highlight w:val="none"/>
                <w:u w:val="none"/>
                <w:lang w:val="en-US" w:eastAsia="zh-CN" w:bidi="ar"/>
              </w:rPr>
              <w:br w:type="textWrapping"/>
            </w:r>
            <w:r>
              <w:rPr>
                <w:rFonts w:hint="eastAsia" w:ascii="仿宋" w:hAnsi="仿宋" w:eastAsia="仿宋" w:cs="仿宋"/>
                <w:b/>
                <w:bCs/>
                <w:i w:val="0"/>
                <w:iCs w:val="0"/>
                <w:color w:val="auto"/>
                <w:kern w:val="0"/>
                <w:sz w:val="22"/>
                <w:szCs w:val="22"/>
                <w:highlight w:val="none"/>
                <w:u w:val="none"/>
                <w:lang w:val="en-US" w:eastAsia="zh-CN" w:bidi="ar"/>
              </w:rPr>
              <w:t>前路段)</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8CE9A6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人行道＋路面</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35217906">
            <w:pP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E0EF8C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1039</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4E6DD1E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22</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5D0F95D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22858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1884E4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 xml:space="preserve"> </w:t>
            </w:r>
          </w:p>
        </w:tc>
        <w:tc>
          <w:tcPr>
            <w:tcW w:w="308" w:type="pct"/>
            <w:tcBorders>
              <w:top w:val="single" w:color="000000" w:sz="4" w:space="0"/>
              <w:left w:val="single" w:color="000000" w:sz="4" w:space="0"/>
              <w:bottom w:val="single" w:color="000000" w:sz="4" w:space="0"/>
              <w:right w:val="single" w:color="000000" w:sz="4" w:space="0"/>
            </w:tcBorders>
            <w:noWrap w:val="0"/>
            <w:vAlign w:val="top"/>
          </w:tcPr>
          <w:p w14:paraId="18F126CB">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top"/>
          </w:tcPr>
          <w:p w14:paraId="04508516">
            <w:pPr>
              <w:keepNext w:val="0"/>
              <w:keepLines w:val="0"/>
              <w:widowControl/>
              <w:suppressLineNumbers w:val="0"/>
              <w:jc w:val="center"/>
              <w:textAlignment w:val="top"/>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 xml:space="preserve"> </w:t>
            </w:r>
          </w:p>
        </w:tc>
        <w:tc>
          <w:tcPr>
            <w:tcW w:w="281" w:type="pct"/>
            <w:vMerge w:val="restart"/>
            <w:tcBorders>
              <w:top w:val="single" w:color="000000" w:sz="4" w:space="0"/>
              <w:left w:val="single" w:color="000000" w:sz="4" w:space="0"/>
              <w:bottom w:val="single" w:color="000000" w:sz="4" w:space="0"/>
              <w:right w:val="single" w:color="000000" w:sz="4" w:space="0"/>
            </w:tcBorders>
            <w:noWrap w:val="0"/>
            <w:vAlign w:val="center"/>
          </w:tcPr>
          <w:p w14:paraId="77AFC11A">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2FB8AB0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vMerge w:val="restart"/>
            <w:tcBorders>
              <w:top w:val="single" w:color="000000" w:sz="4" w:space="0"/>
              <w:left w:val="single" w:color="000000" w:sz="4" w:space="0"/>
              <w:bottom w:val="single" w:color="000000" w:sz="4" w:space="0"/>
              <w:right w:val="single" w:color="000000" w:sz="4" w:space="0"/>
            </w:tcBorders>
            <w:noWrap w:val="0"/>
            <w:vAlign w:val="center"/>
          </w:tcPr>
          <w:p w14:paraId="6143DC6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城北（2022年新增区域）</w:t>
            </w:r>
          </w:p>
        </w:tc>
      </w:tr>
      <w:tr w14:paraId="2ECA9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47B25C">
            <w:pPr>
              <w:jc w:val="center"/>
              <w:rPr>
                <w:rFonts w:hint="eastAsia" w:ascii="仿宋" w:hAnsi="仿宋" w:eastAsia="仿宋" w:cs="仿宋"/>
                <w:b/>
                <w:bCs/>
                <w:i w:val="0"/>
                <w:iCs w:val="0"/>
                <w:color w:val="auto"/>
                <w:sz w:val="22"/>
                <w:szCs w:val="22"/>
                <w:highlight w:val="none"/>
                <w:u w:val="none"/>
              </w:rPr>
            </w:pPr>
          </w:p>
        </w:tc>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C76648">
            <w:pPr>
              <w:jc w:val="center"/>
              <w:rPr>
                <w:rFonts w:hint="eastAsia" w:ascii="仿宋" w:hAnsi="仿宋" w:eastAsia="仿宋" w:cs="仿宋"/>
                <w:b/>
                <w:bCs/>
                <w:i w:val="0"/>
                <w:iCs w:val="0"/>
                <w:color w:val="auto"/>
                <w:sz w:val="22"/>
                <w:szCs w:val="22"/>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073906F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绿化</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2D92A3D3">
            <w:pP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8B883A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1039</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CC5744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19CC4E8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12468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3B9F012B">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top"/>
          </w:tcPr>
          <w:p w14:paraId="6FA39563">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top"/>
          </w:tcPr>
          <w:p w14:paraId="7DFE69F7">
            <w:pPr>
              <w:jc w:val="center"/>
              <w:rPr>
                <w:rFonts w:hint="eastAsia" w:ascii="仿宋" w:hAnsi="仿宋" w:eastAsia="仿宋" w:cs="仿宋"/>
                <w:b/>
                <w:bCs/>
                <w:i w:val="0"/>
                <w:iCs w:val="0"/>
                <w:color w:val="auto"/>
                <w:sz w:val="22"/>
                <w:szCs w:val="22"/>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AF05A7">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7071020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8220D7">
            <w:pPr>
              <w:jc w:val="center"/>
              <w:rPr>
                <w:rFonts w:hint="eastAsia" w:ascii="仿宋" w:hAnsi="仿宋" w:eastAsia="仿宋" w:cs="仿宋"/>
                <w:b/>
                <w:bCs/>
                <w:i w:val="0"/>
                <w:iCs w:val="0"/>
                <w:color w:val="auto"/>
                <w:sz w:val="22"/>
                <w:szCs w:val="22"/>
                <w:highlight w:val="none"/>
                <w:u w:val="none"/>
              </w:rPr>
            </w:pPr>
          </w:p>
        </w:tc>
      </w:tr>
      <w:tr w14:paraId="5C61E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0BF1D3">
            <w:pPr>
              <w:jc w:val="center"/>
              <w:rPr>
                <w:rFonts w:hint="eastAsia" w:ascii="仿宋" w:hAnsi="仿宋" w:eastAsia="仿宋" w:cs="仿宋"/>
                <w:b/>
                <w:bCs/>
                <w:i w:val="0"/>
                <w:iCs w:val="0"/>
                <w:color w:val="auto"/>
                <w:sz w:val="22"/>
                <w:szCs w:val="22"/>
                <w:highlight w:val="none"/>
                <w:u w:val="none"/>
              </w:rPr>
            </w:pPr>
          </w:p>
        </w:tc>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1CEE33">
            <w:pPr>
              <w:jc w:val="center"/>
              <w:rPr>
                <w:rFonts w:hint="eastAsia" w:ascii="仿宋" w:hAnsi="仿宋" w:eastAsia="仿宋" w:cs="仿宋"/>
                <w:b/>
                <w:bCs/>
                <w:i w:val="0"/>
                <w:iCs w:val="0"/>
                <w:color w:val="auto"/>
                <w:sz w:val="22"/>
                <w:szCs w:val="22"/>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55BCEB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步道（木）</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2FFDEF4B">
            <w:pP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777F91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1039</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70D7B2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3F01214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1558.5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6CC6461">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top"/>
          </w:tcPr>
          <w:p w14:paraId="6CD38781">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top"/>
          </w:tcPr>
          <w:p w14:paraId="78DB6739">
            <w:pPr>
              <w:jc w:val="center"/>
              <w:rPr>
                <w:rFonts w:hint="eastAsia" w:ascii="仿宋" w:hAnsi="仿宋" w:eastAsia="仿宋" w:cs="仿宋"/>
                <w:b/>
                <w:bCs/>
                <w:i w:val="0"/>
                <w:iCs w:val="0"/>
                <w:color w:val="auto"/>
                <w:sz w:val="22"/>
                <w:szCs w:val="22"/>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215781">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4AB3046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EC5941">
            <w:pPr>
              <w:jc w:val="center"/>
              <w:rPr>
                <w:rFonts w:hint="eastAsia" w:ascii="仿宋" w:hAnsi="仿宋" w:eastAsia="仿宋" w:cs="仿宋"/>
                <w:b/>
                <w:bCs/>
                <w:i w:val="0"/>
                <w:iCs w:val="0"/>
                <w:color w:val="auto"/>
                <w:sz w:val="22"/>
                <w:szCs w:val="22"/>
                <w:highlight w:val="none"/>
                <w:u w:val="none"/>
              </w:rPr>
            </w:pPr>
          </w:p>
        </w:tc>
      </w:tr>
      <w:tr w14:paraId="4E405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FFB52A">
            <w:pPr>
              <w:jc w:val="center"/>
              <w:rPr>
                <w:rFonts w:hint="eastAsia" w:ascii="仿宋" w:hAnsi="仿宋" w:eastAsia="仿宋" w:cs="仿宋"/>
                <w:b/>
                <w:bCs/>
                <w:i w:val="0"/>
                <w:iCs w:val="0"/>
                <w:color w:val="auto"/>
                <w:sz w:val="22"/>
                <w:szCs w:val="22"/>
                <w:highlight w:val="none"/>
                <w:u w:val="none"/>
              </w:rPr>
            </w:pPr>
          </w:p>
        </w:tc>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3851A8">
            <w:pPr>
              <w:jc w:val="center"/>
              <w:rPr>
                <w:rFonts w:hint="eastAsia" w:ascii="仿宋" w:hAnsi="仿宋" w:eastAsia="仿宋" w:cs="仿宋"/>
                <w:b/>
                <w:bCs/>
                <w:i w:val="0"/>
                <w:iCs w:val="0"/>
                <w:color w:val="auto"/>
                <w:sz w:val="22"/>
                <w:szCs w:val="22"/>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A47F9A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观景平台</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310E82FF">
            <w:pP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261E0D2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74</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47BCA86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773C1F1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335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91D0DFB">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top"/>
          </w:tcPr>
          <w:p w14:paraId="11ADDA19">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top"/>
          </w:tcPr>
          <w:p w14:paraId="66A862AD">
            <w:pPr>
              <w:jc w:val="center"/>
              <w:rPr>
                <w:rFonts w:hint="eastAsia" w:ascii="仿宋" w:hAnsi="仿宋" w:eastAsia="仿宋" w:cs="仿宋"/>
                <w:b/>
                <w:bCs/>
                <w:i w:val="0"/>
                <w:iCs w:val="0"/>
                <w:color w:val="auto"/>
                <w:sz w:val="22"/>
                <w:szCs w:val="22"/>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4C5652">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57361ED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24488C">
            <w:pPr>
              <w:jc w:val="center"/>
              <w:rPr>
                <w:rFonts w:hint="eastAsia" w:ascii="仿宋" w:hAnsi="仿宋" w:eastAsia="仿宋" w:cs="仿宋"/>
                <w:b/>
                <w:bCs/>
                <w:i w:val="0"/>
                <w:iCs w:val="0"/>
                <w:color w:val="auto"/>
                <w:sz w:val="22"/>
                <w:szCs w:val="22"/>
                <w:highlight w:val="none"/>
                <w:u w:val="none"/>
              </w:rPr>
            </w:pPr>
          </w:p>
        </w:tc>
      </w:tr>
      <w:tr w14:paraId="436D3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9A0CC6">
            <w:pPr>
              <w:jc w:val="center"/>
              <w:rPr>
                <w:rFonts w:hint="eastAsia" w:ascii="仿宋" w:hAnsi="仿宋" w:eastAsia="仿宋" w:cs="仿宋"/>
                <w:b/>
                <w:bCs/>
                <w:i w:val="0"/>
                <w:iCs w:val="0"/>
                <w:color w:val="auto"/>
                <w:sz w:val="22"/>
                <w:szCs w:val="22"/>
                <w:highlight w:val="none"/>
                <w:u w:val="none"/>
              </w:rPr>
            </w:pPr>
          </w:p>
        </w:tc>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8500FB">
            <w:pPr>
              <w:jc w:val="center"/>
              <w:rPr>
                <w:rFonts w:hint="eastAsia" w:ascii="仿宋" w:hAnsi="仿宋" w:eastAsia="仿宋" w:cs="仿宋"/>
                <w:b/>
                <w:bCs/>
                <w:i w:val="0"/>
                <w:iCs w:val="0"/>
                <w:color w:val="auto"/>
                <w:sz w:val="22"/>
                <w:szCs w:val="22"/>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264D61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桥及周边</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53688566">
            <w:pP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233937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100.7</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3B734A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22</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2B5EB07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2215.4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3594626">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top"/>
          </w:tcPr>
          <w:p w14:paraId="61EEF081">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top"/>
          </w:tcPr>
          <w:p w14:paraId="5932F578">
            <w:pPr>
              <w:jc w:val="center"/>
              <w:rPr>
                <w:rFonts w:hint="eastAsia" w:ascii="仿宋" w:hAnsi="仿宋" w:eastAsia="仿宋" w:cs="仿宋"/>
                <w:b/>
                <w:bCs/>
                <w:i w:val="0"/>
                <w:iCs w:val="0"/>
                <w:color w:val="auto"/>
                <w:sz w:val="22"/>
                <w:szCs w:val="22"/>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D75FDF">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4B41E7C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76A727">
            <w:pPr>
              <w:jc w:val="center"/>
              <w:rPr>
                <w:rFonts w:hint="eastAsia" w:ascii="仿宋" w:hAnsi="仿宋" w:eastAsia="仿宋" w:cs="仿宋"/>
                <w:b/>
                <w:bCs/>
                <w:i w:val="0"/>
                <w:iCs w:val="0"/>
                <w:color w:val="auto"/>
                <w:sz w:val="22"/>
                <w:szCs w:val="22"/>
                <w:highlight w:val="none"/>
                <w:u w:val="none"/>
              </w:rPr>
            </w:pPr>
          </w:p>
        </w:tc>
      </w:tr>
      <w:tr w14:paraId="17AE5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76AC9E">
            <w:pPr>
              <w:jc w:val="center"/>
              <w:rPr>
                <w:rFonts w:hint="eastAsia" w:ascii="仿宋" w:hAnsi="仿宋" w:eastAsia="仿宋" w:cs="仿宋"/>
                <w:b/>
                <w:bCs/>
                <w:i w:val="0"/>
                <w:iCs w:val="0"/>
                <w:color w:val="auto"/>
                <w:sz w:val="22"/>
                <w:szCs w:val="22"/>
                <w:highlight w:val="none"/>
                <w:u w:val="none"/>
              </w:rPr>
            </w:pPr>
          </w:p>
        </w:tc>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AAE2F3">
            <w:pPr>
              <w:jc w:val="center"/>
              <w:rPr>
                <w:rFonts w:hint="eastAsia" w:ascii="仿宋" w:hAnsi="仿宋" w:eastAsia="仿宋" w:cs="仿宋"/>
                <w:b/>
                <w:bCs/>
                <w:i w:val="0"/>
                <w:iCs w:val="0"/>
                <w:color w:val="auto"/>
                <w:sz w:val="22"/>
                <w:szCs w:val="22"/>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3DD4401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停车场</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49008440">
            <w:pP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60FF31C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443618C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1BC5422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E32EBFE">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top"/>
          </w:tcPr>
          <w:p w14:paraId="4F152412">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top"/>
          </w:tcPr>
          <w:p w14:paraId="268BCEC3">
            <w:pPr>
              <w:jc w:val="center"/>
              <w:rPr>
                <w:rFonts w:hint="eastAsia" w:ascii="仿宋" w:hAnsi="仿宋" w:eastAsia="仿宋" w:cs="仿宋"/>
                <w:b/>
                <w:bCs/>
                <w:i w:val="0"/>
                <w:iCs w:val="0"/>
                <w:color w:val="auto"/>
                <w:sz w:val="22"/>
                <w:szCs w:val="22"/>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A9275A">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45DD4B6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71C0A7">
            <w:pPr>
              <w:jc w:val="center"/>
              <w:rPr>
                <w:rFonts w:hint="eastAsia" w:ascii="仿宋" w:hAnsi="仿宋" w:eastAsia="仿宋" w:cs="仿宋"/>
                <w:b/>
                <w:bCs/>
                <w:i w:val="0"/>
                <w:iCs w:val="0"/>
                <w:color w:val="auto"/>
                <w:sz w:val="22"/>
                <w:szCs w:val="22"/>
                <w:highlight w:val="none"/>
                <w:u w:val="none"/>
              </w:rPr>
            </w:pPr>
          </w:p>
        </w:tc>
      </w:tr>
      <w:tr w14:paraId="4D9B5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6F1FD3">
            <w:pPr>
              <w:jc w:val="center"/>
              <w:rPr>
                <w:rFonts w:hint="eastAsia" w:ascii="仿宋" w:hAnsi="仿宋" w:eastAsia="仿宋" w:cs="仿宋"/>
                <w:b/>
                <w:bCs/>
                <w:i w:val="0"/>
                <w:iCs w:val="0"/>
                <w:color w:val="auto"/>
                <w:sz w:val="22"/>
                <w:szCs w:val="22"/>
                <w:highlight w:val="none"/>
                <w:u w:val="none"/>
              </w:rPr>
            </w:pPr>
          </w:p>
        </w:tc>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E774A9">
            <w:pPr>
              <w:jc w:val="center"/>
              <w:rPr>
                <w:rFonts w:hint="eastAsia" w:ascii="仿宋" w:hAnsi="仿宋" w:eastAsia="仿宋" w:cs="仿宋"/>
                <w:b/>
                <w:bCs/>
                <w:i w:val="0"/>
                <w:iCs w:val="0"/>
                <w:color w:val="auto"/>
                <w:sz w:val="22"/>
                <w:szCs w:val="22"/>
                <w:highlight w:val="none"/>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C08198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桥头</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38D157A5">
            <w:pP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32FF1D1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87.13</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38A119B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6E16F81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958.42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60F76BF">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top"/>
          </w:tcPr>
          <w:p w14:paraId="73E04FD3">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top"/>
          </w:tcPr>
          <w:p w14:paraId="088D99E2">
            <w:pPr>
              <w:jc w:val="center"/>
              <w:rPr>
                <w:rFonts w:hint="eastAsia" w:ascii="仿宋" w:hAnsi="仿宋" w:eastAsia="仿宋" w:cs="仿宋"/>
                <w:b/>
                <w:bCs/>
                <w:i w:val="0"/>
                <w:iCs w:val="0"/>
                <w:color w:val="auto"/>
                <w:sz w:val="22"/>
                <w:szCs w:val="22"/>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75C741">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2781AA7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97CFFD">
            <w:pPr>
              <w:jc w:val="center"/>
              <w:rPr>
                <w:rFonts w:hint="eastAsia" w:ascii="仿宋" w:hAnsi="仿宋" w:eastAsia="仿宋" w:cs="仿宋"/>
                <w:b/>
                <w:bCs/>
                <w:i w:val="0"/>
                <w:iCs w:val="0"/>
                <w:color w:val="auto"/>
                <w:sz w:val="22"/>
                <w:szCs w:val="22"/>
                <w:highlight w:val="none"/>
                <w:u w:val="none"/>
              </w:rPr>
            </w:pPr>
          </w:p>
        </w:tc>
      </w:tr>
      <w:tr w14:paraId="27B1A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32DF46C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172</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07683E7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张家湾西大门公园</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03132495">
            <w:pPr>
              <w:jc w:val="center"/>
              <w:rPr>
                <w:rFonts w:hint="eastAsia" w:ascii="仿宋" w:hAnsi="仿宋" w:eastAsia="仿宋" w:cs="仿宋"/>
                <w:b/>
                <w:bCs/>
                <w:i w:val="0"/>
                <w:iCs w:val="0"/>
                <w:color w:val="auto"/>
                <w:sz w:val="22"/>
                <w:szCs w:val="22"/>
                <w:highlight w:val="none"/>
                <w:u w:val="none"/>
              </w:rPr>
            </w:pP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0F55BB24">
            <w:pPr>
              <w:rPr>
                <w:rFonts w:hint="eastAsia" w:ascii="仿宋" w:hAnsi="仿宋" w:eastAsia="仿宋" w:cs="仿宋"/>
                <w:b/>
                <w:bCs/>
                <w:i w:val="0"/>
                <w:iCs w:val="0"/>
                <w:color w:val="auto"/>
                <w:sz w:val="22"/>
                <w:szCs w:val="22"/>
                <w:highlight w:val="none"/>
                <w:u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CFB4C2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342.5</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6683A72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5.2</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35391A4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1781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F667B1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 xml:space="preserve"> </w:t>
            </w:r>
          </w:p>
        </w:tc>
        <w:tc>
          <w:tcPr>
            <w:tcW w:w="308" w:type="pct"/>
            <w:tcBorders>
              <w:top w:val="single" w:color="000000" w:sz="4" w:space="0"/>
              <w:left w:val="single" w:color="000000" w:sz="4" w:space="0"/>
              <w:bottom w:val="single" w:color="000000" w:sz="4" w:space="0"/>
              <w:right w:val="single" w:color="000000" w:sz="4" w:space="0"/>
            </w:tcBorders>
            <w:noWrap w:val="0"/>
            <w:vAlign w:val="top"/>
          </w:tcPr>
          <w:p w14:paraId="0FB47EB9">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top"/>
          </w:tcPr>
          <w:p w14:paraId="126B323A">
            <w:pPr>
              <w:keepNext w:val="0"/>
              <w:keepLines w:val="0"/>
              <w:widowControl/>
              <w:suppressLineNumbers w:val="0"/>
              <w:jc w:val="center"/>
              <w:textAlignment w:val="top"/>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 xml:space="preserve"> </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4D489279">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4969BD6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809E08">
            <w:pPr>
              <w:jc w:val="center"/>
              <w:rPr>
                <w:rFonts w:hint="eastAsia" w:ascii="仿宋" w:hAnsi="仿宋" w:eastAsia="仿宋" w:cs="仿宋"/>
                <w:b/>
                <w:bCs/>
                <w:i w:val="0"/>
                <w:iCs w:val="0"/>
                <w:color w:val="auto"/>
                <w:sz w:val="22"/>
                <w:szCs w:val="22"/>
                <w:highlight w:val="none"/>
                <w:u w:val="none"/>
              </w:rPr>
            </w:pPr>
          </w:p>
        </w:tc>
      </w:tr>
      <w:tr w14:paraId="07172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01791E1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173</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5986178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老汉铁路(仿古街-御景龙城东侧-</w:t>
            </w:r>
            <w:r>
              <w:rPr>
                <w:rFonts w:hint="eastAsia" w:ascii="仿宋" w:hAnsi="仿宋" w:eastAsia="仿宋" w:cs="仿宋"/>
                <w:b/>
                <w:bCs/>
                <w:i w:val="0"/>
                <w:iCs w:val="0"/>
                <w:color w:val="auto"/>
                <w:kern w:val="0"/>
                <w:sz w:val="22"/>
                <w:szCs w:val="22"/>
                <w:highlight w:val="none"/>
                <w:u w:val="none"/>
                <w:lang w:val="en-US" w:eastAsia="zh-CN" w:bidi="ar"/>
              </w:rPr>
              <w:br w:type="textWrapping"/>
            </w:r>
            <w:r>
              <w:rPr>
                <w:rFonts w:hint="eastAsia" w:ascii="仿宋" w:hAnsi="仿宋" w:eastAsia="仿宋" w:cs="仿宋"/>
                <w:b/>
                <w:bCs/>
                <w:i w:val="0"/>
                <w:iCs w:val="0"/>
                <w:color w:val="auto"/>
                <w:kern w:val="0"/>
                <w:sz w:val="22"/>
                <w:szCs w:val="22"/>
                <w:highlight w:val="none"/>
                <w:u w:val="none"/>
                <w:lang w:val="en-US" w:eastAsia="zh-CN" w:bidi="ar"/>
              </w:rPr>
              <w:t>气象局门前-)</w:t>
            </w:r>
            <w:r>
              <w:rPr>
                <w:rFonts w:hint="eastAsia" w:ascii="仿宋" w:hAnsi="仿宋" w:eastAsia="仿宋" w:cs="仿宋"/>
                <w:b/>
                <w:bCs/>
                <w:i w:val="0"/>
                <w:iCs w:val="0"/>
                <w:color w:val="auto"/>
                <w:kern w:val="0"/>
                <w:sz w:val="22"/>
                <w:szCs w:val="22"/>
                <w:highlight w:val="none"/>
                <w:u w:val="none"/>
                <w:lang w:val="en-US" w:eastAsia="zh-CN" w:bidi="ar"/>
              </w:rPr>
              <w:br w:type="textWrapping"/>
            </w:r>
            <w:r>
              <w:rPr>
                <w:rFonts w:hint="eastAsia" w:ascii="仿宋" w:hAnsi="仿宋" w:eastAsia="仿宋" w:cs="仿宋"/>
                <w:b/>
                <w:bCs/>
                <w:i w:val="0"/>
                <w:iCs w:val="0"/>
                <w:color w:val="auto"/>
                <w:kern w:val="0"/>
                <w:sz w:val="22"/>
                <w:szCs w:val="22"/>
                <w:highlight w:val="none"/>
                <w:u w:val="none"/>
                <w:lang w:val="en-US" w:eastAsia="zh-CN" w:bidi="ar"/>
              </w:rPr>
              <w:t>仿古街至气象局</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3E640BA">
            <w:pPr>
              <w:jc w:val="center"/>
              <w:rPr>
                <w:rFonts w:hint="eastAsia" w:ascii="仿宋" w:hAnsi="仿宋" w:eastAsia="仿宋" w:cs="仿宋"/>
                <w:b/>
                <w:bCs/>
                <w:i w:val="0"/>
                <w:iCs w:val="0"/>
                <w:color w:val="auto"/>
                <w:sz w:val="22"/>
                <w:szCs w:val="22"/>
                <w:highlight w:val="none"/>
                <w:u w:val="none"/>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CC63B35">
            <w:pPr>
              <w:jc w:val="center"/>
              <w:rPr>
                <w:rFonts w:hint="eastAsia" w:ascii="仿宋" w:hAnsi="仿宋" w:eastAsia="仿宋" w:cs="仿宋"/>
                <w:b/>
                <w:bCs/>
                <w:i w:val="0"/>
                <w:iCs w:val="0"/>
                <w:color w:val="auto"/>
                <w:sz w:val="22"/>
                <w:szCs w:val="22"/>
                <w:highlight w:val="none"/>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4D2733C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7493.02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3085523B">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top"/>
          </w:tcPr>
          <w:p w14:paraId="58C0CF44">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top"/>
          </w:tcPr>
          <w:p w14:paraId="3C4C79EF">
            <w:pPr>
              <w:keepNext w:val="0"/>
              <w:keepLines w:val="0"/>
              <w:widowControl/>
              <w:suppressLineNumbers w:val="0"/>
              <w:jc w:val="center"/>
              <w:textAlignment w:val="top"/>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 xml:space="preserve"> </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40612C52">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4AEEE88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6FFC1FB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城北（2022年新增区域）</w:t>
            </w:r>
          </w:p>
        </w:tc>
      </w:tr>
      <w:tr w14:paraId="1A0EF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3B925BC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174</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3852529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民威后面停车场</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557954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19.23</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1E79CAD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18.9</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588A59B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363.5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F0FF9A6">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top"/>
          </w:tcPr>
          <w:p w14:paraId="56F873FC">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top"/>
          </w:tcPr>
          <w:p w14:paraId="6A608C89">
            <w:pPr>
              <w:keepNext w:val="0"/>
              <w:keepLines w:val="0"/>
              <w:widowControl/>
              <w:suppressLineNumbers w:val="0"/>
              <w:jc w:val="center"/>
              <w:textAlignment w:val="top"/>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 xml:space="preserve"> </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1F9AEF2C">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6A5F8D4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02BB90A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城北（2022年新增区域）</w:t>
            </w:r>
          </w:p>
        </w:tc>
      </w:tr>
      <w:tr w14:paraId="58E1D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05E34BE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175</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09B0553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城关镇中心幼儿园至前进村部路段</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4377DE3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175</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4D30AF6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0A0A27F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1050.00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855894C">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top"/>
          </w:tcPr>
          <w:p w14:paraId="555CDF8E">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top"/>
          </w:tcPr>
          <w:p w14:paraId="051B9052">
            <w:pPr>
              <w:keepNext w:val="0"/>
              <w:keepLines w:val="0"/>
              <w:widowControl/>
              <w:suppressLineNumbers w:val="0"/>
              <w:jc w:val="center"/>
              <w:textAlignment w:val="top"/>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 xml:space="preserve"> </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411C7860">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6FDF9AD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4316DD8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城北（2022年新增区域）</w:t>
            </w:r>
          </w:p>
        </w:tc>
      </w:tr>
      <w:tr w14:paraId="57F44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300FC0B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176</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1EB7BDC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(花扒路)</w:t>
            </w:r>
            <w:r>
              <w:rPr>
                <w:rFonts w:hint="eastAsia" w:ascii="仿宋" w:hAnsi="仿宋" w:eastAsia="仿宋" w:cs="仿宋"/>
                <w:b/>
                <w:bCs/>
                <w:i w:val="0"/>
                <w:iCs w:val="0"/>
                <w:color w:val="auto"/>
                <w:kern w:val="0"/>
                <w:sz w:val="22"/>
                <w:szCs w:val="22"/>
                <w:highlight w:val="none"/>
                <w:u w:val="none"/>
                <w:lang w:val="en-US" w:eastAsia="zh-CN" w:bidi="ar"/>
              </w:rPr>
              <w:br w:type="textWrapping"/>
            </w:r>
            <w:r>
              <w:rPr>
                <w:rFonts w:hint="eastAsia" w:ascii="仿宋" w:hAnsi="仿宋" w:eastAsia="仿宋" w:cs="仿宋"/>
                <w:b/>
                <w:bCs/>
                <w:i w:val="0"/>
                <w:iCs w:val="0"/>
                <w:color w:val="auto"/>
                <w:kern w:val="0"/>
                <w:sz w:val="22"/>
                <w:szCs w:val="22"/>
                <w:highlight w:val="none"/>
                <w:u w:val="none"/>
                <w:lang w:val="en-US" w:eastAsia="zh-CN" w:bidi="ar"/>
              </w:rPr>
              <w:t xml:space="preserve"> 1.恒大小学西转盘侧-花月湾主路</w:t>
            </w:r>
            <w:r>
              <w:rPr>
                <w:rFonts w:hint="eastAsia" w:ascii="仿宋" w:hAnsi="仿宋" w:eastAsia="仿宋" w:cs="仿宋"/>
                <w:b/>
                <w:bCs/>
                <w:i w:val="0"/>
                <w:iCs w:val="0"/>
                <w:color w:val="auto"/>
                <w:kern w:val="0"/>
                <w:sz w:val="22"/>
                <w:szCs w:val="22"/>
                <w:highlight w:val="none"/>
                <w:u w:val="none"/>
                <w:lang w:val="en-US" w:eastAsia="zh-CN" w:bidi="ar"/>
              </w:rPr>
              <w:br w:type="textWrapping"/>
            </w:r>
            <w:r>
              <w:rPr>
                <w:rFonts w:hint="eastAsia" w:ascii="仿宋" w:hAnsi="仿宋" w:eastAsia="仿宋" w:cs="仿宋"/>
                <w:b/>
                <w:bCs/>
                <w:i w:val="0"/>
                <w:iCs w:val="0"/>
                <w:color w:val="auto"/>
                <w:kern w:val="0"/>
                <w:sz w:val="22"/>
                <w:szCs w:val="22"/>
                <w:highlight w:val="none"/>
                <w:u w:val="none"/>
                <w:lang w:val="en-US" w:eastAsia="zh-CN" w:bidi="ar"/>
              </w:rPr>
              <w:t>2.恒士小学东转侧一花月湾主路</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3A2AE3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819</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C53CAE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24.4</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2AB441E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19983.6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A38F4BA">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057B560A">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FBDE1CC">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0008913A">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1BFB03F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52A5E19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城北（2023年新增区域）</w:t>
            </w:r>
          </w:p>
        </w:tc>
      </w:tr>
      <w:tr w14:paraId="3514E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358CD29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177</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245DEF2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县幼儿园路段(东城街路口至富强</w:t>
            </w:r>
            <w:r>
              <w:rPr>
                <w:rFonts w:hint="eastAsia" w:ascii="仿宋" w:hAnsi="仿宋" w:eastAsia="仿宋" w:cs="仿宋"/>
                <w:b/>
                <w:bCs/>
                <w:i w:val="0"/>
                <w:iCs w:val="0"/>
                <w:color w:val="auto"/>
                <w:kern w:val="0"/>
                <w:sz w:val="22"/>
                <w:szCs w:val="22"/>
                <w:highlight w:val="none"/>
                <w:u w:val="none"/>
                <w:lang w:val="en-US" w:eastAsia="zh-CN" w:bidi="ar"/>
              </w:rPr>
              <w:br w:type="textWrapping"/>
            </w:r>
            <w:r>
              <w:rPr>
                <w:rFonts w:hint="eastAsia" w:ascii="仿宋" w:hAnsi="仿宋" w:eastAsia="仿宋" w:cs="仿宋"/>
                <w:b/>
                <w:bCs/>
                <w:i w:val="0"/>
                <w:iCs w:val="0"/>
                <w:color w:val="auto"/>
                <w:kern w:val="0"/>
                <w:sz w:val="22"/>
                <w:szCs w:val="22"/>
                <w:highlight w:val="none"/>
                <w:u w:val="none"/>
                <w:lang w:val="en-US" w:eastAsia="zh-CN" w:bidi="ar"/>
              </w:rPr>
              <w:t>南街)</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B45C1D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181</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51D673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454DC26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1991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D534AF2">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top"/>
          </w:tcPr>
          <w:p w14:paraId="3449FE73">
            <w:pPr>
              <w:keepNext w:val="0"/>
              <w:keepLines w:val="0"/>
              <w:widowControl/>
              <w:suppressLineNumbers w:val="0"/>
              <w:jc w:val="center"/>
              <w:textAlignment w:val="top"/>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 xml:space="preserve"> </w:t>
            </w:r>
          </w:p>
        </w:tc>
        <w:tc>
          <w:tcPr>
            <w:tcW w:w="461" w:type="pct"/>
            <w:tcBorders>
              <w:top w:val="single" w:color="000000" w:sz="4" w:space="0"/>
              <w:left w:val="single" w:color="000000" w:sz="4" w:space="0"/>
              <w:bottom w:val="single" w:color="000000" w:sz="4" w:space="0"/>
              <w:right w:val="single" w:color="000000" w:sz="4" w:space="0"/>
            </w:tcBorders>
            <w:noWrap w:val="0"/>
            <w:vAlign w:val="top"/>
          </w:tcPr>
          <w:p w14:paraId="315486FC">
            <w:pPr>
              <w:keepNext w:val="0"/>
              <w:keepLines w:val="0"/>
              <w:widowControl/>
              <w:suppressLineNumbers w:val="0"/>
              <w:jc w:val="center"/>
              <w:textAlignment w:val="top"/>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 xml:space="preserve"> </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7BA6764C">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090E5DC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14E8F48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城北（2023年新增区域）</w:t>
            </w:r>
          </w:p>
        </w:tc>
      </w:tr>
      <w:tr w14:paraId="7DAE8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423E708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178</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3E6FF0A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美食街与东南菜市场之间小路(4</w:t>
            </w:r>
            <w:r>
              <w:rPr>
                <w:rFonts w:hint="eastAsia" w:ascii="仿宋" w:hAnsi="仿宋" w:eastAsia="仿宋" w:cs="仿宋"/>
                <w:b/>
                <w:bCs/>
                <w:i w:val="0"/>
                <w:iCs w:val="0"/>
                <w:color w:val="auto"/>
                <w:kern w:val="0"/>
                <w:sz w:val="22"/>
                <w:szCs w:val="22"/>
                <w:highlight w:val="none"/>
                <w:u w:val="none"/>
                <w:lang w:val="en-US" w:eastAsia="zh-CN" w:bidi="ar"/>
              </w:rPr>
              <w:br w:type="textWrapping"/>
            </w:r>
            <w:r>
              <w:rPr>
                <w:rFonts w:hint="eastAsia" w:ascii="仿宋" w:hAnsi="仿宋" w:eastAsia="仿宋" w:cs="仿宋"/>
                <w:b/>
                <w:bCs/>
                <w:i w:val="0"/>
                <w:iCs w:val="0"/>
                <w:color w:val="auto"/>
                <w:kern w:val="0"/>
                <w:sz w:val="22"/>
                <w:szCs w:val="22"/>
                <w:highlight w:val="none"/>
                <w:u w:val="none"/>
                <w:lang w:val="en-US" w:eastAsia="zh-CN" w:bidi="ar"/>
              </w:rPr>
              <w:t>条)</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2192307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3.5</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237DE0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641.9</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7C8B569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2246.81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C604559">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top"/>
          </w:tcPr>
          <w:p w14:paraId="32855493">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top"/>
          </w:tcPr>
          <w:p w14:paraId="36F2F182">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45750B1F">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2878F6B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6596422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城北（2023年新增区域）</w:t>
            </w:r>
          </w:p>
        </w:tc>
      </w:tr>
      <w:tr w14:paraId="4D2A8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28D363B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179</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4855157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城关一小老体育场(以四面围墙为</w:t>
            </w:r>
            <w:r>
              <w:rPr>
                <w:rFonts w:hint="eastAsia" w:ascii="仿宋" w:hAnsi="仿宋" w:eastAsia="仿宋" w:cs="仿宋"/>
                <w:b/>
                <w:bCs/>
                <w:i w:val="0"/>
                <w:iCs w:val="0"/>
                <w:color w:val="auto"/>
                <w:kern w:val="0"/>
                <w:sz w:val="22"/>
                <w:szCs w:val="22"/>
                <w:highlight w:val="none"/>
                <w:u w:val="none"/>
                <w:lang w:val="en-US" w:eastAsia="zh-CN" w:bidi="ar"/>
              </w:rPr>
              <w:br w:type="textWrapping"/>
            </w:r>
            <w:r>
              <w:rPr>
                <w:rFonts w:hint="eastAsia" w:ascii="仿宋" w:hAnsi="仿宋" w:eastAsia="仿宋" w:cs="仿宋"/>
                <w:b/>
                <w:bCs/>
                <w:i w:val="0"/>
                <w:iCs w:val="0"/>
                <w:color w:val="auto"/>
                <w:kern w:val="0"/>
                <w:sz w:val="22"/>
                <w:szCs w:val="22"/>
                <w:highlight w:val="none"/>
                <w:u w:val="none"/>
                <w:lang w:val="en-US" w:eastAsia="zh-CN" w:bidi="ar"/>
              </w:rPr>
              <w:t>界限,包括南面看台和场馆等建筑</w:t>
            </w:r>
            <w:r>
              <w:rPr>
                <w:rFonts w:hint="eastAsia" w:ascii="仿宋" w:hAnsi="仿宋" w:eastAsia="仿宋" w:cs="仿宋"/>
                <w:b/>
                <w:bCs/>
                <w:i w:val="0"/>
                <w:iCs w:val="0"/>
                <w:color w:val="auto"/>
                <w:kern w:val="0"/>
                <w:sz w:val="22"/>
                <w:szCs w:val="22"/>
                <w:highlight w:val="none"/>
                <w:u w:val="none"/>
                <w:lang w:val="en-US" w:eastAsia="zh-CN" w:bidi="ar"/>
              </w:rPr>
              <w:br w:type="textWrapping"/>
            </w:r>
            <w:r>
              <w:rPr>
                <w:rFonts w:hint="eastAsia" w:ascii="仿宋" w:hAnsi="仿宋" w:eastAsia="仿宋" w:cs="仿宋"/>
                <w:b/>
                <w:bCs/>
                <w:i w:val="0"/>
                <w:iCs w:val="0"/>
                <w:color w:val="auto"/>
                <w:kern w:val="0"/>
                <w:sz w:val="22"/>
                <w:szCs w:val="22"/>
                <w:highlight w:val="none"/>
                <w:u w:val="none"/>
                <w:lang w:val="en-US" w:eastAsia="zh-CN" w:bidi="ar"/>
              </w:rPr>
              <w:t>面积)</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6F5C85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123</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C8E996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57E2C1C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23124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3EF71E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 xml:space="preserve"> </w:t>
            </w:r>
          </w:p>
        </w:tc>
        <w:tc>
          <w:tcPr>
            <w:tcW w:w="308" w:type="pct"/>
            <w:tcBorders>
              <w:top w:val="single" w:color="000000" w:sz="4" w:space="0"/>
              <w:left w:val="single" w:color="000000" w:sz="4" w:space="0"/>
              <w:bottom w:val="single" w:color="000000" w:sz="4" w:space="0"/>
              <w:right w:val="single" w:color="000000" w:sz="4" w:space="0"/>
            </w:tcBorders>
            <w:noWrap w:val="0"/>
            <w:vAlign w:val="top"/>
          </w:tcPr>
          <w:p w14:paraId="71979796">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top"/>
          </w:tcPr>
          <w:p w14:paraId="750408D9">
            <w:pPr>
              <w:keepNext w:val="0"/>
              <w:keepLines w:val="0"/>
              <w:widowControl/>
              <w:suppressLineNumbers w:val="0"/>
              <w:jc w:val="center"/>
              <w:textAlignment w:val="top"/>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 xml:space="preserve"> </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082E876D">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0F0FF86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7713DC9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城北（2023年新增区域）</w:t>
            </w:r>
          </w:p>
        </w:tc>
      </w:tr>
      <w:tr w14:paraId="3855C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1238108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180</w:t>
            </w:r>
          </w:p>
        </w:tc>
        <w:tc>
          <w:tcPr>
            <w:tcW w:w="1300" w:type="pct"/>
            <w:gridSpan w:val="3"/>
            <w:tcBorders>
              <w:top w:val="single" w:color="000000" w:sz="4" w:space="0"/>
              <w:left w:val="single" w:color="000000" w:sz="4" w:space="0"/>
              <w:bottom w:val="single" w:color="000000" w:sz="4" w:space="0"/>
              <w:right w:val="single" w:color="000000" w:sz="4" w:space="0"/>
            </w:tcBorders>
            <w:noWrap w:val="0"/>
            <w:vAlign w:val="center"/>
          </w:tcPr>
          <w:p w14:paraId="351CD5B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江山商混站外河滨步道(步道+公厕</w:t>
            </w:r>
            <w:r>
              <w:rPr>
                <w:rFonts w:hint="eastAsia" w:ascii="仿宋" w:hAnsi="仿宋" w:eastAsia="仿宋" w:cs="仿宋"/>
                <w:b/>
                <w:bCs/>
                <w:i w:val="0"/>
                <w:iCs w:val="0"/>
                <w:color w:val="auto"/>
                <w:kern w:val="0"/>
                <w:sz w:val="22"/>
                <w:szCs w:val="22"/>
                <w:highlight w:val="none"/>
                <w:u w:val="none"/>
                <w:lang w:val="en-US" w:eastAsia="zh-CN" w:bidi="ar"/>
              </w:rPr>
              <w:br w:type="textWrapping"/>
            </w:r>
            <w:r>
              <w:rPr>
                <w:rFonts w:hint="eastAsia" w:ascii="仿宋" w:hAnsi="仿宋" w:eastAsia="仿宋" w:cs="仿宋"/>
                <w:b/>
                <w:bCs/>
                <w:i w:val="0"/>
                <w:iCs w:val="0"/>
                <w:color w:val="auto"/>
                <w:kern w:val="0"/>
                <w:sz w:val="22"/>
                <w:szCs w:val="22"/>
                <w:highlight w:val="none"/>
                <w:u w:val="none"/>
                <w:lang w:val="en-US" w:eastAsia="zh-CN" w:bidi="ar"/>
              </w:rPr>
              <w:t xml:space="preserve"> +广场+绿化)</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052E36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213.4</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109B08C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53.75</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236FA14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11470.25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3674A272">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top"/>
          </w:tcPr>
          <w:p w14:paraId="285C8CE9">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top"/>
          </w:tcPr>
          <w:p w14:paraId="66E22661">
            <w:pPr>
              <w:keepNext w:val="0"/>
              <w:keepLines w:val="0"/>
              <w:widowControl/>
              <w:suppressLineNumbers w:val="0"/>
              <w:jc w:val="center"/>
              <w:textAlignment w:val="top"/>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 xml:space="preserve"> </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6A317E56">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75C9F74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03CF56B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城北（2022年新增区域）</w:t>
            </w:r>
          </w:p>
        </w:tc>
      </w:tr>
      <w:tr w14:paraId="6F458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2BBF731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181</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0DEA1DC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河滨北路（含绿化带、步道）</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0762EF9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四拱桥</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48543A9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西大桥下</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2AF7AF8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594</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9D84A6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14919BD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4752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C7BEBC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594</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76B3F08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6.96</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1BFAF7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4134.24</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1F023E20">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6A7D15D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2846539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城北（2024年新增区域）</w:t>
            </w:r>
          </w:p>
        </w:tc>
      </w:tr>
      <w:tr w14:paraId="30E58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6CD8781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182</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48E6DD70">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南渠路</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041FD52">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花扒指挥部</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35D4EF53">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恒大小学</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3DCD9D0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404</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DC22C0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21</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174D490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8484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CC28D79">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4FEED308">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4183873">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2A427FC9">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5D2413AE">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216BB69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原南区招标面积更换至北区新增，同时删除原南区招标面积</w:t>
            </w:r>
          </w:p>
        </w:tc>
      </w:tr>
      <w:tr w14:paraId="102CC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39B7186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183</w:t>
            </w:r>
          </w:p>
        </w:tc>
        <w:tc>
          <w:tcPr>
            <w:tcW w:w="1300" w:type="pct"/>
            <w:gridSpan w:val="3"/>
            <w:tcBorders>
              <w:top w:val="single" w:color="000000" w:sz="4" w:space="0"/>
              <w:left w:val="single" w:color="000000" w:sz="4" w:space="0"/>
              <w:bottom w:val="single" w:color="000000" w:sz="4" w:space="0"/>
              <w:right w:val="single" w:color="000000" w:sz="4" w:space="0"/>
            </w:tcBorders>
            <w:noWrap/>
            <w:vAlign w:val="center"/>
          </w:tcPr>
          <w:p w14:paraId="0D8B652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文峰塔大广场（魁星广场）</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29B3F60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34.8</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1978102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34.8</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75782CD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1193.64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A6A7400">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7A60F126">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44B8553D">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5386D31F">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0907429D">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226C4EE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城北（2024年新增区域），减去房屋面积63.51平方米，实际为1130.13平方米</w:t>
            </w:r>
          </w:p>
        </w:tc>
      </w:tr>
      <w:tr w14:paraId="2A099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 w:type="pct"/>
            <w:tcBorders>
              <w:top w:val="single" w:color="000000" w:sz="4" w:space="0"/>
              <w:left w:val="single" w:color="000000" w:sz="4" w:space="0"/>
              <w:bottom w:val="single" w:color="000000" w:sz="4" w:space="0"/>
              <w:right w:val="single" w:color="000000" w:sz="4" w:space="0"/>
            </w:tcBorders>
            <w:noWrap w:val="0"/>
            <w:vAlign w:val="center"/>
          </w:tcPr>
          <w:p w14:paraId="03217AE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184</w:t>
            </w:r>
          </w:p>
        </w:tc>
        <w:tc>
          <w:tcPr>
            <w:tcW w:w="1300" w:type="pct"/>
            <w:gridSpan w:val="3"/>
            <w:tcBorders>
              <w:top w:val="single" w:color="000000" w:sz="4" w:space="0"/>
              <w:left w:val="single" w:color="000000" w:sz="4" w:space="0"/>
              <w:bottom w:val="single" w:color="000000" w:sz="4" w:space="0"/>
              <w:right w:val="single" w:color="000000" w:sz="4" w:space="0"/>
            </w:tcBorders>
            <w:noWrap/>
            <w:vAlign w:val="center"/>
          </w:tcPr>
          <w:p w14:paraId="30709E2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文峰塔小广场（原停车场扩建）</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72C4B35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36.3</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4BFA77C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11.3</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7454B7C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410.19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48751C1">
            <w:pPr>
              <w:jc w:val="center"/>
              <w:rPr>
                <w:rFonts w:hint="eastAsia" w:ascii="仿宋" w:hAnsi="仿宋" w:eastAsia="仿宋" w:cs="仿宋"/>
                <w:b/>
                <w:bCs/>
                <w:i w:val="0"/>
                <w:iCs w:val="0"/>
                <w:color w:val="auto"/>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5B4EF04B">
            <w:pPr>
              <w:jc w:val="center"/>
              <w:rPr>
                <w:rFonts w:hint="eastAsia" w:ascii="仿宋" w:hAnsi="仿宋" w:eastAsia="仿宋" w:cs="仿宋"/>
                <w:b/>
                <w:bCs/>
                <w:i w:val="0"/>
                <w:iCs w:val="0"/>
                <w:color w:val="auto"/>
                <w:sz w:val="22"/>
                <w:szCs w:val="22"/>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263B24A">
            <w:pPr>
              <w:jc w:val="center"/>
              <w:rPr>
                <w:rFonts w:hint="eastAsia" w:ascii="仿宋" w:hAnsi="仿宋" w:eastAsia="仿宋" w:cs="仿宋"/>
                <w:b/>
                <w:bCs/>
                <w:i w:val="0"/>
                <w:iCs w:val="0"/>
                <w:color w:val="auto"/>
                <w:sz w:val="22"/>
                <w:szCs w:val="22"/>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646EDE45">
            <w:pPr>
              <w:jc w:val="center"/>
              <w:rPr>
                <w:rFonts w:hint="eastAsia" w:ascii="仿宋" w:hAnsi="仿宋" w:eastAsia="仿宋" w:cs="仿宋"/>
                <w:b/>
                <w:bCs/>
                <w:i w:val="0"/>
                <w:iCs w:val="0"/>
                <w:color w:val="auto"/>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157CD819">
            <w:pPr>
              <w:jc w:val="center"/>
              <w:rPr>
                <w:rFonts w:hint="eastAsia" w:ascii="仿宋" w:hAnsi="仿宋" w:eastAsia="仿宋" w:cs="仿宋"/>
                <w:b/>
                <w:bCs/>
                <w:i w:val="0"/>
                <w:iCs w:val="0"/>
                <w:color w:val="auto"/>
                <w:sz w:val="22"/>
                <w:szCs w:val="22"/>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369E0A8F">
            <w:pPr>
              <w:keepNext w:val="0"/>
              <w:keepLines w:val="0"/>
              <w:widowControl/>
              <w:suppressLineNumbers w:val="0"/>
              <w:jc w:val="left"/>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城北（2024年新增区域），减去原停车场148平方米，实际为262.19平方米</w:t>
            </w:r>
          </w:p>
        </w:tc>
      </w:tr>
      <w:tr w14:paraId="319A1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8" w:type="pct"/>
            <w:gridSpan w:val="6"/>
            <w:tcBorders>
              <w:top w:val="single" w:color="000000" w:sz="4" w:space="0"/>
              <w:left w:val="single" w:color="000000" w:sz="4" w:space="0"/>
              <w:bottom w:val="single" w:color="000000" w:sz="4" w:space="0"/>
              <w:right w:val="single" w:color="000000" w:sz="4" w:space="0"/>
            </w:tcBorders>
            <w:noWrap w:val="0"/>
            <w:vAlign w:val="center"/>
          </w:tcPr>
          <w:p w14:paraId="7C27DCE5">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街道面积</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2C67D512">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112762.25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710ED09">
            <w:pPr>
              <w:jc w:val="center"/>
              <w:rPr>
                <w:rFonts w:hint="eastAsia" w:ascii="仿宋" w:hAnsi="仿宋" w:eastAsia="仿宋" w:cs="仿宋"/>
                <w:i w:val="0"/>
                <w:iCs w:val="0"/>
                <w:color w:val="auto"/>
                <w:sz w:val="24"/>
                <w:szCs w:val="24"/>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372E5B99">
            <w:pPr>
              <w:jc w:val="center"/>
              <w:rPr>
                <w:rFonts w:hint="eastAsia" w:ascii="仿宋" w:hAnsi="仿宋" w:eastAsia="仿宋" w:cs="仿宋"/>
                <w:i w:val="0"/>
                <w:iCs w:val="0"/>
                <w:color w:val="auto"/>
                <w:sz w:val="24"/>
                <w:szCs w:val="24"/>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19226AD">
            <w:pPr>
              <w:jc w:val="center"/>
              <w:rPr>
                <w:rFonts w:hint="eastAsia" w:ascii="仿宋" w:hAnsi="仿宋" w:eastAsia="仿宋" w:cs="仿宋"/>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0B73F77D">
            <w:pPr>
              <w:jc w:val="center"/>
              <w:rPr>
                <w:rFonts w:hint="eastAsia" w:ascii="仿宋" w:hAnsi="仿宋" w:eastAsia="仿宋" w:cs="仿宋"/>
                <w:i w:val="0"/>
                <w:iCs w:val="0"/>
                <w:color w:val="auto"/>
                <w:sz w:val="24"/>
                <w:szCs w:val="24"/>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5ABF4A96">
            <w:pPr>
              <w:rPr>
                <w:rFonts w:hint="eastAsia" w:ascii="仿宋" w:hAnsi="仿宋" w:eastAsia="仿宋" w:cs="仿宋"/>
                <w:i w:val="0"/>
                <w:iCs w:val="0"/>
                <w:color w:val="auto"/>
                <w:sz w:val="24"/>
                <w:szCs w:val="24"/>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4748BA88">
            <w:pPr>
              <w:jc w:val="center"/>
              <w:rPr>
                <w:rFonts w:hint="eastAsia" w:ascii="仿宋" w:hAnsi="仿宋" w:eastAsia="仿宋" w:cs="仿宋"/>
                <w:b/>
                <w:bCs/>
                <w:i w:val="0"/>
                <w:iCs w:val="0"/>
                <w:color w:val="auto"/>
                <w:sz w:val="24"/>
                <w:szCs w:val="24"/>
                <w:highlight w:val="none"/>
                <w:u w:val="none"/>
              </w:rPr>
            </w:pPr>
          </w:p>
        </w:tc>
      </w:tr>
      <w:tr w14:paraId="1257E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8" w:type="pct"/>
            <w:gridSpan w:val="6"/>
            <w:tcBorders>
              <w:top w:val="single" w:color="000000" w:sz="4" w:space="0"/>
              <w:left w:val="single" w:color="000000" w:sz="4" w:space="0"/>
              <w:bottom w:val="single" w:color="000000" w:sz="4" w:space="0"/>
              <w:right w:val="single" w:color="000000" w:sz="4" w:space="0"/>
            </w:tcBorders>
            <w:noWrap w:val="0"/>
            <w:vAlign w:val="center"/>
          </w:tcPr>
          <w:p w14:paraId="32464C25">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广场面积</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06CE6E9A">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1392.32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B245432">
            <w:pPr>
              <w:jc w:val="center"/>
              <w:rPr>
                <w:rFonts w:hint="eastAsia" w:ascii="仿宋" w:hAnsi="仿宋" w:eastAsia="仿宋" w:cs="仿宋"/>
                <w:i w:val="0"/>
                <w:iCs w:val="0"/>
                <w:color w:val="auto"/>
                <w:sz w:val="24"/>
                <w:szCs w:val="24"/>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2FC35FC3">
            <w:pPr>
              <w:jc w:val="center"/>
              <w:rPr>
                <w:rFonts w:hint="eastAsia" w:ascii="仿宋" w:hAnsi="仿宋" w:eastAsia="仿宋" w:cs="仿宋"/>
                <w:i w:val="0"/>
                <w:iCs w:val="0"/>
                <w:color w:val="auto"/>
                <w:sz w:val="24"/>
                <w:szCs w:val="24"/>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A883444">
            <w:pPr>
              <w:jc w:val="center"/>
              <w:rPr>
                <w:rFonts w:hint="eastAsia" w:ascii="仿宋" w:hAnsi="仿宋" w:eastAsia="仿宋" w:cs="仿宋"/>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4DF25544">
            <w:pPr>
              <w:jc w:val="center"/>
              <w:rPr>
                <w:rFonts w:hint="eastAsia" w:ascii="仿宋" w:hAnsi="仿宋" w:eastAsia="仿宋" w:cs="仿宋"/>
                <w:i w:val="0"/>
                <w:iCs w:val="0"/>
                <w:color w:val="auto"/>
                <w:sz w:val="24"/>
                <w:szCs w:val="24"/>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0AA36C9C">
            <w:pPr>
              <w:rPr>
                <w:rFonts w:hint="eastAsia" w:ascii="仿宋" w:hAnsi="仿宋" w:eastAsia="仿宋" w:cs="仿宋"/>
                <w:i w:val="0"/>
                <w:iCs w:val="0"/>
                <w:color w:val="auto"/>
                <w:sz w:val="24"/>
                <w:szCs w:val="24"/>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1C285FC0">
            <w:pPr>
              <w:jc w:val="center"/>
              <w:rPr>
                <w:rFonts w:hint="eastAsia" w:ascii="仿宋" w:hAnsi="仿宋" w:eastAsia="仿宋" w:cs="仿宋"/>
                <w:b/>
                <w:bCs/>
                <w:i w:val="0"/>
                <w:iCs w:val="0"/>
                <w:color w:val="auto"/>
                <w:sz w:val="24"/>
                <w:szCs w:val="24"/>
                <w:highlight w:val="none"/>
                <w:u w:val="none"/>
              </w:rPr>
            </w:pPr>
          </w:p>
        </w:tc>
      </w:tr>
      <w:tr w14:paraId="45E7C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8" w:type="pct"/>
            <w:gridSpan w:val="6"/>
            <w:tcBorders>
              <w:top w:val="single" w:color="000000" w:sz="4" w:space="0"/>
              <w:left w:val="single" w:color="000000" w:sz="4" w:space="0"/>
              <w:bottom w:val="single" w:color="000000" w:sz="4" w:space="0"/>
              <w:right w:val="single" w:color="000000" w:sz="4" w:space="0"/>
            </w:tcBorders>
            <w:noWrap w:val="0"/>
            <w:vAlign w:val="center"/>
          </w:tcPr>
          <w:p w14:paraId="3183F0A4">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河滨步道面积</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3AFE195F">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11470.25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6200C92">
            <w:pPr>
              <w:jc w:val="center"/>
              <w:rPr>
                <w:rFonts w:hint="eastAsia" w:ascii="仿宋" w:hAnsi="仿宋" w:eastAsia="仿宋" w:cs="仿宋"/>
                <w:i w:val="0"/>
                <w:iCs w:val="0"/>
                <w:color w:val="auto"/>
                <w:sz w:val="24"/>
                <w:szCs w:val="24"/>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09F6D5C5">
            <w:pPr>
              <w:jc w:val="center"/>
              <w:rPr>
                <w:rFonts w:hint="eastAsia" w:ascii="仿宋" w:hAnsi="仿宋" w:eastAsia="仿宋" w:cs="仿宋"/>
                <w:i w:val="0"/>
                <w:iCs w:val="0"/>
                <w:color w:val="auto"/>
                <w:sz w:val="24"/>
                <w:szCs w:val="24"/>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5F27DBD5">
            <w:pPr>
              <w:jc w:val="center"/>
              <w:rPr>
                <w:rFonts w:hint="eastAsia" w:ascii="仿宋" w:hAnsi="仿宋" w:eastAsia="仿宋" w:cs="仿宋"/>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2CE2D252">
            <w:pPr>
              <w:jc w:val="center"/>
              <w:rPr>
                <w:rFonts w:hint="eastAsia" w:ascii="仿宋" w:hAnsi="仿宋" w:eastAsia="仿宋" w:cs="仿宋"/>
                <w:i w:val="0"/>
                <w:iCs w:val="0"/>
                <w:color w:val="auto"/>
                <w:sz w:val="24"/>
                <w:szCs w:val="24"/>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32140A66">
            <w:pPr>
              <w:rPr>
                <w:rFonts w:hint="eastAsia" w:ascii="仿宋" w:hAnsi="仿宋" w:eastAsia="仿宋" w:cs="仿宋"/>
                <w:i w:val="0"/>
                <w:iCs w:val="0"/>
                <w:color w:val="auto"/>
                <w:sz w:val="24"/>
                <w:szCs w:val="24"/>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12C1DC53">
            <w:pPr>
              <w:jc w:val="center"/>
              <w:rPr>
                <w:rFonts w:hint="eastAsia" w:ascii="仿宋" w:hAnsi="仿宋" w:eastAsia="仿宋" w:cs="仿宋"/>
                <w:b/>
                <w:bCs/>
                <w:i w:val="0"/>
                <w:iCs w:val="0"/>
                <w:color w:val="auto"/>
                <w:sz w:val="24"/>
                <w:szCs w:val="24"/>
                <w:highlight w:val="none"/>
                <w:u w:val="none"/>
              </w:rPr>
            </w:pPr>
          </w:p>
        </w:tc>
      </w:tr>
      <w:tr w14:paraId="6291B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8" w:type="pct"/>
            <w:gridSpan w:val="6"/>
            <w:tcBorders>
              <w:top w:val="single" w:color="000000" w:sz="4" w:space="0"/>
              <w:left w:val="single" w:color="000000" w:sz="4" w:space="0"/>
              <w:bottom w:val="single" w:color="000000" w:sz="4" w:space="0"/>
              <w:right w:val="single" w:color="000000" w:sz="4" w:space="0"/>
            </w:tcBorders>
            <w:noWrap w:val="0"/>
            <w:vAlign w:val="center"/>
          </w:tcPr>
          <w:p w14:paraId="477EF3F3">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本次合计面积</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2E168EB2">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125625.07</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54714AF">
            <w:pPr>
              <w:jc w:val="center"/>
              <w:rPr>
                <w:rFonts w:hint="eastAsia" w:ascii="仿宋" w:hAnsi="仿宋" w:eastAsia="仿宋" w:cs="仿宋"/>
                <w:i w:val="0"/>
                <w:iCs w:val="0"/>
                <w:color w:val="auto"/>
                <w:sz w:val="24"/>
                <w:szCs w:val="24"/>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4AF106B2">
            <w:pPr>
              <w:jc w:val="center"/>
              <w:rPr>
                <w:rFonts w:hint="eastAsia" w:ascii="仿宋" w:hAnsi="仿宋" w:eastAsia="仿宋" w:cs="仿宋"/>
                <w:i w:val="0"/>
                <w:iCs w:val="0"/>
                <w:color w:val="auto"/>
                <w:sz w:val="24"/>
                <w:szCs w:val="24"/>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FF5D1CA">
            <w:pPr>
              <w:jc w:val="center"/>
              <w:rPr>
                <w:rFonts w:hint="eastAsia" w:ascii="仿宋" w:hAnsi="仿宋" w:eastAsia="仿宋" w:cs="仿宋"/>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3C103E12">
            <w:pPr>
              <w:jc w:val="center"/>
              <w:rPr>
                <w:rFonts w:hint="eastAsia" w:ascii="仿宋" w:hAnsi="仿宋" w:eastAsia="仿宋" w:cs="仿宋"/>
                <w:i w:val="0"/>
                <w:iCs w:val="0"/>
                <w:color w:val="auto"/>
                <w:sz w:val="24"/>
                <w:szCs w:val="24"/>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29CE53D5">
            <w:pPr>
              <w:rPr>
                <w:rFonts w:hint="eastAsia" w:ascii="仿宋" w:hAnsi="仿宋" w:eastAsia="仿宋" w:cs="仿宋"/>
                <w:i w:val="0"/>
                <w:iCs w:val="0"/>
                <w:color w:val="auto"/>
                <w:sz w:val="24"/>
                <w:szCs w:val="24"/>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4D7B72C6">
            <w:pPr>
              <w:jc w:val="center"/>
              <w:rPr>
                <w:rFonts w:hint="eastAsia" w:ascii="仿宋" w:hAnsi="仿宋" w:eastAsia="仿宋" w:cs="仿宋"/>
                <w:b/>
                <w:bCs/>
                <w:i w:val="0"/>
                <w:iCs w:val="0"/>
                <w:color w:val="auto"/>
                <w:sz w:val="24"/>
                <w:szCs w:val="24"/>
                <w:highlight w:val="none"/>
                <w:u w:val="none"/>
              </w:rPr>
            </w:pPr>
          </w:p>
        </w:tc>
      </w:tr>
      <w:tr w14:paraId="6FB51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8" w:type="pct"/>
            <w:gridSpan w:val="6"/>
            <w:tcBorders>
              <w:top w:val="single" w:color="000000" w:sz="4" w:space="0"/>
              <w:left w:val="single" w:color="000000" w:sz="4" w:space="0"/>
              <w:bottom w:val="single" w:color="000000" w:sz="4" w:space="0"/>
              <w:right w:val="single" w:color="000000" w:sz="4" w:space="0"/>
            </w:tcBorders>
            <w:noWrap w:val="0"/>
            <w:vAlign w:val="center"/>
          </w:tcPr>
          <w:p w14:paraId="590C1E19">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本次南区原始及新增合计</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4679D345">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1180519.73</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3BB44FCB">
            <w:pPr>
              <w:jc w:val="center"/>
              <w:rPr>
                <w:rFonts w:hint="eastAsia" w:ascii="仿宋" w:hAnsi="仿宋" w:eastAsia="仿宋" w:cs="仿宋"/>
                <w:i w:val="0"/>
                <w:iCs w:val="0"/>
                <w:color w:val="auto"/>
                <w:sz w:val="24"/>
                <w:szCs w:val="24"/>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6FFAB72E">
            <w:pPr>
              <w:jc w:val="center"/>
              <w:rPr>
                <w:rFonts w:hint="eastAsia" w:ascii="仿宋" w:hAnsi="仿宋" w:eastAsia="仿宋" w:cs="仿宋"/>
                <w:i w:val="0"/>
                <w:iCs w:val="0"/>
                <w:color w:val="auto"/>
                <w:sz w:val="24"/>
                <w:szCs w:val="24"/>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1F4DFF6">
            <w:pPr>
              <w:jc w:val="center"/>
              <w:rPr>
                <w:rFonts w:hint="eastAsia" w:ascii="仿宋" w:hAnsi="仿宋" w:eastAsia="仿宋" w:cs="仿宋"/>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5C460A16">
            <w:pPr>
              <w:jc w:val="center"/>
              <w:rPr>
                <w:rFonts w:hint="eastAsia" w:ascii="仿宋" w:hAnsi="仿宋" w:eastAsia="仿宋" w:cs="仿宋"/>
                <w:i w:val="0"/>
                <w:iCs w:val="0"/>
                <w:color w:val="auto"/>
                <w:sz w:val="24"/>
                <w:szCs w:val="24"/>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1F59673C">
            <w:pPr>
              <w:rPr>
                <w:rFonts w:hint="eastAsia" w:ascii="仿宋" w:hAnsi="仿宋" w:eastAsia="仿宋" w:cs="仿宋"/>
                <w:i w:val="0"/>
                <w:iCs w:val="0"/>
                <w:color w:val="auto"/>
                <w:sz w:val="24"/>
                <w:szCs w:val="24"/>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0948257C">
            <w:pPr>
              <w:jc w:val="center"/>
              <w:rPr>
                <w:rFonts w:hint="eastAsia" w:ascii="仿宋" w:hAnsi="仿宋" w:eastAsia="仿宋" w:cs="仿宋"/>
                <w:b/>
                <w:bCs/>
                <w:i w:val="0"/>
                <w:iCs w:val="0"/>
                <w:color w:val="auto"/>
                <w:sz w:val="24"/>
                <w:szCs w:val="24"/>
                <w:highlight w:val="none"/>
                <w:u w:val="none"/>
              </w:rPr>
            </w:pPr>
          </w:p>
        </w:tc>
      </w:tr>
      <w:tr w14:paraId="5AA52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8" w:type="pct"/>
            <w:gridSpan w:val="6"/>
            <w:tcBorders>
              <w:top w:val="single" w:color="000000" w:sz="4" w:space="0"/>
              <w:left w:val="single" w:color="000000" w:sz="4" w:space="0"/>
              <w:bottom w:val="single" w:color="000000" w:sz="4" w:space="0"/>
              <w:right w:val="single" w:color="000000" w:sz="4" w:space="0"/>
            </w:tcBorders>
            <w:noWrap w:val="0"/>
            <w:vAlign w:val="center"/>
          </w:tcPr>
          <w:p w14:paraId="34562378">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本次北区原始及新增合计</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4AFB6A44">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 xml:space="preserve">697927.67 </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B163D49">
            <w:pPr>
              <w:jc w:val="center"/>
              <w:rPr>
                <w:rFonts w:hint="eastAsia" w:ascii="仿宋" w:hAnsi="仿宋" w:eastAsia="仿宋" w:cs="仿宋"/>
                <w:i w:val="0"/>
                <w:iCs w:val="0"/>
                <w:color w:val="auto"/>
                <w:sz w:val="24"/>
                <w:szCs w:val="24"/>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6B24C199">
            <w:pPr>
              <w:jc w:val="center"/>
              <w:rPr>
                <w:rFonts w:hint="eastAsia" w:ascii="仿宋" w:hAnsi="仿宋" w:eastAsia="仿宋" w:cs="仿宋"/>
                <w:i w:val="0"/>
                <w:iCs w:val="0"/>
                <w:color w:val="auto"/>
                <w:sz w:val="24"/>
                <w:szCs w:val="24"/>
                <w:highlight w:val="none"/>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3C64EBD">
            <w:pPr>
              <w:jc w:val="center"/>
              <w:rPr>
                <w:rFonts w:hint="eastAsia" w:ascii="仿宋" w:hAnsi="仿宋" w:eastAsia="仿宋" w:cs="仿宋"/>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14:paraId="382A2B67">
            <w:pPr>
              <w:jc w:val="center"/>
              <w:rPr>
                <w:rFonts w:hint="eastAsia" w:ascii="仿宋" w:hAnsi="仿宋" w:eastAsia="仿宋" w:cs="仿宋"/>
                <w:i w:val="0"/>
                <w:iCs w:val="0"/>
                <w:color w:val="auto"/>
                <w:sz w:val="24"/>
                <w:szCs w:val="24"/>
                <w:highlight w:val="none"/>
                <w:u w:val="none"/>
              </w:rPr>
            </w:pPr>
          </w:p>
        </w:tc>
        <w:tc>
          <w:tcPr>
            <w:tcW w:w="257" w:type="pct"/>
            <w:tcBorders>
              <w:top w:val="single" w:color="000000" w:sz="4" w:space="0"/>
              <w:left w:val="single" w:color="000000" w:sz="4" w:space="0"/>
              <w:bottom w:val="single" w:color="000000" w:sz="4" w:space="0"/>
              <w:right w:val="single" w:color="000000" w:sz="4" w:space="0"/>
            </w:tcBorders>
            <w:noWrap/>
            <w:vAlign w:val="center"/>
          </w:tcPr>
          <w:p w14:paraId="787BE380">
            <w:pPr>
              <w:rPr>
                <w:rFonts w:hint="eastAsia" w:ascii="仿宋" w:hAnsi="仿宋" w:eastAsia="仿宋" w:cs="仿宋"/>
                <w:i w:val="0"/>
                <w:iCs w:val="0"/>
                <w:color w:val="auto"/>
                <w:sz w:val="24"/>
                <w:szCs w:val="24"/>
                <w:highlight w:val="none"/>
                <w:u w:val="none"/>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30A9BF6A">
            <w:pPr>
              <w:jc w:val="center"/>
              <w:rPr>
                <w:rFonts w:hint="eastAsia" w:ascii="仿宋" w:hAnsi="仿宋" w:eastAsia="仿宋" w:cs="仿宋"/>
                <w:b/>
                <w:bCs/>
                <w:i w:val="0"/>
                <w:iCs w:val="0"/>
                <w:color w:val="auto"/>
                <w:sz w:val="24"/>
                <w:szCs w:val="24"/>
                <w:highlight w:val="none"/>
                <w:u w:val="none"/>
              </w:rPr>
            </w:pPr>
          </w:p>
        </w:tc>
      </w:tr>
      <w:tr w14:paraId="73822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8" w:type="pct"/>
            <w:gridSpan w:val="6"/>
            <w:tcBorders>
              <w:top w:val="single" w:color="000000" w:sz="4" w:space="0"/>
              <w:left w:val="single" w:color="000000" w:sz="4" w:space="0"/>
              <w:bottom w:val="single" w:color="auto" w:sz="4" w:space="0"/>
              <w:right w:val="single" w:color="000000" w:sz="4" w:space="0"/>
            </w:tcBorders>
            <w:noWrap w:val="0"/>
            <w:vAlign w:val="center"/>
          </w:tcPr>
          <w:p w14:paraId="1CE63C20">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本次南北区原始及新增总合计</w:t>
            </w:r>
          </w:p>
        </w:tc>
        <w:tc>
          <w:tcPr>
            <w:tcW w:w="478" w:type="pct"/>
            <w:tcBorders>
              <w:top w:val="single" w:color="000000" w:sz="4" w:space="0"/>
              <w:left w:val="single" w:color="000000" w:sz="4" w:space="0"/>
              <w:bottom w:val="single" w:color="auto" w:sz="4" w:space="0"/>
              <w:right w:val="single" w:color="000000" w:sz="4" w:space="0"/>
            </w:tcBorders>
            <w:noWrap w:val="0"/>
            <w:vAlign w:val="center"/>
          </w:tcPr>
          <w:p w14:paraId="07B0CB11">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 xml:space="preserve">1878447.40 </w:t>
            </w:r>
          </w:p>
        </w:tc>
        <w:tc>
          <w:tcPr>
            <w:tcW w:w="300" w:type="pct"/>
            <w:tcBorders>
              <w:top w:val="single" w:color="000000" w:sz="4" w:space="0"/>
              <w:left w:val="single" w:color="000000" w:sz="4" w:space="0"/>
              <w:bottom w:val="single" w:color="auto" w:sz="4" w:space="0"/>
              <w:right w:val="single" w:color="000000" w:sz="4" w:space="0"/>
            </w:tcBorders>
            <w:noWrap w:val="0"/>
            <w:vAlign w:val="center"/>
          </w:tcPr>
          <w:p w14:paraId="4FC62D65">
            <w:pPr>
              <w:jc w:val="center"/>
              <w:rPr>
                <w:rFonts w:hint="eastAsia" w:ascii="仿宋" w:hAnsi="仿宋" w:eastAsia="仿宋" w:cs="仿宋"/>
                <w:i w:val="0"/>
                <w:iCs w:val="0"/>
                <w:color w:val="auto"/>
                <w:sz w:val="24"/>
                <w:szCs w:val="24"/>
                <w:highlight w:val="none"/>
                <w:u w:val="none"/>
              </w:rPr>
            </w:pPr>
          </w:p>
        </w:tc>
        <w:tc>
          <w:tcPr>
            <w:tcW w:w="308" w:type="pct"/>
            <w:tcBorders>
              <w:top w:val="single" w:color="000000" w:sz="4" w:space="0"/>
              <w:left w:val="single" w:color="000000" w:sz="4" w:space="0"/>
              <w:bottom w:val="single" w:color="auto" w:sz="4" w:space="0"/>
              <w:right w:val="single" w:color="000000" w:sz="4" w:space="0"/>
            </w:tcBorders>
            <w:noWrap w:val="0"/>
            <w:vAlign w:val="center"/>
          </w:tcPr>
          <w:p w14:paraId="0A0A98E9">
            <w:pPr>
              <w:jc w:val="center"/>
              <w:rPr>
                <w:rFonts w:hint="eastAsia" w:ascii="仿宋" w:hAnsi="仿宋" w:eastAsia="仿宋" w:cs="仿宋"/>
                <w:i w:val="0"/>
                <w:iCs w:val="0"/>
                <w:color w:val="auto"/>
                <w:sz w:val="24"/>
                <w:szCs w:val="24"/>
                <w:highlight w:val="none"/>
                <w:u w:val="none"/>
              </w:rPr>
            </w:pPr>
          </w:p>
        </w:tc>
        <w:tc>
          <w:tcPr>
            <w:tcW w:w="461" w:type="pct"/>
            <w:tcBorders>
              <w:top w:val="single" w:color="000000" w:sz="4" w:space="0"/>
              <w:left w:val="single" w:color="000000" w:sz="4" w:space="0"/>
              <w:bottom w:val="single" w:color="auto" w:sz="4" w:space="0"/>
              <w:right w:val="single" w:color="000000" w:sz="4" w:space="0"/>
            </w:tcBorders>
            <w:noWrap w:val="0"/>
            <w:vAlign w:val="center"/>
          </w:tcPr>
          <w:p w14:paraId="4C2C9AFE">
            <w:pPr>
              <w:jc w:val="center"/>
              <w:rPr>
                <w:rFonts w:hint="eastAsia" w:ascii="仿宋" w:hAnsi="仿宋" w:eastAsia="仿宋" w:cs="仿宋"/>
                <w:i w:val="0"/>
                <w:iCs w:val="0"/>
                <w:color w:val="auto"/>
                <w:sz w:val="24"/>
                <w:szCs w:val="24"/>
                <w:highlight w:val="none"/>
                <w:u w:val="none"/>
              </w:rPr>
            </w:pPr>
          </w:p>
        </w:tc>
        <w:tc>
          <w:tcPr>
            <w:tcW w:w="281" w:type="pct"/>
            <w:tcBorders>
              <w:top w:val="single" w:color="000000" w:sz="4" w:space="0"/>
              <w:left w:val="single" w:color="000000" w:sz="4" w:space="0"/>
              <w:bottom w:val="single" w:color="auto" w:sz="4" w:space="0"/>
              <w:right w:val="single" w:color="000000" w:sz="4" w:space="0"/>
            </w:tcBorders>
            <w:noWrap/>
            <w:vAlign w:val="center"/>
          </w:tcPr>
          <w:p w14:paraId="19B3DEE7">
            <w:pPr>
              <w:jc w:val="center"/>
              <w:rPr>
                <w:rFonts w:hint="eastAsia" w:ascii="仿宋" w:hAnsi="仿宋" w:eastAsia="仿宋" w:cs="仿宋"/>
                <w:i w:val="0"/>
                <w:iCs w:val="0"/>
                <w:color w:val="auto"/>
                <w:sz w:val="24"/>
                <w:szCs w:val="24"/>
                <w:highlight w:val="none"/>
                <w:u w:val="none"/>
              </w:rPr>
            </w:pPr>
          </w:p>
        </w:tc>
        <w:tc>
          <w:tcPr>
            <w:tcW w:w="257" w:type="pct"/>
            <w:tcBorders>
              <w:top w:val="single" w:color="000000" w:sz="4" w:space="0"/>
              <w:left w:val="single" w:color="000000" w:sz="4" w:space="0"/>
              <w:bottom w:val="single" w:color="auto" w:sz="4" w:space="0"/>
              <w:right w:val="single" w:color="000000" w:sz="4" w:space="0"/>
            </w:tcBorders>
            <w:noWrap/>
            <w:vAlign w:val="center"/>
          </w:tcPr>
          <w:p w14:paraId="58450759">
            <w:pPr>
              <w:rPr>
                <w:rFonts w:hint="eastAsia" w:ascii="仿宋" w:hAnsi="仿宋" w:eastAsia="仿宋" w:cs="仿宋"/>
                <w:i w:val="0"/>
                <w:iCs w:val="0"/>
                <w:color w:val="auto"/>
                <w:sz w:val="24"/>
                <w:szCs w:val="24"/>
                <w:highlight w:val="none"/>
                <w:u w:val="none"/>
              </w:rPr>
            </w:pPr>
          </w:p>
        </w:tc>
        <w:tc>
          <w:tcPr>
            <w:tcW w:w="643" w:type="pct"/>
            <w:tcBorders>
              <w:top w:val="single" w:color="000000" w:sz="4" w:space="0"/>
              <w:left w:val="single" w:color="000000" w:sz="4" w:space="0"/>
              <w:bottom w:val="single" w:color="auto" w:sz="4" w:space="0"/>
              <w:right w:val="single" w:color="000000" w:sz="4" w:space="0"/>
            </w:tcBorders>
            <w:noWrap w:val="0"/>
            <w:vAlign w:val="center"/>
          </w:tcPr>
          <w:p w14:paraId="2CADC994">
            <w:pPr>
              <w:jc w:val="center"/>
              <w:rPr>
                <w:rFonts w:hint="eastAsia" w:ascii="仿宋" w:hAnsi="仿宋" w:eastAsia="仿宋" w:cs="仿宋"/>
                <w:b/>
                <w:bCs/>
                <w:i w:val="0"/>
                <w:iCs w:val="0"/>
                <w:color w:val="auto"/>
                <w:sz w:val="24"/>
                <w:szCs w:val="24"/>
                <w:highlight w:val="none"/>
                <w:u w:val="none"/>
              </w:rPr>
            </w:pPr>
          </w:p>
        </w:tc>
      </w:tr>
      <w:tr w14:paraId="36DDA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center"/>
          </w:tcPr>
          <w:p w14:paraId="225B113E">
            <w:pPr>
              <w:jc w:val="left"/>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sz w:val="24"/>
                <w:szCs w:val="24"/>
                <w:highlight w:val="none"/>
                <w:u w:val="none"/>
              </w:rPr>
              <w:t>2021年原招标面积137.84万平方米，其中城南80.61万平方米、城北57.23万平方米，2022年至2024年新增50.85万平方米，其中城南新增38.29万平方米、城北新增12.56万平方米，总面积为187.84万平方米。</w:t>
            </w:r>
          </w:p>
        </w:tc>
      </w:tr>
    </w:tbl>
    <w:p w14:paraId="2E74534C">
      <w:pPr>
        <w:pStyle w:val="2"/>
        <w:rPr>
          <w:rFonts w:hint="eastAsia"/>
          <w:color w:val="auto"/>
          <w:highlight w:val="none"/>
          <w:lang w:val="en-US" w:eastAsia="zh-CN"/>
        </w:rPr>
        <w:sectPr>
          <w:pgSz w:w="16840" w:h="11907" w:orient="landscape"/>
          <w:pgMar w:top="1157" w:right="1157" w:bottom="1157" w:left="1157" w:header="851" w:footer="851" w:gutter="0"/>
          <w:cols w:space="720" w:num="1"/>
          <w:docGrid w:linePitch="462" w:charSpace="0"/>
        </w:sectPr>
      </w:pPr>
    </w:p>
    <w:p w14:paraId="6564D1D4">
      <w:pPr>
        <w:keepNext/>
        <w:widowControl w:val="0"/>
        <w:spacing w:line="600" w:lineRule="exact"/>
        <w:ind w:firstLine="482" w:firstLineChars="200"/>
        <w:jc w:val="both"/>
        <w:outlineLvl w:val="3"/>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十二、公厕及中转站清单</w:t>
      </w:r>
    </w:p>
    <w:p w14:paraId="0679770E">
      <w:pPr>
        <w:rPr>
          <w:rFonts w:hint="eastAsia" w:ascii="仿宋" w:hAnsi="仿宋" w:eastAsia="仿宋" w:cs="仿宋"/>
          <w:color w:val="auto"/>
          <w:szCs w:val="20"/>
          <w:highlight w:val="none"/>
        </w:rPr>
      </w:pPr>
    </w:p>
    <w:tbl>
      <w:tblPr>
        <w:tblStyle w:val="5"/>
        <w:tblpPr w:leftFromText="180" w:rightFromText="180" w:vertAnchor="text" w:horzAnchor="page" w:tblpX="1015" w:tblpY="774"/>
        <w:tblOverlap w:val="never"/>
        <w:tblW w:w="10005" w:type="dxa"/>
        <w:tblInd w:w="0" w:type="dxa"/>
        <w:tblLayout w:type="fixed"/>
        <w:tblCellMar>
          <w:top w:w="0" w:type="dxa"/>
          <w:left w:w="108" w:type="dxa"/>
          <w:bottom w:w="0" w:type="dxa"/>
          <w:right w:w="108" w:type="dxa"/>
        </w:tblCellMar>
      </w:tblPr>
      <w:tblGrid>
        <w:gridCol w:w="1485"/>
        <w:gridCol w:w="5400"/>
        <w:gridCol w:w="3120"/>
      </w:tblGrid>
      <w:tr w14:paraId="65AED5E0">
        <w:tblPrEx>
          <w:tblCellMar>
            <w:top w:w="0" w:type="dxa"/>
            <w:left w:w="108" w:type="dxa"/>
            <w:bottom w:w="0" w:type="dxa"/>
            <w:right w:w="108" w:type="dxa"/>
          </w:tblCellMar>
        </w:tblPrEx>
        <w:trPr>
          <w:trHeight w:val="580" w:hRule="atLeast"/>
        </w:trPr>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110655E">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序号</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14:paraId="57CE91ED">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名称</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14:paraId="23359C08">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中转站</w:t>
            </w:r>
          </w:p>
        </w:tc>
      </w:tr>
      <w:tr w14:paraId="71E02234">
        <w:tblPrEx>
          <w:tblCellMar>
            <w:top w:w="0" w:type="dxa"/>
            <w:left w:w="108" w:type="dxa"/>
            <w:bottom w:w="0" w:type="dxa"/>
            <w:right w:w="108" w:type="dxa"/>
          </w:tblCellMar>
        </w:tblPrEx>
        <w:trPr>
          <w:trHeight w:val="600" w:hRule="atLeast"/>
        </w:trPr>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D813745">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14:paraId="6CC996DA">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城关派出所后公厕</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14:paraId="388F385E">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w:t>
            </w:r>
          </w:p>
        </w:tc>
      </w:tr>
      <w:tr w14:paraId="116C0347">
        <w:tblPrEx>
          <w:tblCellMar>
            <w:top w:w="0" w:type="dxa"/>
            <w:left w:w="108" w:type="dxa"/>
            <w:bottom w:w="0" w:type="dxa"/>
            <w:right w:w="108" w:type="dxa"/>
          </w:tblCellMar>
        </w:tblPrEx>
        <w:trPr>
          <w:trHeight w:val="600" w:hRule="atLeast"/>
        </w:trPr>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B8DFFCC">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14:paraId="2A4C6581">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东城街公厕</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14:paraId="429E3498">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w:t>
            </w:r>
          </w:p>
        </w:tc>
      </w:tr>
      <w:tr w14:paraId="4A582C01">
        <w:tblPrEx>
          <w:tblCellMar>
            <w:top w:w="0" w:type="dxa"/>
            <w:left w:w="108" w:type="dxa"/>
            <w:bottom w:w="0" w:type="dxa"/>
            <w:right w:w="108" w:type="dxa"/>
          </w:tblCellMar>
        </w:tblPrEx>
        <w:trPr>
          <w:trHeight w:val="600" w:hRule="atLeast"/>
        </w:trPr>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973E2B3">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14:paraId="1DBF2ADD">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消防队公厕</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14:paraId="15EF18A4">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2990BE10">
        <w:tblPrEx>
          <w:tblCellMar>
            <w:top w:w="0" w:type="dxa"/>
            <w:left w:w="108" w:type="dxa"/>
            <w:bottom w:w="0" w:type="dxa"/>
            <w:right w:w="108" w:type="dxa"/>
          </w:tblCellMar>
        </w:tblPrEx>
        <w:trPr>
          <w:trHeight w:val="600" w:hRule="atLeast"/>
        </w:trPr>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331AA98">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14:paraId="4CEB3C25">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花月路公厕（2座）</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14:paraId="63AF54C7">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w:t>
            </w:r>
          </w:p>
        </w:tc>
      </w:tr>
      <w:tr w14:paraId="5830D353">
        <w:tblPrEx>
          <w:tblCellMar>
            <w:top w:w="0" w:type="dxa"/>
            <w:left w:w="108" w:type="dxa"/>
            <w:bottom w:w="0" w:type="dxa"/>
            <w:right w:w="108" w:type="dxa"/>
          </w:tblCellMar>
        </w:tblPrEx>
        <w:trPr>
          <w:trHeight w:val="600" w:hRule="atLeast"/>
        </w:trPr>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5EE317F">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5</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14:paraId="49187036">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江北三角地公厕</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14:paraId="52346F59">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w:t>
            </w:r>
          </w:p>
        </w:tc>
      </w:tr>
      <w:tr w14:paraId="60E8FE6F">
        <w:tblPrEx>
          <w:tblCellMar>
            <w:top w:w="0" w:type="dxa"/>
            <w:left w:w="108" w:type="dxa"/>
            <w:bottom w:w="0" w:type="dxa"/>
            <w:right w:w="108" w:type="dxa"/>
          </w:tblCellMar>
        </w:tblPrEx>
        <w:trPr>
          <w:trHeight w:val="600" w:hRule="atLeast"/>
        </w:trPr>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5A6A58C">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6</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14:paraId="1ABA96CE">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体育场公厕</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14:paraId="716DB0FD">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2479FAD8">
        <w:tblPrEx>
          <w:tblCellMar>
            <w:top w:w="0" w:type="dxa"/>
            <w:left w:w="108" w:type="dxa"/>
            <w:bottom w:w="0" w:type="dxa"/>
            <w:right w:w="108" w:type="dxa"/>
          </w:tblCellMar>
        </w:tblPrEx>
        <w:trPr>
          <w:trHeight w:val="600" w:hRule="atLeast"/>
        </w:trPr>
        <w:tc>
          <w:tcPr>
            <w:tcW w:w="1485" w:type="dxa"/>
            <w:tcBorders>
              <w:top w:val="single" w:color="000000" w:sz="4" w:space="0"/>
              <w:left w:val="single" w:color="000000" w:sz="4" w:space="0"/>
              <w:bottom w:val="single" w:color="000000" w:sz="4" w:space="0"/>
              <w:right w:val="single" w:color="000000" w:sz="4" w:space="0"/>
            </w:tcBorders>
            <w:noWrap w:val="0"/>
            <w:vAlign w:val="center"/>
          </w:tcPr>
          <w:p w14:paraId="3FF913D6">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7</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14:paraId="0BAF6228">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龙岗公园公厕（6座)</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14:paraId="288E787A">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6DCEDC37">
        <w:tblPrEx>
          <w:tblCellMar>
            <w:top w:w="0" w:type="dxa"/>
            <w:left w:w="108" w:type="dxa"/>
            <w:bottom w:w="0" w:type="dxa"/>
            <w:right w:w="108" w:type="dxa"/>
          </w:tblCellMar>
        </w:tblPrEx>
        <w:trPr>
          <w:trHeight w:val="600" w:hRule="atLeast"/>
        </w:trPr>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D3367AA">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8</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14:paraId="29404F33">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龙岭公厕</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14:paraId="73C06AF7">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中转站</w:t>
            </w:r>
          </w:p>
        </w:tc>
      </w:tr>
      <w:tr w14:paraId="6779DD65">
        <w:tblPrEx>
          <w:tblCellMar>
            <w:top w:w="0" w:type="dxa"/>
            <w:left w:w="108" w:type="dxa"/>
            <w:bottom w:w="0" w:type="dxa"/>
            <w:right w:w="108" w:type="dxa"/>
          </w:tblCellMar>
        </w:tblPrEx>
        <w:trPr>
          <w:trHeight w:val="600" w:hRule="atLeast"/>
        </w:trPr>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931BD7B">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9</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14:paraId="664C4CF5">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阳光小区门口斜对面公厕一座（新增）</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14:paraId="41623FE7">
            <w:pPr>
              <w:widowControl/>
              <w:jc w:val="center"/>
              <w:textAlignment w:val="center"/>
              <w:rPr>
                <w:rFonts w:hint="eastAsia" w:ascii="仿宋" w:hAnsi="仿宋" w:eastAsia="仿宋" w:cs="仿宋"/>
                <w:color w:val="auto"/>
                <w:kern w:val="0"/>
                <w:sz w:val="24"/>
                <w:szCs w:val="24"/>
                <w:highlight w:val="none"/>
                <w:lang w:val="en-US" w:eastAsia="zh-CN" w:bidi="ar"/>
              </w:rPr>
            </w:pPr>
          </w:p>
        </w:tc>
      </w:tr>
      <w:tr w14:paraId="1DA35839">
        <w:tblPrEx>
          <w:tblCellMar>
            <w:top w:w="0" w:type="dxa"/>
            <w:left w:w="108" w:type="dxa"/>
            <w:bottom w:w="0" w:type="dxa"/>
            <w:right w:w="108" w:type="dxa"/>
          </w:tblCellMar>
        </w:tblPrEx>
        <w:trPr>
          <w:trHeight w:val="600" w:hRule="atLeast"/>
        </w:trPr>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D403E9A">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10</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14:paraId="7C2B81CE">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北关巷公厕</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14:paraId="48C009E0">
            <w:pPr>
              <w:widowControl/>
              <w:jc w:val="center"/>
              <w:textAlignment w:val="center"/>
              <w:rPr>
                <w:rFonts w:hint="eastAsia" w:ascii="仿宋" w:hAnsi="仿宋" w:eastAsia="仿宋" w:cs="仿宋"/>
                <w:color w:val="auto"/>
                <w:kern w:val="0"/>
                <w:sz w:val="24"/>
                <w:szCs w:val="24"/>
                <w:highlight w:val="none"/>
                <w:lang w:val="en-US" w:eastAsia="zh-CN" w:bidi="ar"/>
              </w:rPr>
            </w:pPr>
          </w:p>
        </w:tc>
      </w:tr>
      <w:tr w14:paraId="543472C7">
        <w:tblPrEx>
          <w:tblCellMar>
            <w:top w:w="0" w:type="dxa"/>
            <w:left w:w="108" w:type="dxa"/>
            <w:bottom w:w="0" w:type="dxa"/>
            <w:right w:w="108" w:type="dxa"/>
          </w:tblCellMar>
        </w:tblPrEx>
        <w:trPr>
          <w:trHeight w:val="600" w:hRule="atLeast"/>
        </w:trPr>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EEA7C51">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11</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14:paraId="71209DE5">
            <w:pPr>
              <w:widowControl/>
              <w:jc w:val="center"/>
              <w:textAlignment w:val="center"/>
              <w:rPr>
                <w:rFonts w:hint="eastAsia" w:ascii="仿宋" w:hAnsi="仿宋" w:eastAsia="仿宋" w:cs="仿宋"/>
                <w:color w:val="auto"/>
                <w:kern w:val="0"/>
                <w:sz w:val="24"/>
                <w:szCs w:val="24"/>
                <w:highlight w:val="none"/>
                <w:lang w:bidi="ar"/>
              </w:rPr>
            </w:pPr>
          </w:p>
        </w:tc>
        <w:tc>
          <w:tcPr>
            <w:tcW w:w="3120" w:type="dxa"/>
            <w:tcBorders>
              <w:top w:val="single" w:color="000000" w:sz="4" w:space="0"/>
              <w:left w:val="single" w:color="000000" w:sz="4" w:space="0"/>
              <w:bottom w:val="single" w:color="000000" w:sz="4" w:space="0"/>
              <w:right w:val="single" w:color="000000" w:sz="4" w:space="0"/>
            </w:tcBorders>
            <w:noWrap w:val="0"/>
            <w:vAlign w:val="center"/>
          </w:tcPr>
          <w:p w14:paraId="5A802DF3">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西大桥下中转站</w:t>
            </w:r>
          </w:p>
        </w:tc>
      </w:tr>
    </w:tbl>
    <w:p w14:paraId="0551A3EF">
      <w:pPr>
        <w:widowControl w:val="0"/>
        <w:ind w:firstLine="2570" w:firstLineChars="8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
        </w:rPr>
        <w:t>北区公厕及中转站清单</w:t>
      </w:r>
    </w:p>
    <w:p w14:paraId="24EEEAFC">
      <w:pPr>
        <w:widowControl/>
        <w:jc w:val="center"/>
        <w:textAlignment w:val="center"/>
        <w:rPr>
          <w:rFonts w:hint="eastAsia" w:ascii="仿宋" w:hAnsi="仿宋" w:eastAsia="仿宋" w:cs="仿宋"/>
          <w:b/>
          <w:bCs/>
          <w:color w:val="auto"/>
          <w:kern w:val="0"/>
          <w:sz w:val="32"/>
          <w:szCs w:val="32"/>
          <w:highlight w:val="none"/>
          <w:lang w:bidi="ar"/>
        </w:rPr>
        <w:sectPr>
          <w:pgSz w:w="11907" w:h="16840"/>
          <w:pgMar w:top="1157" w:right="1157" w:bottom="1157" w:left="1157" w:header="851" w:footer="851" w:gutter="0"/>
          <w:cols w:space="720" w:num="1"/>
          <w:docGrid w:linePitch="462" w:charSpace="0"/>
        </w:sectPr>
      </w:pPr>
    </w:p>
    <w:p w14:paraId="0D449651">
      <w:pPr>
        <w:widowControl w:val="0"/>
        <w:jc w:val="center"/>
        <w:rPr>
          <w:rFonts w:hint="eastAsia" w:ascii="仿宋" w:hAnsi="仿宋" w:eastAsia="仿宋" w:cs="仿宋"/>
          <w:b/>
          <w:bCs/>
          <w:color w:val="auto"/>
          <w:kern w:val="2"/>
          <w:sz w:val="21"/>
          <w:highlight w:val="none"/>
          <w:lang w:val="en-US" w:eastAsia="zh-CN" w:bidi="ar-SA"/>
        </w:rPr>
      </w:pPr>
      <w:r>
        <w:rPr>
          <w:rFonts w:hint="eastAsia" w:ascii="仿宋" w:hAnsi="仿宋" w:eastAsia="仿宋" w:cs="仿宋"/>
          <w:b/>
          <w:bCs/>
          <w:color w:val="auto"/>
          <w:kern w:val="0"/>
          <w:sz w:val="32"/>
          <w:szCs w:val="32"/>
          <w:highlight w:val="none"/>
          <w:lang w:val="en-US" w:eastAsia="zh-CN" w:bidi="ar"/>
        </w:rPr>
        <w:t>南区公厕及中转站清单</w:t>
      </w:r>
    </w:p>
    <w:tbl>
      <w:tblPr>
        <w:tblStyle w:val="5"/>
        <w:tblW w:w="0" w:type="auto"/>
        <w:tblInd w:w="-173" w:type="dxa"/>
        <w:tblLayout w:type="fixed"/>
        <w:tblCellMar>
          <w:top w:w="0" w:type="dxa"/>
          <w:left w:w="108" w:type="dxa"/>
          <w:bottom w:w="0" w:type="dxa"/>
          <w:right w:w="108" w:type="dxa"/>
        </w:tblCellMar>
      </w:tblPr>
      <w:tblGrid>
        <w:gridCol w:w="1590"/>
        <w:gridCol w:w="4712"/>
        <w:gridCol w:w="3647"/>
      </w:tblGrid>
      <w:tr w14:paraId="0D5AA8B1">
        <w:tblPrEx>
          <w:tblCellMar>
            <w:top w:w="0" w:type="dxa"/>
            <w:left w:w="108" w:type="dxa"/>
            <w:bottom w:w="0" w:type="dxa"/>
            <w:right w:w="108" w:type="dxa"/>
          </w:tblCellMar>
        </w:tblPrEx>
        <w:trPr>
          <w:trHeight w:val="866" w:hRule="atLeast"/>
        </w:trPr>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ED3FAC5">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序号</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14:paraId="54D1ECC3">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名称</w:t>
            </w:r>
          </w:p>
        </w:tc>
        <w:tc>
          <w:tcPr>
            <w:tcW w:w="3647" w:type="dxa"/>
            <w:tcBorders>
              <w:top w:val="single" w:color="000000" w:sz="4" w:space="0"/>
              <w:left w:val="single" w:color="000000" w:sz="4" w:space="0"/>
              <w:bottom w:val="single" w:color="000000" w:sz="4" w:space="0"/>
              <w:right w:val="single" w:color="000000" w:sz="4" w:space="0"/>
            </w:tcBorders>
            <w:noWrap w:val="0"/>
            <w:vAlign w:val="center"/>
          </w:tcPr>
          <w:p w14:paraId="14686001">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中转站</w:t>
            </w:r>
          </w:p>
        </w:tc>
      </w:tr>
      <w:tr w14:paraId="6F0F2D67">
        <w:tblPrEx>
          <w:tblCellMar>
            <w:top w:w="0" w:type="dxa"/>
            <w:left w:w="108" w:type="dxa"/>
            <w:bottom w:w="0" w:type="dxa"/>
            <w:right w:w="108" w:type="dxa"/>
          </w:tblCellMar>
        </w:tblPrEx>
        <w:trPr>
          <w:trHeight w:val="652" w:hRule="atLeast"/>
        </w:trPr>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2726D2D">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14:paraId="5AB8D513">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凤凰广场公厕</w:t>
            </w:r>
          </w:p>
        </w:tc>
        <w:tc>
          <w:tcPr>
            <w:tcW w:w="3647" w:type="dxa"/>
            <w:tcBorders>
              <w:top w:val="single" w:color="000000" w:sz="4" w:space="0"/>
              <w:left w:val="single" w:color="000000" w:sz="4" w:space="0"/>
              <w:bottom w:val="single" w:color="000000" w:sz="4" w:space="0"/>
              <w:right w:val="single" w:color="000000" w:sz="4" w:space="0"/>
            </w:tcBorders>
            <w:noWrap w:val="0"/>
            <w:vAlign w:val="center"/>
          </w:tcPr>
          <w:p w14:paraId="4B479E4A">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w:t>
            </w:r>
          </w:p>
        </w:tc>
      </w:tr>
      <w:tr w14:paraId="6E2DF7AC">
        <w:tblPrEx>
          <w:tblCellMar>
            <w:top w:w="0" w:type="dxa"/>
            <w:left w:w="108" w:type="dxa"/>
            <w:bottom w:w="0" w:type="dxa"/>
            <w:right w:w="108" w:type="dxa"/>
          </w:tblCellMar>
        </w:tblPrEx>
        <w:trPr>
          <w:trHeight w:val="652" w:hRule="atLeast"/>
        </w:trPr>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589397D">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14:paraId="477D6FF4">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职教中心公厕</w:t>
            </w:r>
          </w:p>
        </w:tc>
        <w:tc>
          <w:tcPr>
            <w:tcW w:w="3647" w:type="dxa"/>
            <w:tcBorders>
              <w:top w:val="single" w:color="000000" w:sz="4" w:space="0"/>
              <w:left w:val="single" w:color="000000" w:sz="4" w:space="0"/>
              <w:bottom w:val="single" w:color="000000" w:sz="4" w:space="0"/>
              <w:right w:val="single" w:color="000000" w:sz="4" w:space="0"/>
            </w:tcBorders>
            <w:noWrap w:val="0"/>
            <w:vAlign w:val="center"/>
          </w:tcPr>
          <w:p w14:paraId="45A4FA3B">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中转站</w:t>
            </w:r>
          </w:p>
        </w:tc>
      </w:tr>
      <w:tr w14:paraId="4A651C9C">
        <w:tblPrEx>
          <w:tblCellMar>
            <w:top w:w="0" w:type="dxa"/>
            <w:left w:w="108" w:type="dxa"/>
            <w:bottom w:w="0" w:type="dxa"/>
            <w:right w:w="108" w:type="dxa"/>
          </w:tblCellMar>
        </w:tblPrEx>
        <w:trPr>
          <w:trHeight w:val="652" w:hRule="atLeast"/>
        </w:trPr>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194DE03">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14:paraId="74582306">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东大桥下公厕</w:t>
            </w:r>
          </w:p>
        </w:tc>
        <w:tc>
          <w:tcPr>
            <w:tcW w:w="3647" w:type="dxa"/>
            <w:tcBorders>
              <w:top w:val="single" w:color="000000" w:sz="4" w:space="0"/>
              <w:left w:val="single" w:color="000000" w:sz="4" w:space="0"/>
              <w:bottom w:val="single" w:color="000000" w:sz="4" w:space="0"/>
              <w:right w:val="single" w:color="000000" w:sz="4" w:space="0"/>
            </w:tcBorders>
            <w:noWrap w:val="0"/>
            <w:vAlign w:val="center"/>
          </w:tcPr>
          <w:p w14:paraId="4CF52B01">
            <w:pPr>
              <w:widowControl/>
              <w:jc w:val="center"/>
              <w:textAlignment w:val="center"/>
              <w:rPr>
                <w:rFonts w:hint="eastAsia" w:ascii="仿宋" w:hAnsi="仿宋" w:eastAsia="仿宋" w:cs="仿宋"/>
                <w:color w:val="auto"/>
                <w:sz w:val="24"/>
                <w:szCs w:val="24"/>
                <w:highlight w:val="none"/>
              </w:rPr>
            </w:pPr>
          </w:p>
        </w:tc>
      </w:tr>
      <w:tr w14:paraId="3CE9F54B">
        <w:tblPrEx>
          <w:tblCellMar>
            <w:top w:w="0" w:type="dxa"/>
            <w:left w:w="108" w:type="dxa"/>
            <w:bottom w:w="0" w:type="dxa"/>
            <w:right w:w="108" w:type="dxa"/>
          </w:tblCellMar>
        </w:tblPrEx>
        <w:trPr>
          <w:trHeight w:val="652" w:hRule="atLeast"/>
        </w:trPr>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00666F5">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14:paraId="161E1F66">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西大桥下公厕</w:t>
            </w:r>
          </w:p>
        </w:tc>
        <w:tc>
          <w:tcPr>
            <w:tcW w:w="3647" w:type="dxa"/>
            <w:tcBorders>
              <w:top w:val="single" w:color="000000" w:sz="4" w:space="0"/>
              <w:left w:val="single" w:color="000000" w:sz="4" w:space="0"/>
              <w:bottom w:val="single" w:color="000000" w:sz="4" w:space="0"/>
              <w:right w:val="single" w:color="000000" w:sz="4" w:space="0"/>
            </w:tcBorders>
            <w:noWrap w:val="0"/>
            <w:vAlign w:val="center"/>
          </w:tcPr>
          <w:p w14:paraId="46F7E67B">
            <w:pPr>
              <w:widowControl/>
              <w:jc w:val="center"/>
              <w:textAlignment w:val="center"/>
              <w:rPr>
                <w:rFonts w:hint="eastAsia" w:ascii="仿宋" w:hAnsi="仿宋" w:eastAsia="仿宋" w:cs="仿宋"/>
                <w:color w:val="auto"/>
                <w:sz w:val="24"/>
                <w:szCs w:val="24"/>
                <w:highlight w:val="none"/>
              </w:rPr>
            </w:pPr>
          </w:p>
        </w:tc>
      </w:tr>
      <w:tr w14:paraId="79D15B5E">
        <w:tblPrEx>
          <w:tblCellMar>
            <w:top w:w="0" w:type="dxa"/>
            <w:left w:w="108" w:type="dxa"/>
            <w:bottom w:w="0" w:type="dxa"/>
            <w:right w:w="108" w:type="dxa"/>
          </w:tblCellMar>
        </w:tblPrEx>
        <w:trPr>
          <w:trHeight w:val="663" w:hRule="atLeast"/>
        </w:trPr>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D261DC5">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5</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14:paraId="6ADB0BC8">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滨河路西延公厕</w:t>
            </w:r>
          </w:p>
        </w:tc>
        <w:tc>
          <w:tcPr>
            <w:tcW w:w="3647" w:type="dxa"/>
            <w:tcBorders>
              <w:top w:val="single" w:color="000000" w:sz="4" w:space="0"/>
              <w:left w:val="single" w:color="000000" w:sz="4" w:space="0"/>
              <w:bottom w:val="single" w:color="000000" w:sz="4" w:space="0"/>
              <w:right w:val="single" w:color="000000" w:sz="4" w:space="0"/>
            </w:tcBorders>
            <w:noWrap w:val="0"/>
            <w:vAlign w:val="center"/>
          </w:tcPr>
          <w:p w14:paraId="5E7B9464">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中转站</w:t>
            </w:r>
          </w:p>
        </w:tc>
      </w:tr>
      <w:tr w14:paraId="3AAC806D">
        <w:tblPrEx>
          <w:tblCellMar>
            <w:top w:w="0" w:type="dxa"/>
            <w:left w:w="108" w:type="dxa"/>
            <w:bottom w:w="0" w:type="dxa"/>
            <w:right w:w="108" w:type="dxa"/>
          </w:tblCellMar>
        </w:tblPrEx>
        <w:trPr>
          <w:trHeight w:val="663" w:hRule="atLeast"/>
        </w:trPr>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30003C4">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14:paraId="3DD6E753">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吉庆路公厕（新增）</w:t>
            </w:r>
          </w:p>
        </w:tc>
        <w:tc>
          <w:tcPr>
            <w:tcW w:w="3647" w:type="dxa"/>
            <w:tcBorders>
              <w:top w:val="single" w:color="000000" w:sz="4" w:space="0"/>
              <w:left w:val="single" w:color="000000" w:sz="4" w:space="0"/>
              <w:bottom w:val="single" w:color="000000" w:sz="4" w:space="0"/>
              <w:right w:val="single" w:color="000000" w:sz="4" w:space="0"/>
            </w:tcBorders>
            <w:noWrap w:val="0"/>
            <w:vAlign w:val="center"/>
          </w:tcPr>
          <w:p w14:paraId="5A4CED29">
            <w:pPr>
              <w:widowControl/>
              <w:jc w:val="center"/>
              <w:textAlignment w:val="center"/>
              <w:rPr>
                <w:rFonts w:hint="eastAsia" w:ascii="仿宋" w:hAnsi="仿宋" w:eastAsia="仿宋" w:cs="仿宋"/>
                <w:color w:val="auto"/>
                <w:kern w:val="0"/>
                <w:sz w:val="24"/>
                <w:szCs w:val="24"/>
                <w:highlight w:val="none"/>
                <w:lang w:bidi="ar"/>
              </w:rPr>
            </w:pPr>
          </w:p>
        </w:tc>
      </w:tr>
      <w:tr w14:paraId="412148C3">
        <w:tblPrEx>
          <w:tblCellMar>
            <w:top w:w="0" w:type="dxa"/>
            <w:left w:w="108" w:type="dxa"/>
            <w:bottom w:w="0" w:type="dxa"/>
            <w:right w:w="108" w:type="dxa"/>
          </w:tblCellMar>
        </w:tblPrEx>
        <w:trPr>
          <w:trHeight w:val="663" w:hRule="atLeast"/>
        </w:trPr>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9AFC629">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14:paraId="71DBE3F5">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凤凰未来城公厕（新增）</w:t>
            </w:r>
          </w:p>
        </w:tc>
        <w:tc>
          <w:tcPr>
            <w:tcW w:w="3647" w:type="dxa"/>
            <w:tcBorders>
              <w:top w:val="single" w:color="000000" w:sz="4" w:space="0"/>
              <w:left w:val="single" w:color="000000" w:sz="4" w:space="0"/>
              <w:bottom w:val="single" w:color="000000" w:sz="4" w:space="0"/>
              <w:right w:val="single" w:color="000000" w:sz="4" w:space="0"/>
            </w:tcBorders>
            <w:noWrap w:val="0"/>
            <w:vAlign w:val="center"/>
          </w:tcPr>
          <w:p w14:paraId="02A512DC">
            <w:pPr>
              <w:widowControl/>
              <w:jc w:val="center"/>
              <w:textAlignment w:val="center"/>
              <w:rPr>
                <w:rFonts w:hint="eastAsia" w:ascii="仿宋" w:hAnsi="仿宋" w:eastAsia="仿宋" w:cs="仿宋"/>
                <w:color w:val="auto"/>
                <w:kern w:val="0"/>
                <w:sz w:val="24"/>
                <w:szCs w:val="24"/>
                <w:highlight w:val="none"/>
                <w:lang w:bidi="ar"/>
              </w:rPr>
            </w:pPr>
          </w:p>
        </w:tc>
      </w:tr>
      <w:tr w14:paraId="32B13B74">
        <w:tblPrEx>
          <w:tblCellMar>
            <w:top w:w="0" w:type="dxa"/>
            <w:left w:w="108" w:type="dxa"/>
            <w:bottom w:w="0" w:type="dxa"/>
            <w:right w:w="108" w:type="dxa"/>
          </w:tblCellMar>
        </w:tblPrEx>
        <w:trPr>
          <w:trHeight w:val="663" w:hRule="atLeast"/>
        </w:trPr>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287D691">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14:paraId="4F10825E">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永康路公厕</w:t>
            </w:r>
          </w:p>
        </w:tc>
        <w:tc>
          <w:tcPr>
            <w:tcW w:w="3647" w:type="dxa"/>
            <w:tcBorders>
              <w:top w:val="single" w:color="000000" w:sz="4" w:space="0"/>
              <w:left w:val="single" w:color="000000" w:sz="4" w:space="0"/>
              <w:bottom w:val="single" w:color="000000" w:sz="4" w:space="0"/>
              <w:right w:val="single" w:color="000000" w:sz="4" w:space="0"/>
            </w:tcBorders>
            <w:noWrap w:val="0"/>
            <w:vAlign w:val="center"/>
          </w:tcPr>
          <w:p w14:paraId="079ABFA8">
            <w:pPr>
              <w:widowControl/>
              <w:jc w:val="center"/>
              <w:textAlignment w:val="center"/>
              <w:rPr>
                <w:rFonts w:hint="eastAsia" w:ascii="仿宋" w:hAnsi="仿宋" w:eastAsia="仿宋" w:cs="仿宋"/>
                <w:color w:val="auto"/>
                <w:kern w:val="0"/>
                <w:sz w:val="24"/>
                <w:szCs w:val="24"/>
                <w:highlight w:val="none"/>
                <w:lang w:bidi="ar"/>
              </w:rPr>
            </w:pPr>
          </w:p>
        </w:tc>
      </w:tr>
      <w:tr w14:paraId="592816CC">
        <w:tblPrEx>
          <w:tblCellMar>
            <w:top w:w="0" w:type="dxa"/>
            <w:left w:w="108" w:type="dxa"/>
            <w:bottom w:w="0" w:type="dxa"/>
            <w:right w:w="108" w:type="dxa"/>
          </w:tblCellMar>
        </w:tblPrEx>
        <w:trPr>
          <w:trHeight w:val="663" w:hRule="atLeast"/>
        </w:trPr>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9A8CCC5">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9</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14:paraId="184F2B78">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凤台公园公厕</w:t>
            </w:r>
          </w:p>
        </w:tc>
        <w:tc>
          <w:tcPr>
            <w:tcW w:w="3647" w:type="dxa"/>
            <w:tcBorders>
              <w:top w:val="single" w:color="000000" w:sz="4" w:space="0"/>
              <w:left w:val="single" w:color="000000" w:sz="4" w:space="0"/>
              <w:bottom w:val="single" w:color="000000" w:sz="4" w:space="0"/>
              <w:right w:val="single" w:color="000000" w:sz="4" w:space="0"/>
            </w:tcBorders>
            <w:noWrap w:val="0"/>
            <w:vAlign w:val="center"/>
          </w:tcPr>
          <w:p w14:paraId="51EB7C69">
            <w:pPr>
              <w:widowControl/>
              <w:jc w:val="center"/>
              <w:textAlignment w:val="center"/>
              <w:rPr>
                <w:rFonts w:hint="eastAsia" w:ascii="仿宋" w:hAnsi="仿宋" w:eastAsia="仿宋" w:cs="仿宋"/>
                <w:color w:val="auto"/>
                <w:kern w:val="0"/>
                <w:sz w:val="24"/>
                <w:szCs w:val="24"/>
                <w:highlight w:val="none"/>
                <w:lang w:bidi="ar"/>
              </w:rPr>
            </w:pPr>
          </w:p>
        </w:tc>
      </w:tr>
    </w:tbl>
    <w:p w14:paraId="2CFFC643">
      <w:pPr>
        <w:spacing w:line="360" w:lineRule="auto"/>
        <w:rPr>
          <w:rFonts w:hint="eastAsia" w:ascii="仿宋" w:hAnsi="仿宋" w:eastAsia="仿宋" w:cs="仿宋"/>
          <w:b/>
          <w:color w:val="auto"/>
          <w:sz w:val="32"/>
          <w:szCs w:val="32"/>
          <w:highlight w:val="none"/>
        </w:rPr>
        <w:sectPr>
          <w:pgSz w:w="11907" w:h="16840"/>
          <w:pgMar w:top="1157" w:right="1157" w:bottom="1157" w:left="1157" w:header="851" w:footer="851" w:gutter="0"/>
          <w:cols w:space="720" w:num="1"/>
          <w:docGrid w:linePitch="462" w:charSpace="0"/>
        </w:sectPr>
      </w:pPr>
    </w:p>
    <w:p w14:paraId="1E29D5C8">
      <w:pPr>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附件-1</w:t>
      </w:r>
    </w:p>
    <w:p w14:paraId="30E8833A">
      <w:pPr>
        <w:spacing w:line="360" w:lineRule="auto"/>
        <w:ind w:firstLine="643"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32"/>
          <w:szCs w:val="32"/>
          <w:highlight w:val="none"/>
        </w:rPr>
        <w:t>《汉阴县城区环卫作业市场化运作监督考核管理办法》</w:t>
      </w:r>
    </w:p>
    <w:p w14:paraId="2F1D6C3E">
      <w:pPr>
        <w:spacing w:line="360" w:lineRule="auto"/>
        <w:ind w:firstLine="3373" w:firstLineChars="14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第一章  总则</w:t>
      </w:r>
    </w:p>
    <w:p w14:paraId="269FE2A8">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第一条</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为了加强全县城区环卫作业市场化运作的管理工作，提高监管水平，保证作业质量，建立县城环境卫生管理长效工作机制，根据《陕西省城市市容环境卫生条例》，并结合我县实际，特制定本办法。</w:t>
      </w:r>
    </w:p>
    <w:p w14:paraId="04EF5AEB">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第二条</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环境卫生作业监管考核工作，遵循公平、公正、公开的原则。</w:t>
      </w:r>
    </w:p>
    <w:p w14:paraId="7A49DA3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第三条  本办法适用于汉阴县城区环卫作业市场化运作的监督和管理工作。</w:t>
      </w:r>
    </w:p>
    <w:p w14:paraId="4F60FE3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第四条  汉阴县住房和城乡建设局主管城区环卫作业市场化运作的指导和监管工作，县城市管理综合执法大队具体负责，并负责城区环卫作业项目公司日常工作质量的检查和考核工作。</w:t>
      </w:r>
    </w:p>
    <w:p w14:paraId="6FC0658F">
      <w:pPr>
        <w:spacing w:line="360" w:lineRule="auto"/>
        <w:ind w:firstLine="2409" w:firstLineChars="10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第二章  考核政府购买服务的内容</w:t>
      </w:r>
    </w:p>
    <w:p w14:paraId="2F96895E">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第五条</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我县建城区的环卫清洁作业范围：详见招标文件第三章清单</w:t>
      </w:r>
    </w:p>
    <w:p w14:paraId="1E0595AE">
      <w:pPr>
        <w:numPr>
          <w:ilvl w:val="0"/>
          <w:numId w:val="2"/>
        </w:num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城区约定范围内的道路、街巷、居民小区、单位、广场（公园）及农贸市场的垃圾收集清运工作，日清运生活垃圾</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余吨（含卫生区域内及城乡结合部的垃圾、约定范围内秋冬的落叶、树技、积雪等）。</w:t>
      </w:r>
    </w:p>
    <w:p w14:paraId="5D06ABFA">
      <w:pPr>
        <w:numPr>
          <w:ilvl w:val="0"/>
          <w:numId w:val="2"/>
        </w:num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城区约定范围内的道路、广场（公园）、人工湖（城区管理区水域）的漂浮物清理、清扫、保洁、洒水，环卫设施保洁。</w:t>
      </w:r>
    </w:p>
    <w:p w14:paraId="019BF190">
      <w:pPr>
        <w:numPr>
          <w:ilvl w:val="0"/>
          <w:numId w:val="2"/>
        </w:num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城区约定范围内的环卫设施管理及维修，公厕的维护 </w:t>
      </w:r>
    </w:p>
    <w:p w14:paraId="0DCAC6CB">
      <w:pPr>
        <w:numPr>
          <w:ilvl w:val="0"/>
          <w:numId w:val="2"/>
        </w:num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应急保障工作（包括对垃圾中转站的焚烧监管工作）。</w:t>
      </w:r>
    </w:p>
    <w:p w14:paraId="3675B3EA">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第十条  清理积雪、铲冰、清淤等应急性工作。</w:t>
      </w:r>
    </w:p>
    <w:p w14:paraId="0EF59C31">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第十一条  城区主要街巷及环卫设施的消毒、杀菌工作。</w:t>
      </w:r>
    </w:p>
    <w:p w14:paraId="6AC57349">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第十二条  相关资料的记录、收集。</w:t>
      </w:r>
    </w:p>
    <w:p w14:paraId="18CEBD6A">
      <w:pPr>
        <w:spacing w:line="360" w:lineRule="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rPr>
        <w:t xml:space="preserve">      第三章 考核政府购买服务的质量标准</w:t>
      </w:r>
    </w:p>
    <w:p w14:paraId="65E3B9FA">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第十三条  清扫保洁</w:t>
      </w:r>
    </w:p>
    <w:p w14:paraId="7624A51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道路清扫保洁率100%；机械化作业率不低于60%（并按照省、市、县机械化作业率的相关政策进行调整）；一级清扫保洁等级的街巷的主要道路实行：一日四扫、全天保洁，保洁时间不低于15小时；二级清扫保洁等级的街巷的主要道路实行：一日三扫、全天保洁，保洁时间不低于13小时。</w:t>
      </w:r>
    </w:p>
    <w:p w14:paraId="20B7EAC6">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一级道路清扫保洁质量达到“六无”（即：无堆积物、无污泥积水、无果皮纸屑塑料袋、无烟头、无碎砖石子瓦块、无痰迹）；“六净”（即：下水道口净、树坑净、绿化带及其周边净、路沿净、人行道净、车行道净）。</w:t>
      </w:r>
    </w:p>
    <w:p w14:paraId="15C7F56D">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二级道路清扫保洁质量达到“五无”(即：无堆积物、无污泥积水和积尘、无果皮纸屑塑料袋、无砖头瓦块石子、无积存垃圾)；“五净”（即：下水道口净、树坑净、绿化带及其周边净、人行道净、车行道净）。</w:t>
      </w:r>
    </w:p>
    <w:p w14:paraId="33F0D9CD">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4、严禁焚烧垃圾。</w:t>
      </w:r>
    </w:p>
    <w:p w14:paraId="4B3AD78D">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5、在人工保洁时段及垃圾清运收集时段内，路面垃圾废弃物停留时间，一级道路控制在15分钟内，二级道路控制在20分钟内。</w:t>
      </w:r>
    </w:p>
    <w:p w14:paraId="204E618A">
      <w:pPr>
        <w:numPr>
          <w:ilvl w:val="0"/>
          <w:numId w:val="3"/>
        </w:num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汉阴城区道路清扫保洁等级划分：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2"/>
        <w:gridCol w:w="6451"/>
      </w:tblGrid>
      <w:tr w14:paraId="55D0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2" w:type="dxa"/>
            <w:noWrap w:val="0"/>
            <w:vAlign w:val="center"/>
          </w:tcPr>
          <w:p w14:paraId="45FEDFB5">
            <w:pPr>
              <w:spacing w:line="360" w:lineRule="auto"/>
              <w:ind w:firstLine="480" w:firstLineChars="2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清扫保洁等级</w:t>
            </w:r>
          </w:p>
        </w:tc>
        <w:tc>
          <w:tcPr>
            <w:tcW w:w="6451" w:type="dxa"/>
            <w:noWrap w:val="0"/>
            <w:vAlign w:val="center"/>
          </w:tcPr>
          <w:p w14:paraId="2B78A910">
            <w:pPr>
              <w:spacing w:line="360" w:lineRule="auto"/>
              <w:ind w:firstLine="480" w:firstLineChars="2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街道名称</w:t>
            </w:r>
          </w:p>
        </w:tc>
      </w:tr>
      <w:tr w14:paraId="5A1A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482" w:type="dxa"/>
            <w:noWrap w:val="0"/>
            <w:vAlign w:val="center"/>
          </w:tcPr>
          <w:p w14:paraId="58694377">
            <w:pPr>
              <w:spacing w:line="360" w:lineRule="auto"/>
              <w:ind w:firstLine="480" w:firstLineChars="2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一级</w:t>
            </w:r>
          </w:p>
        </w:tc>
        <w:tc>
          <w:tcPr>
            <w:tcW w:w="6451" w:type="dxa"/>
            <w:noWrap w:val="0"/>
            <w:vAlign w:val="center"/>
          </w:tcPr>
          <w:p w14:paraId="51C1AB5B">
            <w:pPr>
              <w:spacing w:line="360" w:lineRule="auto"/>
              <w:ind w:firstLine="960" w:firstLineChars="4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详见招标文件第三章清单</w:t>
            </w:r>
          </w:p>
        </w:tc>
      </w:tr>
      <w:tr w14:paraId="165C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482" w:type="dxa"/>
            <w:noWrap w:val="0"/>
            <w:vAlign w:val="center"/>
          </w:tcPr>
          <w:p w14:paraId="3C039573">
            <w:pPr>
              <w:spacing w:line="360" w:lineRule="auto"/>
              <w:ind w:firstLine="480" w:firstLineChars="2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二级</w:t>
            </w:r>
          </w:p>
        </w:tc>
        <w:tc>
          <w:tcPr>
            <w:tcW w:w="6451" w:type="dxa"/>
            <w:noWrap w:val="0"/>
            <w:vAlign w:val="center"/>
          </w:tcPr>
          <w:p w14:paraId="57CB62DE">
            <w:pPr>
              <w:spacing w:line="360" w:lineRule="auto"/>
              <w:ind w:firstLine="960" w:firstLineChars="4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详见招标文件第三章清单</w:t>
            </w:r>
          </w:p>
        </w:tc>
      </w:tr>
    </w:tbl>
    <w:p w14:paraId="1058A04A">
      <w:pPr>
        <w:spacing w:line="360" w:lineRule="auto"/>
        <w:ind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第十四条  垃圾收运</w:t>
      </w:r>
    </w:p>
    <w:p w14:paraId="61666997">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1、垃圾运输车辆应做到勤检查、勤保养，确保车况良好、车容整洁，全部使用符合国家标准的专业运输车辆，并且，车牌号码完整，车门喷印清晰的公司名称。</w:t>
      </w:r>
    </w:p>
    <w:p w14:paraId="78653ACC">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2、生活垃圾实行统一管理、统一收集、密闭运输，全部运入指定地点，严禁私拉乱倒、污染环境，同时记录好垃圾收集工作日志。</w:t>
      </w:r>
    </w:p>
    <w:p w14:paraId="4BD963A0">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生活垃圾实行日产日清，确保生活垃圾无积存、无满溢现象。在生活垃圾运输的过程中实行“垃圾不落地”作业，即：垃圾无遗漏、无抛洒、无渗滤液滴漏，避免造成二次污染。垃圾收运作业结束后，做到车离地净、垃圾收集容器复位且其表面干净。</w:t>
      </w:r>
      <w:r>
        <w:rPr>
          <w:rFonts w:hint="eastAsia" w:ascii="仿宋" w:hAnsi="仿宋" w:eastAsia="仿宋" w:cs="仿宋"/>
          <w:bCs/>
          <w:color w:val="auto"/>
          <w:sz w:val="24"/>
          <w:szCs w:val="24"/>
          <w:highlight w:val="none"/>
        </w:rPr>
        <w:br w:type="textWrapping"/>
      </w:r>
      <w:r>
        <w:rPr>
          <w:rFonts w:hint="eastAsia" w:ascii="仿宋" w:hAnsi="仿宋" w:eastAsia="仿宋" w:cs="仿宋"/>
          <w:bCs/>
          <w:color w:val="auto"/>
          <w:sz w:val="24"/>
          <w:szCs w:val="24"/>
          <w:highlight w:val="none"/>
        </w:rPr>
        <w:t xml:space="preserve">    4、垃圾收集容器应无残缺、破损，封闭性好，垃圾清除后应及时关闭垃圾箱（桶）门、盖，避免垃圾箱（桶）内的臭味污染环境。</w:t>
      </w:r>
    </w:p>
    <w:p w14:paraId="269A2A8F">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5、垃圾箱、果皮箱等垃圾收集容器，要及时清洗，全天保持整洁美观。蚊蝇孳生的季节，要对其定时消毒。</w:t>
      </w:r>
    </w:p>
    <w:p w14:paraId="7E252C4B">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6、做好环卫设施的日常维修和保养工作，确保其完好无损。</w:t>
      </w:r>
    </w:p>
    <w:p w14:paraId="11959E53">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道路除雪工作，项目公司负责对道路进行清雪作业。降雪量为小雪的情况下，主路面的积雪6小时内清理完毕，慢车道、人行道的积雪10小时内清理完毕；中到大雪的情况下，根据实际降雪情况，商定具体除雪方案。</w:t>
      </w:r>
    </w:p>
    <w:p w14:paraId="7FA08113">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第十五条  垃圾箱、垃圾桶的设置和管理</w:t>
      </w:r>
    </w:p>
    <w:p w14:paraId="2EB2D498">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负责垃圾箱、垃圾桶的配置，现有的垃圾箱、垃圾桶破损不能使用的，要在一周内重新购置更换（具体以招标文件要求及双方相关协议为准）。部分破损能够修复的，要在一周内负责修复。新建道路或其他需要设置垃圾箱、垃圾桶的地方，要在两周内重新购置。</w:t>
      </w:r>
    </w:p>
    <w:p w14:paraId="21B8AF6F">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2、垃圾箱、垃圾桶的设置数量和布局要达到建设部颁发的标准要求，按照主管单位指导意见实施执行，垃圾箱、垃圾桶应样式统一、美观适用，与周围环境协调。</w:t>
      </w:r>
    </w:p>
    <w:p w14:paraId="4DA5FED1">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3、垃圾箱、垃圾桶、果皮箱应密闭，须每天清掏、擦洗，达到无满溢、无污水溢出、周边无堆物、覆盖堆放的效果；同时，还要保证其外体无积灰、无油污，完好率应达95%以上。</w:t>
      </w:r>
    </w:p>
    <w:p w14:paraId="114A6324">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第十六条  机械化作业</w:t>
      </w:r>
    </w:p>
    <w:p w14:paraId="0E764793">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机械化冲洗、清扫：主、次干道、机动车道，每天机械化冲洗、清扫，不少于三次。非机动车道、人行道（路牙至墙根）、通行桥梁（简易通行桥），根据道路情况，每周至少用水枪冲洗一次。机械化冲洗、清扫作业过程中，不扬尘、不漏垃圾；清扫后，路沿附近，无积存泥沙；且达到地面干净、整洁、无污物。道路机械化作业率不低于60%。</w:t>
      </w:r>
    </w:p>
    <w:p w14:paraId="45A18CF2">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2、洒水降尘：夏秋季（4月1日-10月31日）一级道路每天不少于5次洒水降尘；二级道路每天不少于3次洒水降尘；遇重大污染天气或重要活动，按照汉阴县住房和城乡建设局的要求，随时加大洒水频次。</w:t>
      </w:r>
    </w:p>
    <w:p w14:paraId="7A882585">
      <w:pPr>
        <w:spacing w:line="360" w:lineRule="auto"/>
        <w:ind w:firstLine="482" w:firstLineChars="20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第四章 作业质量和劳动保障监管</w:t>
      </w:r>
    </w:p>
    <w:p w14:paraId="4FE3BD0F">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第十七条 城区环卫作业市场化运作由汉阴县住房和城乡建设局负责指导和监管，县城市管理综合执法大队具体负责，并负责对城区环卫作业项目公司日常工作质量进行检查与考核，对存在的问题责令其限期整改。</w:t>
      </w:r>
    </w:p>
    <w:p w14:paraId="1F9002AA">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第十八条  作业质量检查考核实行月评分制度，月评分采用百分制扣分计算分数的考核发放办法。</w:t>
      </w:r>
    </w:p>
    <w:p w14:paraId="57FD7794">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第十九条 汉阴县住房和城乡建设局应当结合实际，根据作业任务，科学、合理地组织每月的检查考核工作，每天的检查考核不得少于一次，法定节假日也要做到检查考核不间断，分区域、路段确定检查考核人员，切实把检查考核工作和检查考核责任落到实处。每项考核的人员不得少于2人，检查考核的人员应当记录环卫作业的基本情况，填写环卫作业质量检查表，并签字确认，同时，对检查考核中发现的问题应及时告知环卫作业项目公司，并督促其进行整改。检查考核的人员应当及时跟踪查看整改效果。</w:t>
      </w:r>
    </w:p>
    <w:p w14:paraId="472409FB">
      <w:pPr>
        <w:spacing w:line="360" w:lineRule="auto"/>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第二十条 汉阴县住房和城乡建设局每周统计检查考核得分，做好资料汇总，并附上相关人员签名的原始评分记录。将每月对环卫作业项目公司的作业质量考核结果汇总确定最终考核结果；由汉阴县住房和城乡建设局根据局确定的最终考核结果和付费标准，于次月10日前给环卫作业项目公司支付上月的服务费。当月的检查结果，在次月的前5个工作日，以书面的形式告知环卫作业项目公司。</w:t>
      </w:r>
    </w:p>
    <w:p w14:paraId="40136B13">
      <w:pPr>
        <w:spacing w:line="360" w:lineRule="auto"/>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第二十一条 服务费的付费标准为：凡月综合考核得分在90分以上（含90-95分不奖不罚），月服务费足额拨付；考评分96分及以上，每高1分奖作业质量奖2000元；凡月综合考核得分在80—89分（含80分），扣罚月服务费的1%-10%；凡月综合考核得分在70—79分（含70分），扣罚月服务费的10%-20%；凡月综合考核得分在70分以下，扣罚月服务费的30%。</w:t>
      </w:r>
    </w:p>
    <w:p w14:paraId="3E0CC423">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第二十二条  在对环卫作业项目公司日常作业质量的检查考核中，若发现同一问题，2次以上重复存在，且未得到彻底整改，将加倍扣分；环卫作业项目公司累计三个月综合考核得分低于80分，按不同分值段的扣罚比例，加倍扣罚月服务费；连续6个月综合考核得分低于70分，由汉阴县住房和城乡建设局终止与环卫作业项目公司的环卫作业合同。</w:t>
      </w:r>
    </w:p>
    <w:p w14:paraId="35DD8FFB">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第二十三条  环卫作业项目公司应当保证每天的环卫作业时间，并根据实际情况，合理调配人员及车辆；严格按照质量标准和合同要求，履行责任和义务；做到文明作业，安全生产。</w:t>
      </w:r>
      <w:r>
        <w:rPr>
          <w:rFonts w:hint="eastAsia" w:ascii="仿宋" w:hAnsi="仿宋" w:eastAsia="仿宋" w:cs="仿宋"/>
          <w:b/>
          <w:bCs/>
          <w:color w:val="auto"/>
          <w:sz w:val="24"/>
          <w:szCs w:val="24"/>
          <w:highlight w:val="none"/>
        </w:rPr>
        <w:t>每月前5个工作日内，应将本月工作安排，报送至汉阴县住房和城乡建设局及城市管理综合执法大队备查；</w:t>
      </w:r>
      <w:r>
        <w:rPr>
          <w:rFonts w:hint="eastAsia" w:ascii="仿宋" w:hAnsi="仿宋" w:eastAsia="仿宋" w:cs="仿宋"/>
          <w:bCs/>
          <w:color w:val="auto"/>
          <w:sz w:val="24"/>
          <w:szCs w:val="24"/>
          <w:highlight w:val="none"/>
        </w:rPr>
        <w:t>作业计划临时调整的，在调整的当天，应当及时告知汉阴县住房和城乡建设局</w:t>
      </w:r>
      <w:r>
        <w:rPr>
          <w:rFonts w:hint="eastAsia" w:ascii="仿宋" w:hAnsi="仿宋" w:eastAsia="仿宋" w:cs="仿宋"/>
          <w:b/>
          <w:bCs/>
          <w:color w:val="auto"/>
          <w:sz w:val="24"/>
          <w:szCs w:val="24"/>
          <w:highlight w:val="none"/>
        </w:rPr>
        <w:t>及城市管理综合执法大队。</w:t>
      </w:r>
    </w:p>
    <w:p w14:paraId="21A7B444">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特别是在有重大迎检接待活动时，更应高度重视，并结合实际，合理调整作业方案，高标准、高质量地完成城区的环卫作业任务。</w:t>
      </w:r>
    </w:p>
    <w:p w14:paraId="5A8652A1">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第二十四条  环卫作业项目公司应当完善内部监管制度，并向汉阴县住房和城乡建设局检查考核所发现问题的处理情况及时汇报。</w:t>
      </w:r>
    </w:p>
    <w:p w14:paraId="27C4C94D">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第二十五条  环卫作业项目公司应当建立城区环卫作业用工信息管理平台，并将以下信息及时录入环卫用工管理平台：</w:t>
      </w:r>
    </w:p>
    <w:p w14:paraId="20B5B513">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（一）环卫作业服务合同、环卫工人劳动合同和个人信息；</w:t>
      </w:r>
    </w:p>
    <w:p w14:paraId="4D223F98">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（二）环卫工人教育培训情况；</w:t>
      </w:r>
    </w:p>
    <w:p w14:paraId="1A51EB08">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（三）环卫工人工资发放情况，以及社会保险等缴纳情况；</w:t>
      </w:r>
    </w:p>
    <w:p w14:paraId="5DD9CF06">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（四）环卫工人作业排班情况；</w:t>
      </w:r>
    </w:p>
    <w:p w14:paraId="2F561A19">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（五）其它需要录入的信息。</w:t>
      </w:r>
    </w:p>
    <w:p w14:paraId="405C1880">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若录入信息发生变更时，应当及时更新。汉阴县住房和城乡建设局应当对信息录入情况核实，对其劳动用工情况进行监管。</w:t>
      </w:r>
    </w:p>
    <w:p w14:paraId="4E6E366C">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第二十六条  环卫作业项目公司应当每月将环卫工人工资发放情况以及社会保险等缴纳情况报告汉阴县住房和城乡建设局备查。汉阴县住房和城乡建设局调阅以上情况，环卫作业项目公司应当随时提供资料，如实反映情况，不能隐瞒。</w:t>
      </w:r>
    </w:p>
    <w:p w14:paraId="50E62FE9">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第二十七条  环卫作业项目公司应当严格按照国家政策办事，确保环卫工人享受各类福利待遇。</w:t>
      </w:r>
    </w:p>
    <w:p w14:paraId="5A54BB3A">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第二十八条  汉阴县住房和城乡建设局应当认真做好群众或媒体，对环卫作业质量问题投诉的处理工作。对群众投诉、媒体曝光等情况，应当立即通知环卫作业项目公司，现场处理；并跟踪检查，确保整改落到实处。事后，应当对热点地段和难点问题，加大巡查次数，并做好记录备查。</w:t>
      </w:r>
    </w:p>
    <w:p w14:paraId="4D7FF756">
      <w:pPr>
        <w:spacing w:line="360" w:lineRule="auto"/>
        <w:ind w:left="630" w:firstLine="2409" w:firstLineChars="10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第五章  附则</w:t>
      </w:r>
    </w:p>
    <w:p w14:paraId="7BEFEEC7">
      <w:pPr>
        <w:spacing w:line="360" w:lineRule="auto"/>
        <w:ind w:firstLine="48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4"/>
          <w:szCs w:val="24"/>
          <w:highlight w:val="none"/>
        </w:rPr>
        <w:t xml:space="preserve"> 第二十九条  本办法自</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日起施行。有关法律政策依据变化或有效期届满，根据实施情况依法修订。    </w:t>
      </w:r>
    </w:p>
    <w:p w14:paraId="322AE417">
      <w:pPr>
        <w:widowControl w:val="0"/>
        <w:jc w:val="both"/>
        <w:rPr>
          <w:rFonts w:hint="eastAsia" w:ascii="仿宋" w:hAnsi="仿宋" w:eastAsia="仿宋" w:cs="仿宋"/>
          <w:color w:val="auto"/>
          <w:kern w:val="2"/>
          <w:sz w:val="21"/>
          <w:highlight w:val="none"/>
          <w:lang w:val="en-US" w:eastAsia="zh-CN" w:bidi="ar-SA"/>
        </w:rPr>
      </w:pPr>
    </w:p>
    <w:p w14:paraId="0D795B23">
      <w:pPr>
        <w:widowControl w:val="0"/>
        <w:jc w:val="both"/>
        <w:rPr>
          <w:rFonts w:hint="eastAsia" w:ascii="仿宋" w:hAnsi="仿宋" w:eastAsia="仿宋" w:cs="仿宋"/>
          <w:color w:val="auto"/>
          <w:kern w:val="2"/>
          <w:sz w:val="21"/>
          <w:highlight w:val="none"/>
          <w:lang w:val="en-US" w:eastAsia="zh-CN" w:bidi="ar-SA"/>
        </w:rPr>
      </w:pPr>
    </w:p>
    <w:p w14:paraId="678B99D3">
      <w:pPr>
        <w:spacing w:line="400" w:lineRule="exact"/>
        <w:ind w:firstLine="1606" w:firstLineChars="500"/>
        <w:rPr>
          <w:rFonts w:hint="eastAsia" w:ascii="仿宋" w:hAnsi="仿宋" w:eastAsia="仿宋" w:cs="仿宋"/>
          <w:b/>
          <w:bCs/>
          <w:color w:val="auto"/>
          <w:sz w:val="32"/>
          <w:szCs w:val="32"/>
          <w:highlight w:val="none"/>
        </w:rPr>
      </w:pPr>
    </w:p>
    <w:p w14:paraId="422CA132">
      <w:pPr>
        <w:spacing w:line="400" w:lineRule="exact"/>
        <w:ind w:firstLine="1606" w:firstLineChars="500"/>
        <w:rPr>
          <w:rFonts w:hint="eastAsia" w:ascii="仿宋" w:hAnsi="仿宋" w:eastAsia="仿宋" w:cs="仿宋"/>
          <w:b/>
          <w:bCs/>
          <w:color w:val="auto"/>
          <w:sz w:val="32"/>
          <w:szCs w:val="32"/>
          <w:highlight w:val="none"/>
        </w:rPr>
      </w:pPr>
    </w:p>
    <w:p w14:paraId="205D9F01">
      <w:pPr>
        <w:spacing w:line="400" w:lineRule="exact"/>
        <w:ind w:firstLine="1606" w:firstLineChars="500"/>
        <w:rPr>
          <w:rFonts w:hint="eastAsia" w:ascii="仿宋" w:hAnsi="仿宋" w:eastAsia="仿宋" w:cs="仿宋"/>
          <w:b/>
          <w:bCs/>
          <w:color w:val="auto"/>
          <w:sz w:val="32"/>
          <w:szCs w:val="32"/>
          <w:highlight w:val="none"/>
        </w:rPr>
      </w:pPr>
    </w:p>
    <w:p w14:paraId="0567D824">
      <w:pPr>
        <w:widowControl w:val="0"/>
        <w:jc w:val="both"/>
        <w:rPr>
          <w:rFonts w:hint="eastAsia" w:ascii="仿宋" w:hAnsi="仿宋" w:eastAsia="仿宋" w:cs="仿宋"/>
          <w:b/>
          <w:bCs/>
          <w:color w:val="auto"/>
          <w:kern w:val="2"/>
          <w:sz w:val="32"/>
          <w:szCs w:val="32"/>
          <w:highlight w:val="none"/>
          <w:lang w:val="en-US" w:eastAsia="zh-CN" w:bidi="ar-SA"/>
        </w:rPr>
      </w:pPr>
    </w:p>
    <w:p w14:paraId="1EAB768A">
      <w:pPr>
        <w:rPr>
          <w:rFonts w:hint="eastAsia" w:ascii="仿宋" w:hAnsi="仿宋" w:eastAsia="仿宋" w:cs="仿宋"/>
          <w:color w:val="auto"/>
          <w:szCs w:val="20"/>
          <w:highlight w:val="none"/>
        </w:rPr>
      </w:pPr>
    </w:p>
    <w:p w14:paraId="00DC88B4">
      <w:pPr>
        <w:rPr>
          <w:rFonts w:hint="eastAsia" w:ascii="仿宋" w:hAnsi="仿宋" w:eastAsia="仿宋" w:cs="仿宋"/>
          <w:color w:val="auto"/>
          <w:szCs w:val="20"/>
          <w:highlight w:val="none"/>
        </w:rPr>
      </w:pPr>
    </w:p>
    <w:p w14:paraId="6E41DBAD">
      <w:pPr>
        <w:spacing w:line="400" w:lineRule="exact"/>
        <w:rPr>
          <w:rFonts w:hint="eastAsia" w:ascii="仿宋" w:hAnsi="仿宋" w:eastAsia="仿宋" w:cs="仿宋"/>
          <w:b/>
          <w:bCs/>
          <w:color w:val="auto"/>
          <w:sz w:val="32"/>
          <w:szCs w:val="32"/>
          <w:highlight w:val="none"/>
        </w:rPr>
        <w:sectPr>
          <w:pgSz w:w="11907" w:h="16840"/>
          <w:pgMar w:top="1157" w:right="1157" w:bottom="1157" w:left="1157" w:header="851" w:footer="851" w:gutter="0"/>
          <w:cols w:space="720" w:num="1"/>
          <w:docGrid w:linePitch="462" w:charSpace="0"/>
        </w:sectPr>
      </w:pPr>
    </w:p>
    <w:p w14:paraId="711D7E5A">
      <w:pPr>
        <w:spacing w:line="400" w:lineRule="exac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附件-2</w:t>
      </w:r>
    </w:p>
    <w:p w14:paraId="17978BEE">
      <w:pPr>
        <w:spacing w:line="400" w:lineRule="exact"/>
        <w:ind w:firstLine="1285" w:firstLineChars="4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《汉阴县城区环卫作业市场化考核考评细则》</w:t>
      </w:r>
    </w:p>
    <w:tbl>
      <w:tblPr>
        <w:tblStyle w:val="5"/>
        <w:tblpPr w:leftFromText="180" w:rightFromText="180" w:vertAnchor="text" w:horzAnchor="page" w:tblpX="1270" w:tblpY="2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3798"/>
        <w:gridCol w:w="468"/>
        <w:gridCol w:w="4070"/>
      </w:tblGrid>
      <w:tr w14:paraId="6181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249" w:type="dxa"/>
            <w:noWrap w:val="0"/>
            <w:vAlign w:val="center"/>
          </w:tcPr>
          <w:p w14:paraId="61F54E87">
            <w:pPr>
              <w:spacing w:line="360" w:lineRule="auto"/>
              <w:ind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考核</w:t>
            </w:r>
          </w:p>
          <w:p w14:paraId="0A9F8B7D">
            <w:pPr>
              <w:spacing w:line="360" w:lineRule="auto"/>
              <w:ind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w:t>
            </w:r>
          </w:p>
        </w:tc>
        <w:tc>
          <w:tcPr>
            <w:tcW w:w="3798" w:type="dxa"/>
            <w:noWrap w:val="0"/>
            <w:vAlign w:val="center"/>
          </w:tcPr>
          <w:p w14:paraId="65A82DC5">
            <w:pPr>
              <w:spacing w:line="360" w:lineRule="auto"/>
              <w:ind w:firstLine="1200" w:firstLineChars="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考核内容基标准</w:t>
            </w:r>
          </w:p>
        </w:tc>
        <w:tc>
          <w:tcPr>
            <w:tcW w:w="468" w:type="dxa"/>
            <w:noWrap w:val="0"/>
            <w:vAlign w:val="center"/>
          </w:tcPr>
          <w:p w14:paraId="1C56328F">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分值</w:t>
            </w:r>
          </w:p>
        </w:tc>
        <w:tc>
          <w:tcPr>
            <w:tcW w:w="4070" w:type="dxa"/>
            <w:noWrap w:val="0"/>
            <w:vAlign w:val="center"/>
          </w:tcPr>
          <w:p w14:paraId="3878DE87">
            <w:pPr>
              <w:spacing w:line="360" w:lineRule="auto"/>
              <w:ind w:firstLine="1680" w:firstLineChars="7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扣分方法</w:t>
            </w:r>
          </w:p>
        </w:tc>
      </w:tr>
      <w:tr w14:paraId="30A6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2" w:hRule="atLeast"/>
        </w:trPr>
        <w:tc>
          <w:tcPr>
            <w:tcW w:w="1249" w:type="dxa"/>
            <w:vMerge w:val="restart"/>
            <w:noWrap w:val="0"/>
            <w:vAlign w:val="center"/>
          </w:tcPr>
          <w:p w14:paraId="53B2FB90">
            <w:pPr>
              <w:spacing w:line="360" w:lineRule="auto"/>
              <w:rPr>
                <w:rFonts w:hint="eastAsia" w:ascii="仿宋" w:hAnsi="仿宋" w:eastAsia="仿宋" w:cs="仿宋"/>
                <w:bCs/>
                <w:color w:val="auto"/>
                <w:sz w:val="24"/>
                <w:szCs w:val="24"/>
                <w:highlight w:val="none"/>
              </w:rPr>
            </w:pPr>
          </w:p>
          <w:p w14:paraId="21C9F1AA">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1、环卫清扫时间（10） 分</w:t>
            </w:r>
          </w:p>
        </w:tc>
        <w:tc>
          <w:tcPr>
            <w:tcW w:w="3798" w:type="dxa"/>
            <w:noWrap w:val="0"/>
            <w:vAlign w:val="center"/>
          </w:tcPr>
          <w:p w14:paraId="2F11C9EC">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一级清洁路面实行“一日三扫两运、全天保洁”制度，即：每天早晨7：00前、下午14:00前、晚上18:30前完成普扫作业。普扫时，用大扫把对机动车道、非机动车道、人行彩色地面砖道进行全面清扫，做到“五无六净”。保洁时，环卫工人巡回走动，用小扫把把果壳箱、垃圾箱、花坛内的垃圾及路面较为明显的纸屑、饮料瓶等垃圾清理，做到勤走、勤看、勤扫，确保路面整洁。清扫保洁过程中，遇有人乱丢、乱吐时应用文明、礼貌用语劝阻。除普扫时间外，其余时间，均为保洁时间。（根据实际情况，若有时间调整，须及时上报县住建局及城市管理综合执法大队同意后，方可实施）</w:t>
            </w:r>
          </w:p>
        </w:tc>
        <w:tc>
          <w:tcPr>
            <w:tcW w:w="468" w:type="dxa"/>
            <w:noWrap w:val="0"/>
            <w:vAlign w:val="center"/>
          </w:tcPr>
          <w:p w14:paraId="19726D73">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4070" w:type="dxa"/>
            <w:noWrap w:val="0"/>
            <w:vAlign w:val="center"/>
          </w:tcPr>
          <w:p w14:paraId="28C7A8F6">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未按规定进行清扫或保洁的，每次每条街道扣2分。</w:t>
            </w:r>
          </w:p>
        </w:tc>
      </w:tr>
      <w:tr w14:paraId="04AD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atLeast"/>
        </w:trPr>
        <w:tc>
          <w:tcPr>
            <w:tcW w:w="1249" w:type="dxa"/>
            <w:vMerge w:val="continue"/>
            <w:noWrap w:val="0"/>
            <w:vAlign w:val="center"/>
          </w:tcPr>
          <w:p w14:paraId="34BC88FA">
            <w:pPr>
              <w:spacing w:line="360" w:lineRule="auto"/>
              <w:rPr>
                <w:rFonts w:hint="eastAsia" w:ascii="仿宋" w:hAnsi="仿宋" w:eastAsia="仿宋" w:cs="仿宋"/>
                <w:bCs/>
                <w:color w:val="auto"/>
                <w:sz w:val="24"/>
                <w:szCs w:val="24"/>
                <w:highlight w:val="none"/>
              </w:rPr>
            </w:pPr>
          </w:p>
        </w:tc>
        <w:tc>
          <w:tcPr>
            <w:tcW w:w="3798" w:type="dxa"/>
            <w:noWrap w:val="0"/>
            <w:vAlign w:val="center"/>
          </w:tcPr>
          <w:p w14:paraId="781A5CE0">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2、一级路面，15小时动态保洁，废弃物滞留时间不超过15分钟；二级13小时动态保洁，废弃物滞留时间不超过20分钟；一、二级路面均要保持干净整洁。</w:t>
            </w:r>
          </w:p>
        </w:tc>
        <w:tc>
          <w:tcPr>
            <w:tcW w:w="468" w:type="dxa"/>
            <w:noWrap w:val="0"/>
            <w:vAlign w:val="center"/>
          </w:tcPr>
          <w:p w14:paraId="22DF6B98">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4070" w:type="dxa"/>
            <w:noWrap w:val="0"/>
            <w:vAlign w:val="center"/>
          </w:tcPr>
          <w:p w14:paraId="481A199D">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发现1处未达标的扣0.2分。</w:t>
            </w:r>
          </w:p>
        </w:tc>
      </w:tr>
    </w:tbl>
    <w:p w14:paraId="7B1BDCAA">
      <w:pPr>
        <w:widowControl w:val="0"/>
        <w:jc w:val="both"/>
        <w:rPr>
          <w:rFonts w:hint="eastAsia" w:ascii="仿宋" w:hAnsi="仿宋" w:eastAsia="仿宋" w:cs="仿宋"/>
          <w:color w:val="auto"/>
          <w:kern w:val="2"/>
          <w:sz w:val="22"/>
          <w:szCs w:val="21"/>
          <w:highlight w:val="none"/>
          <w:lang w:val="en-US" w:eastAsia="zh-CN" w:bidi="ar-SA"/>
        </w:rPr>
      </w:pPr>
    </w:p>
    <w:p w14:paraId="2C0E2681">
      <w:pPr>
        <w:widowControl w:val="0"/>
        <w:jc w:val="both"/>
        <w:rPr>
          <w:rFonts w:hint="eastAsia" w:ascii="仿宋" w:hAnsi="仿宋" w:eastAsia="仿宋" w:cs="仿宋"/>
          <w:color w:val="auto"/>
          <w:kern w:val="2"/>
          <w:sz w:val="32"/>
          <w:szCs w:val="32"/>
          <w:highlight w:val="none"/>
          <w:lang w:val="en-US" w:eastAsia="zh-CN" w:bidi="ar-SA"/>
        </w:rPr>
      </w:pPr>
    </w:p>
    <w:tbl>
      <w:tblPr>
        <w:tblStyle w:val="5"/>
        <w:tblpPr w:leftFromText="180" w:rightFromText="180" w:vertAnchor="text" w:horzAnchor="page" w:tblpX="1255" w:tblpY="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3798"/>
        <w:gridCol w:w="468"/>
        <w:gridCol w:w="4205"/>
      </w:tblGrid>
      <w:tr w14:paraId="6ACE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1" w:hRule="atLeast"/>
        </w:trPr>
        <w:tc>
          <w:tcPr>
            <w:tcW w:w="1144" w:type="dxa"/>
            <w:vMerge w:val="restart"/>
            <w:noWrap w:val="0"/>
            <w:vAlign w:val="center"/>
          </w:tcPr>
          <w:p w14:paraId="4A75B268">
            <w:pPr>
              <w:rPr>
                <w:rFonts w:hint="eastAsia" w:ascii="仿宋" w:hAnsi="仿宋" w:eastAsia="仿宋" w:cs="仿宋"/>
                <w:bCs/>
                <w:color w:val="auto"/>
                <w:sz w:val="24"/>
                <w:szCs w:val="24"/>
                <w:highlight w:val="none"/>
              </w:rPr>
            </w:pPr>
          </w:p>
          <w:p w14:paraId="0F4C54BE">
            <w:pPr>
              <w:rPr>
                <w:rFonts w:hint="eastAsia" w:ascii="仿宋" w:hAnsi="仿宋" w:eastAsia="仿宋" w:cs="仿宋"/>
                <w:bCs/>
                <w:color w:val="auto"/>
                <w:sz w:val="24"/>
                <w:szCs w:val="24"/>
                <w:highlight w:val="none"/>
              </w:rPr>
            </w:pPr>
          </w:p>
          <w:p w14:paraId="16FE6141">
            <w:pPr>
              <w:rPr>
                <w:rFonts w:hint="eastAsia" w:ascii="仿宋" w:hAnsi="仿宋" w:eastAsia="仿宋" w:cs="仿宋"/>
                <w:bCs/>
                <w:color w:val="auto"/>
                <w:sz w:val="24"/>
                <w:szCs w:val="24"/>
                <w:highlight w:val="none"/>
              </w:rPr>
            </w:pPr>
          </w:p>
          <w:p w14:paraId="1002A35D">
            <w:pPr>
              <w:rPr>
                <w:rFonts w:hint="eastAsia" w:ascii="仿宋" w:hAnsi="仿宋" w:eastAsia="仿宋" w:cs="仿宋"/>
                <w:bCs/>
                <w:color w:val="auto"/>
                <w:sz w:val="24"/>
                <w:szCs w:val="24"/>
                <w:highlight w:val="none"/>
              </w:rPr>
            </w:pPr>
          </w:p>
          <w:p w14:paraId="7759EAF8">
            <w:pPr>
              <w:rPr>
                <w:rFonts w:hint="eastAsia" w:ascii="仿宋" w:hAnsi="仿宋" w:eastAsia="仿宋" w:cs="仿宋"/>
                <w:bCs/>
                <w:color w:val="auto"/>
                <w:sz w:val="24"/>
                <w:szCs w:val="24"/>
                <w:highlight w:val="none"/>
              </w:rPr>
            </w:pPr>
          </w:p>
          <w:p w14:paraId="38703A39">
            <w:pPr>
              <w:rPr>
                <w:rFonts w:hint="eastAsia" w:ascii="仿宋" w:hAnsi="仿宋" w:eastAsia="仿宋" w:cs="仿宋"/>
                <w:bCs/>
                <w:color w:val="auto"/>
                <w:sz w:val="24"/>
                <w:szCs w:val="24"/>
                <w:highlight w:val="none"/>
              </w:rPr>
            </w:pPr>
          </w:p>
          <w:p w14:paraId="39659FD7">
            <w:pPr>
              <w:rPr>
                <w:rFonts w:hint="eastAsia" w:ascii="仿宋" w:hAnsi="仿宋" w:eastAsia="仿宋" w:cs="仿宋"/>
                <w:bCs/>
                <w:color w:val="auto"/>
                <w:sz w:val="24"/>
                <w:szCs w:val="24"/>
                <w:highlight w:val="none"/>
              </w:rPr>
            </w:pPr>
          </w:p>
          <w:p w14:paraId="3CC4A425">
            <w:pPr>
              <w:rPr>
                <w:rFonts w:hint="eastAsia" w:ascii="仿宋" w:hAnsi="仿宋" w:eastAsia="仿宋" w:cs="仿宋"/>
                <w:bCs/>
                <w:color w:val="auto"/>
                <w:sz w:val="24"/>
                <w:szCs w:val="24"/>
                <w:highlight w:val="none"/>
              </w:rPr>
            </w:pPr>
          </w:p>
          <w:p w14:paraId="586C459A">
            <w:pPr>
              <w:rPr>
                <w:rFonts w:hint="eastAsia" w:ascii="仿宋" w:hAnsi="仿宋" w:eastAsia="仿宋" w:cs="仿宋"/>
                <w:bCs/>
                <w:color w:val="auto"/>
                <w:sz w:val="24"/>
                <w:szCs w:val="24"/>
                <w:highlight w:val="none"/>
              </w:rPr>
            </w:pPr>
          </w:p>
          <w:p w14:paraId="799E9C04">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2、清扫保洁(25) 分</w:t>
            </w:r>
          </w:p>
          <w:p w14:paraId="1CE8B692">
            <w:pPr>
              <w:rPr>
                <w:rFonts w:hint="eastAsia" w:ascii="仿宋" w:hAnsi="仿宋" w:eastAsia="仿宋" w:cs="仿宋"/>
                <w:bCs/>
                <w:color w:val="auto"/>
                <w:sz w:val="24"/>
                <w:szCs w:val="24"/>
                <w:highlight w:val="none"/>
              </w:rPr>
            </w:pPr>
          </w:p>
          <w:p w14:paraId="65271DC3">
            <w:pPr>
              <w:rPr>
                <w:rFonts w:hint="eastAsia" w:ascii="仿宋" w:hAnsi="仿宋" w:eastAsia="仿宋" w:cs="仿宋"/>
                <w:bCs/>
                <w:color w:val="auto"/>
                <w:sz w:val="24"/>
                <w:szCs w:val="24"/>
                <w:highlight w:val="none"/>
              </w:rPr>
            </w:pPr>
          </w:p>
          <w:p w14:paraId="0CEAB97B">
            <w:pPr>
              <w:rPr>
                <w:rFonts w:hint="eastAsia" w:ascii="仿宋" w:hAnsi="仿宋" w:eastAsia="仿宋" w:cs="仿宋"/>
                <w:bCs/>
                <w:color w:val="auto"/>
                <w:sz w:val="24"/>
                <w:szCs w:val="24"/>
                <w:highlight w:val="none"/>
              </w:rPr>
            </w:pPr>
          </w:p>
          <w:p w14:paraId="5D2F8817">
            <w:pPr>
              <w:rPr>
                <w:rFonts w:hint="eastAsia" w:ascii="仿宋" w:hAnsi="仿宋" w:eastAsia="仿宋" w:cs="仿宋"/>
                <w:bCs/>
                <w:color w:val="auto"/>
                <w:sz w:val="24"/>
                <w:szCs w:val="24"/>
                <w:highlight w:val="none"/>
              </w:rPr>
            </w:pPr>
          </w:p>
          <w:p w14:paraId="66BB76EE">
            <w:pPr>
              <w:rPr>
                <w:rFonts w:hint="eastAsia" w:ascii="仿宋" w:hAnsi="仿宋" w:eastAsia="仿宋" w:cs="仿宋"/>
                <w:bCs/>
                <w:color w:val="auto"/>
                <w:sz w:val="24"/>
                <w:szCs w:val="24"/>
                <w:highlight w:val="none"/>
              </w:rPr>
            </w:pPr>
          </w:p>
          <w:p w14:paraId="321C73C8">
            <w:pPr>
              <w:rPr>
                <w:rFonts w:hint="eastAsia" w:ascii="仿宋" w:hAnsi="仿宋" w:eastAsia="仿宋" w:cs="仿宋"/>
                <w:bCs/>
                <w:color w:val="auto"/>
                <w:sz w:val="24"/>
                <w:szCs w:val="24"/>
                <w:highlight w:val="none"/>
              </w:rPr>
            </w:pPr>
          </w:p>
          <w:p w14:paraId="7DBE4A08">
            <w:pPr>
              <w:rPr>
                <w:rFonts w:hint="eastAsia" w:ascii="仿宋" w:hAnsi="仿宋" w:eastAsia="仿宋" w:cs="仿宋"/>
                <w:bCs/>
                <w:color w:val="auto"/>
                <w:sz w:val="24"/>
                <w:szCs w:val="24"/>
                <w:highlight w:val="none"/>
              </w:rPr>
            </w:pPr>
          </w:p>
          <w:p w14:paraId="36AA45EB">
            <w:pPr>
              <w:rPr>
                <w:rFonts w:hint="eastAsia" w:ascii="仿宋" w:hAnsi="仿宋" w:eastAsia="仿宋" w:cs="仿宋"/>
                <w:bCs/>
                <w:color w:val="auto"/>
                <w:sz w:val="24"/>
                <w:szCs w:val="24"/>
                <w:highlight w:val="none"/>
              </w:rPr>
            </w:pPr>
          </w:p>
        </w:tc>
        <w:tc>
          <w:tcPr>
            <w:tcW w:w="3798" w:type="dxa"/>
            <w:noWrap w:val="0"/>
            <w:vAlign w:val="center"/>
          </w:tcPr>
          <w:p w14:paraId="7340A0E5">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清扫保洁率达到100%，道路及沿线责任段范围：须达到无漏扫、无卫生死角、无小堆积存垃圾或杂物。一级道路清扫保洁质量须达到“六无”（即：无堆积物、无污泥积水、无果皮纸屑塑料袋、无烟头、无砖头瓦块石子、无痰迹）；“六净”（即：下水道口净、树坑净、绿化带及其周边净、路沿净、人行道净、车行道净）；二级道路清扫保洁质量须达到“五无”（即：无堆积物、无污泥积水和积尘、无果皮纸屑塑料袋、无砖头瓦块石子、无积存垃圾）；“五净”（即：下水道口净、树坑净、绿化带及其周边净、人行道净、车行道净）。</w:t>
            </w:r>
          </w:p>
        </w:tc>
        <w:tc>
          <w:tcPr>
            <w:tcW w:w="468" w:type="dxa"/>
            <w:noWrap w:val="0"/>
            <w:vAlign w:val="center"/>
          </w:tcPr>
          <w:p w14:paraId="412A7F7F">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w:t>
            </w:r>
          </w:p>
        </w:tc>
        <w:tc>
          <w:tcPr>
            <w:tcW w:w="4205" w:type="dxa"/>
            <w:noWrap w:val="0"/>
            <w:vAlign w:val="center"/>
          </w:tcPr>
          <w:p w14:paraId="14533129">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有漏扫、小堆积存垃圾或杂物现象者，每5平方米扣1分；</w:t>
            </w:r>
          </w:p>
          <w:p w14:paraId="4ED98DC1">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有卫生死角或下水道口不净，每处扣0.5分；路面、人行道、树坑应清扫干净，果皮核、杂草树叶、饮料瓶、塑料袋、畜粪便等每㎡多于2个，烟蒂、纸屑、痰迹等每㎡多于5个时，每次扣0.5分；</w:t>
            </w:r>
          </w:p>
          <w:p w14:paraId="1AABDA14">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垃圾、杂物等形成垃圾堆或垃圾带的，小于0.2立方米的，每处扣0.5分；大于0.2立方米小于1立方米的，每处扣1分；大于1立方米的，每处扣2分；</w:t>
            </w:r>
          </w:p>
          <w:p w14:paraId="02EBFBBE">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道牙和墙根应干净，5米以内如不净，每次扣0.5分；5米—10米以内如不净，每次扣1分；10米以上如不净，每次扣2分；</w:t>
            </w:r>
          </w:p>
          <w:p w14:paraId="14D28BEB">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路面有积水或油渍小于1㎡时，每次扣0.5分；大于1㎡时，每次扣1分。</w:t>
            </w:r>
          </w:p>
        </w:tc>
      </w:tr>
      <w:tr w14:paraId="3CA2C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1144" w:type="dxa"/>
            <w:vMerge w:val="continue"/>
            <w:noWrap w:val="0"/>
            <w:vAlign w:val="center"/>
          </w:tcPr>
          <w:p w14:paraId="25339CE5">
            <w:pPr>
              <w:rPr>
                <w:rFonts w:hint="eastAsia" w:ascii="仿宋" w:hAnsi="仿宋" w:eastAsia="仿宋" w:cs="仿宋"/>
                <w:bCs/>
                <w:color w:val="auto"/>
                <w:sz w:val="24"/>
                <w:szCs w:val="24"/>
                <w:highlight w:val="none"/>
              </w:rPr>
            </w:pPr>
          </w:p>
        </w:tc>
        <w:tc>
          <w:tcPr>
            <w:tcW w:w="3798" w:type="dxa"/>
            <w:noWrap w:val="0"/>
            <w:vAlign w:val="center"/>
          </w:tcPr>
          <w:p w14:paraId="096FFB0B">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2、隔离栏清扫保洁应达标，无积尘、漂浮物、杂物等。</w:t>
            </w:r>
          </w:p>
        </w:tc>
        <w:tc>
          <w:tcPr>
            <w:tcW w:w="468" w:type="dxa"/>
            <w:noWrap w:val="0"/>
            <w:vAlign w:val="center"/>
          </w:tcPr>
          <w:p w14:paraId="53DD4B7D">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4205" w:type="dxa"/>
            <w:noWrap w:val="0"/>
            <w:vAlign w:val="center"/>
          </w:tcPr>
          <w:p w14:paraId="20526ED4">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有10米以内不净的，每次扣0.5分；10米—20米以内不净的，每次扣1分；20米以上不净的每次扣2分。</w:t>
            </w:r>
          </w:p>
        </w:tc>
      </w:tr>
      <w:tr w14:paraId="6EFC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atLeast"/>
        </w:trPr>
        <w:tc>
          <w:tcPr>
            <w:tcW w:w="1144" w:type="dxa"/>
            <w:vMerge w:val="continue"/>
            <w:noWrap w:val="0"/>
            <w:vAlign w:val="center"/>
          </w:tcPr>
          <w:p w14:paraId="2C43A679">
            <w:pPr>
              <w:rPr>
                <w:rFonts w:hint="eastAsia" w:ascii="仿宋" w:hAnsi="仿宋" w:eastAsia="仿宋" w:cs="仿宋"/>
                <w:bCs/>
                <w:color w:val="auto"/>
                <w:sz w:val="24"/>
                <w:szCs w:val="24"/>
                <w:highlight w:val="none"/>
              </w:rPr>
            </w:pPr>
          </w:p>
        </w:tc>
        <w:tc>
          <w:tcPr>
            <w:tcW w:w="3798" w:type="dxa"/>
            <w:noWrap w:val="0"/>
            <w:vAlign w:val="center"/>
          </w:tcPr>
          <w:p w14:paraId="578E7EA4">
            <w:pPr>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3、禁止焚烧垃圾、树叶、杂物，禁止将垃圾扫入、倒入下水道、绿化带、树坑或花池内。</w:t>
            </w:r>
          </w:p>
        </w:tc>
        <w:tc>
          <w:tcPr>
            <w:tcW w:w="468" w:type="dxa"/>
            <w:noWrap w:val="0"/>
            <w:vAlign w:val="center"/>
          </w:tcPr>
          <w:p w14:paraId="3B31A272">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4205" w:type="dxa"/>
            <w:noWrap w:val="0"/>
            <w:vAlign w:val="center"/>
          </w:tcPr>
          <w:p w14:paraId="15804125">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发现焚烧垃圾的，扣3分；发现1处垃圾扫入、倒入下水道、绿化带、树坑或花池内的，扣1分。</w:t>
            </w:r>
          </w:p>
        </w:tc>
      </w:tr>
      <w:tr w14:paraId="7712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1144" w:type="dxa"/>
            <w:vMerge w:val="continue"/>
            <w:noWrap w:val="0"/>
            <w:vAlign w:val="center"/>
          </w:tcPr>
          <w:p w14:paraId="2E456D68">
            <w:pPr>
              <w:rPr>
                <w:rFonts w:hint="eastAsia" w:ascii="仿宋" w:hAnsi="仿宋" w:eastAsia="仿宋" w:cs="仿宋"/>
                <w:bCs/>
                <w:color w:val="auto"/>
                <w:sz w:val="24"/>
                <w:szCs w:val="24"/>
                <w:highlight w:val="none"/>
              </w:rPr>
            </w:pPr>
          </w:p>
        </w:tc>
        <w:tc>
          <w:tcPr>
            <w:tcW w:w="3798" w:type="dxa"/>
            <w:noWrap w:val="0"/>
            <w:vAlign w:val="center"/>
          </w:tcPr>
          <w:p w14:paraId="0E071D7F">
            <w:pPr>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4、道路有少量渣土、砂石洒漏，应及时清理。</w:t>
            </w:r>
          </w:p>
        </w:tc>
        <w:tc>
          <w:tcPr>
            <w:tcW w:w="468" w:type="dxa"/>
            <w:noWrap w:val="0"/>
            <w:vAlign w:val="center"/>
          </w:tcPr>
          <w:p w14:paraId="64449C6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4205" w:type="dxa"/>
            <w:noWrap w:val="0"/>
            <w:vAlign w:val="center"/>
          </w:tcPr>
          <w:p w14:paraId="1C250E6F">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未及时清理的，每次扣0.5分。</w:t>
            </w:r>
          </w:p>
        </w:tc>
      </w:tr>
      <w:tr w14:paraId="004B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6" w:hRule="atLeast"/>
        </w:trPr>
        <w:tc>
          <w:tcPr>
            <w:tcW w:w="1144" w:type="dxa"/>
            <w:vMerge w:val="continue"/>
            <w:noWrap w:val="0"/>
            <w:vAlign w:val="center"/>
          </w:tcPr>
          <w:p w14:paraId="08752394">
            <w:pPr>
              <w:rPr>
                <w:rFonts w:hint="eastAsia" w:ascii="仿宋" w:hAnsi="仿宋" w:eastAsia="仿宋" w:cs="仿宋"/>
                <w:bCs/>
                <w:color w:val="auto"/>
                <w:sz w:val="24"/>
                <w:szCs w:val="24"/>
                <w:highlight w:val="none"/>
              </w:rPr>
            </w:pPr>
          </w:p>
        </w:tc>
        <w:tc>
          <w:tcPr>
            <w:tcW w:w="3798" w:type="dxa"/>
            <w:noWrap w:val="0"/>
            <w:vAlign w:val="top"/>
          </w:tcPr>
          <w:p w14:paraId="24A20E08">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降雨要及时清除积水，主路面积水应在雨停后4小时清除完毕，非机动车道、人行道积水6小时内清除完毕；降雪时要根据需要及时撒融雪剂，主路面积小雪，应在雪停后6小时清除完毕；非机动车道、人行道积小雪，12小时内清除完毕。中、大雪，根据实际情况而定。</w:t>
            </w:r>
          </w:p>
        </w:tc>
        <w:tc>
          <w:tcPr>
            <w:tcW w:w="468" w:type="dxa"/>
            <w:noWrap w:val="0"/>
            <w:vAlign w:val="center"/>
          </w:tcPr>
          <w:p w14:paraId="02C48030">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4205" w:type="dxa"/>
            <w:noWrap w:val="0"/>
            <w:vAlign w:val="center"/>
          </w:tcPr>
          <w:p w14:paraId="7CC78DEE">
            <w:pPr>
              <w:jc w:val="center"/>
              <w:rPr>
                <w:rFonts w:hint="eastAsia" w:ascii="仿宋" w:hAnsi="仿宋" w:eastAsia="仿宋" w:cs="仿宋"/>
                <w:bCs/>
                <w:color w:val="auto"/>
                <w:sz w:val="24"/>
                <w:szCs w:val="24"/>
                <w:highlight w:val="none"/>
              </w:rPr>
            </w:pPr>
          </w:p>
          <w:p w14:paraId="411B9FA9">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未及时清理的，每处扣0.5分</w:t>
            </w:r>
          </w:p>
          <w:p w14:paraId="18D2D436">
            <w:pPr>
              <w:jc w:val="center"/>
              <w:rPr>
                <w:rFonts w:hint="eastAsia" w:ascii="仿宋" w:hAnsi="仿宋" w:eastAsia="仿宋" w:cs="仿宋"/>
                <w:bCs/>
                <w:color w:val="auto"/>
                <w:sz w:val="24"/>
                <w:szCs w:val="24"/>
                <w:highlight w:val="none"/>
              </w:rPr>
            </w:pPr>
          </w:p>
          <w:p w14:paraId="10734E68">
            <w:pPr>
              <w:jc w:val="center"/>
              <w:rPr>
                <w:rFonts w:hint="eastAsia" w:ascii="仿宋" w:hAnsi="仿宋" w:eastAsia="仿宋" w:cs="仿宋"/>
                <w:bCs/>
                <w:color w:val="auto"/>
                <w:sz w:val="24"/>
                <w:szCs w:val="24"/>
                <w:highlight w:val="none"/>
              </w:rPr>
            </w:pPr>
          </w:p>
        </w:tc>
      </w:tr>
    </w:tbl>
    <w:tbl>
      <w:tblPr>
        <w:tblStyle w:val="5"/>
        <w:tblpPr w:leftFromText="180" w:rightFromText="180" w:vertAnchor="text" w:horzAnchor="page" w:tblpX="1255" w:tblpY="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810"/>
        <w:gridCol w:w="480"/>
        <w:gridCol w:w="4200"/>
      </w:tblGrid>
      <w:tr w14:paraId="2EB9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125" w:type="dxa"/>
            <w:noWrap w:val="0"/>
            <w:vAlign w:val="center"/>
          </w:tcPr>
          <w:p w14:paraId="1508FF57">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3.绿化带保洁</w:t>
            </w:r>
          </w:p>
          <w:p w14:paraId="66C89B6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（5）分</w:t>
            </w:r>
          </w:p>
        </w:tc>
        <w:tc>
          <w:tcPr>
            <w:tcW w:w="3810" w:type="dxa"/>
            <w:noWrap w:val="0"/>
            <w:vAlign w:val="center"/>
          </w:tcPr>
          <w:p w14:paraId="378976CA">
            <w:pPr>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1、绿化带应保持干净整洁，无垃圾，无纸屑、塑料袋、包装袋等废弃物，无断枝落叶，无人畜粪便。</w:t>
            </w:r>
          </w:p>
        </w:tc>
        <w:tc>
          <w:tcPr>
            <w:tcW w:w="480" w:type="dxa"/>
            <w:noWrap w:val="0"/>
            <w:vAlign w:val="center"/>
          </w:tcPr>
          <w:p w14:paraId="2C20460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4200" w:type="dxa"/>
            <w:noWrap w:val="0"/>
            <w:vAlign w:val="center"/>
          </w:tcPr>
          <w:p w14:paraId="7758E2FF">
            <w:pPr>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每平方米绿化带，垃圾、废弃物数量多于2处的，每次扣0.5分；多于5处的，每次扣1分。</w:t>
            </w:r>
          </w:p>
        </w:tc>
      </w:tr>
    </w:tbl>
    <w:p w14:paraId="6D22B237">
      <w:pPr>
        <w:rPr>
          <w:rFonts w:hint="eastAsia" w:ascii="仿宋" w:hAnsi="仿宋" w:eastAsia="仿宋" w:cs="仿宋"/>
          <w:color w:val="auto"/>
          <w:sz w:val="24"/>
          <w:szCs w:val="24"/>
          <w:highlight w:val="none"/>
        </w:rPr>
      </w:pPr>
    </w:p>
    <w:tbl>
      <w:tblPr>
        <w:tblStyle w:val="5"/>
        <w:tblpPr w:leftFromText="180" w:rightFromText="180" w:vertAnchor="text" w:horzAnchor="page" w:tblpX="1230" w:tblpY="2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724"/>
        <w:gridCol w:w="570"/>
        <w:gridCol w:w="4316"/>
      </w:tblGrid>
      <w:tr w14:paraId="0A7F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6" w:hRule="atLeast"/>
        </w:trPr>
        <w:tc>
          <w:tcPr>
            <w:tcW w:w="1005" w:type="dxa"/>
            <w:vMerge w:val="restart"/>
            <w:noWrap w:val="0"/>
            <w:vAlign w:val="center"/>
          </w:tcPr>
          <w:p w14:paraId="624C83F1">
            <w:pPr>
              <w:jc w:val="center"/>
              <w:rPr>
                <w:rFonts w:hint="eastAsia" w:ascii="仿宋" w:hAnsi="仿宋" w:eastAsia="仿宋" w:cs="仿宋"/>
                <w:bCs/>
                <w:color w:val="auto"/>
                <w:sz w:val="24"/>
                <w:szCs w:val="24"/>
                <w:highlight w:val="none"/>
              </w:rPr>
            </w:pPr>
          </w:p>
          <w:p w14:paraId="60255C31">
            <w:pPr>
              <w:jc w:val="center"/>
              <w:rPr>
                <w:rFonts w:hint="eastAsia" w:ascii="仿宋" w:hAnsi="仿宋" w:eastAsia="仿宋" w:cs="仿宋"/>
                <w:bCs/>
                <w:color w:val="auto"/>
                <w:sz w:val="24"/>
                <w:szCs w:val="24"/>
                <w:highlight w:val="none"/>
              </w:rPr>
            </w:pPr>
          </w:p>
          <w:p w14:paraId="5725B16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4.机械化作业（15）分</w:t>
            </w:r>
          </w:p>
          <w:p w14:paraId="0AAE8AC9">
            <w:pPr>
              <w:jc w:val="center"/>
              <w:rPr>
                <w:rFonts w:hint="eastAsia" w:ascii="仿宋" w:hAnsi="仿宋" w:eastAsia="仿宋" w:cs="仿宋"/>
                <w:bCs/>
                <w:color w:val="auto"/>
                <w:sz w:val="24"/>
                <w:szCs w:val="24"/>
                <w:highlight w:val="none"/>
              </w:rPr>
            </w:pPr>
          </w:p>
        </w:tc>
        <w:tc>
          <w:tcPr>
            <w:tcW w:w="3724" w:type="dxa"/>
            <w:noWrap w:val="0"/>
            <w:vAlign w:val="center"/>
          </w:tcPr>
          <w:p w14:paraId="5937E3E8">
            <w:pPr>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每年4月1日至10月31日，承包范围路面，每天进行两次机械化洗扫；每周至少冲洗一次非机动车道和人行道。一级路每日至少5次洒水作业，二级路每日至少3次洒水作业；其它非冰冻时期，每天进行1次洒水作业；夏季气温超过35度以上时，每天洒水不少于6次。特殊时期按市、县主管部门相关要求执行。白天作业时避开人流高峰期。</w:t>
            </w:r>
          </w:p>
        </w:tc>
        <w:tc>
          <w:tcPr>
            <w:tcW w:w="570" w:type="dxa"/>
            <w:noWrap w:val="0"/>
            <w:vAlign w:val="center"/>
          </w:tcPr>
          <w:p w14:paraId="11893B44">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w:t>
            </w:r>
          </w:p>
        </w:tc>
        <w:tc>
          <w:tcPr>
            <w:tcW w:w="4316" w:type="dxa"/>
            <w:noWrap w:val="0"/>
            <w:vAlign w:val="top"/>
          </w:tcPr>
          <w:p w14:paraId="34680B96">
            <w:pPr>
              <w:rPr>
                <w:rFonts w:hint="eastAsia" w:ascii="仿宋" w:hAnsi="仿宋" w:eastAsia="仿宋" w:cs="仿宋"/>
                <w:bCs/>
                <w:color w:val="auto"/>
                <w:sz w:val="24"/>
                <w:szCs w:val="24"/>
                <w:highlight w:val="none"/>
              </w:rPr>
            </w:pPr>
          </w:p>
          <w:p w14:paraId="5CCBEC7A">
            <w:pPr>
              <w:rPr>
                <w:rFonts w:hint="eastAsia" w:ascii="仿宋" w:hAnsi="仿宋" w:eastAsia="仿宋" w:cs="仿宋"/>
                <w:bCs/>
                <w:color w:val="auto"/>
                <w:sz w:val="24"/>
                <w:szCs w:val="24"/>
                <w:highlight w:val="none"/>
              </w:rPr>
            </w:pPr>
          </w:p>
          <w:p w14:paraId="06D22A5A">
            <w:pPr>
              <w:rPr>
                <w:rFonts w:hint="eastAsia" w:ascii="仿宋" w:hAnsi="仿宋" w:eastAsia="仿宋" w:cs="仿宋"/>
                <w:bCs/>
                <w:color w:val="auto"/>
                <w:sz w:val="24"/>
                <w:szCs w:val="24"/>
                <w:highlight w:val="none"/>
              </w:rPr>
            </w:pPr>
          </w:p>
          <w:p w14:paraId="294425FE">
            <w:pPr>
              <w:rPr>
                <w:rFonts w:hint="eastAsia" w:ascii="仿宋" w:hAnsi="仿宋" w:eastAsia="仿宋" w:cs="仿宋"/>
                <w:bCs/>
                <w:color w:val="auto"/>
                <w:sz w:val="24"/>
                <w:szCs w:val="24"/>
                <w:highlight w:val="none"/>
              </w:rPr>
            </w:pPr>
          </w:p>
          <w:p w14:paraId="0C1D74CF">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发现有街道未按规定洗扫或洒水的，每条街道扣1分。</w:t>
            </w:r>
          </w:p>
        </w:tc>
      </w:tr>
      <w:tr w14:paraId="02D9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trPr>
        <w:tc>
          <w:tcPr>
            <w:tcW w:w="1005" w:type="dxa"/>
            <w:vMerge w:val="continue"/>
            <w:noWrap w:val="0"/>
            <w:vAlign w:val="center"/>
          </w:tcPr>
          <w:p w14:paraId="004605DE">
            <w:pPr>
              <w:jc w:val="left"/>
              <w:rPr>
                <w:rFonts w:hint="eastAsia" w:ascii="仿宋" w:hAnsi="仿宋" w:eastAsia="仿宋" w:cs="仿宋"/>
                <w:bCs/>
                <w:color w:val="auto"/>
                <w:sz w:val="24"/>
                <w:szCs w:val="24"/>
                <w:highlight w:val="none"/>
              </w:rPr>
            </w:pPr>
          </w:p>
        </w:tc>
        <w:tc>
          <w:tcPr>
            <w:tcW w:w="3724" w:type="dxa"/>
            <w:noWrap w:val="0"/>
            <w:vAlign w:val="center"/>
          </w:tcPr>
          <w:p w14:paraId="717B36A2">
            <w:pPr>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2、机械作业时，应遵守相关安全规定，鸣报信号；冲洗后，路面干净，下水道口无堵塞；并严格遵守《中华人民共和国道路交通安全法》。</w:t>
            </w:r>
          </w:p>
        </w:tc>
        <w:tc>
          <w:tcPr>
            <w:tcW w:w="570" w:type="dxa"/>
            <w:noWrap w:val="0"/>
            <w:vAlign w:val="center"/>
          </w:tcPr>
          <w:p w14:paraId="2A4F9636">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p>
        </w:tc>
        <w:tc>
          <w:tcPr>
            <w:tcW w:w="4316" w:type="dxa"/>
            <w:noWrap w:val="0"/>
            <w:vAlign w:val="center"/>
          </w:tcPr>
          <w:p w14:paraId="22F43CEB">
            <w:pPr>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清（洗）扫不净的，大于10㎡时，每次0.5分；大于15㎡的，每10㎡扣1分；下水道口表面脏乱的，每处扣1分。</w:t>
            </w:r>
          </w:p>
        </w:tc>
      </w:tr>
      <w:tr w14:paraId="5FBE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6" w:hRule="atLeast"/>
        </w:trPr>
        <w:tc>
          <w:tcPr>
            <w:tcW w:w="1005" w:type="dxa"/>
            <w:vMerge w:val="restart"/>
            <w:noWrap w:val="0"/>
            <w:vAlign w:val="center"/>
          </w:tcPr>
          <w:p w14:paraId="767EC304">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5.垃圾收集清运（15）分</w:t>
            </w:r>
          </w:p>
          <w:p w14:paraId="0A682137">
            <w:pPr>
              <w:jc w:val="left"/>
              <w:rPr>
                <w:rFonts w:hint="eastAsia" w:ascii="仿宋" w:hAnsi="仿宋" w:eastAsia="仿宋" w:cs="仿宋"/>
                <w:bCs/>
                <w:color w:val="auto"/>
                <w:sz w:val="24"/>
                <w:szCs w:val="24"/>
                <w:highlight w:val="none"/>
              </w:rPr>
            </w:pPr>
          </w:p>
        </w:tc>
        <w:tc>
          <w:tcPr>
            <w:tcW w:w="3724" w:type="dxa"/>
            <w:noWrap w:val="0"/>
            <w:vAlign w:val="center"/>
          </w:tcPr>
          <w:p w14:paraId="405B676E">
            <w:pPr>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垃圾收集及时，沿街门店垃圾和保洁垃圾及时清运至就近垃圾中转车或大垃圾箱内，严禁裸露堆放在路面；对夜间保洁垃圾和门店垃圾及时清运，日产日清，做到垃圾不过夜、不积存；收运过程中实行“垃圾不落地”作业，避免造成二次污染；垃圾收运作业完成后，做到车走地净、容器复位；垃圾运输车辆应车容整洁。</w:t>
            </w:r>
          </w:p>
        </w:tc>
        <w:tc>
          <w:tcPr>
            <w:tcW w:w="570" w:type="dxa"/>
            <w:noWrap w:val="0"/>
            <w:vAlign w:val="center"/>
          </w:tcPr>
          <w:p w14:paraId="792097E2">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w:t>
            </w:r>
          </w:p>
        </w:tc>
        <w:tc>
          <w:tcPr>
            <w:tcW w:w="4316" w:type="dxa"/>
            <w:noWrap w:val="0"/>
            <w:vAlign w:val="center"/>
          </w:tcPr>
          <w:p w14:paraId="64328784">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清运不及时未达标的，每次扣0.5分。</w:t>
            </w:r>
          </w:p>
        </w:tc>
      </w:tr>
      <w:tr w14:paraId="35B5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6" w:hRule="atLeast"/>
        </w:trPr>
        <w:tc>
          <w:tcPr>
            <w:tcW w:w="1005" w:type="dxa"/>
            <w:vMerge w:val="continue"/>
            <w:noWrap w:val="0"/>
            <w:vAlign w:val="center"/>
          </w:tcPr>
          <w:p w14:paraId="3097A63B">
            <w:pPr>
              <w:jc w:val="left"/>
              <w:rPr>
                <w:rFonts w:hint="eastAsia" w:ascii="仿宋" w:hAnsi="仿宋" w:eastAsia="仿宋" w:cs="仿宋"/>
                <w:bCs/>
                <w:color w:val="auto"/>
                <w:sz w:val="24"/>
                <w:szCs w:val="24"/>
                <w:highlight w:val="none"/>
              </w:rPr>
            </w:pPr>
          </w:p>
        </w:tc>
        <w:tc>
          <w:tcPr>
            <w:tcW w:w="3724" w:type="dxa"/>
            <w:noWrap w:val="0"/>
            <w:vAlign w:val="center"/>
          </w:tcPr>
          <w:p w14:paraId="54B6950D">
            <w:pPr>
              <w:ind w:firstLine="355" w:firstLineChars="148"/>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2、垃圾运输过程中实行密闭运输，不得扬、撒、遗、漏、拖、挂，不得乱倒、乱卸、乱抛，无污水滴漏，运输时应尽量避开上、下班高峰期。</w:t>
            </w:r>
          </w:p>
        </w:tc>
        <w:tc>
          <w:tcPr>
            <w:tcW w:w="570" w:type="dxa"/>
            <w:noWrap w:val="0"/>
            <w:vAlign w:val="center"/>
          </w:tcPr>
          <w:p w14:paraId="0FBF8A0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4316" w:type="dxa"/>
            <w:noWrap w:val="0"/>
            <w:vAlign w:val="center"/>
          </w:tcPr>
          <w:p w14:paraId="019319D9">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发现一处未达标的，扣1分。</w:t>
            </w:r>
          </w:p>
          <w:p w14:paraId="08CCD75A">
            <w:pPr>
              <w:jc w:val="left"/>
              <w:rPr>
                <w:rFonts w:hint="eastAsia" w:ascii="仿宋" w:hAnsi="仿宋" w:eastAsia="仿宋" w:cs="仿宋"/>
                <w:bCs/>
                <w:color w:val="auto"/>
                <w:sz w:val="24"/>
                <w:szCs w:val="24"/>
                <w:highlight w:val="none"/>
              </w:rPr>
            </w:pPr>
          </w:p>
        </w:tc>
      </w:tr>
    </w:tbl>
    <w:p w14:paraId="2DE4F781">
      <w:pPr>
        <w:widowControl w:val="0"/>
        <w:jc w:val="both"/>
        <w:rPr>
          <w:rFonts w:hint="eastAsia" w:ascii="仿宋" w:hAnsi="仿宋" w:eastAsia="仿宋" w:cs="仿宋"/>
          <w:color w:val="auto"/>
          <w:kern w:val="2"/>
          <w:sz w:val="24"/>
          <w:szCs w:val="24"/>
          <w:highlight w:val="none"/>
          <w:lang w:val="en-US" w:eastAsia="zh-CN" w:bidi="ar-SA"/>
        </w:rPr>
      </w:pPr>
    </w:p>
    <w:p w14:paraId="66DCB3CC">
      <w:pPr>
        <w:rPr>
          <w:rFonts w:hint="eastAsia" w:ascii="仿宋" w:hAnsi="仿宋" w:eastAsia="仿宋" w:cs="仿宋"/>
          <w:color w:val="auto"/>
          <w:sz w:val="24"/>
          <w:szCs w:val="24"/>
          <w:highlight w:val="none"/>
        </w:rPr>
      </w:pPr>
    </w:p>
    <w:p w14:paraId="6BC5C514">
      <w:pPr>
        <w:widowControl w:val="0"/>
        <w:jc w:val="both"/>
        <w:rPr>
          <w:rFonts w:hint="eastAsia" w:ascii="仿宋" w:hAnsi="仿宋" w:eastAsia="仿宋" w:cs="仿宋"/>
          <w:color w:val="auto"/>
          <w:kern w:val="2"/>
          <w:sz w:val="24"/>
          <w:szCs w:val="24"/>
          <w:highlight w:val="none"/>
          <w:lang w:val="en-US" w:eastAsia="zh-CN" w:bidi="ar-SA"/>
        </w:rPr>
      </w:pPr>
    </w:p>
    <w:p w14:paraId="2473BF9A">
      <w:pPr>
        <w:rPr>
          <w:rFonts w:hint="eastAsia" w:ascii="仿宋" w:hAnsi="仿宋" w:eastAsia="仿宋" w:cs="仿宋"/>
          <w:color w:val="auto"/>
          <w:sz w:val="28"/>
          <w:szCs w:val="28"/>
          <w:highlight w:val="none"/>
        </w:rPr>
      </w:pPr>
    </w:p>
    <w:p w14:paraId="6998F956">
      <w:pPr>
        <w:widowControl w:val="0"/>
        <w:jc w:val="both"/>
        <w:rPr>
          <w:rFonts w:hint="eastAsia" w:ascii="仿宋" w:hAnsi="仿宋" w:eastAsia="仿宋" w:cs="仿宋"/>
          <w:color w:val="auto"/>
          <w:kern w:val="2"/>
          <w:sz w:val="28"/>
          <w:szCs w:val="28"/>
          <w:highlight w:val="none"/>
          <w:lang w:val="en-US" w:eastAsia="zh-CN" w:bidi="ar-SA"/>
        </w:rPr>
      </w:pPr>
    </w:p>
    <w:tbl>
      <w:tblPr>
        <w:tblStyle w:val="5"/>
        <w:tblpPr w:leftFromText="180" w:rightFromText="180" w:vertAnchor="text" w:horzAnchor="page" w:tblpX="1255" w:tblpY="1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3685"/>
        <w:gridCol w:w="567"/>
        <w:gridCol w:w="4006"/>
      </w:tblGrid>
      <w:tr w14:paraId="7272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6" w:hRule="atLeast"/>
        </w:trPr>
        <w:tc>
          <w:tcPr>
            <w:tcW w:w="1299" w:type="dxa"/>
            <w:vMerge w:val="restart"/>
            <w:noWrap w:val="0"/>
            <w:vAlign w:val="top"/>
          </w:tcPr>
          <w:p w14:paraId="62975708">
            <w:pPr>
              <w:rPr>
                <w:rFonts w:hint="eastAsia" w:ascii="仿宋" w:hAnsi="仿宋" w:eastAsia="仿宋" w:cs="仿宋"/>
                <w:bCs/>
                <w:color w:val="auto"/>
                <w:sz w:val="24"/>
                <w:szCs w:val="24"/>
                <w:highlight w:val="none"/>
              </w:rPr>
            </w:pPr>
          </w:p>
          <w:p w14:paraId="0E3EA2BF">
            <w:pPr>
              <w:rPr>
                <w:rFonts w:hint="eastAsia" w:ascii="仿宋" w:hAnsi="仿宋" w:eastAsia="仿宋" w:cs="仿宋"/>
                <w:bCs/>
                <w:color w:val="auto"/>
                <w:sz w:val="24"/>
                <w:szCs w:val="24"/>
                <w:highlight w:val="none"/>
              </w:rPr>
            </w:pPr>
          </w:p>
          <w:p w14:paraId="38EEF9DE">
            <w:pPr>
              <w:rPr>
                <w:rFonts w:hint="eastAsia" w:ascii="仿宋" w:hAnsi="仿宋" w:eastAsia="仿宋" w:cs="仿宋"/>
                <w:bCs/>
                <w:color w:val="auto"/>
                <w:sz w:val="24"/>
                <w:szCs w:val="24"/>
                <w:highlight w:val="none"/>
              </w:rPr>
            </w:pPr>
          </w:p>
          <w:p w14:paraId="01BE7537">
            <w:pPr>
              <w:rPr>
                <w:rFonts w:hint="eastAsia" w:ascii="仿宋" w:hAnsi="仿宋" w:eastAsia="仿宋" w:cs="仿宋"/>
                <w:bCs/>
                <w:color w:val="auto"/>
                <w:sz w:val="24"/>
                <w:szCs w:val="24"/>
                <w:highlight w:val="none"/>
              </w:rPr>
            </w:pPr>
          </w:p>
          <w:p w14:paraId="6750DCE7">
            <w:pPr>
              <w:rPr>
                <w:rFonts w:hint="eastAsia" w:ascii="仿宋" w:hAnsi="仿宋" w:eastAsia="仿宋" w:cs="仿宋"/>
                <w:bCs/>
                <w:color w:val="auto"/>
                <w:sz w:val="24"/>
                <w:szCs w:val="24"/>
                <w:highlight w:val="none"/>
              </w:rPr>
            </w:pPr>
          </w:p>
          <w:p w14:paraId="1D5242AD">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6.环卫设施管理（10）分</w:t>
            </w:r>
          </w:p>
          <w:p w14:paraId="37B1FBC8">
            <w:pPr>
              <w:rPr>
                <w:rFonts w:hint="eastAsia" w:ascii="仿宋" w:hAnsi="仿宋" w:eastAsia="仿宋" w:cs="仿宋"/>
                <w:bCs/>
                <w:color w:val="auto"/>
                <w:sz w:val="24"/>
                <w:szCs w:val="24"/>
                <w:highlight w:val="none"/>
              </w:rPr>
            </w:pPr>
          </w:p>
          <w:p w14:paraId="316DA398">
            <w:pPr>
              <w:rPr>
                <w:rFonts w:hint="eastAsia" w:ascii="仿宋" w:hAnsi="仿宋" w:eastAsia="仿宋" w:cs="仿宋"/>
                <w:bCs/>
                <w:color w:val="auto"/>
                <w:sz w:val="24"/>
                <w:szCs w:val="24"/>
                <w:highlight w:val="none"/>
              </w:rPr>
            </w:pPr>
          </w:p>
        </w:tc>
        <w:tc>
          <w:tcPr>
            <w:tcW w:w="3685" w:type="dxa"/>
            <w:noWrap w:val="0"/>
            <w:vAlign w:val="center"/>
          </w:tcPr>
          <w:p w14:paraId="52DB39DB">
            <w:pPr>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垃圾箱、垃圾桶、果皮箱外观要保持整洁、无污垢；每天擦拭箱体、桶体一次，摆正，把盖子、门子关严，无移位、无内胆外放，无小广告；垃圾箱、垃圾桶、果皮箱内垃圾应及时清运清掏，确保其周边、地面及底部洁净，无污物；禁止保洁工人在垃圾箱、垃圾桶、果皮箱、垃圾收集站点内翻捡废品。</w:t>
            </w:r>
          </w:p>
        </w:tc>
        <w:tc>
          <w:tcPr>
            <w:tcW w:w="567" w:type="dxa"/>
            <w:noWrap w:val="0"/>
            <w:vAlign w:val="top"/>
          </w:tcPr>
          <w:p w14:paraId="30AF30B4">
            <w:pPr>
              <w:jc w:val="center"/>
              <w:rPr>
                <w:rFonts w:hint="eastAsia" w:ascii="仿宋" w:hAnsi="仿宋" w:eastAsia="仿宋" w:cs="仿宋"/>
                <w:bCs/>
                <w:color w:val="auto"/>
                <w:sz w:val="24"/>
                <w:szCs w:val="24"/>
                <w:highlight w:val="none"/>
              </w:rPr>
            </w:pPr>
          </w:p>
          <w:p w14:paraId="0E8BBF3D">
            <w:pPr>
              <w:jc w:val="center"/>
              <w:rPr>
                <w:rFonts w:hint="eastAsia" w:ascii="仿宋" w:hAnsi="仿宋" w:eastAsia="仿宋" w:cs="仿宋"/>
                <w:bCs/>
                <w:color w:val="auto"/>
                <w:sz w:val="24"/>
                <w:szCs w:val="24"/>
                <w:highlight w:val="none"/>
              </w:rPr>
            </w:pPr>
          </w:p>
          <w:p w14:paraId="5CF57DAA">
            <w:pPr>
              <w:jc w:val="center"/>
              <w:rPr>
                <w:rFonts w:hint="eastAsia" w:ascii="仿宋" w:hAnsi="仿宋" w:eastAsia="仿宋" w:cs="仿宋"/>
                <w:bCs/>
                <w:color w:val="auto"/>
                <w:sz w:val="24"/>
                <w:szCs w:val="24"/>
                <w:highlight w:val="none"/>
              </w:rPr>
            </w:pPr>
          </w:p>
          <w:p w14:paraId="5BB10BDE">
            <w:pPr>
              <w:jc w:val="center"/>
              <w:rPr>
                <w:rFonts w:hint="eastAsia" w:ascii="仿宋" w:hAnsi="仿宋" w:eastAsia="仿宋" w:cs="仿宋"/>
                <w:bCs/>
                <w:color w:val="auto"/>
                <w:sz w:val="24"/>
                <w:szCs w:val="24"/>
                <w:highlight w:val="none"/>
              </w:rPr>
            </w:pPr>
          </w:p>
          <w:p w14:paraId="409F9A76">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4006" w:type="dxa"/>
            <w:noWrap w:val="0"/>
            <w:vAlign w:val="center"/>
          </w:tcPr>
          <w:p w14:paraId="16253D52">
            <w:pPr>
              <w:jc w:val="left"/>
              <w:rPr>
                <w:rFonts w:hint="eastAsia" w:ascii="仿宋" w:hAnsi="仿宋" w:eastAsia="仿宋" w:cs="仿宋"/>
                <w:bCs/>
                <w:color w:val="auto"/>
                <w:sz w:val="24"/>
                <w:szCs w:val="24"/>
                <w:highlight w:val="none"/>
              </w:rPr>
            </w:pPr>
          </w:p>
          <w:p w14:paraId="331A8621">
            <w:pPr>
              <w:jc w:val="left"/>
              <w:rPr>
                <w:rFonts w:hint="eastAsia" w:ascii="仿宋" w:hAnsi="仿宋" w:eastAsia="仿宋" w:cs="仿宋"/>
                <w:bCs/>
                <w:color w:val="auto"/>
                <w:sz w:val="24"/>
                <w:szCs w:val="24"/>
                <w:highlight w:val="none"/>
              </w:rPr>
            </w:pPr>
          </w:p>
          <w:p w14:paraId="7A6D956B">
            <w:pPr>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发现一处未达标的，扣1分；</w:t>
            </w:r>
          </w:p>
          <w:p w14:paraId="763615CC">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发现保洁工人在垃圾箱、垃圾桶、果皮箱或垃圾收集站点内翻捡废品，发现一次，扣1分。</w:t>
            </w:r>
          </w:p>
          <w:p w14:paraId="29D533F8">
            <w:pPr>
              <w:jc w:val="left"/>
              <w:rPr>
                <w:rFonts w:hint="eastAsia" w:ascii="仿宋" w:hAnsi="仿宋" w:eastAsia="仿宋" w:cs="仿宋"/>
                <w:bCs/>
                <w:color w:val="auto"/>
                <w:sz w:val="24"/>
                <w:szCs w:val="24"/>
                <w:highlight w:val="none"/>
              </w:rPr>
            </w:pPr>
          </w:p>
        </w:tc>
      </w:tr>
      <w:tr w14:paraId="27F0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trPr>
        <w:tc>
          <w:tcPr>
            <w:tcW w:w="1299" w:type="dxa"/>
            <w:vMerge w:val="continue"/>
            <w:noWrap w:val="0"/>
            <w:vAlign w:val="top"/>
          </w:tcPr>
          <w:p w14:paraId="78594482">
            <w:pPr>
              <w:rPr>
                <w:rFonts w:hint="eastAsia" w:ascii="仿宋" w:hAnsi="仿宋" w:eastAsia="仿宋" w:cs="仿宋"/>
                <w:bCs/>
                <w:color w:val="auto"/>
                <w:sz w:val="24"/>
                <w:szCs w:val="24"/>
                <w:highlight w:val="none"/>
              </w:rPr>
            </w:pPr>
          </w:p>
        </w:tc>
        <w:tc>
          <w:tcPr>
            <w:tcW w:w="3685" w:type="dxa"/>
            <w:noWrap w:val="0"/>
            <w:vAlign w:val="top"/>
          </w:tcPr>
          <w:p w14:paraId="3B98B328">
            <w:pPr>
              <w:rPr>
                <w:rFonts w:hint="eastAsia" w:ascii="仿宋" w:hAnsi="仿宋" w:eastAsia="仿宋" w:cs="仿宋"/>
                <w:bCs/>
                <w:color w:val="auto"/>
                <w:sz w:val="24"/>
                <w:szCs w:val="24"/>
                <w:highlight w:val="none"/>
              </w:rPr>
            </w:pPr>
          </w:p>
          <w:p w14:paraId="62369310">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2、环卫设施要干净整洁，标识清晰，无破损、锈迹，定期检修、刷漆、翻新。</w:t>
            </w:r>
          </w:p>
        </w:tc>
        <w:tc>
          <w:tcPr>
            <w:tcW w:w="567" w:type="dxa"/>
            <w:noWrap w:val="0"/>
            <w:vAlign w:val="top"/>
          </w:tcPr>
          <w:p w14:paraId="278ECBB9">
            <w:pPr>
              <w:jc w:val="center"/>
              <w:rPr>
                <w:rFonts w:hint="eastAsia" w:ascii="仿宋" w:hAnsi="仿宋" w:eastAsia="仿宋" w:cs="仿宋"/>
                <w:bCs/>
                <w:color w:val="auto"/>
                <w:sz w:val="24"/>
                <w:szCs w:val="24"/>
                <w:highlight w:val="none"/>
              </w:rPr>
            </w:pPr>
          </w:p>
          <w:p w14:paraId="47C13B9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4006" w:type="dxa"/>
            <w:noWrap w:val="0"/>
            <w:vAlign w:val="center"/>
          </w:tcPr>
          <w:p w14:paraId="461CB39C">
            <w:pPr>
              <w:jc w:val="left"/>
              <w:rPr>
                <w:rFonts w:hint="eastAsia" w:ascii="仿宋" w:hAnsi="仿宋" w:eastAsia="仿宋" w:cs="仿宋"/>
                <w:bCs/>
                <w:color w:val="auto"/>
                <w:sz w:val="24"/>
                <w:szCs w:val="24"/>
                <w:highlight w:val="none"/>
              </w:rPr>
            </w:pPr>
          </w:p>
          <w:p w14:paraId="1F2FA7EC">
            <w:pPr>
              <w:ind w:firstLine="240" w:firstLineChars="1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发现一次未达标的，扣1分。</w:t>
            </w:r>
          </w:p>
          <w:p w14:paraId="13FFF8AA">
            <w:pPr>
              <w:jc w:val="left"/>
              <w:rPr>
                <w:rFonts w:hint="eastAsia" w:ascii="仿宋" w:hAnsi="仿宋" w:eastAsia="仿宋" w:cs="仿宋"/>
                <w:bCs/>
                <w:color w:val="auto"/>
                <w:sz w:val="24"/>
                <w:szCs w:val="24"/>
                <w:highlight w:val="none"/>
              </w:rPr>
            </w:pPr>
          </w:p>
        </w:tc>
      </w:tr>
      <w:tr w14:paraId="5149E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299" w:type="dxa"/>
            <w:noWrap w:val="0"/>
            <w:vAlign w:val="center"/>
          </w:tcPr>
          <w:p w14:paraId="597F6B1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7.环卫作业人员管理（5）分</w:t>
            </w:r>
          </w:p>
        </w:tc>
        <w:tc>
          <w:tcPr>
            <w:tcW w:w="3685" w:type="dxa"/>
            <w:noWrap w:val="0"/>
            <w:vAlign w:val="center"/>
          </w:tcPr>
          <w:p w14:paraId="07367C46">
            <w:pPr>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1、工作期间不迟到、早退、聚岗、聊天、串岗、离岗，作业时间不干私活；着装规范、整洁，作业车辆、工具不得随意外借。</w:t>
            </w:r>
          </w:p>
        </w:tc>
        <w:tc>
          <w:tcPr>
            <w:tcW w:w="567" w:type="dxa"/>
            <w:noWrap w:val="0"/>
            <w:vAlign w:val="center"/>
          </w:tcPr>
          <w:p w14:paraId="429B8544">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4006" w:type="dxa"/>
            <w:noWrap w:val="0"/>
            <w:vAlign w:val="center"/>
          </w:tcPr>
          <w:p w14:paraId="5C404077">
            <w:pPr>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未能按规定时间上岗、脱岗的，每次扣1分；</w:t>
            </w:r>
          </w:p>
          <w:p w14:paraId="468E3D12">
            <w:pPr>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着装无安全标志，每人每次扣1分。</w:t>
            </w:r>
          </w:p>
        </w:tc>
      </w:tr>
      <w:tr w14:paraId="53C3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7" w:hRule="atLeast"/>
        </w:trPr>
        <w:tc>
          <w:tcPr>
            <w:tcW w:w="1299" w:type="dxa"/>
            <w:noWrap w:val="0"/>
            <w:vAlign w:val="center"/>
          </w:tcPr>
          <w:p w14:paraId="5EF07D2C">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8.重大活动 保障  （5）分</w:t>
            </w:r>
          </w:p>
        </w:tc>
        <w:tc>
          <w:tcPr>
            <w:tcW w:w="3685" w:type="dxa"/>
            <w:noWrap w:val="0"/>
            <w:vAlign w:val="center"/>
          </w:tcPr>
          <w:p w14:paraId="29949C1E">
            <w:pPr>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1、场地清扫保洁须达到无漏扫、无卫生死角、无小堆积存垃圾或杂物。清扫保洁质量须达到“六无”（即：无堆积物、无污泥积水、无果皮纸屑塑料袋、无烟头、无砖头瓦块石子、无痰迹）；</w:t>
            </w:r>
          </w:p>
          <w:p w14:paraId="2BD10B4B">
            <w:pPr>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2、按汉阴县住房和城乡建设局指定人数和时间地点到达活动场地。</w:t>
            </w:r>
          </w:p>
        </w:tc>
        <w:tc>
          <w:tcPr>
            <w:tcW w:w="567" w:type="dxa"/>
            <w:noWrap w:val="0"/>
            <w:vAlign w:val="center"/>
          </w:tcPr>
          <w:p w14:paraId="503CE3A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4006" w:type="dxa"/>
            <w:noWrap w:val="0"/>
            <w:vAlign w:val="center"/>
          </w:tcPr>
          <w:p w14:paraId="3CDB4271">
            <w:pPr>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有漏扫、小堆积存垃圾或杂物现象者，发现一处扣0.5分；</w:t>
            </w:r>
          </w:p>
          <w:p w14:paraId="6FF3805A">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未按要求参加活动扣1分。</w:t>
            </w:r>
          </w:p>
        </w:tc>
      </w:tr>
      <w:tr w14:paraId="228E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1299" w:type="dxa"/>
            <w:vMerge w:val="restart"/>
            <w:noWrap w:val="0"/>
            <w:vAlign w:val="center"/>
          </w:tcPr>
          <w:p w14:paraId="000920FC">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9.其他（10）分</w:t>
            </w:r>
          </w:p>
        </w:tc>
        <w:tc>
          <w:tcPr>
            <w:tcW w:w="3685" w:type="dxa"/>
            <w:noWrap w:val="0"/>
            <w:vAlign w:val="center"/>
          </w:tcPr>
          <w:p w14:paraId="10BB789F">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1、约定区域范围内的野广告清理干净；</w:t>
            </w:r>
          </w:p>
          <w:p w14:paraId="3CDDD296">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2、相关资料记录、收集保存完整。</w:t>
            </w:r>
          </w:p>
        </w:tc>
        <w:tc>
          <w:tcPr>
            <w:tcW w:w="567" w:type="dxa"/>
            <w:noWrap w:val="0"/>
            <w:vAlign w:val="center"/>
          </w:tcPr>
          <w:p w14:paraId="5FA4E085">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4006" w:type="dxa"/>
            <w:noWrap w:val="0"/>
            <w:vAlign w:val="center"/>
          </w:tcPr>
          <w:p w14:paraId="56BFD069">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野广告发现一处未达标的，扣0.1分；</w:t>
            </w:r>
          </w:p>
          <w:p w14:paraId="77852396">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相关资料缺少一项扣1分。</w:t>
            </w:r>
          </w:p>
        </w:tc>
      </w:tr>
      <w:tr w14:paraId="3248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trPr>
        <w:tc>
          <w:tcPr>
            <w:tcW w:w="1299" w:type="dxa"/>
            <w:vMerge w:val="continue"/>
            <w:noWrap w:val="0"/>
            <w:vAlign w:val="top"/>
          </w:tcPr>
          <w:p w14:paraId="37DEC580">
            <w:pPr>
              <w:jc w:val="center"/>
              <w:rPr>
                <w:rFonts w:hint="eastAsia" w:ascii="仿宋" w:hAnsi="仿宋" w:eastAsia="仿宋" w:cs="仿宋"/>
                <w:bCs/>
                <w:color w:val="auto"/>
                <w:sz w:val="24"/>
                <w:szCs w:val="24"/>
                <w:highlight w:val="none"/>
              </w:rPr>
            </w:pPr>
          </w:p>
        </w:tc>
        <w:tc>
          <w:tcPr>
            <w:tcW w:w="3685" w:type="dxa"/>
            <w:noWrap w:val="0"/>
            <w:vAlign w:val="center"/>
          </w:tcPr>
          <w:p w14:paraId="2766FB5F">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3、县政府领导批转问题和县政府督查室督导问题、社会督察员反映问题及媒体曝光问题。</w:t>
            </w:r>
          </w:p>
          <w:p w14:paraId="42956CDD">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4、对县政府下达的指令及时处置，在规定时间内完成处置任务，系统运行案件处置率达100%，处置周期内结案率90%以上。</w:t>
            </w:r>
          </w:p>
        </w:tc>
        <w:tc>
          <w:tcPr>
            <w:tcW w:w="567" w:type="dxa"/>
            <w:noWrap w:val="0"/>
            <w:vAlign w:val="center"/>
          </w:tcPr>
          <w:p w14:paraId="5613E04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4006" w:type="dxa"/>
            <w:noWrap w:val="0"/>
            <w:vAlign w:val="center"/>
          </w:tcPr>
          <w:p w14:paraId="4BBDF785">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被政府督办督导或媒体曝光的，每次扣2分；</w:t>
            </w:r>
          </w:p>
          <w:p w14:paraId="2FF923A6">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未达到处置标准的，扣1分.</w:t>
            </w:r>
          </w:p>
        </w:tc>
      </w:tr>
    </w:tbl>
    <w:p w14:paraId="5F1F21D4">
      <w:pPr>
        <w:widowControl w:val="0"/>
        <w:jc w:val="both"/>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附件-3</w:t>
      </w:r>
    </w:p>
    <w:p w14:paraId="71D80D50">
      <w:pPr>
        <w:spacing w:line="400" w:lineRule="exact"/>
        <w:ind w:firstLine="1606" w:firstLineChars="5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《汉阴县城区环卫作业市场化综合考核评分表》</w:t>
      </w:r>
    </w:p>
    <w:p w14:paraId="20F66D71">
      <w:pPr>
        <w:rPr>
          <w:rFonts w:hint="eastAsia" w:ascii="仿宋" w:hAnsi="仿宋" w:eastAsia="仿宋" w:cs="仿宋"/>
          <w:color w:val="auto"/>
          <w:szCs w:val="20"/>
          <w:highlight w:val="none"/>
        </w:rPr>
      </w:pPr>
    </w:p>
    <w:tbl>
      <w:tblPr>
        <w:tblStyle w:val="5"/>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6216"/>
        <w:gridCol w:w="780"/>
        <w:gridCol w:w="1170"/>
      </w:tblGrid>
      <w:tr w14:paraId="0D55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10" w:type="dxa"/>
            <w:noWrap w:val="0"/>
            <w:vAlign w:val="center"/>
          </w:tcPr>
          <w:p w14:paraId="2A831542">
            <w:pPr>
              <w:rPr>
                <w:rFonts w:hint="eastAsia" w:ascii="仿宋" w:hAnsi="仿宋" w:eastAsia="仿宋" w:cs="仿宋"/>
                <w:bCs/>
                <w:color w:val="auto"/>
                <w:sz w:val="24"/>
                <w:szCs w:val="24"/>
                <w:highlight w:val="none"/>
              </w:rPr>
            </w:pPr>
          </w:p>
          <w:p w14:paraId="0D8694EE">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考核项目</w:t>
            </w:r>
          </w:p>
        </w:tc>
        <w:tc>
          <w:tcPr>
            <w:tcW w:w="6216" w:type="dxa"/>
            <w:noWrap w:val="0"/>
            <w:vAlign w:val="center"/>
          </w:tcPr>
          <w:p w14:paraId="1238FC0F">
            <w:pPr>
              <w:rPr>
                <w:rFonts w:hint="eastAsia" w:ascii="仿宋" w:hAnsi="仿宋" w:eastAsia="仿宋" w:cs="仿宋"/>
                <w:bCs/>
                <w:color w:val="auto"/>
                <w:sz w:val="24"/>
                <w:szCs w:val="24"/>
                <w:highlight w:val="none"/>
              </w:rPr>
            </w:pPr>
          </w:p>
          <w:p w14:paraId="7B92DB2B">
            <w:pPr>
              <w:ind w:firstLine="1440" w:firstLineChars="6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考核内容及标准</w:t>
            </w:r>
          </w:p>
        </w:tc>
        <w:tc>
          <w:tcPr>
            <w:tcW w:w="780" w:type="dxa"/>
            <w:noWrap w:val="0"/>
            <w:vAlign w:val="center"/>
          </w:tcPr>
          <w:p w14:paraId="78895053">
            <w:pPr>
              <w:rPr>
                <w:rFonts w:hint="eastAsia" w:ascii="仿宋" w:hAnsi="仿宋" w:eastAsia="仿宋" w:cs="仿宋"/>
                <w:bCs/>
                <w:color w:val="auto"/>
                <w:sz w:val="24"/>
                <w:szCs w:val="24"/>
                <w:highlight w:val="none"/>
              </w:rPr>
            </w:pPr>
          </w:p>
          <w:p w14:paraId="01DF660F">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分值</w:t>
            </w:r>
          </w:p>
        </w:tc>
        <w:tc>
          <w:tcPr>
            <w:tcW w:w="1170" w:type="dxa"/>
            <w:noWrap w:val="0"/>
            <w:vAlign w:val="center"/>
          </w:tcPr>
          <w:p w14:paraId="3482AC90">
            <w:pPr>
              <w:rPr>
                <w:rFonts w:hint="eastAsia" w:ascii="仿宋" w:hAnsi="仿宋" w:eastAsia="仿宋" w:cs="仿宋"/>
                <w:bCs/>
                <w:color w:val="auto"/>
                <w:sz w:val="24"/>
                <w:szCs w:val="24"/>
                <w:highlight w:val="none"/>
              </w:rPr>
            </w:pPr>
          </w:p>
          <w:p w14:paraId="3AD8AAA0">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得分</w:t>
            </w:r>
          </w:p>
        </w:tc>
      </w:tr>
      <w:tr w14:paraId="6600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3" w:hRule="atLeast"/>
        </w:trPr>
        <w:tc>
          <w:tcPr>
            <w:tcW w:w="1410" w:type="dxa"/>
            <w:vMerge w:val="restart"/>
            <w:noWrap w:val="0"/>
            <w:vAlign w:val="top"/>
          </w:tcPr>
          <w:p w14:paraId="3BFE4749">
            <w:pPr>
              <w:jc w:val="center"/>
              <w:rPr>
                <w:rFonts w:hint="eastAsia" w:ascii="仿宋" w:hAnsi="仿宋" w:eastAsia="仿宋" w:cs="仿宋"/>
                <w:bCs/>
                <w:color w:val="auto"/>
                <w:sz w:val="24"/>
                <w:szCs w:val="24"/>
                <w:highlight w:val="none"/>
              </w:rPr>
            </w:pPr>
          </w:p>
          <w:p w14:paraId="4BDEBC7A">
            <w:pPr>
              <w:jc w:val="center"/>
              <w:rPr>
                <w:rFonts w:hint="eastAsia" w:ascii="仿宋" w:hAnsi="仿宋" w:eastAsia="仿宋" w:cs="仿宋"/>
                <w:bCs/>
                <w:color w:val="auto"/>
                <w:sz w:val="24"/>
                <w:szCs w:val="24"/>
                <w:highlight w:val="none"/>
              </w:rPr>
            </w:pPr>
          </w:p>
          <w:p w14:paraId="78B557B2">
            <w:pPr>
              <w:jc w:val="center"/>
              <w:rPr>
                <w:rFonts w:hint="eastAsia" w:ascii="仿宋" w:hAnsi="仿宋" w:eastAsia="仿宋" w:cs="仿宋"/>
                <w:bCs/>
                <w:color w:val="auto"/>
                <w:sz w:val="24"/>
                <w:szCs w:val="24"/>
                <w:highlight w:val="none"/>
              </w:rPr>
            </w:pPr>
          </w:p>
          <w:p w14:paraId="4507F9F0">
            <w:pPr>
              <w:jc w:val="center"/>
              <w:rPr>
                <w:rFonts w:hint="eastAsia" w:ascii="仿宋" w:hAnsi="仿宋" w:eastAsia="仿宋" w:cs="仿宋"/>
                <w:bCs/>
                <w:color w:val="auto"/>
                <w:sz w:val="24"/>
                <w:szCs w:val="24"/>
                <w:highlight w:val="none"/>
              </w:rPr>
            </w:pPr>
          </w:p>
          <w:p w14:paraId="492B0172">
            <w:pPr>
              <w:numPr>
                <w:ilvl w:val="0"/>
                <w:numId w:val="4"/>
              </w:numPr>
              <w:ind w:firstLine="2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环卫清扫时间</w:t>
            </w:r>
          </w:p>
          <w:p w14:paraId="596674A7">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（10）分</w:t>
            </w:r>
          </w:p>
          <w:p w14:paraId="7E58759D">
            <w:pPr>
              <w:jc w:val="center"/>
              <w:rPr>
                <w:rFonts w:hint="eastAsia" w:ascii="仿宋" w:hAnsi="仿宋" w:eastAsia="仿宋" w:cs="仿宋"/>
                <w:bCs/>
                <w:color w:val="auto"/>
                <w:sz w:val="24"/>
                <w:szCs w:val="24"/>
                <w:highlight w:val="none"/>
              </w:rPr>
            </w:pPr>
          </w:p>
        </w:tc>
        <w:tc>
          <w:tcPr>
            <w:tcW w:w="6216" w:type="dxa"/>
            <w:noWrap w:val="0"/>
            <w:vAlign w:val="center"/>
          </w:tcPr>
          <w:p w14:paraId="3929F901">
            <w:pPr>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一级清洁路面实行“一日三扫两运、全天保洁”制度，即：每天早晨7：00前、下午14:00前、晚上18:30前完成普扫作业。普扫时，用大扫把对机动车道、非机动车道、人行彩色地面砖道进行全面清扫，做到“五无六净”。保洁时，环卫工人巡回走动，用小扫把把果壳箱、垃圾箱、花坛内的垃圾及路面较为明显的纸屑、饮料瓶等垃圾清理，做到勤走、勤看、勤扫，确保路面整洁。清扫保洁过程中，遇有人乱丢、乱吐时应用文明、礼貌用语劝阻。除普扫时间外，其余时间，均为保洁时间。（根据实际情况，若有时间调整，须及时上报县住建局及城市管理综合执法大队同意后，方可实施）</w:t>
            </w:r>
          </w:p>
        </w:tc>
        <w:tc>
          <w:tcPr>
            <w:tcW w:w="780" w:type="dxa"/>
            <w:noWrap w:val="0"/>
            <w:vAlign w:val="top"/>
          </w:tcPr>
          <w:p w14:paraId="7B4EF058">
            <w:pPr>
              <w:jc w:val="center"/>
              <w:rPr>
                <w:rFonts w:hint="eastAsia" w:ascii="仿宋" w:hAnsi="仿宋" w:eastAsia="仿宋" w:cs="仿宋"/>
                <w:bCs/>
                <w:color w:val="auto"/>
                <w:sz w:val="24"/>
                <w:szCs w:val="24"/>
                <w:highlight w:val="none"/>
              </w:rPr>
            </w:pPr>
          </w:p>
          <w:p w14:paraId="2047006C">
            <w:pPr>
              <w:jc w:val="center"/>
              <w:rPr>
                <w:rFonts w:hint="eastAsia" w:ascii="仿宋" w:hAnsi="仿宋" w:eastAsia="仿宋" w:cs="仿宋"/>
                <w:bCs/>
                <w:color w:val="auto"/>
                <w:sz w:val="24"/>
                <w:szCs w:val="24"/>
                <w:highlight w:val="none"/>
              </w:rPr>
            </w:pPr>
          </w:p>
          <w:p w14:paraId="09F471EC">
            <w:pPr>
              <w:jc w:val="center"/>
              <w:rPr>
                <w:rFonts w:hint="eastAsia" w:ascii="仿宋" w:hAnsi="仿宋" w:eastAsia="仿宋" w:cs="仿宋"/>
                <w:bCs/>
                <w:color w:val="auto"/>
                <w:sz w:val="24"/>
                <w:szCs w:val="24"/>
                <w:highlight w:val="none"/>
              </w:rPr>
            </w:pPr>
          </w:p>
          <w:p w14:paraId="0754AE64">
            <w:pPr>
              <w:jc w:val="center"/>
              <w:rPr>
                <w:rFonts w:hint="eastAsia" w:ascii="仿宋" w:hAnsi="仿宋" w:eastAsia="仿宋" w:cs="仿宋"/>
                <w:bCs/>
                <w:color w:val="auto"/>
                <w:sz w:val="24"/>
                <w:szCs w:val="24"/>
                <w:highlight w:val="none"/>
              </w:rPr>
            </w:pPr>
          </w:p>
          <w:p w14:paraId="1C51AC01">
            <w:pPr>
              <w:jc w:val="center"/>
              <w:rPr>
                <w:rFonts w:hint="eastAsia" w:ascii="仿宋" w:hAnsi="仿宋" w:eastAsia="仿宋" w:cs="仿宋"/>
                <w:bCs/>
                <w:color w:val="auto"/>
                <w:sz w:val="24"/>
                <w:szCs w:val="24"/>
                <w:highlight w:val="none"/>
              </w:rPr>
            </w:pPr>
          </w:p>
          <w:p w14:paraId="13DC2A7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170" w:type="dxa"/>
            <w:vMerge w:val="restart"/>
            <w:noWrap w:val="0"/>
            <w:vAlign w:val="top"/>
          </w:tcPr>
          <w:p w14:paraId="5B19C235">
            <w:pPr>
              <w:rPr>
                <w:rFonts w:hint="eastAsia" w:ascii="仿宋" w:hAnsi="仿宋" w:eastAsia="仿宋" w:cs="仿宋"/>
                <w:bCs/>
                <w:color w:val="auto"/>
                <w:sz w:val="24"/>
                <w:szCs w:val="24"/>
                <w:highlight w:val="none"/>
              </w:rPr>
            </w:pPr>
          </w:p>
        </w:tc>
      </w:tr>
      <w:tr w14:paraId="6EC2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410" w:type="dxa"/>
            <w:vMerge w:val="continue"/>
            <w:noWrap w:val="0"/>
            <w:vAlign w:val="top"/>
          </w:tcPr>
          <w:p w14:paraId="590C858F">
            <w:pPr>
              <w:rPr>
                <w:rFonts w:hint="eastAsia" w:ascii="仿宋" w:hAnsi="仿宋" w:eastAsia="仿宋" w:cs="仿宋"/>
                <w:bCs/>
                <w:color w:val="auto"/>
                <w:sz w:val="24"/>
                <w:szCs w:val="24"/>
                <w:highlight w:val="none"/>
              </w:rPr>
            </w:pPr>
          </w:p>
        </w:tc>
        <w:tc>
          <w:tcPr>
            <w:tcW w:w="6216" w:type="dxa"/>
            <w:noWrap w:val="0"/>
            <w:vAlign w:val="center"/>
          </w:tcPr>
          <w:p w14:paraId="2F28421E">
            <w:pPr>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2、一级路面，15小时动态保洁，废弃物滞留时间不超过10分钟；二级路面，13小时动态保洁，废弃物滞留时间不超过15分钟；一、二级路面均要保持干净整洁。</w:t>
            </w:r>
          </w:p>
        </w:tc>
        <w:tc>
          <w:tcPr>
            <w:tcW w:w="780" w:type="dxa"/>
            <w:noWrap w:val="0"/>
            <w:vAlign w:val="center"/>
          </w:tcPr>
          <w:p w14:paraId="1D0C084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170" w:type="dxa"/>
            <w:vMerge w:val="continue"/>
            <w:noWrap w:val="0"/>
            <w:vAlign w:val="top"/>
          </w:tcPr>
          <w:p w14:paraId="39957D25">
            <w:pPr>
              <w:rPr>
                <w:rFonts w:hint="eastAsia" w:ascii="仿宋" w:hAnsi="仿宋" w:eastAsia="仿宋" w:cs="仿宋"/>
                <w:bCs/>
                <w:color w:val="auto"/>
                <w:sz w:val="24"/>
                <w:szCs w:val="24"/>
                <w:highlight w:val="none"/>
              </w:rPr>
            </w:pPr>
          </w:p>
        </w:tc>
      </w:tr>
      <w:tr w14:paraId="73A7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6" w:hRule="atLeast"/>
        </w:trPr>
        <w:tc>
          <w:tcPr>
            <w:tcW w:w="1410" w:type="dxa"/>
            <w:vMerge w:val="restart"/>
            <w:noWrap w:val="0"/>
            <w:vAlign w:val="top"/>
          </w:tcPr>
          <w:p w14:paraId="58ED7F94">
            <w:pPr>
              <w:jc w:val="center"/>
              <w:rPr>
                <w:rFonts w:hint="eastAsia" w:ascii="仿宋" w:hAnsi="仿宋" w:eastAsia="仿宋" w:cs="仿宋"/>
                <w:bCs/>
                <w:color w:val="auto"/>
                <w:sz w:val="24"/>
                <w:szCs w:val="24"/>
                <w:highlight w:val="none"/>
              </w:rPr>
            </w:pPr>
          </w:p>
          <w:p w14:paraId="2FF53713">
            <w:pPr>
              <w:jc w:val="center"/>
              <w:rPr>
                <w:rFonts w:hint="eastAsia" w:ascii="仿宋" w:hAnsi="仿宋" w:eastAsia="仿宋" w:cs="仿宋"/>
                <w:bCs/>
                <w:color w:val="auto"/>
                <w:sz w:val="24"/>
                <w:szCs w:val="24"/>
                <w:highlight w:val="none"/>
              </w:rPr>
            </w:pPr>
          </w:p>
          <w:p w14:paraId="4469B74E">
            <w:pPr>
              <w:jc w:val="center"/>
              <w:rPr>
                <w:rFonts w:hint="eastAsia" w:ascii="仿宋" w:hAnsi="仿宋" w:eastAsia="仿宋" w:cs="仿宋"/>
                <w:bCs/>
                <w:color w:val="auto"/>
                <w:sz w:val="24"/>
                <w:szCs w:val="24"/>
                <w:highlight w:val="none"/>
              </w:rPr>
            </w:pPr>
          </w:p>
          <w:p w14:paraId="52337273">
            <w:pPr>
              <w:jc w:val="center"/>
              <w:rPr>
                <w:rFonts w:hint="eastAsia" w:ascii="仿宋" w:hAnsi="仿宋" w:eastAsia="仿宋" w:cs="仿宋"/>
                <w:bCs/>
                <w:color w:val="auto"/>
                <w:sz w:val="24"/>
                <w:szCs w:val="24"/>
                <w:highlight w:val="none"/>
              </w:rPr>
            </w:pPr>
          </w:p>
          <w:p w14:paraId="6CCB49AF">
            <w:pPr>
              <w:jc w:val="center"/>
              <w:rPr>
                <w:rFonts w:hint="eastAsia" w:ascii="仿宋" w:hAnsi="仿宋" w:eastAsia="仿宋" w:cs="仿宋"/>
                <w:bCs/>
                <w:color w:val="auto"/>
                <w:sz w:val="24"/>
                <w:szCs w:val="24"/>
                <w:highlight w:val="none"/>
              </w:rPr>
            </w:pPr>
          </w:p>
          <w:p w14:paraId="1A39A1A2">
            <w:pPr>
              <w:jc w:val="center"/>
              <w:rPr>
                <w:rFonts w:hint="eastAsia" w:ascii="仿宋" w:hAnsi="仿宋" w:eastAsia="仿宋" w:cs="仿宋"/>
                <w:bCs/>
                <w:color w:val="auto"/>
                <w:sz w:val="24"/>
                <w:szCs w:val="24"/>
                <w:highlight w:val="none"/>
              </w:rPr>
            </w:pPr>
          </w:p>
          <w:p w14:paraId="0E3C9FFF">
            <w:pPr>
              <w:jc w:val="center"/>
              <w:rPr>
                <w:rFonts w:hint="eastAsia" w:ascii="仿宋" w:hAnsi="仿宋" w:eastAsia="仿宋" w:cs="仿宋"/>
                <w:bCs/>
                <w:color w:val="auto"/>
                <w:sz w:val="24"/>
                <w:szCs w:val="24"/>
                <w:highlight w:val="none"/>
              </w:rPr>
            </w:pPr>
          </w:p>
          <w:p w14:paraId="777A6DAC">
            <w:pPr>
              <w:numPr>
                <w:ilvl w:val="0"/>
                <w:numId w:val="4"/>
              </w:numPr>
              <w:ind w:firstLine="2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道路清扫保洁</w:t>
            </w:r>
          </w:p>
          <w:p w14:paraId="20494F04">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(25)分</w:t>
            </w:r>
          </w:p>
          <w:p w14:paraId="6EE0E770">
            <w:pPr>
              <w:jc w:val="center"/>
              <w:rPr>
                <w:rFonts w:hint="eastAsia" w:ascii="仿宋" w:hAnsi="仿宋" w:eastAsia="仿宋" w:cs="仿宋"/>
                <w:bCs/>
                <w:color w:val="auto"/>
                <w:sz w:val="24"/>
                <w:szCs w:val="24"/>
                <w:highlight w:val="none"/>
              </w:rPr>
            </w:pPr>
          </w:p>
          <w:p w14:paraId="467EB860">
            <w:pPr>
              <w:jc w:val="center"/>
              <w:rPr>
                <w:rFonts w:hint="eastAsia" w:ascii="仿宋" w:hAnsi="仿宋" w:eastAsia="仿宋" w:cs="仿宋"/>
                <w:bCs/>
                <w:color w:val="auto"/>
                <w:sz w:val="24"/>
                <w:szCs w:val="24"/>
                <w:highlight w:val="none"/>
              </w:rPr>
            </w:pPr>
          </w:p>
        </w:tc>
        <w:tc>
          <w:tcPr>
            <w:tcW w:w="6216" w:type="dxa"/>
            <w:noWrap w:val="0"/>
            <w:vAlign w:val="center"/>
          </w:tcPr>
          <w:p w14:paraId="0B26591E">
            <w:pPr>
              <w:ind w:firstLine="240" w:firstLineChars="1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清扫保洁率达到100%，道路及沿线责任段范围：应达到无漏扫、无卫生死角、无小堆积存垃圾或杂物。一级道路清扫保洁质量应达到“六无”（即：无堆积物、无污泥积水、无果皮纸屑塑料袋、无烟头、无砖头瓦块石子、无痰迹）；“六净”（即：下水道口净、树坑净、绿化带及其周边净、路沿净、人行道净、车行道净）；二级道路清扫保洁质量应达到“五无”（即：无堆积物、无污泥积水和积尘、无果皮纸屑塑料袋、无砖头瓦块石子、无积存垃圾）；“五净”（即：下水道口净、树坑净、绿化带及其周边净、人行道净、车行道净）。</w:t>
            </w:r>
          </w:p>
        </w:tc>
        <w:tc>
          <w:tcPr>
            <w:tcW w:w="780" w:type="dxa"/>
            <w:noWrap w:val="0"/>
            <w:vAlign w:val="top"/>
          </w:tcPr>
          <w:p w14:paraId="0B40E02F">
            <w:pPr>
              <w:jc w:val="center"/>
              <w:rPr>
                <w:rFonts w:hint="eastAsia" w:ascii="仿宋" w:hAnsi="仿宋" w:eastAsia="仿宋" w:cs="仿宋"/>
                <w:bCs/>
                <w:color w:val="auto"/>
                <w:sz w:val="24"/>
                <w:szCs w:val="24"/>
                <w:highlight w:val="none"/>
              </w:rPr>
            </w:pPr>
          </w:p>
          <w:p w14:paraId="4A0D8E6E">
            <w:pPr>
              <w:jc w:val="center"/>
              <w:rPr>
                <w:rFonts w:hint="eastAsia" w:ascii="仿宋" w:hAnsi="仿宋" w:eastAsia="仿宋" w:cs="仿宋"/>
                <w:bCs/>
                <w:color w:val="auto"/>
                <w:sz w:val="24"/>
                <w:szCs w:val="24"/>
                <w:highlight w:val="none"/>
              </w:rPr>
            </w:pPr>
          </w:p>
          <w:p w14:paraId="407B42B3">
            <w:pPr>
              <w:jc w:val="center"/>
              <w:rPr>
                <w:rFonts w:hint="eastAsia" w:ascii="仿宋" w:hAnsi="仿宋" w:eastAsia="仿宋" w:cs="仿宋"/>
                <w:bCs/>
                <w:color w:val="auto"/>
                <w:sz w:val="24"/>
                <w:szCs w:val="24"/>
                <w:highlight w:val="none"/>
              </w:rPr>
            </w:pPr>
          </w:p>
          <w:p w14:paraId="6053A28C">
            <w:pPr>
              <w:jc w:val="center"/>
              <w:rPr>
                <w:rFonts w:hint="eastAsia" w:ascii="仿宋" w:hAnsi="仿宋" w:eastAsia="仿宋" w:cs="仿宋"/>
                <w:bCs/>
                <w:color w:val="auto"/>
                <w:sz w:val="24"/>
                <w:szCs w:val="24"/>
                <w:highlight w:val="none"/>
              </w:rPr>
            </w:pPr>
          </w:p>
          <w:p w14:paraId="7EB764D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w:t>
            </w:r>
          </w:p>
        </w:tc>
        <w:tc>
          <w:tcPr>
            <w:tcW w:w="1170" w:type="dxa"/>
            <w:vMerge w:val="restart"/>
            <w:noWrap w:val="0"/>
            <w:vAlign w:val="top"/>
          </w:tcPr>
          <w:p w14:paraId="26465FA5">
            <w:pPr>
              <w:rPr>
                <w:rFonts w:hint="eastAsia" w:ascii="仿宋" w:hAnsi="仿宋" w:eastAsia="仿宋" w:cs="仿宋"/>
                <w:bCs/>
                <w:color w:val="auto"/>
                <w:sz w:val="24"/>
                <w:szCs w:val="24"/>
                <w:highlight w:val="none"/>
              </w:rPr>
            </w:pPr>
          </w:p>
        </w:tc>
      </w:tr>
      <w:tr w14:paraId="3449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410" w:type="dxa"/>
            <w:vMerge w:val="continue"/>
            <w:noWrap w:val="0"/>
            <w:vAlign w:val="top"/>
          </w:tcPr>
          <w:p w14:paraId="4B68D396">
            <w:pPr>
              <w:rPr>
                <w:rFonts w:hint="eastAsia" w:ascii="仿宋" w:hAnsi="仿宋" w:eastAsia="仿宋" w:cs="仿宋"/>
                <w:bCs/>
                <w:color w:val="auto"/>
                <w:sz w:val="24"/>
                <w:szCs w:val="24"/>
                <w:highlight w:val="none"/>
              </w:rPr>
            </w:pPr>
          </w:p>
        </w:tc>
        <w:tc>
          <w:tcPr>
            <w:tcW w:w="6216" w:type="dxa"/>
            <w:noWrap w:val="0"/>
            <w:vAlign w:val="center"/>
          </w:tcPr>
          <w:p w14:paraId="06F75BD6">
            <w:pPr>
              <w:ind w:firstLine="240" w:firstLineChars="1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2、隔离栏底部清扫保洁应达标，无积尘、漂浮物、杂物等。</w:t>
            </w:r>
          </w:p>
        </w:tc>
        <w:tc>
          <w:tcPr>
            <w:tcW w:w="780" w:type="dxa"/>
            <w:noWrap w:val="0"/>
            <w:vAlign w:val="center"/>
          </w:tcPr>
          <w:p w14:paraId="331B01DA">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170" w:type="dxa"/>
            <w:vMerge w:val="continue"/>
            <w:noWrap w:val="0"/>
            <w:vAlign w:val="top"/>
          </w:tcPr>
          <w:p w14:paraId="6D41D1E2">
            <w:pPr>
              <w:rPr>
                <w:rFonts w:hint="eastAsia" w:ascii="仿宋" w:hAnsi="仿宋" w:eastAsia="仿宋" w:cs="仿宋"/>
                <w:bCs/>
                <w:color w:val="auto"/>
                <w:sz w:val="24"/>
                <w:szCs w:val="24"/>
                <w:highlight w:val="none"/>
              </w:rPr>
            </w:pPr>
          </w:p>
        </w:tc>
      </w:tr>
      <w:tr w14:paraId="146B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1410" w:type="dxa"/>
            <w:vMerge w:val="continue"/>
            <w:noWrap w:val="0"/>
            <w:vAlign w:val="top"/>
          </w:tcPr>
          <w:p w14:paraId="12DDA8D4">
            <w:pPr>
              <w:rPr>
                <w:rFonts w:hint="eastAsia" w:ascii="仿宋" w:hAnsi="仿宋" w:eastAsia="仿宋" w:cs="仿宋"/>
                <w:bCs/>
                <w:color w:val="auto"/>
                <w:sz w:val="24"/>
                <w:szCs w:val="24"/>
                <w:highlight w:val="none"/>
              </w:rPr>
            </w:pPr>
          </w:p>
        </w:tc>
        <w:tc>
          <w:tcPr>
            <w:tcW w:w="6216" w:type="dxa"/>
            <w:noWrap w:val="0"/>
            <w:vAlign w:val="center"/>
          </w:tcPr>
          <w:p w14:paraId="38758434">
            <w:pPr>
              <w:ind w:firstLine="240" w:firstLineChars="1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3、禁止焚烧垃圾、树叶、杂物，禁止将垃圾扫入、倒入下水道、绿化带、树坑或花池内。</w:t>
            </w:r>
          </w:p>
        </w:tc>
        <w:tc>
          <w:tcPr>
            <w:tcW w:w="780" w:type="dxa"/>
            <w:noWrap w:val="0"/>
            <w:vAlign w:val="center"/>
          </w:tcPr>
          <w:p w14:paraId="3664B1B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1170" w:type="dxa"/>
            <w:vMerge w:val="continue"/>
            <w:noWrap w:val="0"/>
            <w:vAlign w:val="top"/>
          </w:tcPr>
          <w:p w14:paraId="7EDEDBAC">
            <w:pPr>
              <w:rPr>
                <w:rFonts w:hint="eastAsia" w:ascii="仿宋" w:hAnsi="仿宋" w:eastAsia="仿宋" w:cs="仿宋"/>
                <w:bCs/>
                <w:color w:val="auto"/>
                <w:sz w:val="24"/>
                <w:szCs w:val="24"/>
                <w:highlight w:val="none"/>
              </w:rPr>
            </w:pPr>
          </w:p>
        </w:tc>
      </w:tr>
      <w:tr w14:paraId="1319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410" w:type="dxa"/>
            <w:vMerge w:val="continue"/>
            <w:noWrap w:val="0"/>
            <w:vAlign w:val="top"/>
          </w:tcPr>
          <w:p w14:paraId="373439B1">
            <w:pPr>
              <w:rPr>
                <w:rFonts w:hint="eastAsia" w:ascii="仿宋" w:hAnsi="仿宋" w:eastAsia="仿宋" w:cs="仿宋"/>
                <w:bCs/>
                <w:color w:val="auto"/>
                <w:sz w:val="24"/>
                <w:szCs w:val="24"/>
                <w:highlight w:val="none"/>
              </w:rPr>
            </w:pPr>
          </w:p>
        </w:tc>
        <w:tc>
          <w:tcPr>
            <w:tcW w:w="6216" w:type="dxa"/>
            <w:noWrap w:val="0"/>
            <w:vAlign w:val="center"/>
          </w:tcPr>
          <w:p w14:paraId="4E321148">
            <w:pPr>
              <w:ind w:firstLine="240" w:firstLineChars="1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4、道路有少量渣土、砂石撒漏，应及时清理。</w:t>
            </w:r>
          </w:p>
        </w:tc>
        <w:tc>
          <w:tcPr>
            <w:tcW w:w="780" w:type="dxa"/>
            <w:noWrap w:val="0"/>
            <w:vAlign w:val="center"/>
          </w:tcPr>
          <w:p w14:paraId="4B92651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1170" w:type="dxa"/>
            <w:vMerge w:val="continue"/>
            <w:noWrap w:val="0"/>
            <w:vAlign w:val="top"/>
          </w:tcPr>
          <w:p w14:paraId="1080710B">
            <w:pPr>
              <w:rPr>
                <w:rFonts w:hint="eastAsia" w:ascii="仿宋" w:hAnsi="仿宋" w:eastAsia="仿宋" w:cs="仿宋"/>
                <w:bCs/>
                <w:color w:val="auto"/>
                <w:sz w:val="24"/>
                <w:szCs w:val="24"/>
                <w:highlight w:val="none"/>
              </w:rPr>
            </w:pPr>
          </w:p>
        </w:tc>
      </w:tr>
      <w:tr w14:paraId="0BBD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4" w:hRule="atLeast"/>
        </w:trPr>
        <w:tc>
          <w:tcPr>
            <w:tcW w:w="1410" w:type="dxa"/>
            <w:vMerge w:val="continue"/>
            <w:noWrap w:val="0"/>
            <w:vAlign w:val="top"/>
          </w:tcPr>
          <w:p w14:paraId="770AC881">
            <w:pPr>
              <w:rPr>
                <w:rFonts w:hint="eastAsia" w:ascii="仿宋" w:hAnsi="仿宋" w:eastAsia="仿宋" w:cs="仿宋"/>
                <w:bCs/>
                <w:color w:val="auto"/>
                <w:sz w:val="24"/>
                <w:szCs w:val="24"/>
                <w:highlight w:val="none"/>
              </w:rPr>
            </w:pPr>
          </w:p>
        </w:tc>
        <w:tc>
          <w:tcPr>
            <w:tcW w:w="6216" w:type="dxa"/>
            <w:noWrap w:val="0"/>
            <w:vAlign w:val="center"/>
          </w:tcPr>
          <w:p w14:paraId="64261D6D">
            <w:pPr>
              <w:ind w:firstLine="240" w:firstLineChars="1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降雨要及时清除积水，主路面积水应在雨停后4小时清除完毕，非机动车道、人行道积水6小时内清除完毕；降小雪时要及时撒融雪剂，主路面积雪，应在雪停后6小时清除完毕；非机动车道、人行道积雪，12小时内清除完毕。中、大雪，根据实际情况而定。</w:t>
            </w:r>
          </w:p>
        </w:tc>
        <w:tc>
          <w:tcPr>
            <w:tcW w:w="780" w:type="dxa"/>
            <w:noWrap w:val="0"/>
            <w:vAlign w:val="center"/>
          </w:tcPr>
          <w:p w14:paraId="04C56C6A">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170" w:type="dxa"/>
            <w:vMerge w:val="continue"/>
            <w:noWrap w:val="0"/>
            <w:vAlign w:val="top"/>
          </w:tcPr>
          <w:p w14:paraId="306C0F82">
            <w:pPr>
              <w:rPr>
                <w:rFonts w:hint="eastAsia" w:ascii="仿宋" w:hAnsi="仿宋" w:eastAsia="仿宋" w:cs="仿宋"/>
                <w:bCs/>
                <w:color w:val="auto"/>
                <w:sz w:val="24"/>
                <w:szCs w:val="24"/>
                <w:highlight w:val="none"/>
              </w:rPr>
            </w:pPr>
          </w:p>
        </w:tc>
      </w:tr>
      <w:tr w14:paraId="6735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 w:hRule="atLeast"/>
        </w:trPr>
        <w:tc>
          <w:tcPr>
            <w:tcW w:w="1410" w:type="dxa"/>
            <w:noWrap w:val="0"/>
            <w:vAlign w:val="center"/>
          </w:tcPr>
          <w:p w14:paraId="37A3209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3.绿化带保洁</w:t>
            </w:r>
          </w:p>
          <w:p w14:paraId="30520CB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（5）分</w:t>
            </w:r>
          </w:p>
        </w:tc>
        <w:tc>
          <w:tcPr>
            <w:tcW w:w="6216" w:type="dxa"/>
            <w:noWrap w:val="0"/>
            <w:vAlign w:val="center"/>
          </w:tcPr>
          <w:p w14:paraId="11BE1AA7">
            <w:pPr>
              <w:ind w:firstLine="240" w:firstLineChars="1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1、绿化带应保持干净整洁，无垃圾，无纸屑、塑料袋、包装袋等废弃物，无断枝落叶，无人畜粪便。</w:t>
            </w:r>
          </w:p>
        </w:tc>
        <w:tc>
          <w:tcPr>
            <w:tcW w:w="780" w:type="dxa"/>
            <w:noWrap w:val="0"/>
            <w:vAlign w:val="top"/>
          </w:tcPr>
          <w:p w14:paraId="47727480">
            <w:pPr>
              <w:jc w:val="center"/>
              <w:rPr>
                <w:rFonts w:hint="eastAsia" w:ascii="仿宋" w:hAnsi="仿宋" w:eastAsia="仿宋" w:cs="仿宋"/>
                <w:bCs/>
                <w:color w:val="auto"/>
                <w:sz w:val="24"/>
                <w:szCs w:val="24"/>
                <w:highlight w:val="none"/>
              </w:rPr>
            </w:pPr>
          </w:p>
          <w:p w14:paraId="59E4D860">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170" w:type="dxa"/>
            <w:noWrap w:val="0"/>
            <w:vAlign w:val="top"/>
          </w:tcPr>
          <w:p w14:paraId="08178F64">
            <w:pPr>
              <w:rPr>
                <w:rFonts w:hint="eastAsia" w:ascii="仿宋" w:hAnsi="仿宋" w:eastAsia="仿宋" w:cs="仿宋"/>
                <w:bCs/>
                <w:color w:val="auto"/>
                <w:sz w:val="24"/>
                <w:szCs w:val="24"/>
                <w:highlight w:val="none"/>
              </w:rPr>
            </w:pPr>
          </w:p>
        </w:tc>
      </w:tr>
      <w:tr w14:paraId="4BA3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4" w:hRule="atLeast"/>
        </w:trPr>
        <w:tc>
          <w:tcPr>
            <w:tcW w:w="1410" w:type="dxa"/>
            <w:vMerge w:val="restart"/>
            <w:noWrap w:val="0"/>
            <w:vAlign w:val="center"/>
          </w:tcPr>
          <w:p w14:paraId="459AE106">
            <w:pPr>
              <w:jc w:val="center"/>
              <w:rPr>
                <w:rFonts w:hint="eastAsia" w:ascii="仿宋" w:hAnsi="仿宋" w:eastAsia="仿宋" w:cs="仿宋"/>
                <w:bCs/>
                <w:color w:val="auto"/>
                <w:sz w:val="24"/>
                <w:szCs w:val="24"/>
                <w:highlight w:val="none"/>
              </w:rPr>
            </w:pPr>
          </w:p>
          <w:p w14:paraId="05DE7C77">
            <w:pPr>
              <w:ind w:left="243" w:hanging="240" w:hanging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4.机械化作业</w:t>
            </w:r>
          </w:p>
          <w:p w14:paraId="009F962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（15）分</w:t>
            </w:r>
          </w:p>
          <w:p w14:paraId="353B5A9B">
            <w:pPr>
              <w:jc w:val="center"/>
              <w:rPr>
                <w:rFonts w:hint="eastAsia" w:ascii="仿宋" w:hAnsi="仿宋" w:eastAsia="仿宋" w:cs="仿宋"/>
                <w:bCs/>
                <w:color w:val="auto"/>
                <w:sz w:val="24"/>
                <w:szCs w:val="24"/>
                <w:highlight w:val="none"/>
              </w:rPr>
            </w:pPr>
          </w:p>
        </w:tc>
        <w:tc>
          <w:tcPr>
            <w:tcW w:w="6216" w:type="dxa"/>
            <w:noWrap w:val="0"/>
            <w:vAlign w:val="center"/>
          </w:tcPr>
          <w:p w14:paraId="7FB40B0C">
            <w:pPr>
              <w:ind w:firstLine="240" w:firstLineChars="1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每年4月1日至10月31日，承包范围路面，每天进行两次机械化洗扫；每周至少冲洗一次非机动车道和人行道。一级路每日至少5次洒水作业，二级路每日至少3次洒水作业；其它非冰冻时期，每天进行1次洒水作业；夏季气温超过35度以上时，每天洒水不少于6次。特殊时期按市、县主管部门相关要求执行。白天作业时避开人流高峰期。</w:t>
            </w:r>
          </w:p>
        </w:tc>
        <w:tc>
          <w:tcPr>
            <w:tcW w:w="780" w:type="dxa"/>
            <w:noWrap w:val="0"/>
            <w:vAlign w:val="center"/>
          </w:tcPr>
          <w:p w14:paraId="54A7E3B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w:t>
            </w:r>
          </w:p>
        </w:tc>
        <w:tc>
          <w:tcPr>
            <w:tcW w:w="1170" w:type="dxa"/>
            <w:vMerge w:val="restart"/>
            <w:noWrap w:val="0"/>
            <w:vAlign w:val="top"/>
          </w:tcPr>
          <w:p w14:paraId="55DC43E0">
            <w:pPr>
              <w:rPr>
                <w:rFonts w:hint="eastAsia" w:ascii="仿宋" w:hAnsi="仿宋" w:eastAsia="仿宋" w:cs="仿宋"/>
                <w:bCs/>
                <w:color w:val="auto"/>
                <w:sz w:val="24"/>
                <w:szCs w:val="24"/>
                <w:highlight w:val="none"/>
              </w:rPr>
            </w:pPr>
          </w:p>
        </w:tc>
      </w:tr>
      <w:tr w14:paraId="0CF6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 w:hRule="atLeast"/>
        </w:trPr>
        <w:tc>
          <w:tcPr>
            <w:tcW w:w="1410" w:type="dxa"/>
            <w:vMerge w:val="continue"/>
            <w:noWrap w:val="0"/>
            <w:vAlign w:val="top"/>
          </w:tcPr>
          <w:p w14:paraId="0E8D990A">
            <w:pPr>
              <w:rPr>
                <w:rFonts w:hint="eastAsia" w:ascii="仿宋" w:hAnsi="仿宋" w:eastAsia="仿宋" w:cs="仿宋"/>
                <w:bCs/>
                <w:color w:val="auto"/>
                <w:sz w:val="24"/>
                <w:szCs w:val="24"/>
                <w:highlight w:val="none"/>
              </w:rPr>
            </w:pPr>
          </w:p>
        </w:tc>
        <w:tc>
          <w:tcPr>
            <w:tcW w:w="6216" w:type="dxa"/>
            <w:noWrap w:val="0"/>
            <w:vAlign w:val="center"/>
          </w:tcPr>
          <w:p w14:paraId="25B1002A">
            <w:pPr>
              <w:ind w:firstLine="240" w:firstLineChars="1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2、机械作业时，应遵守相关安全规定，鸣报信号；冲洗后，路面干净，下水道口无堵塞；并严格遵守《中华人民共和国道路交通安全法》。</w:t>
            </w:r>
          </w:p>
        </w:tc>
        <w:tc>
          <w:tcPr>
            <w:tcW w:w="780" w:type="dxa"/>
            <w:noWrap w:val="0"/>
            <w:vAlign w:val="center"/>
          </w:tcPr>
          <w:p w14:paraId="42D73FB0">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p>
        </w:tc>
        <w:tc>
          <w:tcPr>
            <w:tcW w:w="1170" w:type="dxa"/>
            <w:vMerge w:val="continue"/>
            <w:noWrap w:val="0"/>
            <w:vAlign w:val="top"/>
          </w:tcPr>
          <w:p w14:paraId="32B78AAA">
            <w:pPr>
              <w:rPr>
                <w:rFonts w:hint="eastAsia" w:ascii="仿宋" w:hAnsi="仿宋" w:eastAsia="仿宋" w:cs="仿宋"/>
                <w:bCs/>
                <w:color w:val="auto"/>
                <w:sz w:val="24"/>
                <w:szCs w:val="24"/>
                <w:highlight w:val="none"/>
              </w:rPr>
            </w:pPr>
          </w:p>
        </w:tc>
      </w:tr>
      <w:tr w14:paraId="6BB1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9" w:hRule="atLeast"/>
        </w:trPr>
        <w:tc>
          <w:tcPr>
            <w:tcW w:w="1410" w:type="dxa"/>
            <w:vMerge w:val="restart"/>
            <w:noWrap w:val="0"/>
            <w:vAlign w:val="top"/>
          </w:tcPr>
          <w:p w14:paraId="03246649">
            <w:pPr>
              <w:rPr>
                <w:rFonts w:hint="eastAsia" w:ascii="仿宋" w:hAnsi="仿宋" w:eastAsia="仿宋" w:cs="仿宋"/>
                <w:bCs/>
                <w:color w:val="auto"/>
                <w:sz w:val="24"/>
                <w:szCs w:val="24"/>
                <w:highlight w:val="none"/>
              </w:rPr>
            </w:pPr>
          </w:p>
          <w:p w14:paraId="09D6A27A">
            <w:pPr>
              <w:rPr>
                <w:rFonts w:hint="eastAsia" w:ascii="仿宋" w:hAnsi="仿宋" w:eastAsia="仿宋" w:cs="仿宋"/>
                <w:bCs/>
                <w:color w:val="auto"/>
                <w:sz w:val="24"/>
                <w:szCs w:val="24"/>
                <w:highlight w:val="none"/>
              </w:rPr>
            </w:pPr>
          </w:p>
          <w:p w14:paraId="524231E8">
            <w:pPr>
              <w:ind w:left="243" w:hanging="240" w:hangingChars="100"/>
              <w:rPr>
                <w:rFonts w:hint="eastAsia" w:ascii="仿宋" w:hAnsi="仿宋" w:eastAsia="仿宋" w:cs="仿宋"/>
                <w:bCs/>
                <w:color w:val="auto"/>
                <w:sz w:val="24"/>
                <w:szCs w:val="24"/>
                <w:highlight w:val="none"/>
              </w:rPr>
            </w:pPr>
          </w:p>
          <w:p w14:paraId="2EE323A2">
            <w:pPr>
              <w:ind w:left="243" w:hanging="240" w:hangingChars="100"/>
              <w:rPr>
                <w:rFonts w:hint="eastAsia" w:ascii="仿宋" w:hAnsi="仿宋" w:eastAsia="仿宋" w:cs="仿宋"/>
                <w:bCs/>
                <w:color w:val="auto"/>
                <w:sz w:val="24"/>
                <w:szCs w:val="24"/>
                <w:highlight w:val="none"/>
              </w:rPr>
            </w:pPr>
          </w:p>
          <w:p w14:paraId="69FB4DD7">
            <w:pPr>
              <w:ind w:left="243" w:hanging="240" w:hangingChars="100"/>
              <w:rPr>
                <w:rFonts w:hint="eastAsia" w:ascii="仿宋" w:hAnsi="仿宋" w:eastAsia="仿宋" w:cs="仿宋"/>
                <w:bCs/>
                <w:color w:val="auto"/>
                <w:sz w:val="24"/>
                <w:szCs w:val="24"/>
                <w:highlight w:val="none"/>
              </w:rPr>
            </w:pPr>
          </w:p>
          <w:p w14:paraId="21A473DC">
            <w:pPr>
              <w:ind w:left="243" w:hanging="240" w:hanging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5、垃圾收集清运</w:t>
            </w:r>
          </w:p>
          <w:p w14:paraId="6EC3E4E7">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（15）分</w:t>
            </w:r>
          </w:p>
        </w:tc>
        <w:tc>
          <w:tcPr>
            <w:tcW w:w="6216" w:type="dxa"/>
            <w:noWrap w:val="0"/>
            <w:vAlign w:val="center"/>
          </w:tcPr>
          <w:p w14:paraId="6902A396">
            <w:pPr>
              <w:ind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垃圾收集及时，沿街门店垃圾和保洁垃圾及时清运至就近垃圾中转车或大垃圾箱内，严禁裸露堆放在路面；对夜间保洁垃圾和门店垃圾及时清运，日产日清，做到垃圾不过夜、不积存；收运过程中实行“垃圾不落地”作业，避免造成二次污染；垃圾收运作业完成后，做到车走地净、容器复位；垃圾运输车辆应车容整洁。</w:t>
            </w:r>
          </w:p>
        </w:tc>
        <w:tc>
          <w:tcPr>
            <w:tcW w:w="780" w:type="dxa"/>
            <w:noWrap w:val="0"/>
            <w:vAlign w:val="top"/>
          </w:tcPr>
          <w:p w14:paraId="56EB4A0D">
            <w:pPr>
              <w:jc w:val="center"/>
              <w:rPr>
                <w:rFonts w:hint="eastAsia" w:ascii="仿宋" w:hAnsi="仿宋" w:eastAsia="仿宋" w:cs="仿宋"/>
                <w:bCs/>
                <w:color w:val="auto"/>
                <w:sz w:val="24"/>
                <w:szCs w:val="24"/>
                <w:highlight w:val="none"/>
              </w:rPr>
            </w:pPr>
          </w:p>
          <w:p w14:paraId="160D94E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w:t>
            </w:r>
          </w:p>
        </w:tc>
        <w:tc>
          <w:tcPr>
            <w:tcW w:w="1170" w:type="dxa"/>
            <w:noWrap w:val="0"/>
            <w:vAlign w:val="top"/>
          </w:tcPr>
          <w:p w14:paraId="6DA832E9">
            <w:pPr>
              <w:rPr>
                <w:rFonts w:hint="eastAsia" w:ascii="仿宋" w:hAnsi="仿宋" w:eastAsia="仿宋" w:cs="仿宋"/>
                <w:bCs/>
                <w:color w:val="auto"/>
                <w:sz w:val="24"/>
                <w:szCs w:val="24"/>
                <w:highlight w:val="none"/>
              </w:rPr>
            </w:pPr>
          </w:p>
        </w:tc>
      </w:tr>
      <w:tr w14:paraId="7366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5" w:hRule="atLeast"/>
        </w:trPr>
        <w:tc>
          <w:tcPr>
            <w:tcW w:w="1410" w:type="dxa"/>
            <w:vMerge w:val="continue"/>
            <w:noWrap w:val="0"/>
            <w:vAlign w:val="top"/>
          </w:tcPr>
          <w:p w14:paraId="2D6F7CA1">
            <w:pPr>
              <w:rPr>
                <w:rFonts w:hint="eastAsia" w:ascii="仿宋" w:hAnsi="仿宋" w:eastAsia="仿宋" w:cs="仿宋"/>
                <w:bCs/>
                <w:color w:val="auto"/>
                <w:sz w:val="24"/>
                <w:szCs w:val="24"/>
                <w:highlight w:val="none"/>
              </w:rPr>
            </w:pPr>
          </w:p>
        </w:tc>
        <w:tc>
          <w:tcPr>
            <w:tcW w:w="6216" w:type="dxa"/>
            <w:noWrap w:val="0"/>
            <w:vAlign w:val="center"/>
          </w:tcPr>
          <w:p w14:paraId="64913B20">
            <w:pPr>
              <w:ind w:firstLine="240" w:firstLineChars="1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2、垃圾运输过程中实行密闭运输，不得扬、撒、遗、漏、拖、挂，不得乱倒、乱卸、乱抛，无污水滴漏，运输时应尽量避开上、下班高峰期。</w:t>
            </w:r>
          </w:p>
        </w:tc>
        <w:tc>
          <w:tcPr>
            <w:tcW w:w="780" w:type="dxa"/>
            <w:noWrap w:val="0"/>
            <w:vAlign w:val="top"/>
          </w:tcPr>
          <w:p w14:paraId="133992E0">
            <w:pPr>
              <w:jc w:val="center"/>
              <w:rPr>
                <w:rFonts w:hint="eastAsia" w:ascii="仿宋" w:hAnsi="仿宋" w:eastAsia="仿宋" w:cs="仿宋"/>
                <w:bCs/>
                <w:color w:val="auto"/>
                <w:sz w:val="24"/>
                <w:szCs w:val="24"/>
                <w:highlight w:val="none"/>
              </w:rPr>
            </w:pPr>
          </w:p>
          <w:p w14:paraId="7B8EDEC5">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170" w:type="dxa"/>
            <w:noWrap w:val="0"/>
            <w:vAlign w:val="top"/>
          </w:tcPr>
          <w:p w14:paraId="202DDAF7">
            <w:pPr>
              <w:rPr>
                <w:rFonts w:hint="eastAsia" w:ascii="仿宋" w:hAnsi="仿宋" w:eastAsia="仿宋" w:cs="仿宋"/>
                <w:bCs/>
                <w:color w:val="auto"/>
                <w:sz w:val="24"/>
                <w:szCs w:val="24"/>
                <w:highlight w:val="none"/>
              </w:rPr>
            </w:pPr>
          </w:p>
        </w:tc>
      </w:tr>
      <w:tr w14:paraId="1163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1410" w:type="dxa"/>
            <w:vMerge w:val="restart"/>
            <w:noWrap w:val="0"/>
            <w:vAlign w:val="top"/>
          </w:tcPr>
          <w:p w14:paraId="6BF3C493">
            <w:pPr>
              <w:rPr>
                <w:rFonts w:hint="eastAsia" w:ascii="仿宋" w:hAnsi="仿宋" w:eastAsia="仿宋" w:cs="仿宋"/>
                <w:bCs/>
                <w:color w:val="auto"/>
                <w:sz w:val="24"/>
                <w:szCs w:val="24"/>
                <w:highlight w:val="none"/>
              </w:rPr>
            </w:pPr>
          </w:p>
          <w:p w14:paraId="1CF463F3">
            <w:pPr>
              <w:rPr>
                <w:rFonts w:hint="eastAsia" w:ascii="仿宋" w:hAnsi="仿宋" w:eastAsia="仿宋" w:cs="仿宋"/>
                <w:bCs/>
                <w:color w:val="auto"/>
                <w:sz w:val="24"/>
                <w:szCs w:val="24"/>
                <w:highlight w:val="none"/>
              </w:rPr>
            </w:pPr>
          </w:p>
          <w:p w14:paraId="5AF867EC">
            <w:pPr>
              <w:rPr>
                <w:rFonts w:hint="eastAsia" w:ascii="仿宋" w:hAnsi="仿宋" w:eastAsia="仿宋" w:cs="仿宋"/>
                <w:bCs/>
                <w:color w:val="auto"/>
                <w:sz w:val="24"/>
                <w:szCs w:val="24"/>
                <w:highlight w:val="none"/>
              </w:rPr>
            </w:pPr>
          </w:p>
          <w:p w14:paraId="77311C2D">
            <w:pPr>
              <w:rPr>
                <w:rFonts w:hint="eastAsia" w:ascii="仿宋" w:hAnsi="仿宋" w:eastAsia="仿宋" w:cs="仿宋"/>
                <w:bCs/>
                <w:color w:val="auto"/>
                <w:sz w:val="24"/>
                <w:szCs w:val="24"/>
                <w:highlight w:val="none"/>
              </w:rPr>
            </w:pPr>
          </w:p>
          <w:p w14:paraId="4CA02BD1">
            <w:pPr>
              <w:rPr>
                <w:rFonts w:hint="eastAsia" w:ascii="仿宋" w:hAnsi="仿宋" w:eastAsia="仿宋" w:cs="仿宋"/>
                <w:bCs/>
                <w:color w:val="auto"/>
                <w:sz w:val="24"/>
                <w:szCs w:val="24"/>
                <w:highlight w:val="none"/>
              </w:rPr>
            </w:pPr>
          </w:p>
          <w:p w14:paraId="7C4AAAB0">
            <w:pPr>
              <w:rPr>
                <w:rFonts w:hint="eastAsia" w:ascii="仿宋" w:hAnsi="仿宋" w:eastAsia="仿宋" w:cs="仿宋"/>
                <w:bCs/>
                <w:color w:val="auto"/>
                <w:sz w:val="24"/>
                <w:szCs w:val="24"/>
                <w:highlight w:val="none"/>
              </w:rPr>
            </w:pPr>
          </w:p>
          <w:p w14:paraId="0A186F84">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6、环卫设施管理（10分）</w:t>
            </w:r>
          </w:p>
        </w:tc>
        <w:tc>
          <w:tcPr>
            <w:tcW w:w="6216" w:type="dxa"/>
            <w:noWrap w:val="0"/>
            <w:vAlign w:val="center"/>
          </w:tcPr>
          <w:p w14:paraId="6BEC0858">
            <w:pPr>
              <w:ind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1、垃圾容器外观保持完好、无破损、封闭性好、外体干净，箱点周边卫生整洁，无污物。</w:t>
            </w:r>
          </w:p>
        </w:tc>
        <w:tc>
          <w:tcPr>
            <w:tcW w:w="780" w:type="dxa"/>
            <w:noWrap w:val="0"/>
            <w:vAlign w:val="center"/>
          </w:tcPr>
          <w:p w14:paraId="28F63B2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1170" w:type="dxa"/>
            <w:noWrap w:val="0"/>
            <w:vAlign w:val="top"/>
          </w:tcPr>
          <w:p w14:paraId="2C8BEF76">
            <w:pPr>
              <w:rPr>
                <w:rFonts w:hint="eastAsia" w:ascii="仿宋" w:hAnsi="仿宋" w:eastAsia="仿宋" w:cs="仿宋"/>
                <w:bCs/>
                <w:color w:val="auto"/>
                <w:sz w:val="24"/>
                <w:szCs w:val="24"/>
                <w:highlight w:val="none"/>
              </w:rPr>
            </w:pPr>
          </w:p>
        </w:tc>
      </w:tr>
      <w:tr w14:paraId="3F05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7" w:hRule="atLeast"/>
        </w:trPr>
        <w:tc>
          <w:tcPr>
            <w:tcW w:w="1410" w:type="dxa"/>
            <w:vMerge w:val="continue"/>
            <w:noWrap w:val="0"/>
            <w:vAlign w:val="top"/>
          </w:tcPr>
          <w:p w14:paraId="6E839F56">
            <w:pPr>
              <w:rPr>
                <w:rFonts w:hint="eastAsia" w:ascii="仿宋" w:hAnsi="仿宋" w:eastAsia="仿宋" w:cs="仿宋"/>
                <w:bCs/>
                <w:color w:val="auto"/>
                <w:sz w:val="24"/>
                <w:szCs w:val="24"/>
                <w:highlight w:val="none"/>
              </w:rPr>
            </w:pPr>
          </w:p>
        </w:tc>
        <w:tc>
          <w:tcPr>
            <w:tcW w:w="6216" w:type="dxa"/>
            <w:noWrap w:val="0"/>
            <w:vAlign w:val="center"/>
          </w:tcPr>
          <w:p w14:paraId="5AB9F3D2">
            <w:pPr>
              <w:ind w:firstLine="240" w:firstLineChars="1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垃圾箱、垃圾桶、果皮箱外观要保持整洁、无污垢；每天擦拭箱体、桶体一次，盖子、门子关严，无移位、无内胆外放，无小广告；垃圾箱、垃圾桶、果皮箱内垃圾及时清运清掏，使其周边、地面及底部洁净，无污物；禁止保洁工人在垃圾箱、垃圾桶、果皮箱、垃圾收集站点内翻捡废品。</w:t>
            </w:r>
          </w:p>
        </w:tc>
        <w:tc>
          <w:tcPr>
            <w:tcW w:w="780" w:type="dxa"/>
            <w:vMerge w:val="restart"/>
            <w:noWrap w:val="0"/>
            <w:vAlign w:val="center"/>
          </w:tcPr>
          <w:p w14:paraId="53CDD395">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w:t>
            </w:r>
          </w:p>
        </w:tc>
        <w:tc>
          <w:tcPr>
            <w:tcW w:w="1170" w:type="dxa"/>
            <w:vMerge w:val="restart"/>
            <w:noWrap w:val="0"/>
            <w:vAlign w:val="top"/>
          </w:tcPr>
          <w:p w14:paraId="779A73C5">
            <w:pPr>
              <w:rPr>
                <w:rFonts w:hint="eastAsia" w:ascii="仿宋" w:hAnsi="仿宋" w:eastAsia="仿宋" w:cs="仿宋"/>
                <w:bCs/>
                <w:color w:val="auto"/>
                <w:sz w:val="24"/>
                <w:szCs w:val="24"/>
                <w:highlight w:val="none"/>
              </w:rPr>
            </w:pPr>
          </w:p>
        </w:tc>
      </w:tr>
      <w:tr w14:paraId="52FB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trPr>
        <w:tc>
          <w:tcPr>
            <w:tcW w:w="1410" w:type="dxa"/>
            <w:vMerge w:val="continue"/>
            <w:noWrap w:val="0"/>
            <w:vAlign w:val="top"/>
          </w:tcPr>
          <w:p w14:paraId="5FFD794A">
            <w:pPr>
              <w:rPr>
                <w:rFonts w:hint="eastAsia" w:ascii="仿宋" w:hAnsi="仿宋" w:eastAsia="仿宋" w:cs="仿宋"/>
                <w:bCs/>
                <w:color w:val="auto"/>
                <w:sz w:val="24"/>
                <w:szCs w:val="24"/>
                <w:highlight w:val="none"/>
              </w:rPr>
            </w:pPr>
          </w:p>
        </w:tc>
        <w:tc>
          <w:tcPr>
            <w:tcW w:w="6216" w:type="dxa"/>
            <w:noWrap w:val="0"/>
            <w:vAlign w:val="center"/>
          </w:tcPr>
          <w:p w14:paraId="7F85CBA2">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3、其他公共设施：灯杆、隔离栏等，都要保持干净卫生，认真维护保养。</w:t>
            </w:r>
          </w:p>
        </w:tc>
        <w:tc>
          <w:tcPr>
            <w:tcW w:w="780" w:type="dxa"/>
            <w:vMerge w:val="continue"/>
            <w:noWrap w:val="0"/>
            <w:vAlign w:val="center"/>
          </w:tcPr>
          <w:p w14:paraId="65A05619">
            <w:pPr>
              <w:jc w:val="center"/>
              <w:rPr>
                <w:rFonts w:hint="eastAsia" w:ascii="仿宋" w:hAnsi="仿宋" w:eastAsia="仿宋" w:cs="仿宋"/>
                <w:bCs/>
                <w:color w:val="auto"/>
                <w:sz w:val="24"/>
                <w:szCs w:val="24"/>
                <w:highlight w:val="none"/>
              </w:rPr>
            </w:pPr>
          </w:p>
        </w:tc>
        <w:tc>
          <w:tcPr>
            <w:tcW w:w="1170" w:type="dxa"/>
            <w:vMerge w:val="continue"/>
            <w:noWrap w:val="0"/>
            <w:vAlign w:val="top"/>
          </w:tcPr>
          <w:p w14:paraId="4E42A39A">
            <w:pPr>
              <w:rPr>
                <w:rFonts w:hint="eastAsia" w:ascii="仿宋" w:hAnsi="仿宋" w:eastAsia="仿宋" w:cs="仿宋"/>
                <w:bCs/>
                <w:color w:val="auto"/>
                <w:sz w:val="24"/>
                <w:szCs w:val="24"/>
                <w:highlight w:val="none"/>
              </w:rPr>
            </w:pPr>
          </w:p>
        </w:tc>
      </w:tr>
      <w:tr w14:paraId="5C67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trPr>
        <w:tc>
          <w:tcPr>
            <w:tcW w:w="1410" w:type="dxa"/>
            <w:vMerge w:val="continue"/>
            <w:noWrap w:val="0"/>
            <w:vAlign w:val="top"/>
          </w:tcPr>
          <w:p w14:paraId="014BAFC2">
            <w:pPr>
              <w:rPr>
                <w:rFonts w:hint="eastAsia" w:ascii="仿宋" w:hAnsi="仿宋" w:eastAsia="仿宋" w:cs="仿宋"/>
                <w:bCs/>
                <w:color w:val="auto"/>
                <w:sz w:val="24"/>
                <w:szCs w:val="24"/>
                <w:highlight w:val="none"/>
              </w:rPr>
            </w:pPr>
          </w:p>
        </w:tc>
        <w:tc>
          <w:tcPr>
            <w:tcW w:w="6216" w:type="dxa"/>
            <w:noWrap w:val="0"/>
            <w:vAlign w:val="center"/>
          </w:tcPr>
          <w:p w14:paraId="0F4A0DB0">
            <w:pPr>
              <w:ind w:firstLine="240" w:firstLineChars="1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4、保洁使用的人力车辆要车容整洁，标识清晰，无破损、锈迹，定期检修、刷漆、翻新。</w:t>
            </w:r>
          </w:p>
        </w:tc>
        <w:tc>
          <w:tcPr>
            <w:tcW w:w="780" w:type="dxa"/>
            <w:vMerge w:val="continue"/>
            <w:noWrap w:val="0"/>
            <w:vAlign w:val="center"/>
          </w:tcPr>
          <w:p w14:paraId="7A2803C7">
            <w:pPr>
              <w:jc w:val="center"/>
              <w:rPr>
                <w:rFonts w:hint="eastAsia" w:ascii="仿宋" w:hAnsi="仿宋" w:eastAsia="仿宋" w:cs="仿宋"/>
                <w:bCs/>
                <w:color w:val="auto"/>
                <w:sz w:val="24"/>
                <w:szCs w:val="24"/>
                <w:highlight w:val="none"/>
              </w:rPr>
            </w:pPr>
          </w:p>
        </w:tc>
        <w:tc>
          <w:tcPr>
            <w:tcW w:w="1170" w:type="dxa"/>
            <w:vMerge w:val="continue"/>
            <w:noWrap w:val="0"/>
            <w:vAlign w:val="top"/>
          </w:tcPr>
          <w:p w14:paraId="57947671">
            <w:pPr>
              <w:rPr>
                <w:rFonts w:hint="eastAsia" w:ascii="仿宋" w:hAnsi="仿宋" w:eastAsia="仿宋" w:cs="仿宋"/>
                <w:bCs/>
                <w:color w:val="auto"/>
                <w:sz w:val="24"/>
                <w:szCs w:val="24"/>
                <w:highlight w:val="none"/>
              </w:rPr>
            </w:pPr>
          </w:p>
        </w:tc>
      </w:tr>
      <w:tr w14:paraId="43D4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 w:hRule="atLeast"/>
        </w:trPr>
        <w:tc>
          <w:tcPr>
            <w:tcW w:w="1410" w:type="dxa"/>
            <w:vMerge w:val="restart"/>
            <w:noWrap w:val="0"/>
            <w:vAlign w:val="top"/>
          </w:tcPr>
          <w:p w14:paraId="6E06DC39">
            <w:pPr>
              <w:rPr>
                <w:rFonts w:hint="eastAsia" w:ascii="仿宋" w:hAnsi="仿宋" w:eastAsia="仿宋" w:cs="仿宋"/>
                <w:bCs/>
                <w:color w:val="auto"/>
                <w:sz w:val="24"/>
                <w:szCs w:val="24"/>
                <w:highlight w:val="none"/>
              </w:rPr>
            </w:pPr>
          </w:p>
          <w:p w14:paraId="67104117">
            <w:pPr>
              <w:rPr>
                <w:rFonts w:hint="eastAsia" w:ascii="仿宋" w:hAnsi="仿宋" w:eastAsia="仿宋" w:cs="仿宋"/>
                <w:bCs/>
                <w:color w:val="auto"/>
                <w:sz w:val="24"/>
                <w:szCs w:val="24"/>
                <w:highlight w:val="none"/>
              </w:rPr>
            </w:pPr>
          </w:p>
          <w:p w14:paraId="30700421">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7、环卫作业人员管理（5分）</w:t>
            </w:r>
          </w:p>
        </w:tc>
        <w:tc>
          <w:tcPr>
            <w:tcW w:w="6216" w:type="dxa"/>
            <w:noWrap w:val="0"/>
            <w:vAlign w:val="center"/>
          </w:tcPr>
          <w:p w14:paraId="1036BE98">
            <w:pPr>
              <w:ind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1、工作期间不迟到、早退、聚岗、聊天、串岗、离岗，作业时间不干私活；着装规范、整洁，作业车辆、工具不得随意外借。</w:t>
            </w:r>
          </w:p>
        </w:tc>
        <w:tc>
          <w:tcPr>
            <w:tcW w:w="780" w:type="dxa"/>
            <w:noWrap w:val="0"/>
            <w:vAlign w:val="center"/>
          </w:tcPr>
          <w:p w14:paraId="3F16468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1170" w:type="dxa"/>
            <w:vMerge w:val="restart"/>
            <w:noWrap w:val="0"/>
            <w:vAlign w:val="top"/>
          </w:tcPr>
          <w:p w14:paraId="52537766">
            <w:pPr>
              <w:rPr>
                <w:rFonts w:hint="eastAsia" w:ascii="仿宋" w:hAnsi="仿宋" w:eastAsia="仿宋" w:cs="仿宋"/>
                <w:bCs/>
                <w:color w:val="auto"/>
                <w:sz w:val="24"/>
                <w:szCs w:val="24"/>
                <w:highlight w:val="none"/>
              </w:rPr>
            </w:pPr>
          </w:p>
        </w:tc>
      </w:tr>
      <w:tr w14:paraId="7C60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 w:hRule="atLeast"/>
        </w:trPr>
        <w:tc>
          <w:tcPr>
            <w:tcW w:w="1410" w:type="dxa"/>
            <w:vMerge w:val="continue"/>
            <w:noWrap w:val="0"/>
            <w:vAlign w:val="top"/>
          </w:tcPr>
          <w:p w14:paraId="603B9DB2">
            <w:pPr>
              <w:rPr>
                <w:rFonts w:hint="eastAsia" w:ascii="仿宋" w:hAnsi="仿宋" w:eastAsia="仿宋" w:cs="仿宋"/>
                <w:bCs/>
                <w:color w:val="auto"/>
                <w:sz w:val="24"/>
                <w:szCs w:val="24"/>
                <w:highlight w:val="none"/>
              </w:rPr>
            </w:pPr>
          </w:p>
        </w:tc>
        <w:tc>
          <w:tcPr>
            <w:tcW w:w="6216" w:type="dxa"/>
            <w:noWrap w:val="0"/>
            <w:vAlign w:val="center"/>
          </w:tcPr>
          <w:p w14:paraId="46C3498A">
            <w:pPr>
              <w:ind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2、车辆整洁、无乱挂杂物；保洁车行驶中，不带人、打电话、吃食物、并列行驶、嬉戏追逐；车辆不带故障作业，不沿途泄漏、飞扬、撒落垃圾，晚间作业设警示灯。</w:t>
            </w:r>
          </w:p>
        </w:tc>
        <w:tc>
          <w:tcPr>
            <w:tcW w:w="780" w:type="dxa"/>
            <w:noWrap w:val="0"/>
            <w:vAlign w:val="center"/>
          </w:tcPr>
          <w:p w14:paraId="6A13BA1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1170" w:type="dxa"/>
            <w:vMerge w:val="continue"/>
            <w:noWrap w:val="0"/>
            <w:vAlign w:val="top"/>
          </w:tcPr>
          <w:p w14:paraId="0F6320F0">
            <w:pPr>
              <w:rPr>
                <w:rFonts w:hint="eastAsia" w:ascii="仿宋" w:hAnsi="仿宋" w:eastAsia="仿宋" w:cs="仿宋"/>
                <w:bCs/>
                <w:color w:val="auto"/>
                <w:sz w:val="24"/>
                <w:szCs w:val="24"/>
                <w:highlight w:val="none"/>
              </w:rPr>
            </w:pPr>
          </w:p>
        </w:tc>
      </w:tr>
      <w:tr w14:paraId="50194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9" w:hRule="atLeast"/>
        </w:trPr>
        <w:tc>
          <w:tcPr>
            <w:tcW w:w="1410" w:type="dxa"/>
            <w:noWrap w:val="0"/>
            <w:vAlign w:val="center"/>
          </w:tcPr>
          <w:p w14:paraId="79D88A68">
            <w:pP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8、重大活动保障 （5）分</w:t>
            </w:r>
          </w:p>
        </w:tc>
        <w:tc>
          <w:tcPr>
            <w:tcW w:w="6216" w:type="dxa"/>
            <w:noWrap w:val="0"/>
            <w:vAlign w:val="center"/>
          </w:tcPr>
          <w:p w14:paraId="1E059A32">
            <w:pPr>
              <w:ind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1、场地清扫保洁须达到无漏扫、无卫生死角、无小堆积存垃圾或杂物。清扫保洁质量须达到“六无”（即：无堆积物、无污泥积水、无果皮纸屑塑料袋、无烟头、无砖头瓦块石子、无痰迹）；</w:t>
            </w:r>
          </w:p>
          <w:p w14:paraId="567DC897">
            <w:pPr>
              <w:ind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2、按县住建局及城市管理综合执法大队指定人数和时间地点到达活动场地。</w:t>
            </w:r>
          </w:p>
        </w:tc>
        <w:tc>
          <w:tcPr>
            <w:tcW w:w="780" w:type="dxa"/>
            <w:noWrap w:val="0"/>
            <w:vAlign w:val="center"/>
          </w:tcPr>
          <w:p w14:paraId="1CAE6CB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170" w:type="dxa"/>
            <w:noWrap w:val="0"/>
            <w:vAlign w:val="center"/>
          </w:tcPr>
          <w:p w14:paraId="3EB8E5A3">
            <w:pPr>
              <w:rPr>
                <w:rFonts w:hint="eastAsia" w:ascii="仿宋" w:hAnsi="仿宋" w:eastAsia="仿宋" w:cs="仿宋"/>
                <w:bCs/>
                <w:color w:val="auto"/>
                <w:sz w:val="24"/>
                <w:szCs w:val="24"/>
                <w:highlight w:val="none"/>
              </w:rPr>
            </w:pPr>
          </w:p>
        </w:tc>
      </w:tr>
      <w:tr w14:paraId="48A3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1410" w:type="dxa"/>
            <w:vMerge w:val="restart"/>
            <w:noWrap w:val="0"/>
            <w:vAlign w:val="center"/>
          </w:tcPr>
          <w:p w14:paraId="52DE5C2F">
            <w:pPr>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9、其他事项（10）分</w:t>
            </w:r>
          </w:p>
        </w:tc>
        <w:tc>
          <w:tcPr>
            <w:tcW w:w="6216" w:type="dxa"/>
            <w:noWrap w:val="0"/>
            <w:vAlign w:val="center"/>
          </w:tcPr>
          <w:p w14:paraId="037BA271">
            <w:pPr>
              <w:ind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1、约定区域范围内的野广告清理干净；</w:t>
            </w:r>
          </w:p>
          <w:p w14:paraId="1E094A0F">
            <w:pPr>
              <w:ind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2、相关资料记录、收集保存完整。</w:t>
            </w:r>
          </w:p>
        </w:tc>
        <w:tc>
          <w:tcPr>
            <w:tcW w:w="780" w:type="dxa"/>
            <w:noWrap w:val="0"/>
            <w:vAlign w:val="center"/>
          </w:tcPr>
          <w:p w14:paraId="53F6036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170" w:type="dxa"/>
            <w:noWrap w:val="0"/>
            <w:vAlign w:val="center"/>
          </w:tcPr>
          <w:p w14:paraId="675E350F">
            <w:pPr>
              <w:rPr>
                <w:rFonts w:hint="eastAsia" w:ascii="仿宋" w:hAnsi="仿宋" w:eastAsia="仿宋" w:cs="仿宋"/>
                <w:bCs/>
                <w:color w:val="auto"/>
                <w:sz w:val="24"/>
                <w:szCs w:val="24"/>
                <w:highlight w:val="none"/>
              </w:rPr>
            </w:pPr>
          </w:p>
        </w:tc>
      </w:tr>
      <w:tr w14:paraId="0931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6" w:hRule="atLeast"/>
        </w:trPr>
        <w:tc>
          <w:tcPr>
            <w:tcW w:w="1410" w:type="dxa"/>
            <w:vMerge w:val="continue"/>
            <w:noWrap w:val="0"/>
            <w:vAlign w:val="center"/>
          </w:tcPr>
          <w:p w14:paraId="1C44B91C">
            <w:pPr>
              <w:jc w:val="center"/>
              <w:rPr>
                <w:rFonts w:hint="eastAsia" w:ascii="仿宋" w:hAnsi="仿宋" w:eastAsia="仿宋" w:cs="仿宋"/>
                <w:color w:val="auto"/>
                <w:sz w:val="24"/>
                <w:szCs w:val="24"/>
                <w:highlight w:val="none"/>
              </w:rPr>
            </w:pPr>
          </w:p>
        </w:tc>
        <w:tc>
          <w:tcPr>
            <w:tcW w:w="6216" w:type="dxa"/>
            <w:noWrap w:val="0"/>
            <w:vAlign w:val="center"/>
          </w:tcPr>
          <w:p w14:paraId="470C75FD">
            <w:pPr>
              <w:ind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3、县政府领导批转问题和县政府督查室督导问题、社会督察员反映问题及媒体曝光问题。</w:t>
            </w:r>
          </w:p>
          <w:p w14:paraId="601BCB56">
            <w:pPr>
              <w:ind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4、对县政府下达的指令及时处置，在规定时间内完成处置任务，系统运行案件处置率达100%，处置周期内结案率90%以上。</w:t>
            </w:r>
          </w:p>
        </w:tc>
        <w:tc>
          <w:tcPr>
            <w:tcW w:w="780" w:type="dxa"/>
            <w:noWrap w:val="0"/>
            <w:vAlign w:val="center"/>
          </w:tcPr>
          <w:p w14:paraId="5DA6DB5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170" w:type="dxa"/>
            <w:noWrap w:val="0"/>
            <w:vAlign w:val="center"/>
          </w:tcPr>
          <w:p w14:paraId="147B3789">
            <w:pPr>
              <w:rPr>
                <w:rFonts w:hint="eastAsia" w:ascii="仿宋" w:hAnsi="仿宋" w:eastAsia="仿宋" w:cs="仿宋"/>
                <w:bCs/>
                <w:color w:val="auto"/>
                <w:sz w:val="24"/>
                <w:szCs w:val="24"/>
                <w:highlight w:val="none"/>
              </w:rPr>
            </w:pPr>
          </w:p>
        </w:tc>
      </w:tr>
      <w:tr w14:paraId="261F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410" w:type="dxa"/>
            <w:noWrap w:val="0"/>
            <w:vAlign w:val="center"/>
          </w:tcPr>
          <w:p w14:paraId="38AFE626">
            <w:pPr>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得分合计</w:t>
            </w:r>
          </w:p>
        </w:tc>
        <w:tc>
          <w:tcPr>
            <w:tcW w:w="6216" w:type="dxa"/>
            <w:noWrap w:val="0"/>
            <w:vAlign w:val="center"/>
          </w:tcPr>
          <w:p w14:paraId="5D6959E1">
            <w:pPr>
              <w:ind w:firstLine="240" w:firstLineChars="100"/>
              <w:rPr>
                <w:rFonts w:hint="eastAsia" w:ascii="仿宋" w:hAnsi="仿宋" w:eastAsia="仿宋" w:cs="仿宋"/>
                <w:bCs/>
                <w:color w:val="auto"/>
                <w:sz w:val="24"/>
                <w:szCs w:val="24"/>
                <w:highlight w:val="none"/>
              </w:rPr>
            </w:pPr>
          </w:p>
        </w:tc>
        <w:tc>
          <w:tcPr>
            <w:tcW w:w="780" w:type="dxa"/>
            <w:noWrap w:val="0"/>
            <w:vAlign w:val="center"/>
          </w:tcPr>
          <w:p w14:paraId="58C1588D">
            <w:pPr>
              <w:jc w:val="center"/>
              <w:rPr>
                <w:rFonts w:hint="eastAsia" w:ascii="仿宋" w:hAnsi="仿宋" w:eastAsia="仿宋" w:cs="仿宋"/>
                <w:bCs/>
                <w:color w:val="auto"/>
                <w:sz w:val="24"/>
                <w:szCs w:val="24"/>
                <w:highlight w:val="none"/>
              </w:rPr>
            </w:pPr>
          </w:p>
        </w:tc>
        <w:tc>
          <w:tcPr>
            <w:tcW w:w="1170" w:type="dxa"/>
            <w:noWrap w:val="0"/>
            <w:vAlign w:val="center"/>
          </w:tcPr>
          <w:p w14:paraId="10CF733C">
            <w:pPr>
              <w:rPr>
                <w:rFonts w:hint="eastAsia" w:ascii="仿宋" w:hAnsi="仿宋" w:eastAsia="仿宋" w:cs="仿宋"/>
                <w:bCs/>
                <w:color w:val="auto"/>
                <w:sz w:val="24"/>
                <w:szCs w:val="24"/>
                <w:highlight w:val="none"/>
              </w:rPr>
            </w:pPr>
          </w:p>
        </w:tc>
      </w:tr>
      <w:tr w14:paraId="2954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1410" w:type="dxa"/>
            <w:noWrap w:val="0"/>
            <w:vAlign w:val="center"/>
          </w:tcPr>
          <w:p w14:paraId="30207ED5">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考核打分</w:t>
            </w:r>
          </w:p>
          <w:p w14:paraId="69FC3D69">
            <w:pPr>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人员</w:t>
            </w:r>
          </w:p>
        </w:tc>
        <w:tc>
          <w:tcPr>
            <w:tcW w:w="6216" w:type="dxa"/>
            <w:noWrap w:val="0"/>
            <w:vAlign w:val="center"/>
          </w:tcPr>
          <w:p w14:paraId="3796A200">
            <w:pPr>
              <w:ind w:firstLine="240" w:firstLineChars="100"/>
              <w:rPr>
                <w:rFonts w:hint="eastAsia" w:ascii="仿宋" w:hAnsi="仿宋" w:eastAsia="仿宋" w:cs="仿宋"/>
                <w:bCs/>
                <w:color w:val="auto"/>
                <w:sz w:val="24"/>
                <w:szCs w:val="24"/>
                <w:highlight w:val="none"/>
              </w:rPr>
            </w:pPr>
          </w:p>
        </w:tc>
        <w:tc>
          <w:tcPr>
            <w:tcW w:w="780" w:type="dxa"/>
            <w:noWrap w:val="0"/>
            <w:vAlign w:val="center"/>
          </w:tcPr>
          <w:p w14:paraId="4252169C">
            <w:pPr>
              <w:jc w:val="center"/>
              <w:rPr>
                <w:rFonts w:hint="eastAsia" w:ascii="仿宋" w:hAnsi="仿宋" w:eastAsia="仿宋" w:cs="仿宋"/>
                <w:bCs/>
                <w:color w:val="auto"/>
                <w:sz w:val="24"/>
                <w:szCs w:val="24"/>
                <w:highlight w:val="none"/>
              </w:rPr>
            </w:pPr>
          </w:p>
        </w:tc>
        <w:tc>
          <w:tcPr>
            <w:tcW w:w="1170" w:type="dxa"/>
            <w:noWrap w:val="0"/>
            <w:vAlign w:val="center"/>
          </w:tcPr>
          <w:p w14:paraId="68307049">
            <w:pPr>
              <w:rPr>
                <w:rFonts w:hint="eastAsia" w:ascii="仿宋" w:hAnsi="仿宋" w:eastAsia="仿宋" w:cs="仿宋"/>
                <w:bCs/>
                <w:color w:val="auto"/>
                <w:sz w:val="24"/>
                <w:szCs w:val="24"/>
                <w:highlight w:val="none"/>
              </w:rPr>
            </w:pPr>
          </w:p>
        </w:tc>
      </w:tr>
      <w:tr w14:paraId="15E7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1410" w:type="dxa"/>
            <w:noWrap w:val="0"/>
            <w:vAlign w:val="center"/>
          </w:tcPr>
          <w:p w14:paraId="7A671780">
            <w:pPr>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考核日期</w:t>
            </w:r>
          </w:p>
        </w:tc>
        <w:tc>
          <w:tcPr>
            <w:tcW w:w="6216" w:type="dxa"/>
            <w:noWrap w:val="0"/>
            <w:vAlign w:val="center"/>
          </w:tcPr>
          <w:p w14:paraId="38DA2898">
            <w:pPr>
              <w:ind w:firstLine="240" w:firstLineChars="100"/>
              <w:rPr>
                <w:rFonts w:hint="eastAsia" w:ascii="仿宋" w:hAnsi="仿宋" w:eastAsia="仿宋" w:cs="仿宋"/>
                <w:bCs/>
                <w:color w:val="auto"/>
                <w:sz w:val="24"/>
                <w:szCs w:val="24"/>
                <w:highlight w:val="none"/>
              </w:rPr>
            </w:pPr>
          </w:p>
        </w:tc>
        <w:tc>
          <w:tcPr>
            <w:tcW w:w="780" w:type="dxa"/>
            <w:noWrap w:val="0"/>
            <w:vAlign w:val="center"/>
          </w:tcPr>
          <w:p w14:paraId="14AD59DC">
            <w:pPr>
              <w:jc w:val="center"/>
              <w:rPr>
                <w:rFonts w:hint="eastAsia" w:ascii="仿宋" w:hAnsi="仿宋" w:eastAsia="仿宋" w:cs="仿宋"/>
                <w:bCs/>
                <w:color w:val="auto"/>
                <w:sz w:val="24"/>
                <w:szCs w:val="24"/>
                <w:highlight w:val="none"/>
              </w:rPr>
            </w:pPr>
          </w:p>
        </w:tc>
        <w:tc>
          <w:tcPr>
            <w:tcW w:w="1170" w:type="dxa"/>
            <w:noWrap w:val="0"/>
            <w:vAlign w:val="center"/>
          </w:tcPr>
          <w:p w14:paraId="19E75973">
            <w:pPr>
              <w:rPr>
                <w:rFonts w:hint="eastAsia" w:ascii="仿宋" w:hAnsi="仿宋" w:eastAsia="仿宋" w:cs="仿宋"/>
                <w:bCs/>
                <w:color w:val="auto"/>
                <w:sz w:val="24"/>
                <w:szCs w:val="24"/>
                <w:highlight w:val="none"/>
              </w:rPr>
            </w:pPr>
          </w:p>
        </w:tc>
      </w:tr>
    </w:tbl>
    <w:p w14:paraId="63592351">
      <w:pPr>
        <w:rPr>
          <w:rFonts w:hint="eastAsia" w:ascii="仿宋" w:hAnsi="仿宋" w:eastAsia="仿宋" w:cs="仿宋"/>
          <w:b/>
          <w:bCs/>
          <w:color w:val="auto"/>
          <w:sz w:val="24"/>
          <w:szCs w:val="24"/>
          <w:highlight w:val="none"/>
        </w:rPr>
      </w:pPr>
    </w:p>
    <w:p w14:paraId="1C3062A7">
      <w:pPr>
        <w:widowControl w:val="0"/>
        <w:jc w:val="both"/>
        <w:rPr>
          <w:rFonts w:hint="eastAsia" w:ascii="仿宋" w:hAnsi="仿宋" w:eastAsia="仿宋" w:cs="仿宋"/>
          <w:color w:val="auto"/>
          <w:kern w:val="2"/>
          <w:sz w:val="24"/>
          <w:szCs w:val="24"/>
          <w:highlight w:val="none"/>
          <w:lang w:val="en-US" w:eastAsia="zh-CN" w:bidi="ar-SA"/>
        </w:rPr>
      </w:pPr>
    </w:p>
    <w:p w14:paraId="71BE0AA1">
      <w:pPr>
        <w:rPr>
          <w:rFonts w:hint="eastAsia" w:ascii="仿宋" w:hAnsi="仿宋" w:eastAsia="仿宋" w:cs="仿宋"/>
          <w:color w:val="auto"/>
          <w:sz w:val="24"/>
          <w:szCs w:val="24"/>
          <w:highlight w:val="none"/>
        </w:rPr>
      </w:pPr>
    </w:p>
    <w:p w14:paraId="4ECD9857">
      <w:pPr>
        <w:widowControl w:val="0"/>
        <w:jc w:val="both"/>
        <w:rPr>
          <w:rFonts w:hint="eastAsia" w:ascii="仿宋" w:hAnsi="仿宋" w:eastAsia="仿宋" w:cs="仿宋"/>
          <w:color w:val="auto"/>
          <w:kern w:val="2"/>
          <w:sz w:val="24"/>
          <w:szCs w:val="24"/>
          <w:highlight w:val="none"/>
          <w:lang w:val="en-US" w:eastAsia="zh-CN" w:bidi="ar-SA"/>
        </w:rPr>
      </w:pPr>
    </w:p>
    <w:p w14:paraId="5F24E04D">
      <w:pPr>
        <w:rPr>
          <w:rFonts w:hint="eastAsia" w:ascii="仿宋" w:hAnsi="仿宋" w:eastAsia="仿宋" w:cs="仿宋"/>
          <w:color w:val="auto"/>
          <w:sz w:val="24"/>
          <w:szCs w:val="24"/>
          <w:highlight w:val="none"/>
        </w:rPr>
      </w:pPr>
    </w:p>
    <w:p w14:paraId="03537A6E">
      <w:pPr>
        <w:widowControl w:val="0"/>
        <w:jc w:val="both"/>
        <w:rPr>
          <w:rFonts w:hint="eastAsia" w:ascii="仿宋" w:hAnsi="仿宋" w:eastAsia="仿宋" w:cs="仿宋"/>
          <w:color w:val="auto"/>
          <w:kern w:val="2"/>
          <w:sz w:val="24"/>
          <w:szCs w:val="24"/>
          <w:highlight w:val="none"/>
          <w:lang w:val="en-US" w:eastAsia="zh-CN" w:bidi="ar-SA"/>
        </w:rPr>
      </w:pPr>
    </w:p>
    <w:p w14:paraId="0CA0266D">
      <w:pPr>
        <w:rPr>
          <w:rFonts w:hint="eastAsia" w:ascii="仿宋" w:hAnsi="仿宋" w:eastAsia="仿宋" w:cs="仿宋"/>
          <w:color w:val="auto"/>
          <w:sz w:val="24"/>
          <w:szCs w:val="24"/>
          <w:highlight w:val="none"/>
        </w:rPr>
      </w:pPr>
    </w:p>
    <w:p w14:paraId="2DB9D527">
      <w:pPr>
        <w:widowControl w:val="0"/>
        <w:jc w:val="both"/>
        <w:rPr>
          <w:rFonts w:hint="eastAsia" w:ascii="仿宋" w:hAnsi="仿宋" w:eastAsia="仿宋" w:cs="仿宋"/>
          <w:color w:val="auto"/>
          <w:kern w:val="2"/>
          <w:sz w:val="28"/>
          <w:szCs w:val="28"/>
          <w:highlight w:val="none"/>
          <w:lang w:val="en-US" w:eastAsia="zh-CN" w:bidi="ar-SA"/>
        </w:rPr>
      </w:pPr>
    </w:p>
    <w:p w14:paraId="67952BF0">
      <w:pPr>
        <w:rPr>
          <w:rFonts w:hint="eastAsia" w:ascii="仿宋" w:hAnsi="仿宋" w:eastAsia="仿宋" w:cs="仿宋"/>
          <w:color w:val="auto"/>
          <w:sz w:val="28"/>
          <w:szCs w:val="28"/>
          <w:highlight w:val="none"/>
        </w:rPr>
      </w:pPr>
    </w:p>
    <w:p w14:paraId="16971A85">
      <w:pPr>
        <w:widowControl w:val="0"/>
        <w:jc w:val="both"/>
        <w:rPr>
          <w:rFonts w:hint="eastAsia" w:ascii="仿宋" w:hAnsi="仿宋" w:eastAsia="仿宋" w:cs="仿宋"/>
          <w:color w:val="auto"/>
          <w:kern w:val="2"/>
          <w:sz w:val="28"/>
          <w:szCs w:val="28"/>
          <w:highlight w:val="none"/>
          <w:lang w:val="en-US" w:eastAsia="zh-CN" w:bidi="ar-SA"/>
        </w:rPr>
      </w:pPr>
    </w:p>
    <w:p w14:paraId="44F64F12">
      <w:pPr>
        <w:rPr>
          <w:rFonts w:hint="eastAsia" w:ascii="仿宋" w:hAnsi="仿宋" w:eastAsia="仿宋" w:cs="仿宋"/>
          <w:color w:val="auto"/>
          <w:sz w:val="28"/>
          <w:szCs w:val="28"/>
          <w:highlight w:val="none"/>
        </w:rPr>
      </w:pPr>
    </w:p>
    <w:p w14:paraId="727B814C">
      <w:pPr>
        <w:widowControl w:val="0"/>
        <w:jc w:val="both"/>
        <w:rPr>
          <w:rFonts w:hint="eastAsia" w:ascii="仿宋" w:hAnsi="仿宋" w:eastAsia="仿宋" w:cs="仿宋"/>
          <w:color w:val="auto"/>
          <w:kern w:val="2"/>
          <w:sz w:val="28"/>
          <w:szCs w:val="28"/>
          <w:highlight w:val="none"/>
          <w:lang w:val="en-US" w:eastAsia="zh-CN" w:bidi="ar-SA"/>
        </w:rPr>
      </w:pPr>
    </w:p>
    <w:p w14:paraId="0F18F594">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汉阴县城区环卫作业市场化综合考核评分表</w:t>
      </w:r>
    </w:p>
    <w:p w14:paraId="6AFB5723">
      <w:pPr>
        <w:ind w:firstLine="3855" w:firstLineChars="1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（中队月评）</w:t>
      </w:r>
    </w:p>
    <w:p w14:paraId="71DE0168">
      <w:pPr>
        <w:rPr>
          <w:rFonts w:hint="eastAsia" w:ascii="仿宋" w:hAnsi="仿宋" w:eastAsia="仿宋" w:cs="仿宋"/>
          <w:b/>
          <w:color w:val="auto"/>
          <w:sz w:val="32"/>
          <w:szCs w:val="32"/>
          <w:highlight w:val="none"/>
        </w:rPr>
      </w:pPr>
    </w:p>
    <w:tbl>
      <w:tblPr>
        <w:tblStyle w:val="5"/>
        <w:tblpPr w:leftFromText="180" w:rightFromText="180" w:vertAnchor="text" w:horzAnchor="page" w:tblpXSpec="center" w:tblpY="40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885"/>
        <w:gridCol w:w="1080"/>
        <w:gridCol w:w="915"/>
        <w:gridCol w:w="855"/>
        <w:gridCol w:w="930"/>
        <w:gridCol w:w="930"/>
        <w:gridCol w:w="900"/>
        <w:gridCol w:w="915"/>
        <w:gridCol w:w="885"/>
        <w:gridCol w:w="750"/>
        <w:gridCol w:w="615"/>
      </w:tblGrid>
      <w:tr w14:paraId="6E7E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jc w:val="center"/>
        </w:trPr>
        <w:tc>
          <w:tcPr>
            <w:tcW w:w="839" w:type="dxa"/>
            <w:noWrap w:val="0"/>
            <w:vAlign w:val="center"/>
          </w:tcPr>
          <w:p w14:paraId="6EB756EA">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考核考核</w:t>
            </w:r>
          </w:p>
          <w:p w14:paraId="6F59DC7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月份</w:t>
            </w:r>
          </w:p>
        </w:tc>
        <w:tc>
          <w:tcPr>
            <w:tcW w:w="885" w:type="dxa"/>
            <w:noWrap w:val="0"/>
            <w:vAlign w:val="center"/>
          </w:tcPr>
          <w:p w14:paraId="3F0AC22C">
            <w:pPr>
              <w:jc w:val="center"/>
              <w:rPr>
                <w:rFonts w:hint="eastAsia" w:ascii="仿宋" w:hAnsi="仿宋" w:eastAsia="仿宋" w:cs="仿宋"/>
                <w:bCs/>
                <w:color w:val="auto"/>
                <w:sz w:val="24"/>
                <w:szCs w:val="24"/>
                <w:highlight w:val="none"/>
              </w:rPr>
            </w:pPr>
          </w:p>
          <w:p w14:paraId="3B96ACA2">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w:t>
            </w:r>
          </w:p>
        </w:tc>
        <w:tc>
          <w:tcPr>
            <w:tcW w:w="1080" w:type="dxa"/>
            <w:noWrap w:val="0"/>
            <w:vAlign w:val="center"/>
          </w:tcPr>
          <w:p w14:paraId="0CAD4DD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1.环卫清扫时间</w:t>
            </w:r>
          </w:p>
          <w:p w14:paraId="791C011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（10）分</w:t>
            </w:r>
          </w:p>
        </w:tc>
        <w:tc>
          <w:tcPr>
            <w:tcW w:w="915" w:type="dxa"/>
            <w:noWrap w:val="0"/>
            <w:vAlign w:val="center"/>
          </w:tcPr>
          <w:p w14:paraId="23D6301D">
            <w:pPr>
              <w:jc w:val="center"/>
              <w:rPr>
                <w:rFonts w:hint="eastAsia" w:ascii="仿宋" w:hAnsi="仿宋" w:eastAsia="仿宋" w:cs="仿宋"/>
                <w:bCs/>
                <w:color w:val="auto"/>
                <w:sz w:val="24"/>
                <w:szCs w:val="24"/>
                <w:highlight w:val="none"/>
              </w:rPr>
            </w:pPr>
          </w:p>
          <w:p w14:paraId="7F53F8AD">
            <w:pPr>
              <w:jc w:val="center"/>
              <w:rPr>
                <w:rFonts w:hint="eastAsia" w:ascii="仿宋" w:hAnsi="仿宋" w:eastAsia="仿宋" w:cs="仿宋"/>
                <w:bCs/>
                <w:color w:val="auto"/>
                <w:sz w:val="24"/>
                <w:szCs w:val="24"/>
                <w:highlight w:val="none"/>
              </w:rPr>
            </w:pPr>
          </w:p>
          <w:p w14:paraId="1AABEA46">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2.道路清扫保洁</w:t>
            </w:r>
          </w:p>
          <w:p w14:paraId="13A9FD2C">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（25）分</w:t>
            </w:r>
          </w:p>
        </w:tc>
        <w:tc>
          <w:tcPr>
            <w:tcW w:w="855" w:type="dxa"/>
            <w:noWrap w:val="0"/>
            <w:vAlign w:val="center"/>
          </w:tcPr>
          <w:p w14:paraId="4D2BA633">
            <w:pPr>
              <w:jc w:val="center"/>
              <w:rPr>
                <w:rFonts w:hint="eastAsia" w:ascii="仿宋" w:hAnsi="仿宋" w:eastAsia="仿宋" w:cs="仿宋"/>
                <w:bCs/>
                <w:color w:val="auto"/>
                <w:sz w:val="24"/>
                <w:szCs w:val="24"/>
                <w:highlight w:val="none"/>
              </w:rPr>
            </w:pPr>
          </w:p>
          <w:p w14:paraId="1DA903C7">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3.绿化带保洁</w:t>
            </w:r>
          </w:p>
          <w:p w14:paraId="74EA822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（5）分</w:t>
            </w:r>
          </w:p>
        </w:tc>
        <w:tc>
          <w:tcPr>
            <w:tcW w:w="930" w:type="dxa"/>
            <w:noWrap w:val="0"/>
            <w:vAlign w:val="center"/>
          </w:tcPr>
          <w:p w14:paraId="6AFE1165">
            <w:pPr>
              <w:jc w:val="center"/>
              <w:rPr>
                <w:rFonts w:hint="eastAsia" w:ascii="仿宋" w:hAnsi="仿宋" w:eastAsia="仿宋" w:cs="仿宋"/>
                <w:bCs/>
                <w:color w:val="auto"/>
                <w:sz w:val="24"/>
                <w:szCs w:val="24"/>
                <w:highlight w:val="none"/>
              </w:rPr>
            </w:pPr>
          </w:p>
          <w:p w14:paraId="7C644434">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4.机械化作业</w:t>
            </w:r>
          </w:p>
          <w:p w14:paraId="756F6F54">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（15）分</w:t>
            </w:r>
          </w:p>
        </w:tc>
        <w:tc>
          <w:tcPr>
            <w:tcW w:w="930" w:type="dxa"/>
            <w:noWrap w:val="0"/>
            <w:vAlign w:val="center"/>
          </w:tcPr>
          <w:p w14:paraId="5171D59D">
            <w:pPr>
              <w:jc w:val="center"/>
              <w:rPr>
                <w:rFonts w:hint="eastAsia" w:ascii="仿宋" w:hAnsi="仿宋" w:eastAsia="仿宋" w:cs="仿宋"/>
                <w:bCs/>
                <w:color w:val="auto"/>
                <w:sz w:val="24"/>
                <w:szCs w:val="24"/>
                <w:highlight w:val="none"/>
              </w:rPr>
            </w:pPr>
          </w:p>
          <w:p w14:paraId="57092E41">
            <w:pPr>
              <w:jc w:val="center"/>
              <w:rPr>
                <w:rFonts w:hint="eastAsia" w:ascii="仿宋" w:hAnsi="仿宋" w:eastAsia="仿宋" w:cs="仿宋"/>
                <w:bCs/>
                <w:color w:val="auto"/>
                <w:sz w:val="24"/>
                <w:szCs w:val="24"/>
                <w:highlight w:val="none"/>
              </w:rPr>
            </w:pPr>
          </w:p>
          <w:p w14:paraId="30F834D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5.垃圾收集清运</w:t>
            </w:r>
          </w:p>
          <w:p w14:paraId="0BCF526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（15）分</w:t>
            </w:r>
          </w:p>
        </w:tc>
        <w:tc>
          <w:tcPr>
            <w:tcW w:w="900" w:type="dxa"/>
            <w:noWrap w:val="0"/>
            <w:vAlign w:val="center"/>
          </w:tcPr>
          <w:p w14:paraId="4FC282A0">
            <w:pPr>
              <w:jc w:val="center"/>
              <w:rPr>
                <w:rFonts w:hint="eastAsia" w:ascii="仿宋" w:hAnsi="仿宋" w:eastAsia="仿宋" w:cs="仿宋"/>
                <w:bCs/>
                <w:color w:val="auto"/>
                <w:sz w:val="24"/>
                <w:szCs w:val="24"/>
                <w:highlight w:val="none"/>
              </w:rPr>
            </w:pPr>
          </w:p>
          <w:p w14:paraId="512339D9">
            <w:pPr>
              <w:jc w:val="center"/>
              <w:rPr>
                <w:rFonts w:hint="eastAsia" w:ascii="仿宋" w:hAnsi="仿宋" w:eastAsia="仿宋" w:cs="仿宋"/>
                <w:bCs/>
                <w:color w:val="auto"/>
                <w:sz w:val="24"/>
                <w:szCs w:val="24"/>
                <w:highlight w:val="none"/>
              </w:rPr>
            </w:pPr>
          </w:p>
          <w:p w14:paraId="0273172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6.环卫设施管理</w:t>
            </w:r>
          </w:p>
          <w:p w14:paraId="0F05C558">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（10）分</w:t>
            </w:r>
          </w:p>
        </w:tc>
        <w:tc>
          <w:tcPr>
            <w:tcW w:w="915" w:type="dxa"/>
            <w:noWrap w:val="0"/>
            <w:vAlign w:val="center"/>
          </w:tcPr>
          <w:p w14:paraId="5DF89813">
            <w:pPr>
              <w:jc w:val="center"/>
              <w:rPr>
                <w:rFonts w:hint="eastAsia" w:ascii="仿宋" w:hAnsi="仿宋" w:eastAsia="仿宋" w:cs="仿宋"/>
                <w:bCs/>
                <w:color w:val="auto"/>
                <w:sz w:val="24"/>
                <w:szCs w:val="24"/>
                <w:highlight w:val="none"/>
              </w:rPr>
            </w:pPr>
          </w:p>
          <w:p w14:paraId="534FD303">
            <w:pPr>
              <w:jc w:val="center"/>
              <w:rPr>
                <w:rFonts w:hint="eastAsia" w:ascii="仿宋" w:hAnsi="仿宋" w:eastAsia="仿宋" w:cs="仿宋"/>
                <w:bCs/>
                <w:color w:val="auto"/>
                <w:sz w:val="24"/>
                <w:szCs w:val="24"/>
                <w:highlight w:val="none"/>
              </w:rPr>
            </w:pPr>
          </w:p>
          <w:p w14:paraId="07572AD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7.环               卫作业人员管理（5）分</w:t>
            </w:r>
          </w:p>
        </w:tc>
        <w:tc>
          <w:tcPr>
            <w:tcW w:w="885" w:type="dxa"/>
            <w:noWrap w:val="0"/>
            <w:vAlign w:val="center"/>
          </w:tcPr>
          <w:p w14:paraId="5165AC03">
            <w:pPr>
              <w:jc w:val="center"/>
              <w:rPr>
                <w:rFonts w:hint="eastAsia" w:ascii="仿宋" w:hAnsi="仿宋" w:eastAsia="仿宋" w:cs="仿宋"/>
                <w:bCs/>
                <w:color w:val="auto"/>
                <w:sz w:val="24"/>
                <w:szCs w:val="24"/>
                <w:highlight w:val="none"/>
              </w:rPr>
            </w:pPr>
          </w:p>
          <w:p w14:paraId="30B5EB3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8.重大活动保障（5）分</w:t>
            </w:r>
          </w:p>
        </w:tc>
        <w:tc>
          <w:tcPr>
            <w:tcW w:w="750" w:type="dxa"/>
            <w:noWrap w:val="0"/>
            <w:vAlign w:val="center"/>
          </w:tcPr>
          <w:p w14:paraId="3618CFB8">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其他事项（10）分</w:t>
            </w:r>
          </w:p>
        </w:tc>
        <w:tc>
          <w:tcPr>
            <w:tcW w:w="615" w:type="dxa"/>
            <w:noWrap w:val="0"/>
            <w:vAlign w:val="center"/>
          </w:tcPr>
          <w:p w14:paraId="1146954C">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总得分</w:t>
            </w:r>
          </w:p>
        </w:tc>
      </w:tr>
      <w:tr w14:paraId="1205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839" w:type="dxa"/>
            <w:vMerge w:val="restart"/>
            <w:noWrap w:val="0"/>
            <w:vAlign w:val="center"/>
          </w:tcPr>
          <w:p w14:paraId="16D79B4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8月</w:t>
            </w:r>
          </w:p>
        </w:tc>
        <w:tc>
          <w:tcPr>
            <w:tcW w:w="885" w:type="dxa"/>
            <w:noWrap w:val="0"/>
            <w:vAlign w:val="center"/>
          </w:tcPr>
          <w:p w14:paraId="4D87527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月平均</w:t>
            </w:r>
          </w:p>
          <w:p w14:paraId="420EB834">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得分</w:t>
            </w:r>
          </w:p>
        </w:tc>
        <w:tc>
          <w:tcPr>
            <w:tcW w:w="1080" w:type="dxa"/>
            <w:noWrap w:val="0"/>
            <w:vAlign w:val="center"/>
          </w:tcPr>
          <w:p w14:paraId="778AFA1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p>
        </w:tc>
        <w:tc>
          <w:tcPr>
            <w:tcW w:w="915" w:type="dxa"/>
            <w:noWrap w:val="0"/>
            <w:vAlign w:val="center"/>
          </w:tcPr>
          <w:p w14:paraId="64CEA31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p>
        </w:tc>
        <w:tc>
          <w:tcPr>
            <w:tcW w:w="855" w:type="dxa"/>
            <w:noWrap w:val="0"/>
            <w:vAlign w:val="center"/>
          </w:tcPr>
          <w:p w14:paraId="0A9AED64">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p>
        </w:tc>
        <w:tc>
          <w:tcPr>
            <w:tcW w:w="930" w:type="dxa"/>
            <w:noWrap w:val="0"/>
            <w:vAlign w:val="center"/>
          </w:tcPr>
          <w:p w14:paraId="2F204FD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p>
        </w:tc>
        <w:tc>
          <w:tcPr>
            <w:tcW w:w="930" w:type="dxa"/>
            <w:noWrap w:val="0"/>
            <w:vAlign w:val="center"/>
          </w:tcPr>
          <w:p w14:paraId="295053EA">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p>
        </w:tc>
        <w:tc>
          <w:tcPr>
            <w:tcW w:w="900" w:type="dxa"/>
            <w:noWrap w:val="0"/>
            <w:vAlign w:val="center"/>
          </w:tcPr>
          <w:p w14:paraId="628D1EA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p>
        </w:tc>
        <w:tc>
          <w:tcPr>
            <w:tcW w:w="915" w:type="dxa"/>
            <w:noWrap w:val="0"/>
            <w:vAlign w:val="center"/>
          </w:tcPr>
          <w:p w14:paraId="1F097DE8">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p>
        </w:tc>
        <w:tc>
          <w:tcPr>
            <w:tcW w:w="885" w:type="dxa"/>
            <w:noWrap w:val="0"/>
            <w:vAlign w:val="center"/>
          </w:tcPr>
          <w:p w14:paraId="71472A2A">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p>
        </w:tc>
        <w:tc>
          <w:tcPr>
            <w:tcW w:w="750" w:type="dxa"/>
            <w:noWrap w:val="0"/>
            <w:vAlign w:val="top"/>
          </w:tcPr>
          <w:p w14:paraId="0E83657A">
            <w:pPr>
              <w:jc w:val="left"/>
              <w:rPr>
                <w:rFonts w:hint="eastAsia" w:ascii="仿宋" w:hAnsi="仿宋" w:eastAsia="仿宋" w:cs="仿宋"/>
                <w:bCs/>
                <w:color w:val="auto"/>
                <w:sz w:val="24"/>
                <w:szCs w:val="24"/>
                <w:highlight w:val="none"/>
              </w:rPr>
            </w:pPr>
          </w:p>
          <w:p w14:paraId="1C7169B3">
            <w:pPr>
              <w:jc w:val="left"/>
              <w:rPr>
                <w:rFonts w:hint="eastAsia" w:ascii="仿宋" w:hAnsi="仿宋" w:eastAsia="仿宋" w:cs="仿宋"/>
                <w:bCs/>
                <w:color w:val="auto"/>
                <w:sz w:val="24"/>
                <w:szCs w:val="24"/>
                <w:highlight w:val="none"/>
              </w:rPr>
            </w:pPr>
          </w:p>
          <w:p w14:paraId="45F2400C">
            <w:pPr>
              <w:ind w:firstLine="240" w:firstLineChars="1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p>
        </w:tc>
        <w:tc>
          <w:tcPr>
            <w:tcW w:w="615" w:type="dxa"/>
            <w:noWrap w:val="0"/>
            <w:vAlign w:val="center"/>
          </w:tcPr>
          <w:p w14:paraId="7772AE0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p>
        </w:tc>
      </w:tr>
      <w:tr w14:paraId="7988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jc w:val="center"/>
        </w:trPr>
        <w:tc>
          <w:tcPr>
            <w:tcW w:w="839" w:type="dxa"/>
            <w:vMerge w:val="continue"/>
            <w:noWrap w:val="0"/>
            <w:vAlign w:val="center"/>
          </w:tcPr>
          <w:p w14:paraId="7479134A">
            <w:pPr>
              <w:jc w:val="center"/>
              <w:rPr>
                <w:rFonts w:hint="eastAsia" w:ascii="仿宋" w:hAnsi="仿宋" w:eastAsia="仿宋" w:cs="仿宋"/>
                <w:bCs/>
                <w:color w:val="auto"/>
                <w:sz w:val="24"/>
                <w:szCs w:val="24"/>
                <w:highlight w:val="none"/>
              </w:rPr>
            </w:pPr>
          </w:p>
        </w:tc>
        <w:tc>
          <w:tcPr>
            <w:tcW w:w="885" w:type="dxa"/>
            <w:noWrap w:val="0"/>
            <w:vAlign w:val="center"/>
          </w:tcPr>
          <w:p w14:paraId="447EDE5C">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考核</w:t>
            </w:r>
          </w:p>
          <w:p w14:paraId="4F5A116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人员</w:t>
            </w:r>
          </w:p>
        </w:tc>
        <w:tc>
          <w:tcPr>
            <w:tcW w:w="1080" w:type="dxa"/>
            <w:noWrap w:val="0"/>
            <w:vAlign w:val="center"/>
          </w:tcPr>
          <w:p w14:paraId="2F1D4B3F">
            <w:pPr>
              <w:jc w:val="center"/>
              <w:rPr>
                <w:rFonts w:hint="eastAsia" w:ascii="仿宋" w:hAnsi="仿宋" w:eastAsia="仿宋" w:cs="仿宋"/>
                <w:bCs/>
                <w:color w:val="auto"/>
                <w:sz w:val="24"/>
                <w:szCs w:val="24"/>
                <w:highlight w:val="none"/>
              </w:rPr>
            </w:pPr>
          </w:p>
        </w:tc>
        <w:tc>
          <w:tcPr>
            <w:tcW w:w="915" w:type="dxa"/>
            <w:noWrap w:val="0"/>
            <w:vAlign w:val="center"/>
          </w:tcPr>
          <w:p w14:paraId="5D6EFF58">
            <w:pPr>
              <w:jc w:val="center"/>
              <w:rPr>
                <w:rFonts w:hint="eastAsia" w:ascii="仿宋" w:hAnsi="仿宋" w:eastAsia="仿宋" w:cs="仿宋"/>
                <w:bCs/>
                <w:color w:val="auto"/>
                <w:sz w:val="24"/>
                <w:szCs w:val="24"/>
                <w:highlight w:val="none"/>
              </w:rPr>
            </w:pPr>
          </w:p>
        </w:tc>
        <w:tc>
          <w:tcPr>
            <w:tcW w:w="855" w:type="dxa"/>
            <w:noWrap w:val="0"/>
            <w:vAlign w:val="center"/>
          </w:tcPr>
          <w:p w14:paraId="7363CFC1">
            <w:pPr>
              <w:jc w:val="center"/>
              <w:rPr>
                <w:rFonts w:hint="eastAsia" w:ascii="仿宋" w:hAnsi="仿宋" w:eastAsia="仿宋" w:cs="仿宋"/>
                <w:bCs/>
                <w:color w:val="auto"/>
                <w:sz w:val="24"/>
                <w:szCs w:val="24"/>
                <w:highlight w:val="none"/>
              </w:rPr>
            </w:pPr>
          </w:p>
        </w:tc>
        <w:tc>
          <w:tcPr>
            <w:tcW w:w="930" w:type="dxa"/>
            <w:noWrap w:val="0"/>
            <w:vAlign w:val="center"/>
          </w:tcPr>
          <w:p w14:paraId="18AB5953">
            <w:pPr>
              <w:jc w:val="center"/>
              <w:rPr>
                <w:rFonts w:hint="eastAsia" w:ascii="仿宋" w:hAnsi="仿宋" w:eastAsia="仿宋" w:cs="仿宋"/>
                <w:bCs/>
                <w:color w:val="auto"/>
                <w:sz w:val="24"/>
                <w:szCs w:val="24"/>
                <w:highlight w:val="none"/>
              </w:rPr>
            </w:pPr>
          </w:p>
        </w:tc>
        <w:tc>
          <w:tcPr>
            <w:tcW w:w="930" w:type="dxa"/>
            <w:noWrap w:val="0"/>
            <w:vAlign w:val="center"/>
          </w:tcPr>
          <w:p w14:paraId="57F77981">
            <w:pPr>
              <w:jc w:val="center"/>
              <w:rPr>
                <w:rFonts w:hint="eastAsia" w:ascii="仿宋" w:hAnsi="仿宋" w:eastAsia="仿宋" w:cs="仿宋"/>
                <w:bCs/>
                <w:color w:val="auto"/>
                <w:sz w:val="24"/>
                <w:szCs w:val="24"/>
                <w:highlight w:val="none"/>
              </w:rPr>
            </w:pPr>
          </w:p>
        </w:tc>
        <w:tc>
          <w:tcPr>
            <w:tcW w:w="900" w:type="dxa"/>
            <w:noWrap w:val="0"/>
            <w:vAlign w:val="center"/>
          </w:tcPr>
          <w:p w14:paraId="78C69A55">
            <w:pPr>
              <w:jc w:val="center"/>
              <w:rPr>
                <w:rFonts w:hint="eastAsia" w:ascii="仿宋" w:hAnsi="仿宋" w:eastAsia="仿宋" w:cs="仿宋"/>
                <w:bCs/>
                <w:color w:val="auto"/>
                <w:sz w:val="24"/>
                <w:szCs w:val="24"/>
                <w:highlight w:val="none"/>
              </w:rPr>
            </w:pPr>
          </w:p>
        </w:tc>
        <w:tc>
          <w:tcPr>
            <w:tcW w:w="915" w:type="dxa"/>
            <w:noWrap w:val="0"/>
            <w:vAlign w:val="center"/>
          </w:tcPr>
          <w:p w14:paraId="75674C08">
            <w:pPr>
              <w:jc w:val="center"/>
              <w:rPr>
                <w:rFonts w:hint="eastAsia" w:ascii="仿宋" w:hAnsi="仿宋" w:eastAsia="仿宋" w:cs="仿宋"/>
                <w:bCs/>
                <w:color w:val="auto"/>
                <w:sz w:val="24"/>
                <w:szCs w:val="24"/>
                <w:highlight w:val="none"/>
              </w:rPr>
            </w:pPr>
          </w:p>
        </w:tc>
        <w:tc>
          <w:tcPr>
            <w:tcW w:w="885" w:type="dxa"/>
            <w:noWrap w:val="0"/>
            <w:vAlign w:val="center"/>
          </w:tcPr>
          <w:p w14:paraId="4C298603">
            <w:pPr>
              <w:jc w:val="center"/>
              <w:rPr>
                <w:rFonts w:hint="eastAsia" w:ascii="仿宋" w:hAnsi="仿宋" w:eastAsia="仿宋" w:cs="仿宋"/>
                <w:bCs/>
                <w:color w:val="auto"/>
                <w:sz w:val="24"/>
                <w:szCs w:val="24"/>
                <w:highlight w:val="none"/>
              </w:rPr>
            </w:pPr>
          </w:p>
        </w:tc>
        <w:tc>
          <w:tcPr>
            <w:tcW w:w="750" w:type="dxa"/>
            <w:noWrap w:val="0"/>
            <w:vAlign w:val="top"/>
          </w:tcPr>
          <w:p w14:paraId="78CAAC10">
            <w:pPr>
              <w:jc w:val="center"/>
              <w:rPr>
                <w:rFonts w:hint="eastAsia" w:ascii="仿宋" w:hAnsi="仿宋" w:eastAsia="仿宋" w:cs="仿宋"/>
                <w:bCs/>
                <w:color w:val="auto"/>
                <w:sz w:val="24"/>
                <w:szCs w:val="24"/>
                <w:highlight w:val="none"/>
              </w:rPr>
            </w:pPr>
          </w:p>
        </w:tc>
        <w:tc>
          <w:tcPr>
            <w:tcW w:w="615" w:type="dxa"/>
            <w:noWrap w:val="0"/>
            <w:vAlign w:val="center"/>
          </w:tcPr>
          <w:p w14:paraId="7DE99A63">
            <w:pPr>
              <w:jc w:val="center"/>
              <w:rPr>
                <w:rFonts w:hint="eastAsia" w:ascii="仿宋" w:hAnsi="仿宋" w:eastAsia="仿宋" w:cs="仿宋"/>
                <w:bCs/>
                <w:color w:val="auto"/>
                <w:sz w:val="24"/>
                <w:szCs w:val="24"/>
                <w:highlight w:val="none"/>
              </w:rPr>
            </w:pPr>
          </w:p>
        </w:tc>
      </w:tr>
    </w:tbl>
    <w:p w14:paraId="7A8F2405">
      <w:pPr>
        <w:rPr>
          <w:rFonts w:hint="eastAsia" w:ascii="仿宋" w:hAnsi="仿宋" w:eastAsia="仿宋" w:cs="仿宋"/>
          <w:b/>
          <w:color w:val="auto"/>
          <w:sz w:val="32"/>
          <w:szCs w:val="32"/>
          <w:highlight w:val="none"/>
        </w:rPr>
      </w:pPr>
    </w:p>
    <w:p w14:paraId="06229F86">
      <w:pPr>
        <w:rPr>
          <w:rFonts w:hint="eastAsia" w:ascii="仿宋" w:hAnsi="仿宋" w:eastAsia="仿宋" w:cs="仿宋"/>
          <w:color w:val="auto"/>
          <w:szCs w:val="20"/>
          <w:highlight w:val="none"/>
        </w:rPr>
      </w:pPr>
    </w:p>
    <w:p w14:paraId="289A0525">
      <w:pPr>
        <w:rPr>
          <w:rFonts w:hint="eastAsia" w:ascii="仿宋" w:hAnsi="仿宋" w:eastAsia="仿宋" w:cs="仿宋"/>
          <w:color w:val="auto"/>
          <w:szCs w:val="20"/>
          <w:highlight w:val="none"/>
        </w:rPr>
      </w:pPr>
    </w:p>
    <w:p w14:paraId="67A61A16">
      <w:pPr>
        <w:ind w:firstLine="2880" w:firstLineChars="800"/>
        <w:rPr>
          <w:rFonts w:hint="eastAsia" w:ascii="仿宋" w:hAnsi="仿宋" w:eastAsia="仿宋" w:cs="仿宋"/>
          <w:bCs/>
          <w:color w:val="auto"/>
          <w:sz w:val="36"/>
          <w:szCs w:val="36"/>
          <w:highlight w:val="none"/>
        </w:rPr>
      </w:pPr>
    </w:p>
    <w:p w14:paraId="05DA5500">
      <w:pPr>
        <w:ind w:firstLine="2880" w:firstLineChars="800"/>
        <w:rPr>
          <w:rFonts w:hint="eastAsia" w:ascii="仿宋" w:hAnsi="仿宋" w:eastAsia="仿宋" w:cs="仿宋"/>
          <w:bCs/>
          <w:color w:val="auto"/>
          <w:sz w:val="36"/>
          <w:szCs w:val="36"/>
          <w:highlight w:val="none"/>
        </w:rPr>
      </w:pPr>
    </w:p>
    <w:p w14:paraId="4CF9F5EC">
      <w:pPr>
        <w:ind w:firstLine="2880" w:firstLineChars="800"/>
        <w:rPr>
          <w:rFonts w:hint="eastAsia" w:ascii="仿宋" w:hAnsi="仿宋" w:eastAsia="仿宋" w:cs="仿宋"/>
          <w:bCs/>
          <w:color w:val="auto"/>
          <w:sz w:val="36"/>
          <w:szCs w:val="36"/>
          <w:highlight w:val="none"/>
        </w:rPr>
      </w:pPr>
    </w:p>
    <w:p w14:paraId="1E801D36">
      <w:pPr>
        <w:rPr>
          <w:rFonts w:hint="eastAsia" w:ascii="仿宋" w:hAnsi="仿宋" w:eastAsia="仿宋" w:cs="仿宋"/>
          <w:bCs/>
          <w:color w:val="auto"/>
          <w:sz w:val="36"/>
          <w:szCs w:val="36"/>
          <w:highlight w:val="none"/>
        </w:rPr>
      </w:pPr>
    </w:p>
    <w:p w14:paraId="5AF48953">
      <w:pPr>
        <w:rPr>
          <w:rFonts w:hint="eastAsia" w:ascii="仿宋" w:hAnsi="仿宋" w:eastAsia="仿宋" w:cs="仿宋"/>
          <w:bCs/>
          <w:color w:val="auto"/>
          <w:sz w:val="36"/>
          <w:szCs w:val="36"/>
          <w:highlight w:val="none"/>
        </w:rPr>
      </w:pPr>
    </w:p>
    <w:p w14:paraId="55140CD7">
      <w:pPr>
        <w:ind w:firstLine="1928" w:firstLineChars="600"/>
        <w:rPr>
          <w:rFonts w:hint="eastAsia" w:ascii="仿宋" w:hAnsi="仿宋" w:eastAsia="仿宋" w:cs="仿宋"/>
          <w:b/>
          <w:color w:val="auto"/>
          <w:sz w:val="32"/>
          <w:szCs w:val="32"/>
          <w:highlight w:val="none"/>
        </w:rPr>
        <w:sectPr>
          <w:pgSz w:w="11907" w:h="16840"/>
          <w:pgMar w:top="1157" w:right="1157" w:bottom="1157" w:left="1157" w:header="851" w:footer="851" w:gutter="0"/>
          <w:cols w:space="720" w:num="1"/>
          <w:docGrid w:linePitch="462" w:charSpace="0"/>
        </w:sectPr>
      </w:pPr>
    </w:p>
    <w:p w14:paraId="48CB70A4">
      <w:pPr>
        <w:ind w:firstLine="1928" w:firstLineChars="6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汉阴县城区环卫作业市场化综合考核评分表</w:t>
      </w:r>
    </w:p>
    <w:p w14:paraId="2B461038">
      <w:pPr>
        <w:ind w:firstLine="3534" w:firstLineChars="11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（大队月评）</w:t>
      </w:r>
    </w:p>
    <w:p w14:paraId="448BD4DC">
      <w:pPr>
        <w:widowControl w:val="0"/>
        <w:jc w:val="both"/>
        <w:rPr>
          <w:rFonts w:hint="eastAsia" w:ascii="仿宋" w:hAnsi="仿宋" w:eastAsia="仿宋" w:cs="仿宋"/>
          <w:color w:val="auto"/>
          <w:kern w:val="2"/>
          <w:sz w:val="32"/>
          <w:szCs w:val="32"/>
          <w:highlight w:val="none"/>
          <w:lang w:val="en-US" w:eastAsia="zh-CN" w:bidi="ar-SA"/>
        </w:rPr>
      </w:pPr>
    </w:p>
    <w:tbl>
      <w:tblPr>
        <w:tblStyle w:val="5"/>
        <w:tblpPr w:leftFromText="180" w:rightFromText="180" w:vertAnchor="text" w:horzAnchor="page" w:tblpXSpec="center" w:tblpY="18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847"/>
        <w:gridCol w:w="945"/>
        <w:gridCol w:w="1005"/>
        <w:gridCol w:w="885"/>
        <w:gridCol w:w="960"/>
        <w:gridCol w:w="960"/>
        <w:gridCol w:w="1050"/>
        <w:gridCol w:w="1125"/>
        <w:gridCol w:w="915"/>
        <w:gridCol w:w="750"/>
        <w:gridCol w:w="823"/>
      </w:tblGrid>
      <w:tr w14:paraId="0CA9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jc w:val="center"/>
        </w:trPr>
        <w:tc>
          <w:tcPr>
            <w:tcW w:w="689" w:type="dxa"/>
            <w:noWrap w:val="0"/>
            <w:vAlign w:val="center"/>
          </w:tcPr>
          <w:p w14:paraId="5C0DE95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考核考核</w:t>
            </w:r>
          </w:p>
          <w:p w14:paraId="347E30E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月份</w:t>
            </w:r>
          </w:p>
        </w:tc>
        <w:tc>
          <w:tcPr>
            <w:tcW w:w="847" w:type="dxa"/>
            <w:noWrap w:val="0"/>
            <w:vAlign w:val="center"/>
          </w:tcPr>
          <w:p w14:paraId="313A8EA4">
            <w:pPr>
              <w:jc w:val="center"/>
              <w:rPr>
                <w:rFonts w:hint="eastAsia" w:ascii="仿宋" w:hAnsi="仿宋" w:eastAsia="仿宋" w:cs="仿宋"/>
                <w:color w:val="auto"/>
                <w:sz w:val="24"/>
                <w:szCs w:val="24"/>
                <w:highlight w:val="none"/>
              </w:rPr>
            </w:pPr>
          </w:p>
          <w:p w14:paraId="591E1F1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945" w:type="dxa"/>
            <w:noWrap w:val="0"/>
            <w:vAlign w:val="center"/>
          </w:tcPr>
          <w:p w14:paraId="27E95C55">
            <w:pPr>
              <w:jc w:val="center"/>
              <w:rPr>
                <w:rFonts w:hint="eastAsia" w:ascii="仿宋" w:hAnsi="仿宋" w:eastAsia="仿宋" w:cs="仿宋"/>
                <w:color w:val="auto"/>
                <w:sz w:val="24"/>
                <w:szCs w:val="24"/>
                <w:highlight w:val="none"/>
              </w:rPr>
            </w:pPr>
          </w:p>
          <w:p w14:paraId="09A6719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1.环卫清扫时间</w:t>
            </w:r>
          </w:p>
          <w:p w14:paraId="63675F0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（10）分</w:t>
            </w:r>
          </w:p>
        </w:tc>
        <w:tc>
          <w:tcPr>
            <w:tcW w:w="1005" w:type="dxa"/>
            <w:noWrap w:val="0"/>
            <w:vAlign w:val="center"/>
          </w:tcPr>
          <w:p w14:paraId="011B3CD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2.道路清扫保洁</w:t>
            </w:r>
          </w:p>
          <w:p w14:paraId="58C9EF1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（25）分</w:t>
            </w:r>
          </w:p>
        </w:tc>
        <w:tc>
          <w:tcPr>
            <w:tcW w:w="885" w:type="dxa"/>
            <w:noWrap w:val="0"/>
            <w:vAlign w:val="center"/>
          </w:tcPr>
          <w:p w14:paraId="43F79ED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3.绿化带保洁</w:t>
            </w:r>
          </w:p>
          <w:p w14:paraId="0D5AF1D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（5）分</w:t>
            </w:r>
          </w:p>
        </w:tc>
        <w:tc>
          <w:tcPr>
            <w:tcW w:w="960" w:type="dxa"/>
            <w:noWrap w:val="0"/>
            <w:vAlign w:val="center"/>
          </w:tcPr>
          <w:p w14:paraId="09393A1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4.机械化作业</w:t>
            </w:r>
          </w:p>
          <w:p w14:paraId="73DA95E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（15）分</w:t>
            </w:r>
          </w:p>
        </w:tc>
        <w:tc>
          <w:tcPr>
            <w:tcW w:w="960" w:type="dxa"/>
            <w:noWrap w:val="0"/>
            <w:vAlign w:val="center"/>
          </w:tcPr>
          <w:p w14:paraId="51E88DD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5.垃圾收集清运</w:t>
            </w:r>
          </w:p>
          <w:p w14:paraId="1868A04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（15）分</w:t>
            </w:r>
          </w:p>
        </w:tc>
        <w:tc>
          <w:tcPr>
            <w:tcW w:w="1050" w:type="dxa"/>
            <w:noWrap w:val="0"/>
            <w:vAlign w:val="center"/>
          </w:tcPr>
          <w:p w14:paraId="6C73B37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6.环卫设施管理</w:t>
            </w:r>
          </w:p>
          <w:p w14:paraId="0ADD771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（10）分</w:t>
            </w:r>
          </w:p>
        </w:tc>
        <w:tc>
          <w:tcPr>
            <w:tcW w:w="1125" w:type="dxa"/>
            <w:noWrap w:val="0"/>
            <w:vAlign w:val="center"/>
          </w:tcPr>
          <w:p w14:paraId="12588C7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7.环               卫作业人员管理（5）分</w:t>
            </w:r>
          </w:p>
        </w:tc>
        <w:tc>
          <w:tcPr>
            <w:tcW w:w="915" w:type="dxa"/>
            <w:noWrap w:val="0"/>
            <w:vAlign w:val="center"/>
          </w:tcPr>
          <w:p w14:paraId="0F65904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8.重大活动保障（5）分</w:t>
            </w:r>
          </w:p>
        </w:tc>
        <w:tc>
          <w:tcPr>
            <w:tcW w:w="750" w:type="dxa"/>
            <w:noWrap w:val="0"/>
            <w:vAlign w:val="center"/>
          </w:tcPr>
          <w:p w14:paraId="0D63C0E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其他事项（10）分</w:t>
            </w:r>
          </w:p>
        </w:tc>
        <w:tc>
          <w:tcPr>
            <w:tcW w:w="823" w:type="dxa"/>
            <w:noWrap w:val="0"/>
            <w:vAlign w:val="center"/>
          </w:tcPr>
          <w:p w14:paraId="04CF240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总得分</w:t>
            </w:r>
          </w:p>
        </w:tc>
      </w:tr>
      <w:tr w14:paraId="260C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689" w:type="dxa"/>
            <w:vMerge w:val="restart"/>
            <w:noWrap w:val="0"/>
            <w:vAlign w:val="center"/>
          </w:tcPr>
          <w:p w14:paraId="6643C62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11月</w:t>
            </w:r>
          </w:p>
        </w:tc>
        <w:tc>
          <w:tcPr>
            <w:tcW w:w="847" w:type="dxa"/>
            <w:noWrap w:val="0"/>
            <w:vAlign w:val="center"/>
          </w:tcPr>
          <w:p w14:paraId="4F67295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月平均</w:t>
            </w:r>
          </w:p>
          <w:p w14:paraId="01E21B7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得分</w:t>
            </w:r>
          </w:p>
        </w:tc>
        <w:tc>
          <w:tcPr>
            <w:tcW w:w="945" w:type="dxa"/>
            <w:noWrap w:val="0"/>
            <w:vAlign w:val="center"/>
          </w:tcPr>
          <w:p w14:paraId="1167D33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1005" w:type="dxa"/>
            <w:noWrap w:val="0"/>
            <w:vAlign w:val="center"/>
          </w:tcPr>
          <w:p w14:paraId="6A546DE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885" w:type="dxa"/>
            <w:noWrap w:val="0"/>
            <w:vAlign w:val="center"/>
          </w:tcPr>
          <w:p w14:paraId="707D513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960" w:type="dxa"/>
            <w:noWrap w:val="0"/>
            <w:vAlign w:val="center"/>
          </w:tcPr>
          <w:p w14:paraId="362D1D0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960" w:type="dxa"/>
            <w:noWrap w:val="0"/>
            <w:vAlign w:val="center"/>
          </w:tcPr>
          <w:p w14:paraId="394AD06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1050" w:type="dxa"/>
            <w:noWrap w:val="0"/>
            <w:vAlign w:val="center"/>
          </w:tcPr>
          <w:p w14:paraId="741FADE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1125" w:type="dxa"/>
            <w:noWrap w:val="0"/>
            <w:vAlign w:val="center"/>
          </w:tcPr>
          <w:p w14:paraId="4E4511D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915" w:type="dxa"/>
            <w:noWrap w:val="0"/>
            <w:vAlign w:val="center"/>
          </w:tcPr>
          <w:p w14:paraId="5CA14046">
            <w:pPr>
              <w:jc w:val="center"/>
              <w:rPr>
                <w:rFonts w:hint="eastAsia" w:ascii="仿宋" w:hAnsi="仿宋" w:eastAsia="仿宋" w:cs="仿宋"/>
                <w:color w:val="auto"/>
                <w:sz w:val="24"/>
                <w:szCs w:val="24"/>
                <w:highlight w:val="none"/>
              </w:rPr>
            </w:pPr>
          </w:p>
        </w:tc>
        <w:tc>
          <w:tcPr>
            <w:tcW w:w="750" w:type="dxa"/>
            <w:noWrap w:val="0"/>
            <w:vAlign w:val="top"/>
          </w:tcPr>
          <w:p w14:paraId="0A57645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823" w:type="dxa"/>
            <w:noWrap w:val="0"/>
            <w:vAlign w:val="center"/>
          </w:tcPr>
          <w:p w14:paraId="19DA8EF6">
            <w:pPr>
              <w:jc w:val="center"/>
              <w:rPr>
                <w:rFonts w:hint="eastAsia" w:ascii="仿宋" w:hAnsi="仿宋" w:eastAsia="仿宋" w:cs="仿宋"/>
                <w:color w:val="auto"/>
                <w:sz w:val="24"/>
                <w:szCs w:val="24"/>
                <w:highlight w:val="none"/>
              </w:rPr>
            </w:pPr>
          </w:p>
        </w:tc>
      </w:tr>
      <w:tr w14:paraId="25CB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22" w:hRule="atLeast"/>
          <w:jc w:val="center"/>
        </w:trPr>
        <w:tc>
          <w:tcPr>
            <w:tcW w:w="689" w:type="dxa"/>
            <w:vMerge w:val="continue"/>
            <w:noWrap w:val="0"/>
            <w:vAlign w:val="center"/>
          </w:tcPr>
          <w:p w14:paraId="3BA66C47">
            <w:pPr>
              <w:jc w:val="center"/>
              <w:rPr>
                <w:rFonts w:hint="eastAsia" w:ascii="仿宋" w:hAnsi="仿宋" w:eastAsia="仿宋" w:cs="仿宋"/>
                <w:color w:val="auto"/>
                <w:sz w:val="24"/>
                <w:szCs w:val="24"/>
                <w:highlight w:val="none"/>
              </w:rPr>
            </w:pPr>
          </w:p>
        </w:tc>
        <w:tc>
          <w:tcPr>
            <w:tcW w:w="847" w:type="dxa"/>
            <w:noWrap w:val="0"/>
            <w:vAlign w:val="center"/>
          </w:tcPr>
          <w:p w14:paraId="12D0CEA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w:t>
            </w:r>
          </w:p>
          <w:p w14:paraId="3163976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w:t>
            </w:r>
          </w:p>
        </w:tc>
        <w:tc>
          <w:tcPr>
            <w:tcW w:w="945" w:type="dxa"/>
            <w:noWrap w:val="0"/>
            <w:vAlign w:val="center"/>
          </w:tcPr>
          <w:p w14:paraId="15988486">
            <w:pPr>
              <w:jc w:val="center"/>
              <w:rPr>
                <w:rFonts w:hint="eastAsia" w:ascii="仿宋" w:hAnsi="仿宋" w:eastAsia="仿宋" w:cs="仿宋"/>
                <w:color w:val="auto"/>
                <w:sz w:val="24"/>
                <w:szCs w:val="24"/>
                <w:highlight w:val="none"/>
              </w:rPr>
            </w:pPr>
          </w:p>
        </w:tc>
        <w:tc>
          <w:tcPr>
            <w:tcW w:w="1005" w:type="dxa"/>
            <w:noWrap w:val="0"/>
            <w:vAlign w:val="center"/>
          </w:tcPr>
          <w:p w14:paraId="5BD5F56B">
            <w:pPr>
              <w:jc w:val="center"/>
              <w:rPr>
                <w:rFonts w:hint="eastAsia" w:ascii="仿宋" w:hAnsi="仿宋" w:eastAsia="仿宋" w:cs="仿宋"/>
                <w:color w:val="auto"/>
                <w:sz w:val="24"/>
                <w:szCs w:val="24"/>
                <w:highlight w:val="none"/>
              </w:rPr>
            </w:pPr>
          </w:p>
        </w:tc>
        <w:tc>
          <w:tcPr>
            <w:tcW w:w="885" w:type="dxa"/>
            <w:noWrap w:val="0"/>
            <w:vAlign w:val="center"/>
          </w:tcPr>
          <w:p w14:paraId="61F33030">
            <w:pPr>
              <w:jc w:val="center"/>
              <w:rPr>
                <w:rFonts w:hint="eastAsia" w:ascii="仿宋" w:hAnsi="仿宋" w:eastAsia="仿宋" w:cs="仿宋"/>
                <w:color w:val="auto"/>
                <w:sz w:val="24"/>
                <w:szCs w:val="24"/>
                <w:highlight w:val="none"/>
              </w:rPr>
            </w:pPr>
          </w:p>
        </w:tc>
        <w:tc>
          <w:tcPr>
            <w:tcW w:w="960" w:type="dxa"/>
            <w:noWrap w:val="0"/>
            <w:vAlign w:val="center"/>
          </w:tcPr>
          <w:p w14:paraId="7C50DFA8">
            <w:pPr>
              <w:jc w:val="center"/>
              <w:rPr>
                <w:rFonts w:hint="eastAsia" w:ascii="仿宋" w:hAnsi="仿宋" w:eastAsia="仿宋" w:cs="仿宋"/>
                <w:color w:val="auto"/>
                <w:sz w:val="24"/>
                <w:szCs w:val="24"/>
                <w:highlight w:val="none"/>
              </w:rPr>
            </w:pPr>
          </w:p>
        </w:tc>
        <w:tc>
          <w:tcPr>
            <w:tcW w:w="960" w:type="dxa"/>
            <w:noWrap w:val="0"/>
            <w:vAlign w:val="center"/>
          </w:tcPr>
          <w:p w14:paraId="12E84D5A">
            <w:pPr>
              <w:jc w:val="center"/>
              <w:rPr>
                <w:rFonts w:hint="eastAsia" w:ascii="仿宋" w:hAnsi="仿宋" w:eastAsia="仿宋" w:cs="仿宋"/>
                <w:color w:val="auto"/>
                <w:sz w:val="24"/>
                <w:szCs w:val="24"/>
                <w:highlight w:val="none"/>
              </w:rPr>
            </w:pPr>
          </w:p>
        </w:tc>
        <w:tc>
          <w:tcPr>
            <w:tcW w:w="1050" w:type="dxa"/>
            <w:noWrap w:val="0"/>
            <w:vAlign w:val="center"/>
          </w:tcPr>
          <w:p w14:paraId="34610725">
            <w:pPr>
              <w:jc w:val="center"/>
              <w:rPr>
                <w:rFonts w:hint="eastAsia" w:ascii="仿宋" w:hAnsi="仿宋" w:eastAsia="仿宋" w:cs="仿宋"/>
                <w:color w:val="auto"/>
                <w:sz w:val="24"/>
                <w:szCs w:val="24"/>
                <w:highlight w:val="none"/>
              </w:rPr>
            </w:pPr>
          </w:p>
        </w:tc>
        <w:tc>
          <w:tcPr>
            <w:tcW w:w="1125" w:type="dxa"/>
            <w:noWrap w:val="0"/>
            <w:vAlign w:val="center"/>
          </w:tcPr>
          <w:p w14:paraId="59AF77F6">
            <w:pPr>
              <w:jc w:val="center"/>
              <w:rPr>
                <w:rFonts w:hint="eastAsia" w:ascii="仿宋" w:hAnsi="仿宋" w:eastAsia="仿宋" w:cs="仿宋"/>
                <w:color w:val="auto"/>
                <w:sz w:val="24"/>
                <w:szCs w:val="24"/>
                <w:highlight w:val="none"/>
              </w:rPr>
            </w:pPr>
          </w:p>
        </w:tc>
        <w:tc>
          <w:tcPr>
            <w:tcW w:w="915" w:type="dxa"/>
            <w:noWrap w:val="0"/>
            <w:vAlign w:val="center"/>
          </w:tcPr>
          <w:p w14:paraId="0E3F6814">
            <w:pPr>
              <w:jc w:val="center"/>
              <w:rPr>
                <w:rFonts w:hint="eastAsia" w:ascii="仿宋" w:hAnsi="仿宋" w:eastAsia="仿宋" w:cs="仿宋"/>
                <w:color w:val="auto"/>
                <w:sz w:val="24"/>
                <w:szCs w:val="24"/>
                <w:highlight w:val="none"/>
              </w:rPr>
            </w:pPr>
          </w:p>
        </w:tc>
        <w:tc>
          <w:tcPr>
            <w:tcW w:w="750" w:type="dxa"/>
            <w:noWrap w:val="0"/>
            <w:vAlign w:val="top"/>
          </w:tcPr>
          <w:p w14:paraId="0F620F85">
            <w:pPr>
              <w:jc w:val="center"/>
              <w:rPr>
                <w:rFonts w:hint="eastAsia" w:ascii="仿宋" w:hAnsi="仿宋" w:eastAsia="仿宋" w:cs="仿宋"/>
                <w:color w:val="auto"/>
                <w:sz w:val="24"/>
                <w:szCs w:val="24"/>
                <w:highlight w:val="none"/>
              </w:rPr>
            </w:pPr>
          </w:p>
        </w:tc>
        <w:tc>
          <w:tcPr>
            <w:tcW w:w="823" w:type="dxa"/>
            <w:noWrap w:val="0"/>
            <w:vAlign w:val="center"/>
          </w:tcPr>
          <w:p w14:paraId="2D64C8B2">
            <w:pPr>
              <w:jc w:val="center"/>
              <w:rPr>
                <w:rFonts w:hint="eastAsia" w:ascii="仿宋" w:hAnsi="仿宋" w:eastAsia="仿宋" w:cs="仿宋"/>
                <w:color w:val="auto"/>
                <w:sz w:val="24"/>
                <w:szCs w:val="24"/>
                <w:highlight w:val="none"/>
              </w:rPr>
            </w:pPr>
          </w:p>
        </w:tc>
      </w:tr>
    </w:tbl>
    <w:p w14:paraId="7D6D6A2E">
      <w:pPr>
        <w:rPr>
          <w:rFonts w:hint="eastAsia" w:ascii="仿宋" w:hAnsi="仿宋" w:eastAsia="仿宋" w:cs="仿宋"/>
          <w:color w:val="auto"/>
          <w:sz w:val="18"/>
          <w:szCs w:val="18"/>
          <w:highlight w:val="none"/>
        </w:rPr>
      </w:pPr>
    </w:p>
    <w:p w14:paraId="2379068E">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                 </w:t>
      </w:r>
    </w:p>
    <w:p w14:paraId="23223BE3">
      <w:pPr>
        <w:rPr>
          <w:rFonts w:hint="eastAsia" w:ascii="仿宋" w:hAnsi="仿宋" w:eastAsia="仿宋" w:cs="仿宋"/>
          <w:color w:val="auto"/>
          <w:sz w:val="18"/>
          <w:szCs w:val="18"/>
          <w:highlight w:val="none"/>
        </w:rPr>
      </w:pPr>
    </w:p>
    <w:p w14:paraId="2E02F6A4">
      <w:pPr>
        <w:rPr>
          <w:rFonts w:hint="eastAsia" w:ascii="仿宋" w:hAnsi="仿宋" w:eastAsia="仿宋" w:cs="仿宋"/>
          <w:color w:val="auto"/>
          <w:sz w:val="18"/>
          <w:szCs w:val="18"/>
          <w:highlight w:val="none"/>
        </w:rPr>
      </w:pPr>
    </w:p>
    <w:p w14:paraId="5910580B">
      <w:pPr>
        <w:ind w:firstLine="2160" w:firstLineChars="600"/>
        <w:rPr>
          <w:rFonts w:hint="eastAsia" w:ascii="仿宋" w:hAnsi="仿宋" w:eastAsia="仿宋" w:cs="仿宋"/>
          <w:bCs/>
          <w:color w:val="auto"/>
          <w:sz w:val="36"/>
          <w:szCs w:val="36"/>
          <w:highlight w:val="none"/>
        </w:rPr>
      </w:pPr>
    </w:p>
    <w:p w14:paraId="201A1C8D">
      <w:pPr>
        <w:ind w:firstLine="2160" w:firstLineChars="600"/>
        <w:rPr>
          <w:rFonts w:hint="eastAsia" w:ascii="仿宋" w:hAnsi="仿宋" w:eastAsia="仿宋" w:cs="仿宋"/>
          <w:bCs/>
          <w:color w:val="auto"/>
          <w:sz w:val="36"/>
          <w:szCs w:val="36"/>
          <w:highlight w:val="none"/>
        </w:rPr>
      </w:pPr>
    </w:p>
    <w:p w14:paraId="176B9B93">
      <w:pPr>
        <w:ind w:firstLine="2160" w:firstLineChars="600"/>
        <w:rPr>
          <w:rFonts w:hint="eastAsia" w:ascii="仿宋" w:hAnsi="仿宋" w:eastAsia="仿宋" w:cs="仿宋"/>
          <w:bCs/>
          <w:color w:val="auto"/>
          <w:sz w:val="36"/>
          <w:szCs w:val="36"/>
          <w:highlight w:val="none"/>
        </w:rPr>
      </w:pPr>
    </w:p>
    <w:p w14:paraId="3AF83376">
      <w:pPr>
        <w:ind w:firstLine="2160" w:firstLineChars="600"/>
        <w:rPr>
          <w:rFonts w:hint="eastAsia" w:ascii="仿宋" w:hAnsi="仿宋" w:eastAsia="仿宋" w:cs="仿宋"/>
          <w:bCs/>
          <w:color w:val="auto"/>
          <w:sz w:val="36"/>
          <w:szCs w:val="36"/>
          <w:highlight w:val="none"/>
        </w:rPr>
      </w:pPr>
    </w:p>
    <w:p w14:paraId="1324FDD2">
      <w:pPr>
        <w:rPr>
          <w:rFonts w:hint="eastAsia" w:ascii="仿宋" w:hAnsi="仿宋" w:eastAsia="仿宋" w:cs="仿宋"/>
          <w:b/>
          <w:color w:val="auto"/>
          <w:sz w:val="32"/>
          <w:szCs w:val="32"/>
          <w:highlight w:val="none"/>
        </w:rPr>
      </w:pPr>
    </w:p>
    <w:p w14:paraId="555BB5A6">
      <w:pPr>
        <w:rPr>
          <w:rFonts w:hint="eastAsia" w:ascii="仿宋" w:hAnsi="仿宋" w:eastAsia="仿宋" w:cs="仿宋"/>
          <w:b/>
          <w:color w:val="auto"/>
          <w:sz w:val="32"/>
          <w:szCs w:val="32"/>
          <w:highlight w:val="none"/>
        </w:rPr>
      </w:pPr>
    </w:p>
    <w:p w14:paraId="0770BF49">
      <w:pPr>
        <w:jc w:val="center"/>
        <w:rPr>
          <w:rFonts w:hint="eastAsia" w:ascii="仿宋" w:hAnsi="仿宋" w:eastAsia="仿宋" w:cs="仿宋"/>
          <w:b/>
          <w:color w:val="auto"/>
          <w:sz w:val="32"/>
          <w:szCs w:val="32"/>
          <w:highlight w:val="none"/>
        </w:rPr>
        <w:sectPr>
          <w:pgSz w:w="11907" w:h="16840"/>
          <w:pgMar w:top="1157" w:right="1157" w:bottom="1157" w:left="1157" w:header="851" w:footer="851" w:gutter="0"/>
          <w:cols w:space="720" w:num="1"/>
          <w:docGrid w:linePitch="462" w:charSpace="0"/>
        </w:sectPr>
      </w:pPr>
    </w:p>
    <w:p w14:paraId="54C87DDD">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汉阴县城区环卫作业市场化综合考核评分表</w:t>
      </w:r>
    </w:p>
    <w:p w14:paraId="62891063">
      <w:pPr>
        <w:ind w:firstLine="2891" w:firstLineChars="9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大队月评汇总表）</w:t>
      </w:r>
    </w:p>
    <w:tbl>
      <w:tblPr>
        <w:tblStyle w:val="5"/>
        <w:tblpPr w:leftFromText="180" w:rightFromText="180" w:vertAnchor="text" w:horzAnchor="page" w:tblpXSpec="center" w:tblpY="184"/>
        <w:tblOverlap w:val="never"/>
        <w:tblW w:w="11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702"/>
        <w:gridCol w:w="867"/>
        <w:gridCol w:w="867"/>
        <w:gridCol w:w="904"/>
        <w:gridCol w:w="797"/>
        <w:gridCol w:w="930"/>
        <w:gridCol w:w="811"/>
        <w:gridCol w:w="895"/>
        <w:gridCol w:w="908"/>
        <w:gridCol w:w="800"/>
        <w:gridCol w:w="689"/>
        <w:gridCol w:w="753"/>
        <w:gridCol w:w="814"/>
      </w:tblGrid>
      <w:tr w14:paraId="21CD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4" w:hRule="atLeast"/>
          <w:jc w:val="center"/>
        </w:trPr>
        <w:tc>
          <w:tcPr>
            <w:tcW w:w="595" w:type="dxa"/>
            <w:noWrap w:val="0"/>
            <w:vAlign w:val="center"/>
          </w:tcPr>
          <w:p w14:paraId="5F03636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考核考核</w:t>
            </w:r>
          </w:p>
          <w:p w14:paraId="11737DB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月份</w:t>
            </w:r>
          </w:p>
        </w:tc>
        <w:tc>
          <w:tcPr>
            <w:tcW w:w="702" w:type="dxa"/>
            <w:noWrap w:val="0"/>
            <w:vAlign w:val="center"/>
          </w:tcPr>
          <w:p w14:paraId="0FE69307">
            <w:pPr>
              <w:jc w:val="center"/>
              <w:rPr>
                <w:rFonts w:hint="eastAsia" w:ascii="仿宋" w:hAnsi="仿宋" w:eastAsia="仿宋" w:cs="仿宋"/>
                <w:color w:val="auto"/>
                <w:sz w:val="24"/>
                <w:szCs w:val="24"/>
                <w:highlight w:val="none"/>
              </w:rPr>
            </w:pPr>
          </w:p>
          <w:p w14:paraId="31F19B6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867" w:type="dxa"/>
            <w:noWrap w:val="0"/>
            <w:vAlign w:val="center"/>
          </w:tcPr>
          <w:p w14:paraId="372BE58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1.环卫清扫时间</w:t>
            </w:r>
          </w:p>
          <w:p w14:paraId="3E00CF7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（10）分</w:t>
            </w:r>
          </w:p>
        </w:tc>
        <w:tc>
          <w:tcPr>
            <w:tcW w:w="867" w:type="dxa"/>
            <w:noWrap w:val="0"/>
            <w:vAlign w:val="center"/>
          </w:tcPr>
          <w:p w14:paraId="59E7AF4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2.道路清扫保洁</w:t>
            </w:r>
          </w:p>
          <w:p w14:paraId="0190BAC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（25）分</w:t>
            </w:r>
          </w:p>
        </w:tc>
        <w:tc>
          <w:tcPr>
            <w:tcW w:w="904" w:type="dxa"/>
            <w:noWrap w:val="0"/>
            <w:vAlign w:val="center"/>
          </w:tcPr>
          <w:p w14:paraId="65919B5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3.绿化带保洁</w:t>
            </w:r>
          </w:p>
          <w:p w14:paraId="6905F82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（5）分</w:t>
            </w:r>
          </w:p>
        </w:tc>
        <w:tc>
          <w:tcPr>
            <w:tcW w:w="797" w:type="dxa"/>
            <w:noWrap w:val="0"/>
            <w:vAlign w:val="center"/>
          </w:tcPr>
          <w:p w14:paraId="29E6A44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4.机械化作业</w:t>
            </w:r>
          </w:p>
          <w:p w14:paraId="0F4F289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（15）分</w:t>
            </w:r>
          </w:p>
        </w:tc>
        <w:tc>
          <w:tcPr>
            <w:tcW w:w="930" w:type="dxa"/>
            <w:noWrap w:val="0"/>
            <w:vAlign w:val="center"/>
          </w:tcPr>
          <w:p w14:paraId="6B9B95F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5.垃圾收集清运</w:t>
            </w:r>
          </w:p>
          <w:p w14:paraId="70BFF9F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（15）分</w:t>
            </w:r>
          </w:p>
        </w:tc>
        <w:tc>
          <w:tcPr>
            <w:tcW w:w="811" w:type="dxa"/>
            <w:noWrap w:val="0"/>
            <w:vAlign w:val="center"/>
          </w:tcPr>
          <w:p w14:paraId="6B2DF1D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6.环卫设施管理</w:t>
            </w:r>
          </w:p>
          <w:p w14:paraId="467E929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（10）分</w:t>
            </w:r>
          </w:p>
        </w:tc>
        <w:tc>
          <w:tcPr>
            <w:tcW w:w="895" w:type="dxa"/>
            <w:noWrap w:val="0"/>
            <w:vAlign w:val="center"/>
          </w:tcPr>
          <w:p w14:paraId="4F812ED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7.环               卫作业人员管理（5）分</w:t>
            </w:r>
          </w:p>
        </w:tc>
        <w:tc>
          <w:tcPr>
            <w:tcW w:w="908" w:type="dxa"/>
            <w:noWrap w:val="0"/>
            <w:vAlign w:val="center"/>
          </w:tcPr>
          <w:p w14:paraId="08866CC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8.重大活动保障（5）分</w:t>
            </w:r>
          </w:p>
        </w:tc>
        <w:tc>
          <w:tcPr>
            <w:tcW w:w="800" w:type="dxa"/>
            <w:noWrap w:val="0"/>
            <w:vAlign w:val="center"/>
          </w:tcPr>
          <w:p w14:paraId="62C890B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其他事项（10）分</w:t>
            </w:r>
          </w:p>
        </w:tc>
        <w:tc>
          <w:tcPr>
            <w:tcW w:w="689" w:type="dxa"/>
            <w:noWrap w:val="0"/>
            <w:vAlign w:val="center"/>
          </w:tcPr>
          <w:p w14:paraId="052BAFB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753" w:type="dxa"/>
            <w:noWrap w:val="0"/>
            <w:vAlign w:val="center"/>
          </w:tcPr>
          <w:p w14:paraId="2B95F77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中队日评平均得分</w:t>
            </w:r>
          </w:p>
        </w:tc>
        <w:tc>
          <w:tcPr>
            <w:tcW w:w="814" w:type="dxa"/>
            <w:noWrap w:val="0"/>
            <w:vAlign w:val="center"/>
          </w:tcPr>
          <w:p w14:paraId="05828F3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总得分（月评汇总得分和中队日评得分各占50%）</w:t>
            </w:r>
          </w:p>
        </w:tc>
      </w:tr>
      <w:tr w14:paraId="30BB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9" w:hRule="atLeast"/>
          <w:jc w:val="center"/>
        </w:trPr>
        <w:tc>
          <w:tcPr>
            <w:tcW w:w="595" w:type="dxa"/>
            <w:vMerge w:val="restart"/>
            <w:noWrap w:val="0"/>
            <w:vAlign w:val="center"/>
          </w:tcPr>
          <w:p w14:paraId="6B8B3E55">
            <w:pPr>
              <w:jc w:val="center"/>
              <w:rPr>
                <w:rFonts w:hint="eastAsia" w:ascii="仿宋" w:hAnsi="仿宋" w:eastAsia="仿宋" w:cs="仿宋"/>
                <w:color w:val="auto"/>
                <w:sz w:val="24"/>
                <w:szCs w:val="24"/>
                <w:highlight w:val="none"/>
              </w:rPr>
            </w:pPr>
          </w:p>
        </w:tc>
        <w:tc>
          <w:tcPr>
            <w:tcW w:w="702" w:type="dxa"/>
            <w:noWrap w:val="0"/>
            <w:vAlign w:val="center"/>
          </w:tcPr>
          <w:p w14:paraId="29C116C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月平均</w:t>
            </w:r>
          </w:p>
          <w:p w14:paraId="7066FF7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得分</w:t>
            </w:r>
          </w:p>
        </w:tc>
        <w:tc>
          <w:tcPr>
            <w:tcW w:w="867" w:type="dxa"/>
            <w:noWrap w:val="0"/>
            <w:vAlign w:val="center"/>
          </w:tcPr>
          <w:p w14:paraId="5685C0B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867" w:type="dxa"/>
            <w:noWrap w:val="0"/>
            <w:vAlign w:val="center"/>
          </w:tcPr>
          <w:p w14:paraId="0300CA04">
            <w:pPr>
              <w:jc w:val="center"/>
              <w:rPr>
                <w:rFonts w:hint="eastAsia" w:ascii="仿宋" w:hAnsi="仿宋" w:eastAsia="仿宋" w:cs="仿宋"/>
                <w:color w:val="auto"/>
                <w:sz w:val="24"/>
                <w:szCs w:val="24"/>
                <w:highlight w:val="none"/>
              </w:rPr>
            </w:pPr>
          </w:p>
        </w:tc>
        <w:tc>
          <w:tcPr>
            <w:tcW w:w="904" w:type="dxa"/>
            <w:noWrap w:val="0"/>
            <w:vAlign w:val="center"/>
          </w:tcPr>
          <w:p w14:paraId="7F9FF76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797" w:type="dxa"/>
            <w:noWrap w:val="0"/>
            <w:vAlign w:val="center"/>
          </w:tcPr>
          <w:p w14:paraId="113B29F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930" w:type="dxa"/>
            <w:noWrap w:val="0"/>
            <w:vAlign w:val="center"/>
          </w:tcPr>
          <w:p w14:paraId="74BF4250">
            <w:pPr>
              <w:jc w:val="center"/>
              <w:rPr>
                <w:rFonts w:hint="eastAsia" w:ascii="仿宋" w:hAnsi="仿宋" w:eastAsia="仿宋" w:cs="仿宋"/>
                <w:color w:val="auto"/>
                <w:sz w:val="24"/>
                <w:szCs w:val="24"/>
                <w:highlight w:val="none"/>
              </w:rPr>
            </w:pPr>
          </w:p>
        </w:tc>
        <w:tc>
          <w:tcPr>
            <w:tcW w:w="811" w:type="dxa"/>
            <w:noWrap w:val="0"/>
            <w:vAlign w:val="center"/>
          </w:tcPr>
          <w:p w14:paraId="2836FBFB">
            <w:pPr>
              <w:jc w:val="center"/>
              <w:rPr>
                <w:rFonts w:hint="eastAsia" w:ascii="仿宋" w:hAnsi="仿宋" w:eastAsia="仿宋" w:cs="仿宋"/>
                <w:color w:val="auto"/>
                <w:sz w:val="24"/>
                <w:szCs w:val="24"/>
                <w:highlight w:val="none"/>
              </w:rPr>
            </w:pPr>
          </w:p>
        </w:tc>
        <w:tc>
          <w:tcPr>
            <w:tcW w:w="895" w:type="dxa"/>
            <w:noWrap w:val="0"/>
            <w:vAlign w:val="center"/>
          </w:tcPr>
          <w:p w14:paraId="32DB97D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908" w:type="dxa"/>
            <w:noWrap w:val="0"/>
            <w:vAlign w:val="center"/>
          </w:tcPr>
          <w:p w14:paraId="272EF0E1">
            <w:pPr>
              <w:jc w:val="center"/>
              <w:rPr>
                <w:rFonts w:hint="eastAsia" w:ascii="仿宋" w:hAnsi="仿宋" w:eastAsia="仿宋" w:cs="仿宋"/>
                <w:color w:val="auto"/>
                <w:sz w:val="24"/>
                <w:szCs w:val="24"/>
                <w:highlight w:val="none"/>
              </w:rPr>
            </w:pPr>
          </w:p>
        </w:tc>
        <w:tc>
          <w:tcPr>
            <w:tcW w:w="800" w:type="dxa"/>
            <w:noWrap w:val="0"/>
            <w:vAlign w:val="top"/>
          </w:tcPr>
          <w:p w14:paraId="6040959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54C548A">
            <w:pPr>
              <w:jc w:val="center"/>
              <w:rPr>
                <w:rFonts w:hint="eastAsia" w:ascii="仿宋" w:hAnsi="仿宋" w:eastAsia="仿宋" w:cs="仿宋"/>
                <w:color w:val="auto"/>
                <w:sz w:val="24"/>
                <w:szCs w:val="24"/>
                <w:highlight w:val="none"/>
              </w:rPr>
            </w:pPr>
          </w:p>
          <w:p w14:paraId="102B1FEB">
            <w:pPr>
              <w:jc w:val="center"/>
              <w:rPr>
                <w:rFonts w:hint="eastAsia" w:ascii="仿宋" w:hAnsi="仿宋" w:eastAsia="仿宋" w:cs="仿宋"/>
                <w:color w:val="auto"/>
                <w:sz w:val="24"/>
                <w:szCs w:val="24"/>
                <w:highlight w:val="none"/>
              </w:rPr>
            </w:pPr>
          </w:p>
        </w:tc>
        <w:tc>
          <w:tcPr>
            <w:tcW w:w="689" w:type="dxa"/>
            <w:noWrap w:val="0"/>
            <w:vAlign w:val="center"/>
          </w:tcPr>
          <w:p w14:paraId="497C388E">
            <w:pPr>
              <w:jc w:val="center"/>
              <w:rPr>
                <w:rFonts w:hint="eastAsia" w:ascii="仿宋" w:hAnsi="仿宋" w:eastAsia="仿宋" w:cs="仿宋"/>
                <w:color w:val="auto"/>
                <w:sz w:val="24"/>
                <w:szCs w:val="24"/>
                <w:highlight w:val="none"/>
              </w:rPr>
            </w:pPr>
          </w:p>
        </w:tc>
        <w:tc>
          <w:tcPr>
            <w:tcW w:w="753" w:type="dxa"/>
            <w:noWrap w:val="0"/>
            <w:vAlign w:val="center"/>
          </w:tcPr>
          <w:p w14:paraId="46138A8C">
            <w:pPr>
              <w:jc w:val="center"/>
              <w:rPr>
                <w:rFonts w:hint="eastAsia" w:ascii="仿宋" w:hAnsi="仿宋" w:eastAsia="仿宋" w:cs="仿宋"/>
                <w:color w:val="auto"/>
                <w:sz w:val="24"/>
                <w:szCs w:val="24"/>
                <w:highlight w:val="none"/>
              </w:rPr>
            </w:pPr>
          </w:p>
        </w:tc>
        <w:tc>
          <w:tcPr>
            <w:tcW w:w="814" w:type="dxa"/>
            <w:noWrap w:val="0"/>
            <w:vAlign w:val="center"/>
          </w:tcPr>
          <w:p w14:paraId="7AD25EC0">
            <w:pPr>
              <w:jc w:val="center"/>
              <w:rPr>
                <w:rFonts w:hint="eastAsia" w:ascii="仿宋" w:hAnsi="仿宋" w:eastAsia="仿宋" w:cs="仿宋"/>
                <w:color w:val="auto"/>
                <w:sz w:val="24"/>
                <w:szCs w:val="24"/>
                <w:highlight w:val="none"/>
              </w:rPr>
            </w:pPr>
          </w:p>
        </w:tc>
      </w:tr>
      <w:tr w14:paraId="50AE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2" w:hRule="atLeast"/>
          <w:jc w:val="center"/>
        </w:trPr>
        <w:tc>
          <w:tcPr>
            <w:tcW w:w="595" w:type="dxa"/>
            <w:vMerge w:val="continue"/>
            <w:noWrap w:val="0"/>
            <w:vAlign w:val="center"/>
          </w:tcPr>
          <w:p w14:paraId="64155A42">
            <w:pPr>
              <w:jc w:val="center"/>
              <w:rPr>
                <w:rFonts w:hint="eastAsia" w:ascii="仿宋" w:hAnsi="仿宋" w:eastAsia="仿宋" w:cs="仿宋"/>
                <w:color w:val="auto"/>
                <w:sz w:val="24"/>
                <w:szCs w:val="24"/>
                <w:highlight w:val="none"/>
              </w:rPr>
            </w:pPr>
          </w:p>
        </w:tc>
        <w:tc>
          <w:tcPr>
            <w:tcW w:w="702" w:type="dxa"/>
            <w:noWrap w:val="0"/>
            <w:vAlign w:val="center"/>
          </w:tcPr>
          <w:p w14:paraId="0153CBF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w:t>
            </w:r>
          </w:p>
          <w:p w14:paraId="6816DC8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w:t>
            </w:r>
          </w:p>
        </w:tc>
        <w:tc>
          <w:tcPr>
            <w:tcW w:w="867" w:type="dxa"/>
            <w:noWrap w:val="0"/>
            <w:vAlign w:val="center"/>
          </w:tcPr>
          <w:p w14:paraId="3384B0CC">
            <w:pPr>
              <w:jc w:val="center"/>
              <w:rPr>
                <w:rFonts w:hint="eastAsia" w:ascii="仿宋" w:hAnsi="仿宋" w:eastAsia="仿宋" w:cs="仿宋"/>
                <w:color w:val="auto"/>
                <w:sz w:val="24"/>
                <w:szCs w:val="24"/>
                <w:highlight w:val="none"/>
              </w:rPr>
            </w:pPr>
          </w:p>
        </w:tc>
        <w:tc>
          <w:tcPr>
            <w:tcW w:w="867" w:type="dxa"/>
            <w:noWrap w:val="0"/>
            <w:vAlign w:val="center"/>
          </w:tcPr>
          <w:p w14:paraId="2E7FF93D">
            <w:pPr>
              <w:jc w:val="center"/>
              <w:rPr>
                <w:rFonts w:hint="eastAsia" w:ascii="仿宋" w:hAnsi="仿宋" w:eastAsia="仿宋" w:cs="仿宋"/>
                <w:color w:val="auto"/>
                <w:sz w:val="24"/>
                <w:szCs w:val="24"/>
                <w:highlight w:val="none"/>
              </w:rPr>
            </w:pPr>
          </w:p>
        </w:tc>
        <w:tc>
          <w:tcPr>
            <w:tcW w:w="904" w:type="dxa"/>
            <w:noWrap w:val="0"/>
            <w:vAlign w:val="center"/>
          </w:tcPr>
          <w:p w14:paraId="58487082">
            <w:pPr>
              <w:jc w:val="center"/>
              <w:rPr>
                <w:rFonts w:hint="eastAsia" w:ascii="仿宋" w:hAnsi="仿宋" w:eastAsia="仿宋" w:cs="仿宋"/>
                <w:color w:val="auto"/>
                <w:sz w:val="24"/>
                <w:szCs w:val="24"/>
                <w:highlight w:val="none"/>
              </w:rPr>
            </w:pPr>
          </w:p>
        </w:tc>
        <w:tc>
          <w:tcPr>
            <w:tcW w:w="797" w:type="dxa"/>
            <w:noWrap w:val="0"/>
            <w:vAlign w:val="center"/>
          </w:tcPr>
          <w:p w14:paraId="0460D9B8">
            <w:pPr>
              <w:jc w:val="center"/>
              <w:rPr>
                <w:rFonts w:hint="eastAsia" w:ascii="仿宋" w:hAnsi="仿宋" w:eastAsia="仿宋" w:cs="仿宋"/>
                <w:color w:val="auto"/>
                <w:sz w:val="24"/>
                <w:szCs w:val="24"/>
                <w:highlight w:val="none"/>
              </w:rPr>
            </w:pPr>
          </w:p>
        </w:tc>
        <w:tc>
          <w:tcPr>
            <w:tcW w:w="930" w:type="dxa"/>
            <w:noWrap w:val="0"/>
            <w:vAlign w:val="center"/>
          </w:tcPr>
          <w:p w14:paraId="79BE4C97">
            <w:pPr>
              <w:jc w:val="center"/>
              <w:rPr>
                <w:rFonts w:hint="eastAsia" w:ascii="仿宋" w:hAnsi="仿宋" w:eastAsia="仿宋" w:cs="仿宋"/>
                <w:color w:val="auto"/>
                <w:sz w:val="24"/>
                <w:szCs w:val="24"/>
                <w:highlight w:val="none"/>
              </w:rPr>
            </w:pPr>
          </w:p>
        </w:tc>
        <w:tc>
          <w:tcPr>
            <w:tcW w:w="811" w:type="dxa"/>
            <w:noWrap w:val="0"/>
            <w:vAlign w:val="center"/>
          </w:tcPr>
          <w:p w14:paraId="354F9B8D">
            <w:pPr>
              <w:jc w:val="center"/>
              <w:rPr>
                <w:rFonts w:hint="eastAsia" w:ascii="仿宋" w:hAnsi="仿宋" w:eastAsia="仿宋" w:cs="仿宋"/>
                <w:color w:val="auto"/>
                <w:sz w:val="24"/>
                <w:szCs w:val="24"/>
                <w:highlight w:val="none"/>
              </w:rPr>
            </w:pPr>
          </w:p>
        </w:tc>
        <w:tc>
          <w:tcPr>
            <w:tcW w:w="895" w:type="dxa"/>
            <w:noWrap w:val="0"/>
            <w:vAlign w:val="center"/>
          </w:tcPr>
          <w:p w14:paraId="797620C5">
            <w:pPr>
              <w:jc w:val="center"/>
              <w:rPr>
                <w:rFonts w:hint="eastAsia" w:ascii="仿宋" w:hAnsi="仿宋" w:eastAsia="仿宋" w:cs="仿宋"/>
                <w:color w:val="auto"/>
                <w:sz w:val="24"/>
                <w:szCs w:val="24"/>
                <w:highlight w:val="none"/>
              </w:rPr>
            </w:pPr>
          </w:p>
        </w:tc>
        <w:tc>
          <w:tcPr>
            <w:tcW w:w="908" w:type="dxa"/>
            <w:noWrap w:val="0"/>
            <w:vAlign w:val="center"/>
          </w:tcPr>
          <w:p w14:paraId="43645C4E">
            <w:pPr>
              <w:jc w:val="center"/>
              <w:rPr>
                <w:rFonts w:hint="eastAsia" w:ascii="仿宋" w:hAnsi="仿宋" w:eastAsia="仿宋" w:cs="仿宋"/>
                <w:color w:val="auto"/>
                <w:sz w:val="24"/>
                <w:szCs w:val="24"/>
                <w:highlight w:val="none"/>
              </w:rPr>
            </w:pPr>
          </w:p>
        </w:tc>
        <w:tc>
          <w:tcPr>
            <w:tcW w:w="800" w:type="dxa"/>
            <w:noWrap w:val="0"/>
            <w:vAlign w:val="top"/>
          </w:tcPr>
          <w:p w14:paraId="71FBFD8B">
            <w:pPr>
              <w:jc w:val="center"/>
              <w:rPr>
                <w:rFonts w:hint="eastAsia" w:ascii="仿宋" w:hAnsi="仿宋" w:eastAsia="仿宋" w:cs="仿宋"/>
                <w:color w:val="auto"/>
                <w:sz w:val="24"/>
                <w:szCs w:val="24"/>
                <w:highlight w:val="none"/>
              </w:rPr>
            </w:pPr>
          </w:p>
        </w:tc>
        <w:tc>
          <w:tcPr>
            <w:tcW w:w="689" w:type="dxa"/>
            <w:noWrap w:val="0"/>
            <w:vAlign w:val="center"/>
          </w:tcPr>
          <w:p w14:paraId="0CBDD729">
            <w:pPr>
              <w:jc w:val="center"/>
              <w:rPr>
                <w:rFonts w:hint="eastAsia" w:ascii="仿宋" w:hAnsi="仿宋" w:eastAsia="仿宋" w:cs="仿宋"/>
                <w:color w:val="auto"/>
                <w:sz w:val="24"/>
                <w:szCs w:val="24"/>
                <w:highlight w:val="none"/>
              </w:rPr>
            </w:pPr>
          </w:p>
        </w:tc>
        <w:tc>
          <w:tcPr>
            <w:tcW w:w="753" w:type="dxa"/>
            <w:noWrap w:val="0"/>
            <w:vAlign w:val="center"/>
          </w:tcPr>
          <w:p w14:paraId="10879B12">
            <w:pPr>
              <w:jc w:val="center"/>
              <w:rPr>
                <w:rFonts w:hint="eastAsia" w:ascii="仿宋" w:hAnsi="仿宋" w:eastAsia="仿宋" w:cs="仿宋"/>
                <w:color w:val="auto"/>
                <w:sz w:val="24"/>
                <w:szCs w:val="24"/>
                <w:highlight w:val="none"/>
              </w:rPr>
            </w:pPr>
          </w:p>
        </w:tc>
        <w:tc>
          <w:tcPr>
            <w:tcW w:w="814" w:type="dxa"/>
            <w:noWrap w:val="0"/>
            <w:vAlign w:val="center"/>
          </w:tcPr>
          <w:p w14:paraId="5FCBA255">
            <w:pPr>
              <w:jc w:val="center"/>
              <w:rPr>
                <w:rFonts w:hint="eastAsia" w:ascii="仿宋" w:hAnsi="仿宋" w:eastAsia="仿宋" w:cs="仿宋"/>
                <w:color w:val="auto"/>
                <w:sz w:val="24"/>
                <w:szCs w:val="24"/>
                <w:highlight w:val="none"/>
              </w:rPr>
            </w:pPr>
          </w:p>
        </w:tc>
      </w:tr>
    </w:tbl>
    <w:p w14:paraId="433593CD">
      <w:pPr>
        <w:rPr>
          <w:rFonts w:hint="eastAsia" w:ascii="Times New Roman" w:hAnsi="Times New Roman" w:eastAsia="宋体" w:cs="Times New Roman"/>
          <w:color w:val="auto"/>
          <w:sz w:val="18"/>
          <w:szCs w:val="18"/>
          <w:highlight w:val="none"/>
        </w:rPr>
      </w:pPr>
    </w:p>
    <w:p w14:paraId="62E073D0">
      <w:pPr>
        <w:rPr>
          <w:rFonts w:hint="eastAsia" w:ascii="仿宋" w:hAnsi="仿宋" w:eastAsia="仿宋" w:cs="仿宋"/>
          <w:color w:val="auto"/>
          <w:sz w:val="28"/>
          <w:szCs w:val="28"/>
          <w:highlight w:val="none"/>
        </w:rPr>
      </w:pPr>
    </w:p>
    <w:p w14:paraId="7E133327">
      <w:bookmarkStart w:id="1" w:name="_GoBack"/>
      <w:bookmarkEnd w:id="1"/>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58DE9">
    <w:pPr>
      <w:pStyle w:val="4"/>
      <w:jc w:val="center"/>
      <w:rPr>
        <w:rFonts w:hAnsi="Times New Roman" w:eastAsia="宋体" w:cs="Times New Roman"/>
      </w:rPr>
    </w:pPr>
    <w:r>
      <w:rPr>
        <w:rFonts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141A73">
                          <w:pPr>
                            <w:pStyle w:val="4"/>
                            <w:rPr>
                              <w:rFonts w:hint="eastAsia" w:hAnsi="Times New Roman" w:eastAsia="宋体" w:cs="Times New Roman"/>
                            </w:rPr>
                          </w:pPr>
                          <w:r>
                            <w:rPr>
                              <w:rFonts w:hint="eastAsia" w:hAnsi="Times New Roman" w:eastAsia="宋体" w:cs="Times New Roman"/>
                            </w:rPr>
                            <w:fldChar w:fldCharType="begin"/>
                          </w:r>
                          <w:r>
                            <w:rPr>
                              <w:rFonts w:hint="eastAsia" w:hAnsi="Times New Roman" w:eastAsia="宋体" w:cs="Times New Roman"/>
                            </w:rPr>
                            <w:instrText xml:space="preserve"> PAGE  \* MERGEFORMAT </w:instrText>
                          </w:r>
                          <w:r>
                            <w:rPr>
                              <w:rFonts w:hint="eastAsia" w:hAnsi="Times New Roman" w:eastAsia="宋体" w:cs="Times New Roman"/>
                            </w:rPr>
                            <w:fldChar w:fldCharType="separate"/>
                          </w:r>
                          <w:r>
                            <w:rPr>
                              <w:rFonts w:hAnsi="Times New Roman" w:eastAsia="宋体" w:cs="Times New Roman"/>
                            </w:rPr>
                            <w:t>45</w:t>
                          </w:r>
                          <w:r>
                            <w:rPr>
                              <w:rFonts w:hint="eastAsia"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A141A73">
                    <w:pPr>
                      <w:pStyle w:val="4"/>
                      <w:rPr>
                        <w:rFonts w:hint="eastAsia" w:hAnsi="Times New Roman" w:eastAsia="宋体" w:cs="Times New Roman"/>
                      </w:rPr>
                    </w:pPr>
                    <w:r>
                      <w:rPr>
                        <w:rFonts w:hint="eastAsia" w:hAnsi="Times New Roman" w:eastAsia="宋体" w:cs="Times New Roman"/>
                      </w:rPr>
                      <w:fldChar w:fldCharType="begin"/>
                    </w:r>
                    <w:r>
                      <w:rPr>
                        <w:rFonts w:hint="eastAsia" w:hAnsi="Times New Roman" w:eastAsia="宋体" w:cs="Times New Roman"/>
                      </w:rPr>
                      <w:instrText xml:space="preserve"> PAGE  \* MERGEFORMAT </w:instrText>
                    </w:r>
                    <w:r>
                      <w:rPr>
                        <w:rFonts w:hint="eastAsia" w:hAnsi="Times New Roman" w:eastAsia="宋体" w:cs="Times New Roman"/>
                      </w:rPr>
                      <w:fldChar w:fldCharType="separate"/>
                    </w:r>
                    <w:r>
                      <w:rPr>
                        <w:rFonts w:hAnsi="Times New Roman" w:eastAsia="宋体" w:cs="Times New Roman"/>
                      </w:rPr>
                      <w:t>45</w:t>
                    </w:r>
                    <w:r>
                      <w:rPr>
                        <w:rFonts w:hint="eastAsia" w:hAnsi="Times New Roman" w:eastAsia="宋体" w:cs="Times New Roman"/>
                      </w:rPr>
                      <w:fldChar w:fldCharType="end"/>
                    </w:r>
                  </w:p>
                </w:txbxContent>
              </v:textbox>
            </v:shape>
          </w:pict>
        </mc:Fallback>
      </mc:AlternateContent>
    </w:r>
  </w:p>
  <w:p w14:paraId="32B5324A">
    <w:pPr>
      <w:pStyle w:val="4"/>
      <w:ind w:right="360"/>
      <w:jc w:val="right"/>
      <w:rPr>
        <w:rFonts w:hint="eastAsia" w:hAnsi="Times New Roman" w:eastAsia="宋体"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8DD8F4"/>
    <w:multiLevelType w:val="singleLevel"/>
    <w:tmpl w:val="BC8DD8F4"/>
    <w:lvl w:ilvl="0" w:tentative="0">
      <w:start w:val="11"/>
      <w:numFmt w:val="chineseCounting"/>
      <w:suff w:val="nothing"/>
      <w:lvlText w:val="%1、"/>
      <w:lvlJc w:val="left"/>
      <w:rPr>
        <w:rFonts w:hint="eastAsia"/>
      </w:rPr>
    </w:lvl>
  </w:abstractNum>
  <w:abstractNum w:abstractNumId="1">
    <w:nsid w:val="00000006"/>
    <w:multiLevelType w:val="singleLevel"/>
    <w:tmpl w:val="00000006"/>
    <w:lvl w:ilvl="0" w:tentative="0">
      <w:start w:val="1"/>
      <w:numFmt w:val="decimal"/>
      <w:suff w:val="nothing"/>
      <w:lvlText w:val="%1、"/>
      <w:lvlJc w:val="left"/>
      <w:rPr>
        <w:rFonts w:cs="Times New Roman"/>
      </w:rPr>
    </w:lvl>
  </w:abstractNum>
  <w:abstractNum w:abstractNumId="2">
    <w:nsid w:val="00000008"/>
    <w:multiLevelType w:val="singleLevel"/>
    <w:tmpl w:val="00000008"/>
    <w:lvl w:ilvl="0" w:tentative="0">
      <w:start w:val="6"/>
      <w:numFmt w:val="decimal"/>
      <w:suff w:val="nothing"/>
      <w:lvlText w:val="%1、"/>
      <w:lvlJc w:val="left"/>
      <w:rPr>
        <w:rFonts w:cs="Times New Roman"/>
      </w:rPr>
    </w:lvl>
  </w:abstractNum>
  <w:abstractNum w:abstractNumId="3">
    <w:nsid w:val="071269BF"/>
    <w:multiLevelType w:val="multilevel"/>
    <w:tmpl w:val="071269BF"/>
    <w:lvl w:ilvl="0" w:tentative="0">
      <w:start w:val="6"/>
      <w:numFmt w:val="chineseCounting"/>
      <w:suff w:val="space"/>
      <w:lvlText w:val="第%1条"/>
      <w:lvlJc w:val="left"/>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C1689"/>
    <w:rsid w:val="0FEC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link w:val="7"/>
    <w:qFormat/>
    <w:uiPriority w:val="0"/>
    <w:pPr>
      <w:keepNext/>
      <w:keepLines/>
      <w:widowControl w:val="0"/>
      <w:autoSpaceDE w:val="0"/>
      <w:autoSpaceDN w:val="0"/>
      <w:adjustRightInd w:val="0"/>
      <w:spacing w:before="240" w:after="120" w:line="300" w:lineRule="auto"/>
      <w:jc w:val="center"/>
      <w:outlineLvl w:val="0"/>
    </w:pPr>
    <w:rPr>
      <w:rFonts w:ascii="宋体" w:hAnsi="宋体" w:eastAsia="仿宋" w:cs="Times New Roman"/>
      <w:b/>
      <w:kern w:val="44"/>
      <w:sz w:val="32"/>
      <w:szCs w:val="20"/>
      <w:lang w:val="en-US" w:eastAsia="zh-CN" w:bidi="ar-SA"/>
    </w:rPr>
  </w:style>
  <w:style w:type="paragraph" w:styleId="2">
    <w:name w:val="heading 4"/>
    <w:next w:val="1"/>
    <w:qFormat/>
    <w:uiPriority w:val="0"/>
    <w:pPr>
      <w:keepNext/>
      <w:keepLines/>
      <w:widowControl w:val="0"/>
      <w:spacing w:before="280" w:after="290" w:line="376" w:lineRule="auto"/>
      <w:jc w:val="both"/>
      <w:outlineLvl w:val="3"/>
    </w:pPr>
    <w:rPr>
      <w:rFonts w:ascii="Cambria" w:hAnsi="Cambria" w:eastAsia="宋体" w:cs="Times New Roman"/>
      <w:b/>
      <w:bCs/>
      <w:kern w:val="2"/>
      <w:sz w:val="28"/>
      <w:szCs w:val="28"/>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qFormat/>
    <w:uiPriority w:val="99"/>
    <w:pPr>
      <w:widowControl w:val="0"/>
      <w:tabs>
        <w:tab w:val="center" w:pos="4153"/>
        <w:tab w:val="right" w:pos="8306"/>
      </w:tabs>
      <w:autoSpaceDE w:val="0"/>
      <w:autoSpaceDN w:val="0"/>
      <w:adjustRightInd w:val="0"/>
      <w:snapToGrid w:val="0"/>
      <w:jc w:val="left"/>
    </w:pPr>
    <w:rPr>
      <w:rFonts w:ascii="宋体" w:hAnsi="Times New Roman" w:eastAsia="宋体" w:cs="Times New Roman"/>
      <w:kern w:val="0"/>
      <w:sz w:val="18"/>
      <w:szCs w:val="20"/>
      <w:lang w:val="en-US" w:eastAsia="zh-CN" w:bidi="ar-SA"/>
    </w:rPr>
  </w:style>
  <w:style w:type="character" w:customStyle="1" w:styleId="7">
    <w:name w:val="标题 1 Char"/>
    <w:link w:val="3"/>
    <w:qFormat/>
    <w:uiPriority w:val="0"/>
    <w:rPr>
      <w:rFonts w:ascii="宋体" w:hAnsi="宋体" w:eastAsia="仿宋"/>
      <w:b/>
      <w:kern w:val="44"/>
      <w:sz w:val="32"/>
      <w:szCs w:val="20"/>
      <w:lang w:val="en-US" w:eastAsia="zh-CN" w:bidi="ar-SA"/>
    </w:rPr>
  </w:style>
  <w:style w:type="character" w:customStyle="1" w:styleId="8">
    <w:name w:val="font251"/>
    <w:qFormat/>
    <w:uiPriority w:val="0"/>
    <w:rPr>
      <w:rFonts w:hint="eastAsia" w:ascii="宋体" w:hAnsi="宋体" w:eastAsia="宋体" w:cs="宋体"/>
      <w:b/>
      <w:bCs/>
      <w:color w:val="000000"/>
      <w:sz w:val="44"/>
      <w:szCs w:val="44"/>
      <w:u w:val="none"/>
    </w:rPr>
  </w:style>
  <w:style w:type="character" w:customStyle="1" w:styleId="9">
    <w:name w:val="font261"/>
    <w:qFormat/>
    <w:uiPriority w:val="0"/>
    <w:rPr>
      <w:rFonts w:hint="eastAsia" w:ascii="宋体" w:hAnsi="宋体" w:eastAsia="宋体" w:cs="宋体"/>
      <w:b/>
      <w:bCs/>
      <w:color w:val="000000"/>
      <w:sz w:val="22"/>
      <w:szCs w:val="22"/>
      <w:u w:val="none"/>
    </w:rPr>
  </w:style>
  <w:style w:type="character" w:customStyle="1" w:styleId="10">
    <w:name w:val="font271"/>
    <w:qFormat/>
    <w:uiPriority w:val="0"/>
    <w:rPr>
      <w:rFonts w:hint="eastAsia" w:ascii="宋体" w:hAnsi="宋体" w:eastAsia="宋体" w:cs="宋体"/>
      <w:b/>
      <w:bCs/>
      <w:color w:val="000000"/>
      <w:sz w:val="22"/>
      <w:szCs w:val="22"/>
      <w:u w:val="single"/>
    </w:rPr>
  </w:style>
  <w:style w:type="character" w:customStyle="1" w:styleId="11">
    <w:name w:val="font171"/>
    <w:qFormat/>
    <w:uiPriority w:val="0"/>
    <w:rPr>
      <w:rFonts w:hint="default" w:ascii="Calibri" w:hAnsi="Calibri" w:cs="Calibri"/>
      <w:b/>
      <w:bCs/>
      <w:color w:val="000000"/>
      <w:sz w:val="22"/>
      <w:szCs w:val="22"/>
      <w:u w:val="none"/>
    </w:rPr>
  </w:style>
  <w:style w:type="character" w:customStyle="1" w:styleId="12">
    <w:name w:val="font101"/>
    <w:uiPriority w:val="0"/>
    <w:rPr>
      <w:rFonts w:hint="default" w:ascii="Calibri" w:hAnsi="Calibri" w:cs="Calibri"/>
      <w:b/>
      <w:bCs/>
      <w:color w:val="000000"/>
      <w:sz w:val="36"/>
      <w:szCs w:val="36"/>
      <w:u w:val="none"/>
    </w:rPr>
  </w:style>
  <w:style w:type="character" w:customStyle="1" w:styleId="13">
    <w:name w:val="font281"/>
    <w:uiPriority w:val="0"/>
    <w:rPr>
      <w:rFonts w:hint="eastAsia" w:ascii="宋体" w:hAnsi="宋体" w:eastAsia="宋体" w:cs="宋体"/>
      <w:b/>
      <w:bCs/>
      <w:color w:val="000000"/>
      <w:sz w:val="20"/>
      <w:szCs w:val="20"/>
      <w:u w:val="none"/>
    </w:rPr>
  </w:style>
  <w:style w:type="character" w:customStyle="1" w:styleId="14">
    <w:name w:val="font291"/>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2024-12-30T08:48:00Z</dcterms:created>
  <dc:creator>浅笑</dc:creator>
  <cp:lastModifiedBy>浅笑</cp:lastModifiedBy>
  <dcterms:modified xsi:type="dcterms:W3CDTF">2024-12-30T08:48:33Z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FAECF4755EE143D793A015AB500F2AFA_11</vt:lpwstr>
  </property>
  <property fmtid="{D5CDD505-2E9C-101B-9397-08002B2CF9AE}" pid="4" name="KSOTemplateDocerSaveRecord">
    <vt:lpwstr>eyJoZGlkIjoiMTZlNGZiMzhhMmU0MWY0MGM1MTg5Mzg0YzcwMGM3NjkiLCJ1c2VySWQiOiI1NDY3MDk0NzQifQ==</vt:lpwstr>
  </property>
</Properties>
</file>