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753B6">
      <w:pPr>
        <w:pStyle w:val="4"/>
        <w:spacing w:line="480" w:lineRule="exact"/>
        <w:jc w:val="center"/>
      </w:pPr>
      <w:r>
        <w:rPr>
          <w:b/>
          <w:sz w:val="36"/>
        </w:rPr>
        <w:t>2024年汉滨区大河镇集镇段河堤灾后恢复重建项目（一期）竞争性磋商公告</w:t>
      </w:r>
    </w:p>
    <w:p w14:paraId="7EF350B8">
      <w:pPr>
        <w:pStyle w:val="4"/>
        <w:outlineLvl w:val="5"/>
      </w:pPr>
      <w:r>
        <w:rPr>
          <w:b/>
          <w:sz w:val="15"/>
        </w:rPr>
        <w:t xml:space="preserve"> 项目概况</w:t>
      </w:r>
    </w:p>
    <w:p w14:paraId="61CFE91A">
      <w:pPr>
        <w:pStyle w:val="4"/>
      </w:pPr>
      <w:r>
        <w:t>2024年汉滨区大河镇集镇段河堤灾后恢复重建项目（一期）采购项目的潜在供应商应在全国公共资源交易中心平台（陕西省.安康市）http://ak.sxggzyjy.cn/获取采购文件，并于2024年12月02日14时00分（北京时间）前提交响应文件。</w:t>
      </w:r>
    </w:p>
    <w:p w14:paraId="765DD005">
      <w:pPr>
        <w:pStyle w:val="4"/>
        <w:outlineLvl w:val="3"/>
      </w:pPr>
      <w:r>
        <w:rPr>
          <w:b/>
          <w:sz w:val="24"/>
        </w:rPr>
        <w:t>一、项目基本情况</w:t>
      </w:r>
    </w:p>
    <w:p w14:paraId="7FEE802C">
      <w:pPr>
        <w:pStyle w:val="4"/>
      </w:pPr>
      <w:r>
        <w:t>项目编号：ZHZB-AK-2024-20</w:t>
      </w:r>
    </w:p>
    <w:p w14:paraId="702A5C1F">
      <w:pPr>
        <w:pStyle w:val="4"/>
      </w:pPr>
      <w:r>
        <w:t>项目名称：2024年汉滨区大河镇集镇段河堤灾后恢复重建项目（一期）</w:t>
      </w:r>
    </w:p>
    <w:p w14:paraId="30798224">
      <w:pPr>
        <w:pStyle w:val="4"/>
      </w:pPr>
      <w:r>
        <w:t>采购方式：竞争性磋商</w:t>
      </w:r>
    </w:p>
    <w:p w14:paraId="4EF433DA">
      <w:pPr>
        <w:pStyle w:val="4"/>
      </w:pPr>
      <w:r>
        <w:t>预算金额：2,377,464.14元</w:t>
      </w:r>
    </w:p>
    <w:p w14:paraId="2F5A4E1C">
      <w:pPr>
        <w:pStyle w:val="4"/>
      </w:pPr>
      <w:r>
        <w:t>采购需求：</w:t>
      </w:r>
    </w:p>
    <w:p w14:paraId="324DC08B">
      <w:pPr>
        <w:pStyle w:val="4"/>
      </w:pPr>
      <w:r>
        <w:t>合同包1(2024年汉滨区大河镇集镇段河堤灾后恢复重建项目（一期）):</w:t>
      </w:r>
    </w:p>
    <w:p w14:paraId="0A89EACD">
      <w:pPr>
        <w:pStyle w:val="4"/>
        <w:ind w:firstLine="400" w:firstLineChars="200"/>
      </w:pPr>
      <w:r>
        <w:t>合同包预算金额：2,377,464.14元</w:t>
      </w:r>
    </w:p>
    <w:p w14:paraId="0F419C73">
      <w:pPr>
        <w:pStyle w:val="4"/>
        <w:ind w:firstLine="400" w:firstLineChars="200"/>
      </w:pPr>
      <w:r>
        <w:t>合同包最高限价：2,377,464.14元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1088"/>
        <w:gridCol w:w="1718"/>
        <w:gridCol w:w="1019"/>
        <w:gridCol w:w="1355"/>
        <w:gridCol w:w="1279"/>
        <w:gridCol w:w="1279"/>
      </w:tblGrid>
      <w:tr w14:paraId="4D3E1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BB4F179">
            <w:pPr>
              <w:pStyle w:val="4"/>
            </w:pPr>
            <w:r>
              <w:t>品目号</w:t>
            </w:r>
          </w:p>
        </w:tc>
        <w:tc>
          <w:tcPr>
            <w:tcW w:w="1088" w:type="dxa"/>
          </w:tcPr>
          <w:p w14:paraId="6A20F749">
            <w:pPr>
              <w:pStyle w:val="4"/>
            </w:pPr>
            <w:r>
              <w:t>品目名称</w:t>
            </w:r>
          </w:p>
        </w:tc>
        <w:tc>
          <w:tcPr>
            <w:tcW w:w="1718" w:type="dxa"/>
          </w:tcPr>
          <w:p w14:paraId="48ABE243">
            <w:pPr>
              <w:pStyle w:val="4"/>
            </w:pPr>
            <w:r>
              <w:t>采购标的</w:t>
            </w:r>
          </w:p>
        </w:tc>
        <w:tc>
          <w:tcPr>
            <w:tcW w:w="1019" w:type="dxa"/>
          </w:tcPr>
          <w:p w14:paraId="2F7E0F53">
            <w:pPr>
              <w:pStyle w:val="4"/>
            </w:pPr>
            <w:r>
              <w:t>数量</w:t>
            </w:r>
          </w:p>
          <w:p w14:paraId="4F36DF4A">
            <w:pPr>
              <w:pStyle w:val="4"/>
            </w:pPr>
            <w:r>
              <w:t>（单位）</w:t>
            </w:r>
          </w:p>
        </w:tc>
        <w:tc>
          <w:tcPr>
            <w:tcW w:w="1355" w:type="dxa"/>
          </w:tcPr>
          <w:p w14:paraId="372F417B">
            <w:pPr>
              <w:pStyle w:val="4"/>
            </w:pPr>
            <w:r>
              <w:t>技术规格、参数及要求</w:t>
            </w:r>
          </w:p>
        </w:tc>
        <w:tc>
          <w:tcPr>
            <w:tcW w:w="1279" w:type="dxa"/>
          </w:tcPr>
          <w:p w14:paraId="1C5D5B97">
            <w:pPr>
              <w:pStyle w:val="4"/>
            </w:pPr>
            <w:r>
              <w:t>品目预算(元)</w:t>
            </w:r>
          </w:p>
        </w:tc>
        <w:tc>
          <w:tcPr>
            <w:tcW w:w="1279" w:type="dxa"/>
          </w:tcPr>
          <w:p w14:paraId="7ECB0344">
            <w:pPr>
              <w:pStyle w:val="4"/>
            </w:pPr>
            <w:r>
              <w:t>最高限价(元)</w:t>
            </w:r>
          </w:p>
        </w:tc>
      </w:tr>
      <w:tr w14:paraId="3EFC7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EC4EC44">
            <w:pPr>
              <w:pStyle w:val="4"/>
            </w:pPr>
            <w:r>
              <w:t>1-1</w:t>
            </w:r>
          </w:p>
        </w:tc>
        <w:tc>
          <w:tcPr>
            <w:tcW w:w="1088" w:type="dxa"/>
          </w:tcPr>
          <w:p w14:paraId="727EF443">
            <w:pPr>
              <w:pStyle w:val="4"/>
            </w:pPr>
            <w:r>
              <w:t>堤坝工程施工</w:t>
            </w:r>
          </w:p>
        </w:tc>
        <w:tc>
          <w:tcPr>
            <w:tcW w:w="1718" w:type="dxa"/>
          </w:tcPr>
          <w:p w14:paraId="63EEE75F">
            <w:pPr>
              <w:pStyle w:val="4"/>
            </w:pPr>
            <w:r>
              <w:t>2024年汉滨区大河镇集镇段河堤灾后恢复重建项目（一期）</w:t>
            </w:r>
          </w:p>
        </w:tc>
        <w:tc>
          <w:tcPr>
            <w:tcW w:w="1019" w:type="dxa"/>
          </w:tcPr>
          <w:p w14:paraId="07FA6FF9">
            <w:pPr>
              <w:pStyle w:val="4"/>
            </w:pPr>
            <w:r>
              <w:t>1(项)</w:t>
            </w:r>
          </w:p>
        </w:tc>
        <w:tc>
          <w:tcPr>
            <w:tcW w:w="1355" w:type="dxa"/>
          </w:tcPr>
          <w:p w14:paraId="34F2B4DA">
            <w:pPr>
              <w:pStyle w:val="4"/>
            </w:pPr>
            <w:r>
              <w:t>详见采购文件</w:t>
            </w:r>
          </w:p>
        </w:tc>
        <w:tc>
          <w:tcPr>
            <w:tcW w:w="1279" w:type="dxa"/>
          </w:tcPr>
          <w:p w14:paraId="360CEFB9">
            <w:pPr>
              <w:pStyle w:val="4"/>
            </w:pPr>
            <w:r>
              <w:t>2,377,464.14</w:t>
            </w:r>
          </w:p>
        </w:tc>
        <w:tc>
          <w:tcPr>
            <w:tcW w:w="1279" w:type="dxa"/>
          </w:tcPr>
          <w:p w14:paraId="030EF8FA">
            <w:pPr>
              <w:pStyle w:val="4"/>
            </w:pPr>
            <w:r>
              <w:t>2,377,464.14</w:t>
            </w:r>
          </w:p>
        </w:tc>
      </w:tr>
    </w:tbl>
    <w:p w14:paraId="181BBC11">
      <w:pPr>
        <w:pStyle w:val="4"/>
        <w:ind w:firstLine="200" w:firstLineChars="100"/>
      </w:pPr>
      <w:r>
        <w:t>本合同包不接受联合体投标</w:t>
      </w:r>
    </w:p>
    <w:p w14:paraId="29EC3F3E">
      <w:pPr>
        <w:pStyle w:val="4"/>
        <w:ind w:firstLine="200" w:firstLineChars="100"/>
      </w:pPr>
      <w:r>
        <w:t>合同履行期限：自合同签订起180个日历天</w:t>
      </w:r>
    </w:p>
    <w:p w14:paraId="4BF5E7A5">
      <w:pPr>
        <w:pStyle w:val="4"/>
        <w:outlineLvl w:val="3"/>
      </w:pPr>
      <w:r>
        <w:rPr>
          <w:b/>
          <w:sz w:val="24"/>
        </w:rPr>
        <w:t>二、申请人的资格要求：</w:t>
      </w:r>
    </w:p>
    <w:p w14:paraId="3F49E070">
      <w:pPr>
        <w:pStyle w:val="4"/>
      </w:pPr>
      <w:r>
        <w:t>1.满足《中华人民共和国政府采购法》第二十二条规定;</w:t>
      </w:r>
    </w:p>
    <w:p w14:paraId="45B8828B">
      <w:pPr>
        <w:pStyle w:val="4"/>
      </w:pPr>
      <w:r>
        <w:t>2.落实政府采购政策需满足的资格要求：</w:t>
      </w:r>
    </w:p>
    <w:p w14:paraId="60477175">
      <w:pPr>
        <w:pStyle w:val="4"/>
      </w:pPr>
      <w:r>
        <w:t>合同包1(2024年汉滨区大河镇集镇段河堤灾后恢复重建项目（一期）)落实政府采购政策需满足的资格要求如下:</w:t>
      </w:r>
    </w:p>
    <w:p w14:paraId="599B613A">
      <w:pPr>
        <w:pStyle w:val="4"/>
        <w:keepNext w:val="0"/>
        <w:keepLines w:val="0"/>
        <w:pageBreakBefore w:val="0"/>
        <w:widowControl/>
        <w:kinsoku/>
        <w:wordWrap/>
        <w:overflowPunct/>
        <w:topLinePunct w:val="0"/>
        <w:autoSpaceDE/>
        <w:autoSpaceDN/>
        <w:bidi w:val="0"/>
        <w:adjustRightInd/>
        <w:snapToGrid/>
        <w:ind w:left="0" w:firstLine="400" w:firstLineChars="200"/>
        <w:textAlignment w:val="auto"/>
      </w:pPr>
      <w:r>
        <w:t>(1)《关于在政府采购活动中查询及使用信用记录有关问题的通知》（财库〔2016〕125号）、《政府采购促进中小企业发展办法》（财库〔2020〕46号）、《关于进一步加大政府采购支持中小企业力度的通知》（财库〔2022〕19号）、《关于政府采购支持监狱企业发展有关问题的通知》（财库〔2014〕68号）以及《关于促进残疾人就业政府采购政策的通知》（财库〔2017〕141号）；</w:t>
      </w:r>
      <w:r>
        <w:br w:type="textWrapping"/>
      </w:r>
      <w:r>
        <w:rPr>
          <w:rFonts w:hint="eastAsia"/>
          <w:lang w:val="en-US" w:eastAsia="zh-CN"/>
        </w:rPr>
        <w:t xml:space="preserve">    </w:t>
      </w:r>
      <w:r>
        <w:t>(2)国务院办公厅《关于建立政府强制采购节能产品制度的通知》（国办发〔2007〕51号）、财政部 发展改革委 生态环境部 市场监管总局联合印发《关于调整优化节能产品、环境标志产品政府采购执行机制的通知》（财库〔2019〕9号）、财政部 生态环境部《关于印发环境标志产品政府采购品目清单的通知》（财库〔2019〕18号）、财政部 发展改革委《关于印发节能产品政府采购品目清单的通知》（财库〔2019〕19号）；</w:t>
      </w:r>
      <w:r>
        <w:br w:type="textWrapping"/>
      </w:r>
      <w:r>
        <w:rPr>
          <w:rFonts w:hint="eastAsia"/>
          <w:lang w:val="en-US" w:eastAsia="zh-CN"/>
        </w:rPr>
        <w:t xml:space="preserve">    </w:t>
      </w:r>
      <w:r>
        <w:t>(3)《陕西省财政厅关于加快推进我省中小企业政府采购信用融资工作的通知》（陕财办采〔2020〕15号）、陕西省财政厅关于印发《陕西省中小企业政府采购信用融资办法》（陕财办采〔2018〕23号），有融资意向的投标企业请自行登录陕西省政府采购信用融资平台完善相关信息。</w:t>
      </w:r>
    </w:p>
    <w:p w14:paraId="112208D2">
      <w:pPr>
        <w:pStyle w:val="4"/>
      </w:pPr>
      <w:r>
        <w:t>3.本项目的特定资格要求：</w:t>
      </w:r>
    </w:p>
    <w:p w14:paraId="02ABAE5B">
      <w:pPr>
        <w:pStyle w:val="4"/>
      </w:pPr>
      <w:r>
        <w:t>合同包1(2024年汉滨区大河镇集镇段河堤灾后恢复重建项目（一期）)特定资格要求如下:</w:t>
      </w:r>
    </w:p>
    <w:p w14:paraId="0DCE90A8">
      <w:pPr>
        <w:pStyle w:val="4"/>
        <w:keepNext w:val="0"/>
        <w:keepLines w:val="0"/>
        <w:pageBreakBefore w:val="0"/>
        <w:widowControl/>
        <w:numPr>
          <w:ilvl w:val="0"/>
          <w:numId w:val="1"/>
        </w:numPr>
        <w:kinsoku/>
        <w:wordWrap/>
        <w:overflowPunct/>
        <w:topLinePunct w:val="0"/>
        <w:autoSpaceDE/>
        <w:autoSpaceDN/>
        <w:bidi w:val="0"/>
        <w:adjustRightInd/>
        <w:snapToGrid/>
        <w:ind w:left="0" w:firstLine="400" w:firstLineChars="200"/>
        <w:textAlignment w:val="auto"/>
      </w:pPr>
      <w:r>
        <w:t>供应商具有独立承担民事责任能力的企业法人、事业法人、其他组织或自然人，并出具合法有效的营业执照或事业单位法人证书等国家规定的相关证明，自然人参与的提供其身份证明；</w:t>
      </w:r>
    </w:p>
    <w:p w14:paraId="18BC4BC2">
      <w:pPr>
        <w:pStyle w:val="4"/>
        <w:keepNext w:val="0"/>
        <w:keepLines w:val="0"/>
        <w:pageBreakBefore w:val="0"/>
        <w:widowControl/>
        <w:numPr>
          <w:ilvl w:val="0"/>
          <w:numId w:val="1"/>
        </w:numPr>
        <w:kinsoku/>
        <w:wordWrap/>
        <w:overflowPunct/>
        <w:topLinePunct w:val="0"/>
        <w:autoSpaceDE/>
        <w:autoSpaceDN/>
        <w:bidi w:val="0"/>
        <w:adjustRightInd/>
        <w:snapToGrid/>
        <w:ind w:left="0" w:firstLine="400" w:firstLineChars="200"/>
        <w:textAlignment w:val="auto"/>
      </w:pPr>
      <w:r>
        <w:t>法定代表人授权书（附法定代表人身份证复印件）及被授权人身份证（法定代表人直接参加磋商只须提供法定代表人证明书）；</w:t>
      </w:r>
    </w:p>
    <w:p w14:paraId="5A375205">
      <w:pPr>
        <w:pStyle w:val="4"/>
        <w:keepNext w:val="0"/>
        <w:keepLines w:val="0"/>
        <w:pageBreakBefore w:val="0"/>
        <w:widowControl/>
        <w:numPr>
          <w:ilvl w:val="0"/>
          <w:numId w:val="1"/>
        </w:numPr>
        <w:kinsoku/>
        <w:wordWrap/>
        <w:overflowPunct/>
        <w:topLinePunct w:val="0"/>
        <w:autoSpaceDE/>
        <w:autoSpaceDN/>
        <w:bidi w:val="0"/>
        <w:adjustRightInd/>
        <w:snapToGrid/>
        <w:ind w:left="0" w:firstLine="400" w:firstLineChars="200"/>
        <w:textAlignment w:val="auto"/>
      </w:pPr>
      <w:r>
        <w:t>供应商须具备水利水电工程施工总承包三级及以上资质，且具备有效的安全生产许可证；</w:t>
      </w:r>
    </w:p>
    <w:p w14:paraId="30AFE717">
      <w:pPr>
        <w:pStyle w:val="4"/>
        <w:keepNext w:val="0"/>
        <w:keepLines w:val="0"/>
        <w:pageBreakBefore w:val="0"/>
        <w:widowControl/>
        <w:numPr>
          <w:ilvl w:val="0"/>
          <w:numId w:val="1"/>
        </w:numPr>
        <w:kinsoku/>
        <w:wordWrap/>
        <w:overflowPunct/>
        <w:topLinePunct w:val="0"/>
        <w:autoSpaceDE/>
        <w:autoSpaceDN/>
        <w:bidi w:val="0"/>
        <w:adjustRightInd/>
        <w:snapToGrid/>
        <w:ind w:left="0" w:firstLine="400" w:firstLineChars="200"/>
        <w:textAlignment w:val="auto"/>
      </w:pPr>
      <w:r>
        <w:t>供应商拟派项目经理须具备水利水电工程专业二级及以上注册建造师执业资格，具有有效的安全生产考核合格证书，且无在建工程；</w:t>
      </w:r>
    </w:p>
    <w:p w14:paraId="06C20D4F">
      <w:pPr>
        <w:pStyle w:val="4"/>
        <w:keepNext w:val="0"/>
        <w:keepLines w:val="0"/>
        <w:pageBreakBefore w:val="0"/>
        <w:widowControl/>
        <w:numPr>
          <w:ilvl w:val="0"/>
          <w:numId w:val="1"/>
        </w:numPr>
        <w:kinsoku/>
        <w:wordWrap/>
        <w:overflowPunct/>
        <w:topLinePunct w:val="0"/>
        <w:autoSpaceDE/>
        <w:autoSpaceDN/>
        <w:bidi w:val="0"/>
        <w:adjustRightInd/>
        <w:snapToGrid/>
        <w:ind w:left="0" w:firstLine="400" w:firstLineChars="200"/>
        <w:textAlignment w:val="auto"/>
      </w:pPr>
      <w:r>
        <w:t>财务状况报告:提供2022年或2023年财务审计报告（成立时间至提交磋商响应文件截止时间不足一年的可提供成立后任意时段的资产负债表即可）；或提供其开标前一个月内基本存款账户开户银行出具的资信证明）；</w:t>
      </w:r>
    </w:p>
    <w:p w14:paraId="1EBCB5C0">
      <w:pPr>
        <w:pStyle w:val="4"/>
        <w:keepNext w:val="0"/>
        <w:keepLines w:val="0"/>
        <w:pageBreakBefore w:val="0"/>
        <w:widowControl/>
        <w:numPr>
          <w:ilvl w:val="0"/>
          <w:numId w:val="1"/>
        </w:numPr>
        <w:kinsoku/>
        <w:wordWrap/>
        <w:overflowPunct/>
        <w:topLinePunct w:val="0"/>
        <w:autoSpaceDE/>
        <w:autoSpaceDN/>
        <w:bidi w:val="0"/>
        <w:adjustRightInd/>
        <w:snapToGrid/>
        <w:ind w:left="0" w:firstLine="400" w:firstLineChars="200"/>
        <w:textAlignment w:val="auto"/>
      </w:pPr>
      <w:r>
        <w:t>税收缴纳证明：提供投标截止时间前一年内已缴纳的任意一个月的纳税证明或完税证明（任意税种），依法免税的单位应提供相关证明材料；</w:t>
      </w:r>
    </w:p>
    <w:p w14:paraId="5BD7D106">
      <w:pPr>
        <w:pStyle w:val="4"/>
        <w:keepNext w:val="0"/>
        <w:keepLines w:val="0"/>
        <w:pageBreakBefore w:val="0"/>
        <w:widowControl/>
        <w:numPr>
          <w:ilvl w:val="0"/>
          <w:numId w:val="1"/>
        </w:numPr>
        <w:kinsoku/>
        <w:wordWrap/>
        <w:overflowPunct/>
        <w:topLinePunct w:val="0"/>
        <w:autoSpaceDE/>
        <w:autoSpaceDN/>
        <w:bidi w:val="0"/>
        <w:adjustRightInd/>
        <w:snapToGrid/>
        <w:ind w:left="0" w:firstLine="400" w:firstLineChars="200"/>
        <w:textAlignment w:val="auto"/>
      </w:pPr>
      <w:r>
        <w:t>社会保障资金缴纳证明：提供投标截止时间前一年内已缴纳的任意一个月的社会保障资金缴存单据或社保机构开具的社会保险参保缴费情况证明，依法不需要缴纳社会保障资金的单位应提供相关证明材料；</w:t>
      </w:r>
    </w:p>
    <w:p w14:paraId="7239A9CB">
      <w:pPr>
        <w:pStyle w:val="4"/>
        <w:keepNext w:val="0"/>
        <w:keepLines w:val="0"/>
        <w:pageBreakBefore w:val="0"/>
        <w:widowControl/>
        <w:numPr>
          <w:ilvl w:val="0"/>
          <w:numId w:val="1"/>
        </w:numPr>
        <w:kinsoku/>
        <w:wordWrap/>
        <w:overflowPunct/>
        <w:topLinePunct w:val="0"/>
        <w:autoSpaceDE/>
        <w:autoSpaceDN/>
        <w:bidi w:val="0"/>
        <w:adjustRightInd/>
        <w:snapToGrid/>
        <w:ind w:left="0" w:firstLine="400" w:firstLineChars="200"/>
        <w:textAlignment w:val="auto"/>
      </w:pPr>
      <w:r>
        <w:t>书面声明：参加本次政府采购活动前3年内（新成立公司自公司成立之日起计算）在经营活动中没有重大违法纪录以及未被列入失信被执行人、重大税收违法失信主体、政府采购严重违法失信行为记录名单；</w:t>
      </w:r>
    </w:p>
    <w:p w14:paraId="51092CBD">
      <w:pPr>
        <w:pStyle w:val="4"/>
        <w:keepNext w:val="0"/>
        <w:keepLines w:val="0"/>
        <w:pageBreakBefore w:val="0"/>
        <w:widowControl/>
        <w:numPr>
          <w:ilvl w:val="0"/>
          <w:numId w:val="1"/>
        </w:numPr>
        <w:kinsoku/>
        <w:wordWrap/>
        <w:overflowPunct/>
        <w:topLinePunct w:val="0"/>
        <w:autoSpaceDE/>
        <w:autoSpaceDN/>
        <w:bidi w:val="0"/>
        <w:adjustRightInd/>
        <w:snapToGrid/>
        <w:ind w:left="0" w:firstLine="400" w:firstLineChars="200"/>
        <w:textAlignment w:val="auto"/>
      </w:pPr>
      <w:r>
        <w:t>通过“信用中国”网站（www.creditchina.gov.cn）和中国政府采购网（www.ccgp.gov.cn）等渠道查询相关主体信用记录，对列入失信被执行人、重大税收违法失信主体、政府采购严重违法失信行为记录名单的供应商，将拒绝其参与政府采购活动；</w:t>
      </w:r>
    </w:p>
    <w:p w14:paraId="5752CCC7">
      <w:pPr>
        <w:pStyle w:val="4"/>
        <w:keepNext w:val="0"/>
        <w:keepLines w:val="0"/>
        <w:pageBreakBefore w:val="0"/>
        <w:widowControl/>
        <w:numPr>
          <w:ilvl w:val="0"/>
          <w:numId w:val="1"/>
        </w:numPr>
        <w:kinsoku/>
        <w:wordWrap/>
        <w:overflowPunct/>
        <w:topLinePunct w:val="0"/>
        <w:autoSpaceDE/>
        <w:autoSpaceDN/>
        <w:bidi w:val="0"/>
        <w:adjustRightInd/>
        <w:snapToGrid/>
        <w:ind w:left="0" w:firstLine="400" w:firstLineChars="200"/>
        <w:textAlignment w:val="auto"/>
      </w:pPr>
      <w:r>
        <w:t>本项目不接受联合体磋商；</w:t>
      </w:r>
    </w:p>
    <w:p w14:paraId="4784118F">
      <w:pPr>
        <w:pStyle w:val="4"/>
        <w:keepNext w:val="0"/>
        <w:keepLines w:val="0"/>
        <w:pageBreakBefore w:val="0"/>
        <w:widowControl/>
        <w:numPr>
          <w:ilvl w:val="0"/>
          <w:numId w:val="1"/>
        </w:numPr>
        <w:kinsoku/>
        <w:wordWrap/>
        <w:overflowPunct/>
        <w:topLinePunct w:val="0"/>
        <w:autoSpaceDE/>
        <w:autoSpaceDN/>
        <w:bidi w:val="0"/>
        <w:adjustRightInd/>
        <w:snapToGrid/>
        <w:ind w:left="0" w:firstLine="400" w:firstLineChars="200"/>
        <w:textAlignment w:val="auto"/>
      </w:pPr>
      <w:r>
        <w:t>本项目专门面向中小企业采购，供应商须提供《中小企业声明函》（《残疾人福利性单位声明函》或监狱企业的证明文件）。</w:t>
      </w:r>
    </w:p>
    <w:p w14:paraId="1B8FE8A3">
      <w:pPr>
        <w:pStyle w:val="4"/>
        <w:outlineLvl w:val="3"/>
      </w:pPr>
      <w:r>
        <w:rPr>
          <w:b/>
          <w:sz w:val="24"/>
        </w:rPr>
        <w:t>三、获取采购文件</w:t>
      </w:r>
    </w:p>
    <w:p w14:paraId="6BBC0E20">
      <w:pPr>
        <w:pStyle w:val="4"/>
      </w:pPr>
      <w:r>
        <w:t>时间：2024年11月22日至2024年11月28日，每天上午08:00:00至12:00:00 ，下午12:00:00 至18:00:00 （北京时间）</w:t>
      </w:r>
    </w:p>
    <w:p w14:paraId="46AD9534">
      <w:pPr>
        <w:pStyle w:val="4"/>
      </w:pPr>
      <w:r>
        <w:t>途径：全国公共资源交易中心平台（陕西省.安康市）http://ak.sxggzyjy.cn/</w:t>
      </w:r>
    </w:p>
    <w:p w14:paraId="514B456E">
      <w:pPr>
        <w:pStyle w:val="4"/>
      </w:pPr>
      <w:r>
        <w:t>方式：在线获取</w:t>
      </w:r>
    </w:p>
    <w:p w14:paraId="16B6D3D8">
      <w:pPr>
        <w:pStyle w:val="4"/>
      </w:pPr>
      <w:r>
        <w:t>售价： 0元</w:t>
      </w:r>
    </w:p>
    <w:p w14:paraId="2BCE9151">
      <w:pPr>
        <w:pStyle w:val="4"/>
        <w:outlineLvl w:val="3"/>
      </w:pPr>
      <w:r>
        <w:rPr>
          <w:b/>
          <w:sz w:val="24"/>
        </w:rPr>
        <w:t>四、响应文件提交</w:t>
      </w:r>
    </w:p>
    <w:p w14:paraId="0E4A77DE">
      <w:pPr>
        <w:pStyle w:val="4"/>
      </w:pPr>
      <w:r>
        <w:t>截止时间：2024年12月02日14时00分00秒（北京时间）</w:t>
      </w:r>
    </w:p>
    <w:p w14:paraId="118CF98F">
      <w:pPr>
        <w:pStyle w:val="4"/>
      </w:pPr>
      <w:r>
        <w:t>地点：全国公共资源交易中心平台（陕西省.安康市）http://ak.sxggzyjy.cn/</w:t>
      </w:r>
    </w:p>
    <w:p w14:paraId="28941096">
      <w:pPr>
        <w:pStyle w:val="4"/>
        <w:outlineLvl w:val="3"/>
      </w:pPr>
      <w:r>
        <w:rPr>
          <w:b/>
          <w:sz w:val="24"/>
        </w:rPr>
        <w:t>五、开启</w:t>
      </w:r>
    </w:p>
    <w:p w14:paraId="3170FD40">
      <w:pPr>
        <w:pStyle w:val="4"/>
      </w:pPr>
      <w:r>
        <w:t>时间：2024年12月02日14时00分00秒（北京时间）</w:t>
      </w:r>
    </w:p>
    <w:p w14:paraId="38620587">
      <w:pPr>
        <w:pStyle w:val="4"/>
      </w:pPr>
      <w:r>
        <w:t>地点：全国公共资源交易中心平台（陕西省.安康市）“不见面开标大厅”</w:t>
      </w:r>
    </w:p>
    <w:p w14:paraId="5312817C">
      <w:pPr>
        <w:pStyle w:val="4"/>
        <w:outlineLvl w:val="3"/>
      </w:pPr>
      <w:r>
        <w:rPr>
          <w:b/>
          <w:sz w:val="24"/>
        </w:rPr>
        <w:t>六、公告期限</w:t>
      </w:r>
    </w:p>
    <w:p w14:paraId="03E09823">
      <w:pPr>
        <w:pStyle w:val="4"/>
      </w:pPr>
      <w:r>
        <w:t>自本公告发布之日起3个工作日。</w:t>
      </w:r>
    </w:p>
    <w:p w14:paraId="65E0EA80">
      <w:pPr>
        <w:pStyle w:val="4"/>
        <w:outlineLvl w:val="3"/>
      </w:pPr>
      <w:r>
        <w:rPr>
          <w:b/>
          <w:sz w:val="24"/>
        </w:rPr>
        <w:t>七、其他补充事宜</w:t>
      </w:r>
    </w:p>
    <w:p w14:paraId="25AB0A5B">
      <w:pPr>
        <w:pStyle w:val="4"/>
        <w:keepNext w:val="0"/>
        <w:keepLines w:val="0"/>
        <w:pageBreakBefore w:val="0"/>
        <w:widowControl/>
        <w:kinsoku/>
        <w:wordWrap/>
        <w:overflowPunct/>
        <w:topLinePunct w:val="0"/>
        <w:autoSpaceDE/>
        <w:autoSpaceDN/>
        <w:bidi w:val="0"/>
        <w:adjustRightInd/>
        <w:snapToGrid/>
        <w:ind w:firstLine="400" w:firstLineChars="200"/>
        <w:textAlignment w:val="auto"/>
        <w:rPr>
          <w:sz w:val="20"/>
          <w:szCs w:val="20"/>
        </w:rPr>
      </w:pPr>
      <w:r>
        <w:rPr>
          <w:rFonts w:ascii="宋体" w:hAnsi="宋体" w:eastAsia="宋体" w:cs="宋体"/>
          <w:sz w:val="20"/>
          <w:szCs w:val="20"/>
        </w:rPr>
        <w:t>1.投标供应商使用捆绑陕西省公共资源交易平台的CA锁登录安康市公共资源交易中心（http://ak.sxggzyjy.cn/），选择“电子交易平台—陕西政府采购交易系统—企业端”进行登录，登录后选择“交易乙方”身份进入供应商界面，选择有意向的项目点击“我要投标”，完善相关投标信息。</w:t>
      </w:r>
    </w:p>
    <w:p w14:paraId="544D9940">
      <w:pPr>
        <w:pStyle w:val="4"/>
        <w:keepNext w:val="0"/>
        <w:keepLines w:val="0"/>
        <w:pageBreakBefore w:val="0"/>
        <w:widowControl/>
        <w:kinsoku/>
        <w:wordWrap/>
        <w:overflowPunct/>
        <w:topLinePunct w:val="0"/>
        <w:autoSpaceDE/>
        <w:autoSpaceDN/>
        <w:bidi w:val="0"/>
        <w:adjustRightInd/>
        <w:snapToGrid/>
        <w:ind w:firstLine="400" w:firstLineChars="200"/>
        <w:textAlignment w:val="auto"/>
        <w:rPr>
          <w:sz w:val="20"/>
          <w:szCs w:val="20"/>
        </w:rPr>
      </w:pPr>
      <w:r>
        <w:rPr>
          <w:rFonts w:ascii="宋体" w:hAnsi="宋体" w:eastAsia="宋体" w:cs="宋体"/>
          <w:sz w:val="20"/>
          <w:szCs w:val="20"/>
        </w:rPr>
        <w:t>2.CA锁（数字证书）办理流程可参照https://www.snca.com.cn/template/newsDetail.html?id=285。</w:t>
      </w:r>
    </w:p>
    <w:p w14:paraId="73776106">
      <w:pPr>
        <w:pStyle w:val="4"/>
        <w:keepNext w:val="0"/>
        <w:keepLines w:val="0"/>
        <w:pageBreakBefore w:val="0"/>
        <w:widowControl/>
        <w:kinsoku/>
        <w:wordWrap/>
        <w:overflowPunct/>
        <w:topLinePunct w:val="0"/>
        <w:autoSpaceDE/>
        <w:autoSpaceDN/>
        <w:bidi w:val="0"/>
        <w:adjustRightInd/>
        <w:snapToGrid/>
        <w:ind w:firstLine="400" w:firstLineChars="200"/>
        <w:textAlignment w:val="auto"/>
        <w:rPr>
          <w:sz w:val="20"/>
          <w:szCs w:val="20"/>
        </w:rPr>
      </w:pPr>
      <w:r>
        <w:rPr>
          <w:rFonts w:ascii="宋体" w:hAnsi="宋体" w:eastAsia="宋体" w:cs="宋体"/>
          <w:sz w:val="20"/>
          <w:szCs w:val="20"/>
        </w:rPr>
        <w:t>3.下载文件：在采购文件获取时间内，投标供应商登录安康市公共资源交易中心（http://ak.sxggzyjy.cn/），投标供应商可在〖我的项目〗中点击“项目流程&gt;交易文件下载”免费下载电子采购文件。</w:t>
      </w:r>
    </w:p>
    <w:p w14:paraId="35F68D1F">
      <w:pPr>
        <w:pStyle w:val="4"/>
        <w:keepNext w:val="0"/>
        <w:keepLines w:val="0"/>
        <w:pageBreakBefore w:val="0"/>
        <w:widowControl/>
        <w:kinsoku/>
        <w:wordWrap/>
        <w:overflowPunct/>
        <w:topLinePunct w:val="0"/>
        <w:autoSpaceDE/>
        <w:autoSpaceDN/>
        <w:bidi w:val="0"/>
        <w:adjustRightInd/>
        <w:snapToGrid/>
        <w:ind w:firstLine="400" w:firstLineChars="200"/>
        <w:textAlignment w:val="auto"/>
        <w:rPr>
          <w:sz w:val="20"/>
          <w:szCs w:val="20"/>
        </w:rPr>
      </w:pPr>
      <w:r>
        <w:rPr>
          <w:rFonts w:ascii="宋体" w:hAnsi="宋体" w:eastAsia="宋体" w:cs="宋体"/>
          <w:sz w:val="20"/>
          <w:szCs w:val="20"/>
        </w:rPr>
        <w:t>4.未完成网上投标成功的或未在规定时间内在交易系统下载采购文件的，无法完成后续流程。</w:t>
      </w:r>
    </w:p>
    <w:p w14:paraId="6EAB55BF">
      <w:pPr>
        <w:pStyle w:val="4"/>
        <w:keepNext w:val="0"/>
        <w:keepLines w:val="0"/>
        <w:pageBreakBefore w:val="0"/>
        <w:widowControl/>
        <w:kinsoku/>
        <w:wordWrap/>
        <w:overflowPunct/>
        <w:topLinePunct w:val="0"/>
        <w:autoSpaceDE/>
        <w:autoSpaceDN/>
        <w:bidi w:val="0"/>
        <w:adjustRightInd/>
        <w:snapToGrid/>
        <w:ind w:firstLine="400" w:firstLineChars="200"/>
        <w:textAlignment w:val="auto"/>
        <w:rPr>
          <w:sz w:val="20"/>
          <w:szCs w:val="20"/>
        </w:rPr>
      </w:pPr>
      <w:r>
        <w:rPr>
          <w:rFonts w:ascii="宋体" w:hAnsi="宋体" w:eastAsia="宋体" w:cs="宋体"/>
          <w:sz w:val="20"/>
          <w:szCs w:val="20"/>
        </w:rPr>
        <w:t>5.本项目采用不见面开标、电子化投标方式，相关操作流程详见全国公共资源交易平台（陕西省）网站[服务指南-下载专区]中的《陕西省公共资源交易中心政府采购项目投标指南》。</w:t>
      </w:r>
    </w:p>
    <w:p w14:paraId="78217E22">
      <w:pPr>
        <w:pStyle w:val="4"/>
        <w:keepNext w:val="0"/>
        <w:keepLines w:val="0"/>
        <w:pageBreakBefore w:val="0"/>
        <w:widowControl/>
        <w:kinsoku/>
        <w:wordWrap/>
        <w:overflowPunct/>
        <w:topLinePunct w:val="0"/>
        <w:autoSpaceDE/>
        <w:autoSpaceDN/>
        <w:bidi w:val="0"/>
        <w:adjustRightInd/>
        <w:snapToGrid/>
        <w:ind w:firstLine="400" w:firstLineChars="200"/>
        <w:textAlignment w:val="auto"/>
        <w:rPr>
          <w:sz w:val="20"/>
          <w:szCs w:val="20"/>
        </w:rPr>
      </w:pPr>
      <w:r>
        <w:rPr>
          <w:rFonts w:ascii="宋体" w:hAnsi="宋体" w:eastAsia="宋体" w:cs="宋体"/>
          <w:sz w:val="20"/>
          <w:szCs w:val="20"/>
        </w:rPr>
        <w:t>6.电子采购文件需要使用专用软件打开、浏览。投标供应商登录全国公共资源交易平台（陕西省）（http://www.sxggzyjy.cn/）〖服务指南·〉下载专区〗免费下载《陕西省公共资源交易平台政府采购电子标书制作工具》，并升级至最新版本，使用该客户端可以打开电子采购文件。软件操作手册详见全国公共资源交易平台（陕西省）网站〖服务指南·〉下载专区〗中的《陕西省公共资源交易（政府采购类）投标文件制作软件操作手册》。</w:t>
      </w:r>
    </w:p>
    <w:p w14:paraId="6E91BD5B">
      <w:pPr>
        <w:pStyle w:val="4"/>
        <w:keepNext w:val="0"/>
        <w:keepLines w:val="0"/>
        <w:pageBreakBefore w:val="0"/>
        <w:widowControl/>
        <w:kinsoku/>
        <w:wordWrap/>
        <w:overflowPunct/>
        <w:topLinePunct w:val="0"/>
        <w:autoSpaceDE/>
        <w:autoSpaceDN/>
        <w:bidi w:val="0"/>
        <w:adjustRightInd/>
        <w:snapToGrid/>
        <w:ind w:firstLine="400" w:firstLineChars="200"/>
        <w:textAlignment w:val="auto"/>
        <w:rPr>
          <w:sz w:val="20"/>
          <w:szCs w:val="20"/>
        </w:rPr>
      </w:pPr>
      <w:r>
        <w:rPr>
          <w:rFonts w:ascii="宋体" w:hAnsi="宋体" w:eastAsia="宋体" w:cs="宋体"/>
          <w:sz w:val="20"/>
          <w:szCs w:val="20"/>
        </w:rPr>
        <w:t>7.技术支持电话：4009280095、4009980000。</w:t>
      </w:r>
    </w:p>
    <w:p w14:paraId="1CDE00D3">
      <w:pPr>
        <w:pStyle w:val="4"/>
        <w:keepNext w:val="0"/>
        <w:keepLines w:val="0"/>
        <w:pageBreakBefore w:val="0"/>
        <w:widowControl/>
        <w:kinsoku/>
        <w:wordWrap/>
        <w:overflowPunct/>
        <w:topLinePunct w:val="0"/>
        <w:autoSpaceDE/>
        <w:autoSpaceDN/>
        <w:bidi w:val="0"/>
        <w:adjustRightInd/>
        <w:snapToGrid/>
        <w:ind w:firstLine="400" w:firstLineChars="200"/>
        <w:textAlignment w:val="auto"/>
        <w:rPr>
          <w:sz w:val="20"/>
          <w:szCs w:val="20"/>
        </w:rPr>
      </w:pPr>
      <w:r>
        <w:rPr>
          <w:rFonts w:ascii="宋体" w:hAnsi="宋体" w:eastAsia="宋体" w:cs="宋体"/>
          <w:sz w:val="20"/>
          <w:szCs w:val="20"/>
        </w:rPr>
        <w:t>8.根据《陕西省财政厅关于政府采购供应商注册登记有关事项的通知》（http://www.ccgp-shaanxi.gov.cn/freecms/site/shaanxi/ggxx/info/oldweb/8a85be3567ed23460167ed36804d0009.html）要求，中标供应商应通过陕西省政府采购网（http://www.ccgp-shaanxi.gov.cn/）注册登记加入陕西省政府采购供应商库。如果中标供应商未注册登记入库，致使采购结果无法公告的情形由中标供应商承担责任。</w:t>
      </w:r>
    </w:p>
    <w:p w14:paraId="2D7155FA">
      <w:pPr>
        <w:pStyle w:val="4"/>
        <w:keepNext w:val="0"/>
        <w:keepLines w:val="0"/>
        <w:pageBreakBefore w:val="0"/>
        <w:widowControl/>
        <w:kinsoku/>
        <w:wordWrap/>
        <w:overflowPunct/>
        <w:topLinePunct w:val="0"/>
        <w:autoSpaceDE/>
        <w:autoSpaceDN/>
        <w:bidi w:val="0"/>
        <w:adjustRightInd/>
        <w:snapToGrid/>
        <w:ind w:firstLine="400" w:firstLineChars="200"/>
        <w:jc w:val="both"/>
        <w:textAlignment w:val="auto"/>
        <w:rPr>
          <w:sz w:val="20"/>
          <w:szCs w:val="20"/>
        </w:rPr>
      </w:pPr>
      <w:r>
        <w:rPr>
          <w:rFonts w:ascii="宋体" w:hAnsi="宋体" w:eastAsia="宋体" w:cs="宋体"/>
          <w:sz w:val="20"/>
          <w:szCs w:val="20"/>
        </w:rPr>
        <w:t>9.递交电子响应文件：登录全国公共资源交易中心平台（陕西省）（http://www.sxggzy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77A69E73">
      <w:pPr>
        <w:pStyle w:val="4"/>
        <w:outlineLvl w:val="3"/>
      </w:pPr>
      <w:r>
        <w:rPr>
          <w:b/>
          <w:sz w:val="24"/>
        </w:rPr>
        <w:t>八、对本次招标提出询问，请按以下方式联系。</w:t>
      </w:r>
    </w:p>
    <w:p w14:paraId="03B66FBB">
      <w:pPr>
        <w:pStyle w:val="4"/>
        <w:outlineLvl w:val="5"/>
        <w:rPr>
          <w:sz w:val="20"/>
          <w:szCs w:val="20"/>
        </w:rPr>
      </w:pPr>
      <w:r>
        <w:rPr>
          <w:b/>
          <w:sz w:val="20"/>
          <w:szCs w:val="20"/>
        </w:rPr>
        <w:t>1.采购人信息</w:t>
      </w:r>
    </w:p>
    <w:p w14:paraId="11BE8B50">
      <w:pPr>
        <w:pStyle w:val="4"/>
      </w:pPr>
      <w:r>
        <w:rPr>
          <w:sz w:val="20"/>
          <w:szCs w:val="20"/>
        </w:rPr>
        <w:t>名称：汉滨</w:t>
      </w:r>
      <w:r>
        <w:t>区大河镇人民政府</w:t>
      </w:r>
    </w:p>
    <w:p w14:paraId="7AA20886">
      <w:pPr>
        <w:pStyle w:val="4"/>
      </w:pPr>
      <w:r>
        <w:t>地址：汉滨区大河镇大河街道</w:t>
      </w:r>
    </w:p>
    <w:p w14:paraId="7623DC4B">
      <w:pPr>
        <w:pStyle w:val="4"/>
        <w:rPr>
          <w:rFonts w:hint="default" w:eastAsiaTheme="minorEastAsia"/>
          <w:lang w:val="en-US" w:eastAsia="zh-CN"/>
        </w:rPr>
      </w:pPr>
      <w:r>
        <w:t>联系方式：</w:t>
      </w:r>
      <w:r>
        <w:rPr>
          <w:rFonts w:hint="eastAsia"/>
          <w:lang w:val="en-US" w:eastAsia="zh-CN"/>
        </w:rPr>
        <w:t>18309150567</w:t>
      </w:r>
      <w:bookmarkStart w:id="0" w:name="_GoBack"/>
      <w:bookmarkEnd w:id="0"/>
    </w:p>
    <w:p w14:paraId="02C5FB01">
      <w:pPr>
        <w:pStyle w:val="4"/>
        <w:outlineLvl w:val="5"/>
      </w:pPr>
      <w:r>
        <w:rPr>
          <w:b/>
          <w:sz w:val="20"/>
          <w:szCs w:val="20"/>
        </w:rPr>
        <w:t>2.采购代理机构信息</w:t>
      </w:r>
    </w:p>
    <w:p w14:paraId="78D98E1C">
      <w:pPr>
        <w:pStyle w:val="4"/>
      </w:pPr>
      <w:r>
        <w:t>名称：众合国际项目管理有限公司</w:t>
      </w:r>
    </w:p>
    <w:p w14:paraId="54A721C3">
      <w:pPr>
        <w:pStyle w:val="4"/>
      </w:pPr>
      <w:r>
        <w:t>地址：陕西省西安市莲湖区丰登南路3号1幢306室</w:t>
      </w:r>
    </w:p>
    <w:p w14:paraId="1D208BC9">
      <w:pPr>
        <w:pStyle w:val="4"/>
      </w:pPr>
      <w:r>
        <w:t>联系方式：18091579903</w:t>
      </w:r>
    </w:p>
    <w:p w14:paraId="4ED3528E">
      <w:pPr>
        <w:pStyle w:val="4"/>
        <w:outlineLvl w:val="5"/>
        <w:rPr>
          <w:sz w:val="20"/>
          <w:szCs w:val="20"/>
        </w:rPr>
      </w:pPr>
      <w:r>
        <w:rPr>
          <w:b/>
          <w:sz w:val="20"/>
          <w:szCs w:val="20"/>
        </w:rPr>
        <w:t>3.项目联系方式</w:t>
      </w:r>
    </w:p>
    <w:p w14:paraId="3E716556">
      <w:pPr>
        <w:pStyle w:val="4"/>
      </w:pPr>
      <w:r>
        <w:t>项目联系人：杨女士</w:t>
      </w:r>
    </w:p>
    <w:p w14:paraId="255133BE">
      <w:pPr>
        <w:pStyle w:val="4"/>
      </w:pPr>
      <w:r>
        <w:t>电话：18091579903</w:t>
      </w:r>
    </w:p>
    <w:p w14:paraId="46C0E080">
      <w:pPr>
        <w:pStyle w:val="4"/>
        <w:jc w:val="right"/>
        <w:rPr>
          <w:rFonts w:hint="default" w:eastAsiaTheme="minorEastAsia"/>
          <w:lang w:val="en-US" w:eastAsia="zh-CN"/>
        </w:rPr>
      </w:pPr>
      <w:r>
        <w:t>众合国际项目管理有限公司</w:t>
      </w:r>
      <w:r>
        <w:br w:type="textWrapping"/>
      </w:r>
      <w:r>
        <w:rPr>
          <w:rFonts w:hint="eastAsia"/>
          <w:lang w:val="en-US" w:eastAsia="zh-CN"/>
        </w:rPr>
        <w:t>2024/11/21</w:t>
      </w:r>
    </w:p>
    <w:p w14:paraId="7CB3A29E">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349326"/>
    <w:multiLevelType w:val="singleLevel"/>
    <w:tmpl w:val="F7349326"/>
    <w:lvl w:ilvl="0" w:tentative="0">
      <w:start w:val="1"/>
      <w:numFmt w:val="decimal"/>
      <w:suff w:val="nothing"/>
      <w:lvlText w:val="%1."/>
      <w:lvlJc w:val="left"/>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ODQ0OWZkMjNkYTFkYjIyYjg1ZGU0NjA2YjMzMTgifQ=="/>
  </w:docVars>
  <w:rsids>
    <w:rsidRoot w:val="53B52B8D"/>
    <w:rsid w:val="076654E1"/>
    <w:rsid w:val="177F50ED"/>
    <w:rsid w:val="2818178F"/>
    <w:rsid w:val="509C3731"/>
    <w:rsid w:val="53B52B8D"/>
    <w:rsid w:val="64A532CB"/>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2868</Words>
  <Characters>3542</Characters>
  <Lines>0</Lines>
  <Paragraphs>0</Paragraphs>
  <TotalTime>13</TotalTime>
  <ScaleCrop>false</ScaleCrop>
  <LinksUpToDate>false</LinksUpToDate>
  <CharactersWithSpaces>3576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@浪屿</cp:lastModifiedBy>
  <dcterms:modified xsi:type="dcterms:W3CDTF">2024-11-21T04:05:22Z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620EF479BCAC43CEBACD428F5B318B3B_12</vt:lpwstr>
  </property>
</Properties>
</file>