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2B600">
      <w:pPr>
        <w:spacing w:line="480" w:lineRule="auto"/>
        <w:jc w:val="center"/>
        <w:rPr>
          <w:rFonts w:hint="eastAsia" w:ascii="宋体" w:hAnsi="宋体" w:eastAsia="宋体" w:cs="宋体"/>
          <w:color w:val="auto"/>
          <w:sz w:val="40"/>
          <w:szCs w:val="40"/>
          <w:lang w:val="en-US" w:eastAsia="zh-CN"/>
        </w:rPr>
      </w:pPr>
      <w:bookmarkStart w:id="0" w:name="OLE_LINK2"/>
      <w:r>
        <w:rPr>
          <w:rFonts w:hint="eastAsia" w:ascii="宋体" w:hAnsi="宋体" w:eastAsia="宋体" w:cs="宋体"/>
          <w:b/>
          <w:bCs/>
          <w:color w:val="auto"/>
          <w:sz w:val="40"/>
          <w:szCs w:val="48"/>
          <w:lang w:val="en-US" w:eastAsia="zh-CN"/>
        </w:rPr>
        <w:t>高新区道路提升改造(安装太阳能路灯)工程</w:t>
      </w:r>
      <w:bookmarkEnd w:id="0"/>
      <w:r>
        <w:rPr>
          <w:rFonts w:hint="eastAsia" w:ascii="宋体" w:hAnsi="宋体" w:eastAsia="宋体" w:cs="宋体"/>
          <w:b/>
          <w:bCs/>
          <w:color w:val="auto"/>
          <w:sz w:val="40"/>
          <w:szCs w:val="48"/>
          <w:lang w:val="en-US" w:eastAsia="zh-CN"/>
        </w:rPr>
        <w:t>采购需求文件</w:t>
      </w:r>
    </w:p>
    <w:p w14:paraId="53B903E9">
      <w:pPr>
        <w:rPr>
          <w:rFonts w:hint="eastAsia" w:ascii="宋体" w:hAnsi="宋体" w:eastAsia="宋体" w:cs="宋体"/>
          <w:b/>
          <w:bCs/>
          <w:color w:val="auto"/>
          <w:sz w:val="28"/>
          <w:szCs w:val="28"/>
          <w:lang w:val="en-US" w:eastAsia="zh-CN"/>
        </w:rPr>
      </w:pPr>
    </w:p>
    <w:p w14:paraId="3F0C2EB5">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一、采购项目名称：</w:t>
      </w:r>
      <w:r>
        <w:rPr>
          <w:rFonts w:hint="eastAsia" w:ascii="宋体" w:hAnsi="宋体" w:eastAsia="宋体" w:cs="宋体"/>
          <w:color w:val="auto"/>
          <w:sz w:val="28"/>
          <w:szCs w:val="28"/>
          <w:lang w:val="en-US" w:eastAsia="zh-CN"/>
        </w:rPr>
        <w:t>高新区道路提升改造(安装太阳能路灯)工程</w:t>
      </w:r>
    </w:p>
    <w:p w14:paraId="6BC0507F">
      <w:pPr>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二、采购项目预算、资金构成和采购方式：</w:t>
      </w:r>
    </w:p>
    <w:p w14:paraId="7B805626">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1、采购项目预算：（见上传附件）</w:t>
      </w:r>
    </w:p>
    <w:p w14:paraId="07CA7CE9">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2、资金来源：财政</w:t>
      </w:r>
    </w:p>
    <w:p w14:paraId="36F4125A">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3、采购方式：竞争性磋商</w:t>
      </w:r>
    </w:p>
    <w:p w14:paraId="73352FAA">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三、项目实施时间、地点、工程概况、履行期限及方式：</w:t>
      </w:r>
    </w:p>
    <w:p w14:paraId="32C99ACF">
      <w:p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1、项目实施时间：</w:t>
      </w:r>
      <w:r>
        <w:rPr>
          <w:rFonts w:hint="eastAsia" w:ascii="宋体" w:hAnsi="宋体" w:eastAsia="宋体" w:cs="宋体"/>
          <w:color w:val="auto"/>
          <w:sz w:val="28"/>
          <w:szCs w:val="28"/>
          <w:lang w:val="en-US" w:eastAsia="zh-CN"/>
        </w:rPr>
        <w:t>60日历天（2024年08月15日-2024年10月15日）</w:t>
      </w:r>
    </w:p>
    <w:p w14:paraId="4270B767">
      <w:pPr>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2、项目实施地点：</w:t>
      </w:r>
      <w:r>
        <w:rPr>
          <w:rFonts w:hint="eastAsia" w:ascii="宋体" w:hAnsi="宋体" w:eastAsia="宋体" w:cs="宋体"/>
          <w:color w:val="auto"/>
          <w:sz w:val="28"/>
          <w:szCs w:val="28"/>
          <w:lang w:val="en-US" w:eastAsia="zh-CN"/>
        </w:rPr>
        <w:t>府谷县</w:t>
      </w:r>
    </w:p>
    <w:p w14:paraId="3D6D7989">
      <w:pPr>
        <w:numPr>
          <w:ilvl w:val="0"/>
          <w:numId w:val="0"/>
        </w:numPr>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3、工程概况：</w:t>
      </w:r>
      <w:r>
        <w:rPr>
          <w:rFonts w:hint="eastAsia" w:ascii="宋体" w:hAnsi="宋体" w:eastAsia="宋体" w:cs="宋体"/>
          <w:b w:val="0"/>
          <w:bCs w:val="0"/>
          <w:color w:val="auto"/>
          <w:sz w:val="28"/>
          <w:szCs w:val="28"/>
          <w:lang w:val="en-US" w:eastAsia="zh-CN"/>
        </w:rPr>
        <w:t>主要内容包括：</w:t>
      </w:r>
      <w:bookmarkStart w:id="1" w:name="OLE_LINK1"/>
      <w:r>
        <w:rPr>
          <w:rFonts w:hint="eastAsia" w:ascii="宋体" w:hAnsi="宋体" w:eastAsia="宋体" w:cs="宋体"/>
          <w:b w:val="0"/>
          <w:bCs w:val="0"/>
          <w:color w:val="auto"/>
          <w:sz w:val="28"/>
          <w:szCs w:val="28"/>
          <w:lang w:val="en-US" w:eastAsia="zh-CN"/>
        </w:rPr>
        <w:t>拆除路灯156套、拆除人行道370㎡、人行道恢复222㎡、路灯基础370个、一般路灯370套。</w:t>
      </w:r>
      <w:bookmarkEnd w:id="1"/>
    </w:p>
    <w:p w14:paraId="4BCDB39E">
      <w:pPr>
        <w:spacing w:line="520" w:lineRule="exact"/>
        <w:ind w:firstLine="562" w:firstLineChars="2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项目总投资：1947927.91元</w:t>
      </w:r>
      <w:r>
        <w:rPr>
          <w:rFonts w:hint="eastAsia" w:ascii="宋体" w:hAnsi="宋体" w:eastAsia="宋体" w:cs="宋体"/>
          <w:color w:val="auto"/>
          <w:sz w:val="28"/>
          <w:szCs w:val="28"/>
        </w:rPr>
        <w:t>。</w:t>
      </w:r>
    </w:p>
    <w:p w14:paraId="7C511B0D">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四、合同模板：</w:t>
      </w:r>
    </w:p>
    <w:p w14:paraId="288784D9">
      <w:pPr>
        <w:spacing w:after="312" w:afterLines="100" w:line="360" w:lineRule="auto"/>
        <w:jc w:val="center"/>
        <w:rPr>
          <w:rFonts w:hint="eastAsia" w:ascii="宋体" w:hAnsi="宋体" w:eastAsia="宋体" w:cs="宋体"/>
          <w:color w:val="auto"/>
          <w:sz w:val="36"/>
          <w:szCs w:val="36"/>
          <w:lang w:val="en-US" w:eastAsia="zh-CN"/>
        </w:rPr>
      </w:pPr>
    </w:p>
    <w:p w14:paraId="4C7774F5">
      <w:pPr>
        <w:spacing w:after="312" w:afterLines="100" w:line="360" w:lineRule="auto"/>
        <w:jc w:val="center"/>
        <w:rPr>
          <w:rFonts w:hint="eastAsia" w:ascii="宋体" w:hAnsi="宋体" w:eastAsia="宋体" w:cs="宋体"/>
          <w:color w:val="auto"/>
          <w:sz w:val="36"/>
          <w:szCs w:val="36"/>
          <w:lang w:val="en-US" w:eastAsia="zh-CN"/>
        </w:rPr>
      </w:pPr>
    </w:p>
    <w:p w14:paraId="30212C5E">
      <w:pPr>
        <w:spacing w:after="312" w:afterLines="100" w:line="360" w:lineRule="auto"/>
        <w:jc w:val="center"/>
        <w:rPr>
          <w:rFonts w:hint="eastAsia" w:ascii="宋体" w:hAnsi="宋体" w:eastAsia="宋体" w:cs="宋体"/>
          <w:color w:val="auto"/>
          <w:sz w:val="36"/>
          <w:szCs w:val="36"/>
          <w:lang w:val="en-US" w:eastAsia="zh-CN"/>
        </w:rPr>
      </w:pPr>
    </w:p>
    <w:p w14:paraId="710347B8">
      <w:pPr>
        <w:pStyle w:val="2"/>
        <w:rPr>
          <w:rFonts w:hint="eastAsia" w:ascii="宋体" w:hAnsi="宋体" w:eastAsia="宋体" w:cs="宋体"/>
          <w:color w:val="auto"/>
          <w:sz w:val="36"/>
          <w:szCs w:val="36"/>
          <w:lang w:val="en-US" w:eastAsia="zh-CN"/>
        </w:rPr>
      </w:pPr>
    </w:p>
    <w:p w14:paraId="5099FA54">
      <w:pPr>
        <w:pStyle w:val="2"/>
        <w:rPr>
          <w:rFonts w:hint="eastAsia" w:ascii="宋体" w:hAnsi="宋体" w:eastAsia="宋体" w:cs="宋体"/>
          <w:color w:val="auto"/>
          <w:sz w:val="36"/>
          <w:szCs w:val="36"/>
          <w:lang w:val="en-US" w:eastAsia="zh-CN"/>
        </w:rPr>
      </w:pPr>
    </w:p>
    <w:p w14:paraId="14B12307">
      <w:pPr>
        <w:pStyle w:val="2"/>
        <w:rPr>
          <w:rFonts w:hint="eastAsia" w:ascii="宋体" w:hAnsi="宋体" w:eastAsia="宋体" w:cs="宋体"/>
          <w:color w:val="auto"/>
          <w:sz w:val="36"/>
          <w:szCs w:val="36"/>
          <w:lang w:val="en-US" w:eastAsia="zh-CN"/>
        </w:rPr>
      </w:pPr>
    </w:p>
    <w:p w14:paraId="7D5E5080">
      <w:pPr>
        <w:spacing w:line="360" w:lineRule="auto"/>
        <w:jc w:val="left"/>
        <w:rPr>
          <w:rFonts w:hint="eastAsia" w:ascii="宋体" w:hAnsi="宋体" w:eastAsia="宋体" w:cs="宋体"/>
          <w:b/>
          <w:bCs/>
          <w:color w:val="auto"/>
          <w:kern w:val="44"/>
          <w:sz w:val="32"/>
          <w:szCs w:val="44"/>
          <w:highlight w:val="none"/>
          <w:lang w:val="en-US" w:eastAsia="zh-CN" w:bidi="ar-SA"/>
        </w:rPr>
      </w:pPr>
    </w:p>
    <w:p w14:paraId="227447CB">
      <w:pPr>
        <w:spacing w:line="360" w:lineRule="auto"/>
        <w:jc w:val="left"/>
        <w:rPr>
          <w:rFonts w:hint="eastAsia" w:ascii="宋体" w:hAnsi="宋体" w:eastAsia="宋体" w:cs="宋体"/>
          <w:b/>
          <w:bCs/>
          <w:color w:val="auto"/>
          <w:kern w:val="44"/>
          <w:sz w:val="32"/>
          <w:szCs w:val="44"/>
          <w:highlight w:val="none"/>
          <w:lang w:val="en-US" w:eastAsia="zh-CN" w:bidi="ar-SA"/>
        </w:rPr>
      </w:pPr>
      <w:r>
        <w:rPr>
          <w:rFonts w:hint="eastAsia" w:ascii="宋体" w:hAnsi="宋体" w:eastAsia="宋体" w:cs="宋体"/>
          <w:b/>
          <w:bCs/>
          <w:color w:val="auto"/>
          <w:kern w:val="44"/>
          <w:sz w:val="32"/>
          <w:szCs w:val="44"/>
          <w:highlight w:val="none"/>
          <w:lang w:val="en-US" w:eastAsia="zh-CN" w:bidi="ar-SA"/>
        </w:rPr>
        <w:t>（GF—2017—0201）</w:t>
      </w:r>
    </w:p>
    <w:p w14:paraId="1F40706A">
      <w:pPr>
        <w:jc w:val="center"/>
        <w:rPr>
          <w:rFonts w:hint="eastAsia" w:ascii="宋体" w:hAnsi="宋体" w:eastAsia="宋体" w:cs="宋体"/>
          <w:b/>
          <w:color w:val="auto"/>
          <w:sz w:val="24"/>
          <w:szCs w:val="24"/>
          <w:highlight w:val="none"/>
        </w:rPr>
      </w:pPr>
    </w:p>
    <w:p w14:paraId="4C2A12C1">
      <w:pPr>
        <w:spacing w:line="360" w:lineRule="auto"/>
        <w:jc w:val="center"/>
        <w:rPr>
          <w:rFonts w:hint="eastAsia" w:ascii="宋体" w:hAnsi="宋体" w:eastAsia="宋体" w:cs="宋体"/>
          <w:b/>
          <w:bCs/>
          <w:color w:val="auto"/>
          <w:kern w:val="44"/>
          <w:sz w:val="32"/>
          <w:szCs w:val="44"/>
          <w:highlight w:val="none"/>
          <w:lang w:val="en-US" w:eastAsia="zh-CN" w:bidi="ar-SA"/>
        </w:rPr>
      </w:pPr>
    </w:p>
    <w:p w14:paraId="180C999B">
      <w:pPr>
        <w:spacing w:line="360" w:lineRule="auto"/>
        <w:jc w:val="center"/>
        <w:rPr>
          <w:rFonts w:hint="eastAsia" w:ascii="宋体" w:hAnsi="宋体" w:eastAsia="宋体" w:cs="宋体"/>
          <w:b/>
          <w:bCs/>
          <w:color w:val="auto"/>
          <w:kern w:val="44"/>
          <w:sz w:val="32"/>
          <w:szCs w:val="44"/>
          <w:highlight w:val="none"/>
          <w:lang w:val="en-US" w:eastAsia="zh-CN" w:bidi="ar-SA"/>
        </w:rPr>
      </w:pPr>
    </w:p>
    <w:p w14:paraId="235272B7">
      <w:pPr>
        <w:spacing w:line="360" w:lineRule="auto"/>
        <w:jc w:val="center"/>
        <w:rPr>
          <w:rFonts w:hint="eastAsia" w:ascii="宋体" w:hAnsi="宋体" w:eastAsia="宋体" w:cs="宋体"/>
          <w:b/>
          <w:bCs/>
          <w:color w:val="auto"/>
          <w:kern w:val="44"/>
          <w:sz w:val="32"/>
          <w:szCs w:val="44"/>
          <w:highlight w:val="none"/>
          <w:lang w:val="en-US" w:eastAsia="zh-CN" w:bidi="ar-SA"/>
        </w:rPr>
      </w:pPr>
    </w:p>
    <w:p w14:paraId="36FB2BFA">
      <w:pPr>
        <w:spacing w:line="360" w:lineRule="auto"/>
        <w:jc w:val="center"/>
        <w:rPr>
          <w:rFonts w:hint="eastAsia" w:ascii="宋体" w:hAnsi="宋体" w:eastAsia="宋体" w:cs="宋体"/>
          <w:b/>
          <w:bCs/>
          <w:color w:val="auto"/>
          <w:kern w:val="44"/>
          <w:sz w:val="32"/>
          <w:szCs w:val="44"/>
          <w:highlight w:val="none"/>
          <w:lang w:val="en-US" w:eastAsia="zh-CN" w:bidi="ar-SA"/>
        </w:rPr>
      </w:pPr>
    </w:p>
    <w:p w14:paraId="65EE2EAC">
      <w:pPr>
        <w:spacing w:line="360" w:lineRule="auto"/>
        <w:jc w:val="center"/>
        <w:rPr>
          <w:rFonts w:hint="eastAsia" w:ascii="宋体" w:hAnsi="宋体" w:eastAsia="宋体" w:cs="宋体"/>
          <w:b/>
          <w:bCs/>
          <w:color w:val="auto"/>
          <w:kern w:val="44"/>
          <w:sz w:val="32"/>
          <w:szCs w:val="44"/>
          <w:highlight w:val="none"/>
          <w:lang w:val="en-US" w:eastAsia="zh-CN" w:bidi="ar-SA"/>
        </w:rPr>
      </w:pPr>
      <w:r>
        <w:rPr>
          <w:rFonts w:hint="eastAsia" w:ascii="宋体" w:hAnsi="宋体" w:eastAsia="宋体" w:cs="宋体"/>
          <w:b/>
          <w:bCs/>
          <w:color w:val="auto"/>
          <w:kern w:val="44"/>
          <w:sz w:val="32"/>
          <w:szCs w:val="44"/>
          <w:highlight w:val="none"/>
          <w:lang w:val="en-US" w:eastAsia="zh-CN" w:bidi="ar-SA"/>
        </w:rPr>
        <w:t>建设工程施工合同</w:t>
      </w:r>
    </w:p>
    <w:p w14:paraId="410FA15E">
      <w:pPr>
        <w:spacing w:line="360" w:lineRule="auto"/>
        <w:jc w:val="center"/>
        <w:rPr>
          <w:rFonts w:hint="eastAsia" w:ascii="宋体" w:hAnsi="宋体" w:eastAsia="宋体" w:cs="宋体"/>
          <w:b/>
          <w:bCs/>
          <w:color w:val="auto"/>
          <w:kern w:val="44"/>
          <w:sz w:val="32"/>
          <w:szCs w:val="44"/>
          <w:highlight w:val="none"/>
          <w:lang w:val="en-US" w:eastAsia="zh-CN" w:bidi="ar-SA"/>
        </w:rPr>
      </w:pPr>
    </w:p>
    <w:p w14:paraId="3EE8BAE8">
      <w:pPr>
        <w:spacing w:line="360" w:lineRule="auto"/>
        <w:jc w:val="center"/>
        <w:rPr>
          <w:rFonts w:hint="eastAsia" w:ascii="宋体" w:hAnsi="宋体" w:eastAsia="宋体" w:cs="宋体"/>
          <w:b/>
          <w:bCs/>
          <w:color w:val="auto"/>
          <w:kern w:val="44"/>
          <w:sz w:val="32"/>
          <w:szCs w:val="44"/>
          <w:highlight w:val="none"/>
          <w:lang w:val="en-US" w:eastAsia="zh-CN" w:bidi="ar-SA"/>
        </w:rPr>
      </w:pPr>
    </w:p>
    <w:p w14:paraId="2C40EDA3">
      <w:pPr>
        <w:spacing w:line="360" w:lineRule="auto"/>
        <w:jc w:val="center"/>
        <w:rPr>
          <w:rFonts w:hint="eastAsia" w:ascii="宋体" w:hAnsi="宋体" w:eastAsia="宋体" w:cs="宋体"/>
          <w:b/>
          <w:bCs/>
          <w:color w:val="auto"/>
          <w:kern w:val="44"/>
          <w:sz w:val="32"/>
          <w:szCs w:val="44"/>
          <w:highlight w:val="none"/>
          <w:lang w:val="en-US" w:eastAsia="zh-CN" w:bidi="ar-SA"/>
        </w:rPr>
      </w:pPr>
    </w:p>
    <w:p w14:paraId="32D156D3">
      <w:pPr>
        <w:spacing w:line="360" w:lineRule="auto"/>
        <w:jc w:val="center"/>
        <w:rPr>
          <w:rFonts w:hint="eastAsia" w:ascii="宋体" w:hAnsi="宋体" w:eastAsia="宋体" w:cs="宋体"/>
          <w:b/>
          <w:bCs/>
          <w:color w:val="auto"/>
          <w:kern w:val="44"/>
          <w:sz w:val="32"/>
          <w:szCs w:val="44"/>
          <w:highlight w:val="none"/>
          <w:lang w:val="en-US" w:eastAsia="zh-CN" w:bidi="ar-SA"/>
        </w:rPr>
      </w:pPr>
      <w:r>
        <w:rPr>
          <w:rFonts w:hint="eastAsia" w:ascii="宋体" w:hAnsi="宋体" w:eastAsia="宋体" w:cs="宋体"/>
          <w:b/>
          <w:bCs/>
          <w:color w:val="auto"/>
          <w:kern w:val="44"/>
          <w:sz w:val="32"/>
          <w:szCs w:val="44"/>
          <w:highlight w:val="none"/>
          <w:lang w:val="en-US" w:eastAsia="zh-CN" w:bidi="ar-SA"/>
        </w:rPr>
        <w:t>（合同范本仅供参照，具体由甲乙双方协商自拟）</w:t>
      </w:r>
    </w:p>
    <w:p w14:paraId="12F4EDC9">
      <w:pPr>
        <w:jc w:val="center"/>
        <w:rPr>
          <w:rFonts w:hint="eastAsia" w:ascii="宋体" w:hAnsi="宋体" w:eastAsia="宋体" w:cs="宋体"/>
          <w:b/>
          <w:color w:val="auto"/>
          <w:sz w:val="24"/>
          <w:szCs w:val="24"/>
          <w:highlight w:val="none"/>
        </w:rPr>
      </w:pPr>
    </w:p>
    <w:p w14:paraId="425A8922">
      <w:pPr>
        <w:jc w:val="center"/>
        <w:rPr>
          <w:rFonts w:hint="eastAsia" w:ascii="宋体" w:hAnsi="宋体" w:eastAsia="宋体" w:cs="宋体"/>
          <w:b/>
          <w:color w:val="auto"/>
          <w:sz w:val="24"/>
          <w:szCs w:val="24"/>
          <w:highlight w:val="none"/>
        </w:rPr>
      </w:pPr>
    </w:p>
    <w:p w14:paraId="42926255">
      <w:pPr>
        <w:rPr>
          <w:rFonts w:hint="eastAsia" w:ascii="宋体" w:hAnsi="宋体" w:eastAsia="宋体" w:cs="宋体"/>
          <w:b/>
          <w:color w:val="auto"/>
          <w:sz w:val="24"/>
          <w:szCs w:val="24"/>
          <w:highlight w:val="none"/>
        </w:rPr>
      </w:pPr>
    </w:p>
    <w:p w14:paraId="23C7EC2F">
      <w:pPr>
        <w:pStyle w:val="2"/>
        <w:rPr>
          <w:rFonts w:hint="eastAsia" w:ascii="宋体" w:hAnsi="宋体" w:eastAsia="宋体" w:cs="宋体"/>
          <w:color w:val="auto"/>
          <w:sz w:val="24"/>
          <w:szCs w:val="24"/>
          <w:highlight w:val="none"/>
        </w:rPr>
      </w:pPr>
    </w:p>
    <w:p w14:paraId="26ADABDD">
      <w:pPr>
        <w:rPr>
          <w:rFonts w:hint="eastAsia" w:ascii="宋体" w:hAnsi="宋体" w:eastAsia="宋体" w:cs="宋体"/>
          <w:color w:val="auto"/>
          <w:sz w:val="24"/>
          <w:szCs w:val="24"/>
          <w:highlight w:val="none"/>
        </w:rPr>
      </w:pPr>
    </w:p>
    <w:p w14:paraId="61F15B22">
      <w:pPr>
        <w:rPr>
          <w:rFonts w:hint="eastAsia" w:ascii="宋体" w:hAnsi="宋体" w:eastAsia="宋体" w:cs="宋体"/>
          <w:b/>
          <w:color w:val="auto"/>
          <w:sz w:val="24"/>
          <w:szCs w:val="24"/>
          <w:highlight w:val="none"/>
        </w:rPr>
      </w:pPr>
    </w:p>
    <w:p w14:paraId="5A2358AD">
      <w:pPr>
        <w:pStyle w:val="2"/>
        <w:rPr>
          <w:rFonts w:hint="eastAsia" w:ascii="宋体" w:hAnsi="宋体" w:eastAsia="宋体" w:cs="宋体"/>
          <w:b/>
          <w:color w:val="auto"/>
          <w:sz w:val="24"/>
          <w:szCs w:val="24"/>
          <w:highlight w:val="none"/>
        </w:rPr>
      </w:pPr>
    </w:p>
    <w:p w14:paraId="3A49E81E">
      <w:pPr>
        <w:rPr>
          <w:rFonts w:hint="eastAsia" w:ascii="宋体" w:hAnsi="宋体" w:eastAsia="宋体" w:cs="宋体"/>
          <w:b/>
          <w:color w:val="auto"/>
          <w:sz w:val="24"/>
          <w:szCs w:val="24"/>
          <w:highlight w:val="none"/>
        </w:rPr>
      </w:pPr>
    </w:p>
    <w:p w14:paraId="7EAE8FB6">
      <w:pPr>
        <w:pStyle w:val="2"/>
        <w:rPr>
          <w:rFonts w:hint="eastAsia" w:ascii="宋体" w:hAnsi="宋体" w:eastAsia="宋体" w:cs="宋体"/>
          <w:color w:val="auto"/>
          <w:highlight w:val="none"/>
        </w:rPr>
      </w:pPr>
    </w:p>
    <w:p w14:paraId="4B4BF919">
      <w:pPr>
        <w:rPr>
          <w:rFonts w:hint="eastAsia" w:ascii="宋体" w:hAnsi="宋体" w:eastAsia="宋体" w:cs="宋体"/>
          <w:b/>
          <w:color w:val="auto"/>
          <w:sz w:val="24"/>
          <w:szCs w:val="24"/>
          <w:highlight w:val="none"/>
        </w:rPr>
      </w:pPr>
    </w:p>
    <w:p w14:paraId="18B99BA4">
      <w:pPr>
        <w:pStyle w:val="2"/>
        <w:rPr>
          <w:rFonts w:hint="eastAsia" w:ascii="宋体" w:hAnsi="宋体" w:eastAsia="宋体" w:cs="宋体"/>
          <w:b/>
          <w:color w:val="auto"/>
          <w:sz w:val="24"/>
          <w:szCs w:val="24"/>
          <w:highlight w:val="none"/>
        </w:rPr>
      </w:pPr>
    </w:p>
    <w:p w14:paraId="78A25BA2">
      <w:pPr>
        <w:pStyle w:val="2"/>
        <w:rPr>
          <w:rFonts w:hint="eastAsia" w:ascii="宋体" w:hAnsi="宋体" w:eastAsia="宋体" w:cs="宋体"/>
          <w:b/>
          <w:color w:val="auto"/>
          <w:sz w:val="24"/>
          <w:szCs w:val="24"/>
          <w:highlight w:val="none"/>
        </w:rPr>
      </w:pPr>
    </w:p>
    <w:p w14:paraId="6272FF3B">
      <w:pPr>
        <w:pStyle w:val="2"/>
        <w:rPr>
          <w:rFonts w:hint="eastAsia" w:ascii="宋体" w:hAnsi="宋体" w:eastAsia="宋体" w:cs="宋体"/>
          <w:b/>
          <w:color w:val="auto"/>
          <w:sz w:val="24"/>
          <w:szCs w:val="24"/>
          <w:highlight w:val="none"/>
        </w:rPr>
      </w:pPr>
    </w:p>
    <w:p w14:paraId="614645B9">
      <w:pPr>
        <w:pStyle w:val="2"/>
        <w:rPr>
          <w:rFonts w:hint="eastAsia" w:ascii="宋体" w:hAnsi="宋体" w:eastAsia="宋体" w:cs="宋体"/>
          <w:b/>
          <w:color w:val="auto"/>
          <w:sz w:val="24"/>
          <w:szCs w:val="24"/>
          <w:highlight w:val="none"/>
        </w:rPr>
      </w:pPr>
    </w:p>
    <w:p w14:paraId="40FF68CF">
      <w:pPr>
        <w:pStyle w:val="2"/>
        <w:rPr>
          <w:rFonts w:hint="eastAsia" w:ascii="宋体" w:hAnsi="宋体" w:eastAsia="宋体" w:cs="宋体"/>
          <w:b/>
          <w:color w:val="auto"/>
          <w:sz w:val="24"/>
          <w:szCs w:val="24"/>
          <w:highlight w:val="none"/>
        </w:rPr>
      </w:pPr>
    </w:p>
    <w:p w14:paraId="6383146A">
      <w:pPr>
        <w:pStyle w:val="2"/>
        <w:rPr>
          <w:rFonts w:hint="eastAsia" w:ascii="宋体" w:hAnsi="宋体" w:eastAsia="宋体" w:cs="宋体"/>
          <w:b/>
          <w:color w:val="auto"/>
          <w:sz w:val="24"/>
          <w:szCs w:val="24"/>
          <w:highlight w:val="none"/>
        </w:rPr>
      </w:pPr>
    </w:p>
    <w:p w14:paraId="5D2205CB">
      <w:pPr>
        <w:ind w:right="2719" w:rightChars="1295"/>
        <w:jc w:val="center"/>
        <w:rPr>
          <w:rFonts w:hint="eastAsia" w:ascii="宋体" w:hAnsi="宋体" w:eastAsia="宋体" w:cs="宋体"/>
          <w:b/>
          <w:color w:val="auto"/>
          <w:sz w:val="24"/>
          <w:szCs w:val="24"/>
          <w:highlight w:val="none"/>
        </w:rPr>
      </w:pPr>
    </w:p>
    <w:p w14:paraId="1E23501E">
      <w:pPr>
        <w:ind w:right="2719" w:rightChars="1295"/>
        <w:jc w:val="center"/>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3119120</wp:posOffset>
                </wp:positionH>
                <wp:positionV relativeFrom="paragraph">
                  <wp:posOffset>94615</wp:posOffset>
                </wp:positionV>
                <wp:extent cx="1687830" cy="4572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2BF5AE9A">
                            <w:pPr>
                              <w:ind w:firstLine="643" w:firstLineChars="200"/>
                              <w:rPr>
                                <w:rFonts w:hint="eastAsia"/>
                                <w:b/>
                                <w:bCs/>
                                <w:sz w:val="32"/>
                              </w:rPr>
                            </w:pPr>
                            <w:r>
                              <w:rPr>
                                <w:rFonts w:hint="eastAsia"/>
                                <w:b/>
                                <w:bCs/>
                                <w:sz w:val="32"/>
                                <w:lang w:val="en-US" w:eastAsia="zh-CN"/>
                              </w:rPr>
                              <w:t xml:space="preserve"> </w:t>
                            </w: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245.6pt;margin-top:7.45pt;height:36pt;width:132.9pt;z-index:251660288;mso-width-relative:page;mso-height-relative:page;" filled="f" stroked="t" coordsize="21600,21600" o:gfxdata="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6YZl2AAAAAkBAAAPAAAAAAAAAAEAIAAAACIA&#10;AABkcnMvZG93bnJldi54bWxQSwECFAAUAAAACACHTuJA59W8swkCAAAaBAAADgAAAAAAAAABACAA&#10;AAAnAQAAZHJzL2Uyb0RvYy54bWxQSwUGAAAAAAYABgBZAQAAogUAAAAA&#10;">
                <v:fill on="f" focussize="0,0"/>
                <v:stroke color="#FFFFFF" joinstyle="miter"/>
                <v:imagedata o:title=""/>
                <o:lock v:ext="edit" aspectratio="f"/>
                <v:textbox>
                  <w:txbxContent>
                    <w:p w14:paraId="2BF5AE9A">
                      <w:pPr>
                        <w:ind w:firstLine="643" w:firstLineChars="200"/>
                        <w:rPr>
                          <w:rFonts w:hint="eastAsia"/>
                          <w:b/>
                          <w:bCs/>
                          <w:sz w:val="32"/>
                        </w:rPr>
                      </w:pPr>
                      <w:r>
                        <w:rPr>
                          <w:rFonts w:hint="eastAsia"/>
                          <w:b/>
                          <w:bCs/>
                          <w:sz w:val="32"/>
                          <w:lang w:val="en-US" w:eastAsia="zh-CN"/>
                        </w:rPr>
                        <w:t xml:space="preserve"> </w:t>
                      </w:r>
                      <w:r>
                        <w:rPr>
                          <w:rFonts w:hint="eastAsia"/>
                          <w:b/>
                          <w:bCs/>
                          <w:sz w:val="32"/>
                        </w:rPr>
                        <w:t>制定</w:t>
                      </w:r>
                    </w:p>
                  </w:txbxContent>
                </v:textbox>
              </v:shape>
            </w:pict>
          </mc:Fallback>
        </mc:AlternateConten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住房城乡建设部</w:t>
      </w:r>
    </w:p>
    <w:p w14:paraId="524114FE">
      <w:pPr>
        <w:ind w:right="2719" w:rightChars="129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国家工商行政管理总局</w:t>
      </w:r>
      <w:bookmarkStart w:id="2" w:name="_Toc25392"/>
      <w:bookmarkStart w:id="3" w:name="_Toc2113"/>
      <w:bookmarkStart w:id="4" w:name="_Toc3257"/>
    </w:p>
    <w:p w14:paraId="5E2021E3">
      <w:pPr>
        <w:ind w:right="2719" w:rightChars="1295"/>
        <w:jc w:val="center"/>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第一部分 合同协议书</w:t>
      </w:r>
      <w:bookmarkEnd w:id="2"/>
      <w:bookmarkEnd w:id="3"/>
      <w:bookmarkEnd w:id="4"/>
    </w:p>
    <w:p w14:paraId="6AEA83BA">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发包人（全称）：</w:t>
      </w:r>
      <w:r>
        <w:rPr>
          <w:rFonts w:hint="eastAsia" w:ascii="宋体" w:hAnsi="宋体" w:eastAsia="宋体" w:cs="宋体"/>
          <w:b/>
          <w:color w:val="auto"/>
          <w:sz w:val="24"/>
          <w:szCs w:val="24"/>
          <w:highlight w:val="none"/>
          <w:u w:val="single"/>
        </w:rPr>
        <w:t>                       </w:t>
      </w:r>
    </w:p>
    <w:p w14:paraId="13D182D4">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承包人（全称）：</w:t>
      </w:r>
      <w:r>
        <w:rPr>
          <w:rFonts w:hint="eastAsia" w:ascii="宋体" w:hAnsi="宋体" w:eastAsia="宋体" w:cs="宋体"/>
          <w:b/>
          <w:color w:val="auto"/>
          <w:sz w:val="24"/>
          <w:szCs w:val="24"/>
          <w:highlight w:val="none"/>
          <w:u w:val="single"/>
        </w:rPr>
        <w:t>                      </w:t>
      </w:r>
    </w:p>
    <w:p w14:paraId="657CF9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根据《中华人民共和国合同法》、《中华</w:t>
      </w:r>
      <w:bookmarkStart w:id="18" w:name="_GoBack"/>
      <w:r>
        <w:rPr>
          <w:rFonts w:hint="eastAsia" w:ascii="宋体" w:hAnsi="宋体" w:eastAsia="宋体" w:cs="宋体"/>
          <w:color w:val="auto"/>
          <w:sz w:val="24"/>
          <w:szCs w:val="24"/>
          <w:highlight w:val="none"/>
        </w:rPr>
        <w:t>人民共和</w:t>
      </w:r>
      <w:bookmarkEnd w:id="18"/>
      <w:r>
        <w:rPr>
          <w:rFonts w:hint="eastAsia" w:ascii="宋体" w:hAnsi="宋体" w:eastAsia="宋体" w:cs="宋体"/>
          <w:color w:val="auto"/>
          <w:sz w:val="24"/>
          <w:szCs w:val="24"/>
          <w:highlight w:val="none"/>
        </w:rPr>
        <w:t>国建筑法》及有关法律规定，遵循平等、自愿、公平和诚实信用的原则，双方就</w:t>
      </w:r>
    </w:p>
    <w:p w14:paraId="556959E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工程施工及有关事项协商一致，共同达成如下协议：</w:t>
      </w:r>
    </w:p>
    <w:p w14:paraId="3CD62D16">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5" w:name="_Toc351203481"/>
      <w:r>
        <w:rPr>
          <w:rFonts w:hint="eastAsia" w:ascii="宋体" w:hAnsi="宋体" w:eastAsia="宋体" w:cs="宋体"/>
          <w:b w:val="0"/>
          <w:color w:val="auto"/>
          <w:sz w:val="24"/>
          <w:szCs w:val="24"/>
          <w:highlight w:val="none"/>
        </w:rPr>
        <w:t>一、工程概况</w:t>
      </w:r>
      <w:bookmarkEnd w:id="5"/>
    </w:p>
    <w:p w14:paraId="5242D3C6">
      <w:pPr>
        <w:spacing w:line="360" w:lineRule="auto"/>
        <w:ind w:firstLine="470" w:firstLineChars="196"/>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1.工程名称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45CE188">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2.工程地点：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49CA242">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3.工程立项批准文号：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5BF4DD6E">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4.资金来源：</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644D9897">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5.工程内容：</w:t>
      </w:r>
      <w:r>
        <w:rPr>
          <w:rFonts w:hint="eastAsia" w:ascii="宋体" w:hAnsi="宋体" w:eastAsia="宋体" w:cs="宋体"/>
          <w:color w:val="auto"/>
          <w:sz w:val="24"/>
          <w:szCs w:val="24"/>
          <w:highlight w:val="none"/>
          <w:u w:val="single"/>
        </w:rPr>
        <w:t xml:space="preserve">       </w:t>
      </w:r>
      <w:r>
        <w:rPr>
          <w:rFonts w:hint="eastAsia" w:ascii="宋体" w:hAnsi="宋体" w:eastAsia="宋体" w:cs="宋体"/>
          <w:bCs/>
          <w:color w:val="auto"/>
          <w:sz w:val="24"/>
          <w:szCs w:val="24"/>
          <w:highlight w:val="none"/>
        </w:rPr>
        <w:t>。</w:t>
      </w:r>
    </w:p>
    <w:p w14:paraId="6A8184AC">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群体工程应附《承包人承揽工程项目一览表》（附件1）。</w:t>
      </w:r>
    </w:p>
    <w:p w14:paraId="54832A2C">
      <w:pPr>
        <w:spacing w:line="36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6.工程承包范围：</w:t>
      </w:r>
    </w:p>
    <w:p w14:paraId="0CEC88FB">
      <w:pPr>
        <w:spacing w:line="360" w:lineRule="auto"/>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p>
    <w:p w14:paraId="7E16C2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FE6DA06">
      <w:pPr>
        <w:pStyle w:val="6"/>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6" w:name="_Toc351203482"/>
      <w:r>
        <w:rPr>
          <w:rFonts w:hint="eastAsia" w:ascii="宋体" w:hAnsi="宋体" w:eastAsia="宋体" w:cs="宋体"/>
          <w:b w:val="0"/>
          <w:color w:val="auto"/>
          <w:sz w:val="24"/>
          <w:szCs w:val="24"/>
          <w:highlight w:val="none"/>
        </w:rPr>
        <w:t>二、合同工期</w:t>
      </w:r>
      <w:bookmarkEnd w:id="6"/>
    </w:p>
    <w:p w14:paraId="444CA276">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425BF032">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日。</w:t>
      </w:r>
    </w:p>
    <w:p w14:paraId="7435D065">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天。工期总日历天数与根据前述计划开竣工日期计算的工期天数不一致的，以工期总日历天数为准。</w:t>
      </w:r>
    </w:p>
    <w:p w14:paraId="31CE72A7">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7" w:name="_Toc351203483"/>
      <w:r>
        <w:rPr>
          <w:rFonts w:hint="eastAsia" w:ascii="宋体" w:hAnsi="宋体" w:eastAsia="宋体" w:cs="宋体"/>
          <w:b w:val="0"/>
          <w:color w:val="auto"/>
          <w:sz w:val="24"/>
          <w:szCs w:val="24"/>
          <w:highlight w:val="none"/>
        </w:rPr>
        <w:t>三、质量标准</w:t>
      </w:r>
      <w:bookmarkEnd w:id="7"/>
    </w:p>
    <w:p w14:paraId="56BB9D08">
      <w:pPr>
        <w:spacing w:line="360" w:lineRule="auto"/>
        <w:ind w:firstLine="4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标准。</w:t>
      </w:r>
    </w:p>
    <w:p w14:paraId="16BAF778">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8" w:name="_Toc351203484"/>
      <w:r>
        <w:rPr>
          <w:rFonts w:hint="eastAsia" w:ascii="宋体" w:hAnsi="宋体" w:eastAsia="宋体" w:cs="宋体"/>
          <w:b w:val="0"/>
          <w:color w:val="auto"/>
          <w:sz w:val="24"/>
          <w:szCs w:val="24"/>
          <w:highlight w:val="none"/>
        </w:rPr>
        <w:t>四、签约合同价与合同价格形式</w:t>
      </w:r>
      <w:bookmarkEnd w:id="8"/>
      <w:r>
        <w:rPr>
          <w:rFonts w:hint="eastAsia" w:ascii="宋体" w:hAnsi="宋体" w:eastAsia="宋体" w:cs="宋体"/>
          <w:b w:val="0"/>
          <w:color w:val="auto"/>
          <w:sz w:val="24"/>
          <w:szCs w:val="24"/>
          <w:highlight w:val="none"/>
        </w:rPr>
        <w:tab/>
      </w:r>
    </w:p>
    <w:p w14:paraId="14D22F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1.签约合同价为：</w:t>
      </w:r>
    </w:p>
    <w:p w14:paraId="7FE55460">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3B5BA9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p w14:paraId="4B19A7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（1）安全文明施工费：</w:t>
      </w:r>
    </w:p>
    <w:p w14:paraId="3351E626">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EC3A5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14:paraId="6BB732B6">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16AE79E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14:paraId="4D71B89E">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591A37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（4）暂列金额：</w:t>
      </w:r>
    </w:p>
    <w:p w14:paraId="02B63DDD">
      <w:pPr>
        <w:spacing w:line="360" w:lineRule="auto"/>
        <w:ind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21CF53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2.合同价格形式：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32A2192C">
      <w:pPr>
        <w:pStyle w:val="6"/>
        <w:spacing w:before="120" w:after="120" w:line="360" w:lineRule="auto"/>
        <w:rPr>
          <w:rFonts w:hint="eastAsia" w:ascii="宋体" w:hAnsi="宋体" w:eastAsia="宋体" w:cs="宋体"/>
          <w:b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9" w:name="_Toc351203485"/>
      <w:r>
        <w:rPr>
          <w:rFonts w:hint="eastAsia" w:ascii="宋体" w:hAnsi="宋体" w:eastAsia="宋体" w:cs="宋体"/>
          <w:b w:val="0"/>
          <w:color w:val="auto"/>
          <w:sz w:val="24"/>
          <w:szCs w:val="24"/>
          <w:highlight w:val="none"/>
        </w:rPr>
        <w:t>五、</w:t>
      </w:r>
      <w:bookmarkEnd w:id="9"/>
      <w:r>
        <w:rPr>
          <w:rFonts w:hint="eastAsia" w:ascii="宋体" w:hAnsi="宋体" w:eastAsia="宋体" w:cs="宋体"/>
          <w:b w:val="0"/>
          <w:color w:val="auto"/>
          <w:sz w:val="24"/>
          <w:szCs w:val="24"/>
          <w:highlight w:val="none"/>
        </w:rPr>
        <w:t>项目经理</w:t>
      </w:r>
    </w:p>
    <w:p w14:paraId="3D9516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承包人项目经理：</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64B4C9D1">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0" w:name="_Toc351203486"/>
      <w:r>
        <w:rPr>
          <w:rFonts w:hint="eastAsia" w:ascii="宋体" w:hAnsi="宋体" w:eastAsia="宋体" w:cs="宋体"/>
          <w:b w:val="0"/>
          <w:color w:val="auto"/>
          <w:sz w:val="24"/>
          <w:szCs w:val="24"/>
          <w:highlight w:val="none"/>
        </w:rPr>
        <w:t>六、合同文件构成</w:t>
      </w:r>
      <w:bookmarkEnd w:id="10"/>
    </w:p>
    <w:p w14:paraId="5E6B19D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2683BBAC">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（1）中标通知书（如果有）；</w:t>
      </w:r>
    </w:p>
    <w:p w14:paraId="09F615D9">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（2）投标函及其附录（如果有）； </w:t>
      </w:r>
    </w:p>
    <w:p w14:paraId="1D9627EB">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（3）专用合同条款及其附件；</w:t>
      </w:r>
    </w:p>
    <w:p w14:paraId="310FC21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（4）通用合同条款；</w:t>
      </w:r>
    </w:p>
    <w:p w14:paraId="3BCC44A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（5）技术标准和要求；</w:t>
      </w:r>
    </w:p>
    <w:p w14:paraId="22AA8E03">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（6）图纸；</w:t>
      </w:r>
    </w:p>
    <w:p w14:paraId="597EF1A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（7）已标价工程量清单或预算书；</w:t>
      </w:r>
    </w:p>
    <w:p w14:paraId="460B5A58">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（8）其他合同文件。</w:t>
      </w:r>
    </w:p>
    <w:p w14:paraId="59EF7541">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5CCDB7B2">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172A4637">
      <w:pPr>
        <w:pStyle w:val="6"/>
        <w:spacing w:before="120" w:after="12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1" w:name="_Toc351203487"/>
      <w:r>
        <w:rPr>
          <w:rFonts w:hint="eastAsia" w:ascii="宋体" w:hAnsi="宋体" w:eastAsia="宋体" w:cs="宋体"/>
          <w:b w:val="0"/>
          <w:color w:val="auto"/>
          <w:sz w:val="24"/>
          <w:szCs w:val="24"/>
          <w:highlight w:val="none"/>
        </w:rPr>
        <w:t>七、承诺</w:t>
      </w:r>
      <w:bookmarkEnd w:id="11"/>
    </w:p>
    <w:p w14:paraId="12DCE25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176A2B4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2DFE219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3.发包人和承包人通过招投标形式签订合同的，双方理解并承诺不再就同一工程另行签订与合同实质性内容相背离的协议。</w:t>
      </w:r>
    </w:p>
    <w:p w14:paraId="558EE579">
      <w:pPr>
        <w:spacing w:line="360" w:lineRule="auto"/>
        <w:rPr>
          <w:rFonts w:hint="eastAsia" w:ascii="宋体" w:hAnsi="宋体" w:eastAsia="宋体" w:cs="宋体"/>
          <w:bCs/>
          <w:color w:val="auto"/>
          <w:sz w:val="24"/>
          <w:szCs w:val="24"/>
          <w:highlight w:val="none"/>
        </w:rPr>
      </w:pPr>
      <w:bookmarkStart w:id="12" w:name="_Toc351203488"/>
      <w:r>
        <w:rPr>
          <w:rFonts w:hint="eastAsia" w:ascii="宋体" w:hAnsi="宋体" w:eastAsia="宋体" w:cs="宋体"/>
          <w:b/>
          <w:color w:val="auto"/>
          <w:sz w:val="24"/>
          <w:szCs w:val="24"/>
          <w:highlight w:val="none"/>
        </w:rPr>
        <w:t xml:space="preserve">    八、词语含义</w:t>
      </w:r>
      <w:bookmarkEnd w:id="12"/>
    </w:p>
    <w:p w14:paraId="274CC83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582AEF0F">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bCs w:val="0"/>
          <w:color w:val="auto"/>
          <w:kern w:val="2"/>
          <w:sz w:val="24"/>
          <w:szCs w:val="24"/>
          <w:highlight w:val="none"/>
          <w:lang w:val="en-US" w:eastAsia="zh-CN" w:bidi="ar-SA"/>
        </w:rPr>
        <w:t xml:space="preserve">  </w:t>
      </w:r>
      <w:bookmarkStart w:id="13" w:name="_Toc351203489"/>
      <w:r>
        <w:rPr>
          <w:rFonts w:hint="eastAsia" w:ascii="宋体" w:hAnsi="宋体" w:eastAsia="宋体" w:cs="宋体"/>
          <w:b/>
          <w:bCs w:val="0"/>
          <w:color w:val="auto"/>
          <w:kern w:val="2"/>
          <w:sz w:val="24"/>
          <w:szCs w:val="24"/>
          <w:highlight w:val="none"/>
          <w:lang w:val="en-US" w:eastAsia="zh-CN" w:bidi="ar-SA"/>
        </w:rPr>
        <w:t>九、签订时间</w:t>
      </w:r>
      <w:bookmarkEnd w:id="13"/>
    </w:p>
    <w:p w14:paraId="15E67ED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4463EB9A">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14" w:name="_Toc351203490"/>
      <w:r>
        <w:rPr>
          <w:rFonts w:hint="eastAsia" w:ascii="宋体" w:hAnsi="宋体" w:eastAsia="宋体" w:cs="宋体"/>
          <w:b w:val="0"/>
          <w:color w:val="auto"/>
          <w:sz w:val="24"/>
          <w:szCs w:val="24"/>
          <w:highlight w:val="none"/>
        </w:rPr>
        <w:t>十、签订地点</w:t>
      </w:r>
      <w:bookmarkEnd w:id="14"/>
    </w:p>
    <w:p w14:paraId="15569CF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2A8F9A96">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15" w:name="_Toc351203491"/>
      <w:r>
        <w:rPr>
          <w:rFonts w:hint="eastAsia" w:ascii="宋体" w:hAnsi="宋体" w:eastAsia="宋体" w:cs="宋体"/>
          <w:b w:val="0"/>
          <w:color w:val="auto"/>
          <w:sz w:val="24"/>
          <w:szCs w:val="24"/>
          <w:highlight w:val="none"/>
        </w:rPr>
        <w:t>十一、补充协议</w:t>
      </w:r>
      <w:bookmarkEnd w:id="15"/>
    </w:p>
    <w:p w14:paraId="0A9A446E">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0C484CFC">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16" w:name="_Toc351203492"/>
      <w:r>
        <w:rPr>
          <w:rFonts w:hint="eastAsia" w:ascii="宋体" w:hAnsi="宋体" w:eastAsia="宋体" w:cs="宋体"/>
          <w:b w:val="0"/>
          <w:color w:val="auto"/>
          <w:sz w:val="24"/>
          <w:szCs w:val="24"/>
          <w:highlight w:val="none"/>
        </w:rPr>
        <w:t>十二、合同生效</w:t>
      </w:r>
      <w:bookmarkEnd w:id="16"/>
    </w:p>
    <w:p w14:paraId="13DD326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2408F22A">
      <w:pPr>
        <w:pStyle w:val="6"/>
        <w:spacing w:before="120" w:after="120" w:line="360" w:lineRule="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 xml:space="preserve">    </w:t>
      </w:r>
      <w:bookmarkStart w:id="17" w:name="_Toc351203493"/>
      <w:r>
        <w:rPr>
          <w:rFonts w:hint="eastAsia" w:ascii="宋体" w:hAnsi="宋体" w:eastAsia="宋体" w:cs="宋体"/>
          <w:b w:val="0"/>
          <w:color w:val="auto"/>
          <w:sz w:val="24"/>
          <w:szCs w:val="24"/>
          <w:highlight w:val="none"/>
        </w:rPr>
        <w:t>十三、合同份数</w:t>
      </w:r>
      <w:bookmarkEnd w:id="17"/>
    </w:p>
    <w:p w14:paraId="143E47E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5362F90F">
      <w:pPr>
        <w:spacing w:line="360" w:lineRule="auto"/>
        <w:rPr>
          <w:rFonts w:hint="eastAsia" w:ascii="宋体" w:hAnsi="宋体" w:eastAsia="宋体" w:cs="宋体"/>
          <w:color w:val="auto"/>
          <w:sz w:val="24"/>
          <w:szCs w:val="24"/>
          <w:highlight w:val="none"/>
        </w:rPr>
      </w:pPr>
    </w:p>
    <w:p w14:paraId="372A14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(公章)             承包人：  (公章)</w:t>
      </w:r>
    </w:p>
    <w:p w14:paraId="330E12B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4033EFF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  法定代表人或其委托代理人：</w:t>
      </w:r>
    </w:p>
    <w:p w14:paraId="6977CF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                    （签字）</w:t>
      </w:r>
    </w:p>
    <w:p w14:paraId="35C9885D">
      <w:pPr>
        <w:spacing w:line="360" w:lineRule="auto"/>
        <w:rPr>
          <w:rFonts w:hint="eastAsia" w:ascii="宋体" w:hAnsi="宋体" w:eastAsia="宋体" w:cs="宋体"/>
          <w:color w:val="auto"/>
          <w:sz w:val="24"/>
          <w:szCs w:val="24"/>
          <w:highlight w:val="none"/>
          <w:u w:val="single"/>
        </w:rPr>
      </w:pPr>
    </w:p>
    <w:p w14:paraId="4DA1F713">
      <w:pPr>
        <w:tabs>
          <w:tab w:val="left" w:pos="441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组织机构代码：</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14:paraId="662FE5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u w:val="single"/>
        </w:rPr>
        <w:t xml:space="preserve">        </w:t>
      </w:r>
    </w:p>
    <w:p w14:paraId="00B5A3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 xml:space="preserve">  邮政编码：</w:t>
      </w:r>
      <w:r>
        <w:rPr>
          <w:rFonts w:hint="eastAsia" w:ascii="宋体" w:hAnsi="宋体" w:eastAsia="宋体" w:cs="宋体"/>
          <w:color w:val="auto"/>
          <w:sz w:val="24"/>
          <w:szCs w:val="24"/>
          <w:highlight w:val="none"/>
          <w:u w:val="single"/>
        </w:rPr>
        <w:t xml:space="preserve">   </w:t>
      </w:r>
    </w:p>
    <w:p w14:paraId="535385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       </w:t>
      </w:r>
    </w:p>
    <w:p w14:paraId="7B8878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委托代理人：</w:t>
      </w:r>
      <w:r>
        <w:rPr>
          <w:rFonts w:hint="eastAsia" w:ascii="宋体" w:hAnsi="宋体" w:eastAsia="宋体" w:cs="宋体"/>
          <w:color w:val="auto"/>
          <w:sz w:val="24"/>
          <w:szCs w:val="24"/>
          <w:highlight w:val="none"/>
          <w:u w:val="single"/>
        </w:rPr>
        <w:t xml:space="preserve">             </w:t>
      </w:r>
    </w:p>
    <w:p w14:paraId="7D2B0E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p>
    <w:p w14:paraId="4C2FD2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u w:val="single"/>
        </w:rPr>
        <w:t xml:space="preserve">     </w:t>
      </w:r>
    </w:p>
    <w:p w14:paraId="73F2D5A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p>
    <w:p w14:paraId="6071C3F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开户银行：</w:t>
      </w:r>
      <w:r>
        <w:rPr>
          <w:rFonts w:hint="eastAsia" w:ascii="宋体" w:hAnsi="宋体" w:eastAsia="宋体" w:cs="宋体"/>
          <w:color w:val="auto"/>
          <w:sz w:val="24"/>
          <w:szCs w:val="24"/>
          <w:highlight w:val="none"/>
          <w:u w:val="single"/>
        </w:rPr>
        <w:t xml:space="preserve">   </w:t>
      </w:r>
    </w:p>
    <w:p w14:paraId="053F91B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账  号：</w:t>
      </w:r>
      <w:r>
        <w:rPr>
          <w:rFonts w:hint="eastAsia" w:ascii="宋体" w:hAnsi="宋体" w:eastAsia="宋体" w:cs="宋体"/>
          <w:color w:val="auto"/>
          <w:sz w:val="24"/>
          <w:szCs w:val="24"/>
          <w:highlight w:val="none"/>
          <w:u w:val="single"/>
        </w:rPr>
        <w:t xml:space="preserve">     </w:t>
      </w:r>
    </w:p>
    <w:p w14:paraId="66F0C332">
      <w:pPr>
        <w:pStyle w:val="4"/>
        <w:outlineLvl w:val="9"/>
        <w:rPr>
          <w:rFonts w:hint="eastAsia" w:ascii="宋体" w:hAnsi="宋体" w:eastAsia="宋体" w:cs="宋体"/>
          <w:color w:val="auto"/>
          <w:sz w:val="24"/>
          <w:szCs w:val="24"/>
          <w:highlight w:val="none"/>
        </w:rPr>
        <w:sectPr>
          <w:pgSz w:w="11906" w:h="16838"/>
          <w:pgMar w:top="1417" w:right="1417" w:bottom="1417" w:left="1417" w:header="851" w:footer="992" w:gutter="0"/>
          <w:pgNumType w:fmt="decimal"/>
          <w:cols w:space="720" w:num="1"/>
          <w:titlePg/>
          <w:docGrid w:type="lines" w:linePitch="312" w:charSpace="0"/>
        </w:sectPr>
      </w:pPr>
    </w:p>
    <w:p w14:paraId="0CCE2717">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五、履约验收标准和方法</w:t>
      </w:r>
    </w:p>
    <w:p w14:paraId="7531E23E">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1、履约验收时间：2024 年10月20日</w:t>
      </w:r>
    </w:p>
    <w:p w14:paraId="3563F9B0">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b w:val="0"/>
          <w:bCs w:val="0"/>
          <w:color w:val="auto"/>
          <w:sz w:val="28"/>
          <w:szCs w:val="28"/>
          <w:lang w:val="en-US" w:eastAsia="zh-CN"/>
        </w:rPr>
        <w:t>拆除路灯156套、拆除人行道370㎡、人行道恢复222㎡、路灯基础370个、一般路灯370套</w:t>
      </w:r>
      <w:r>
        <w:rPr>
          <w:rFonts w:hint="eastAsia" w:ascii="宋体" w:hAnsi="宋体" w:eastAsia="宋体" w:cs="宋体"/>
          <w:color w:val="auto"/>
          <w:sz w:val="28"/>
          <w:szCs w:val="28"/>
          <w:lang w:val="en-US" w:eastAsia="zh-CN"/>
        </w:rPr>
        <w:t>完成情况。</w:t>
      </w:r>
    </w:p>
    <w:p w14:paraId="0AAD02DD">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3、履约验收标准：</w:t>
      </w:r>
      <w:r>
        <w:rPr>
          <w:rFonts w:hint="eastAsia" w:ascii="宋体" w:hAnsi="宋体" w:eastAsia="宋体" w:cs="宋体"/>
          <w:b w:val="0"/>
          <w:bCs w:val="0"/>
          <w:color w:val="auto"/>
          <w:sz w:val="28"/>
          <w:szCs w:val="28"/>
          <w:lang w:val="en-US" w:eastAsia="zh-CN"/>
        </w:rPr>
        <w:t>拆除路灯156套、拆除人行道370㎡、人行道恢复222㎡、路灯基础370个、一般路灯370套</w:t>
      </w:r>
      <w:r>
        <w:rPr>
          <w:rFonts w:hint="eastAsia" w:ascii="宋体" w:hAnsi="宋体" w:eastAsia="宋体" w:cs="宋体"/>
          <w:color w:val="auto"/>
          <w:sz w:val="28"/>
          <w:szCs w:val="28"/>
        </w:rPr>
        <w:t>等</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确保工程质量符合标准。</w:t>
      </w:r>
    </w:p>
    <w:p w14:paraId="25D7141A">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、验收方式：由采购单位组织有关专业人员按相关的国家标准、质量标准进行验收。</w:t>
      </w:r>
    </w:p>
    <w:p w14:paraId="6AD641A7">
      <w:pPr>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六、对供应商的要求</w:t>
      </w:r>
    </w:p>
    <w:p w14:paraId="39337739">
      <w:pPr>
        <w:tabs>
          <w:tab w:val="left" w:pos="756"/>
        </w:tabs>
        <w:bidi w:val="0"/>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1、在中华人民共和国境内注册的，具有独立法人资格的供应商；</w:t>
      </w:r>
    </w:p>
    <w:p w14:paraId="2DD46ED1">
      <w:pPr>
        <w:tabs>
          <w:tab w:val="left" w:pos="756"/>
        </w:tabs>
        <w:bidi w:val="0"/>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14:paraId="6CC70209">
      <w:pPr>
        <w:tabs>
          <w:tab w:val="left" w:pos="756"/>
        </w:tabs>
        <w:bidi w:val="0"/>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3、具有履行合同所必须的设备和专业技术能力；</w:t>
      </w:r>
    </w:p>
    <w:p w14:paraId="2E719459">
      <w:pPr>
        <w:tabs>
          <w:tab w:val="left" w:pos="756"/>
        </w:tabs>
        <w:bidi w:val="0"/>
        <w:ind w:firstLine="560" w:firstLineChars="200"/>
        <w:jc w:val="left"/>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14:paraId="45E07FCB">
      <w:pPr>
        <w:numPr>
          <w:ilvl w:val="0"/>
          <w:numId w:val="0"/>
        </w:numPr>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5、参加本项政府采购活动前三年内，在经营活动中没有重大违法记录。</w:t>
      </w:r>
    </w:p>
    <w:p w14:paraId="6FC110DD">
      <w:pPr>
        <w:spacing w:line="560" w:lineRule="exact"/>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七、付款方式：</w:t>
      </w:r>
      <w:r>
        <w:rPr>
          <w:rFonts w:hint="eastAsia" w:ascii="宋体" w:hAnsi="宋体" w:eastAsia="宋体" w:cs="宋体"/>
          <w:color w:val="auto"/>
          <w:sz w:val="32"/>
          <w:szCs w:val="32"/>
        </w:rPr>
        <w:t>根据工程进度给予拨付工程款，待工程竣工验收决算后支付总工程款的80%，剩余总工程款的20%审计完成后付清</w:t>
      </w:r>
      <w:r>
        <w:rPr>
          <w:rFonts w:hint="eastAsia" w:ascii="宋体" w:hAnsi="宋体" w:eastAsia="宋体" w:cs="宋体"/>
          <w:color w:val="auto"/>
          <w:sz w:val="32"/>
          <w:szCs w:val="32"/>
          <w:lang w:eastAsia="zh-CN"/>
        </w:rPr>
        <w:t>。</w:t>
      </w:r>
    </w:p>
    <w:p w14:paraId="6A2F56F1">
      <w:pPr>
        <w:numPr>
          <w:ilvl w:val="0"/>
          <w:numId w:val="0"/>
        </w:numPr>
        <w:spacing w:line="520" w:lineRule="exac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九、采购单位、采购单位地址、项目联系人及联系电话</w:t>
      </w:r>
    </w:p>
    <w:p w14:paraId="5BE9D966">
      <w:pPr>
        <w:numPr>
          <w:ilvl w:val="0"/>
          <w:numId w:val="0"/>
        </w:numPr>
        <w:spacing w:line="520" w:lineRule="exact"/>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1、采购单位：府谷高新技术产业开发区管理委员会</w:t>
      </w:r>
    </w:p>
    <w:p w14:paraId="6D65200C">
      <w:pPr>
        <w:numPr>
          <w:ilvl w:val="0"/>
          <w:numId w:val="0"/>
        </w:numPr>
        <w:spacing w:line="520" w:lineRule="exact"/>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2、采购单位地址：府谷镇天府路79号</w:t>
      </w:r>
    </w:p>
    <w:p w14:paraId="09CCD469">
      <w:pPr>
        <w:numPr>
          <w:ilvl w:val="0"/>
          <w:numId w:val="0"/>
        </w:numPr>
        <w:spacing w:line="520" w:lineRule="exact"/>
        <w:ind w:left="0" w:leftChars="0" w:firstLine="638" w:firstLineChars="228"/>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3、联系人：郭宝成    联系电话：13488039930</w:t>
      </w:r>
    </w:p>
    <w:p w14:paraId="7145DE7B">
      <w:pPr>
        <w:tabs>
          <w:tab w:val="left" w:pos="756"/>
        </w:tabs>
        <w:bidi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府谷高新技术产业开发区管理委员会</w:t>
      </w:r>
    </w:p>
    <w:p w14:paraId="5F442EBF">
      <w:pPr>
        <w:tabs>
          <w:tab w:val="left" w:pos="756"/>
        </w:tabs>
        <w:bidi w:val="0"/>
        <w:jc w:val="right"/>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2024年7月26日</w:t>
      </w:r>
    </w:p>
    <w:p w14:paraId="4B25D91D">
      <w:pPr>
        <w:numPr>
          <w:ilvl w:val="0"/>
          <w:numId w:val="0"/>
        </w:numPr>
        <w:spacing w:line="520" w:lineRule="exact"/>
        <w:rPr>
          <w:rFonts w:hint="eastAsia" w:ascii="宋体" w:hAnsi="宋体" w:eastAsia="宋体" w:cs="宋体"/>
          <w:color w:val="auto"/>
          <w:sz w:val="28"/>
          <w:szCs w:val="28"/>
          <w:lang w:val="en-US" w:eastAsia="zh-CN"/>
        </w:rPr>
      </w:pPr>
    </w:p>
    <w:p w14:paraId="52CABDD9">
      <w:pPr>
        <w:pStyle w:val="2"/>
        <w:rPr>
          <w:rFonts w:hint="eastAsia" w:ascii="宋体" w:hAnsi="宋体" w:eastAsia="宋体" w:cs="宋体"/>
          <w:color w:val="auto"/>
          <w:lang w:val="en-US" w:eastAsia="zh-CN"/>
        </w:rPr>
      </w:pPr>
    </w:p>
    <w:p w14:paraId="7BB46351">
      <w:pPr>
        <w:rPr>
          <w:rFonts w:hint="eastAsia" w:ascii="宋体" w:hAnsi="宋体" w:eastAsia="宋体" w:cs="宋体"/>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F1350">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C4128C">
                          <w:pPr>
                            <w:pStyle w:val="8"/>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1C4128C">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MDA4ZDVjY2UxY2Y3NTg5N2Q5MzY3ODZjZThiYjQifQ=="/>
  </w:docVars>
  <w:rsids>
    <w:rsidRoot w:val="0BA62149"/>
    <w:rsid w:val="08BF46E8"/>
    <w:rsid w:val="0BA62149"/>
    <w:rsid w:val="0CA143D6"/>
    <w:rsid w:val="16573D24"/>
    <w:rsid w:val="1C237E3B"/>
    <w:rsid w:val="287054DE"/>
    <w:rsid w:val="2A21135B"/>
    <w:rsid w:val="32352BCE"/>
    <w:rsid w:val="37381259"/>
    <w:rsid w:val="3A87368A"/>
    <w:rsid w:val="3B715517"/>
    <w:rsid w:val="3FD137DE"/>
    <w:rsid w:val="4CA11C87"/>
    <w:rsid w:val="53446228"/>
    <w:rsid w:val="55101172"/>
    <w:rsid w:val="5562032F"/>
    <w:rsid w:val="569149B0"/>
    <w:rsid w:val="59781047"/>
    <w:rsid w:val="5FC62CDB"/>
    <w:rsid w:val="637A1FC2"/>
    <w:rsid w:val="6A471F48"/>
    <w:rsid w:val="74450267"/>
    <w:rsid w:val="75FB0083"/>
    <w:rsid w:val="76636B42"/>
    <w:rsid w:val="78F461CB"/>
    <w:rsid w:val="7FD6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2"/>
      <w:szCs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3" w:lineRule="auto"/>
      <w:outlineLvl w:val="2"/>
    </w:pPr>
    <w:rPr>
      <w:b/>
      <w:bCs/>
      <w:kern w:val="2"/>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eastAsia="宋体" w:cs="Times New Roman"/>
      <w:b/>
      <w:bCs/>
      <w:kern w:val="2"/>
      <w:sz w:val="28"/>
      <w:szCs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7">
    <w:name w:val="Normal Indent"/>
    <w:basedOn w:val="1"/>
    <w:autoRedefine/>
    <w:qFormat/>
    <w:uiPriority w:val="0"/>
    <w:pPr>
      <w:ind w:firstLine="420" w:firstLineChars="200"/>
    </w:pPr>
  </w:style>
  <w:style w:type="paragraph" w:styleId="8">
    <w:name w:val="footer"/>
    <w:basedOn w:val="1"/>
    <w:qFormat/>
    <w:uiPriority w:val="99"/>
    <w:pPr>
      <w:tabs>
        <w:tab w:val="center" w:pos="4153"/>
        <w:tab w:val="right" w:pos="8306"/>
      </w:tabs>
      <w:snapToGrid w:val="0"/>
      <w:jc w:val="left"/>
    </w:pPr>
    <w:rPr>
      <w:kern w:val="2"/>
      <w:sz w:val="18"/>
      <w:szCs w:val="18"/>
    </w:rPr>
  </w:style>
  <w:style w:type="paragraph" w:styleId="9">
    <w:name w:val="Normal (Web)"/>
    <w:basedOn w:val="1"/>
    <w:qFormat/>
    <w:uiPriority w:val="0"/>
    <w:pPr>
      <w:widowControl/>
      <w:spacing w:before="100" w:beforeLines="0" w:beforeAutospacing="1" w:after="100" w:afterLines="0" w:afterAutospacing="1" w:line="320" w:lineRule="atLeast"/>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2302</Characters>
  <Lines>0</Lines>
  <Paragraphs>0</Paragraphs>
  <TotalTime>0</TotalTime>
  <ScaleCrop>false</ScaleCrop>
  <LinksUpToDate>false</LinksUpToDate>
  <CharactersWithSpaces>3024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2022-08-01T01:46:00Z</dcterms:created>
  <dc:creator>暖暖</dc:creator>
  <cp:lastModifiedBy>韩玥林</cp:lastModifiedBy>
  <dcterms:modified xsi:type="dcterms:W3CDTF">2024-07-26T09:20:15Z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82E3F7684EAC41D8B418129A58039F57_13</vt:lpwstr>
  </property>
</Properties>
</file>