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eastAsia="zh-CN"/>
        </w:rPr>
        <w:t>府谷县生活垃圾厂蒸煮及烘干设备项目</w:t>
      </w:r>
      <w:r>
        <w:rPr>
          <w:rFonts w:hint="eastAsia" w:ascii="宋体" w:hAnsi="宋体" w:eastAsia="宋体" w:cs="宋体"/>
          <w:b/>
          <w:bCs/>
          <w:color w:val="auto"/>
          <w:sz w:val="28"/>
          <w:szCs w:val="28"/>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rPr>
      </w:pPr>
      <w:r>
        <w:rPr>
          <w:rFonts w:hint="eastAsia" w:cs="宋体"/>
          <w:i w:val="0"/>
          <w:iCs w:val="0"/>
          <w:caps w:val="0"/>
          <w:color w:val="333333"/>
          <w:spacing w:val="0"/>
          <w:sz w:val="24"/>
          <w:szCs w:val="24"/>
          <w:shd w:val="clear" w:color="auto" w:fill="FFFFFF"/>
          <w:vertAlign w:val="baseline"/>
          <w:lang w:eastAsia="zh-CN"/>
        </w:rPr>
        <w:t>府谷县生活垃圾厂蒸煮及烘干设备项目</w:t>
      </w:r>
      <w:r>
        <w:rPr>
          <w:rFonts w:hint="eastAsia" w:ascii="宋体" w:hAnsi="宋体" w:eastAsia="宋体" w:cs="宋体"/>
          <w:i w:val="0"/>
          <w:iCs w:val="0"/>
          <w:caps w:val="0"/>
          <w:color w:val="333333"/>
          <w:spacing w:val="0"/>
          <w:sz w:val="24"/>
          <w:szCs w:val="24"/>
          <w:shd w:val="clear" w:color="auto" w:fill="FFFFFF"/>
          <w:vertAlign w:val="baseline"/>
        </w:rPr>
        <w:t>招标项目的潜在投标人应在全国公共资源交易中心平台（陕西省）使用CA锁报名后自行下载获取招标文件，并于2024年</w:t>
      </w:r>
      <w:r>
        <w:rPr>
          <w:rFonts w:hint="eastAsia" w:cs="宋体"/>
          <w:i w:val="0"/>
          <w:iCs w:val="0"/>
          <w:caps w:val="0"/>
          <w:color w:val="333333"/>
          <w:spacing w:val="0"/>
          <w:sz w:val="24"/>
          <w:szCs w:val="24"/>
          <w:shd w:val="clear" w:color="auto" w:fill="FFFFFF"/>
          <w:vertAlign w:val="baseline"/>
          <w:lang w:val="en-US" w:eastAsia="zh-CN"/>
        </w:rPr>
        <w:t>09</w:t>
      </w:r>
      <w:r>
        <w:rPr>
          <w:rFonts w:hint="eastAsia" w:ascii="宋体" w:hAnsi="宋体" w:eastAsia="宋体" w:cs="宋体"/>
          <w:i w:val="0"/>
          <w:iCs w:val="0"/>
          <w:caps w:val="0"/>
          <w:color w:val="333333"/>
          <w:spacing w:val="0"/>
          <w:sz w:val="24"/>
          <w:szCs w:val="24"/>
          <w:shd w:val="clear" w:color="auto" w:fill="FFFFFF"/>
          <w:vertAlign w:val="baseline"/>
        </w:rPr>
        <w:t>月</w:t>
      </w:r>
      <w:r>
        <w:rPr>
          <w:rFonts w:hint="eastAsia" w:cs="宋体"/>
          <w:i w:val="0"/>
          <w:iCs w:val="0"/>
          <w:caps w:val="0"/>
          <w:color w:val="333333"/>
          <w:spacing w:val="0"/>
          <w:sz w:val="24"/>
          <w:szCs w:val="24"/>
          <w:shd w:val="clear" w:color="auto" w:fill="FFFFFF"/>
          <w:vertAlign w:val="baseline"/>
          <w:lang w:val="en-US" w:eastAsia="zh-CN"/>
        </w:rPr>
        <w:t>10</w:t>
      </w:r>
      <w:r>
        <w:rPr>
          <w:rFonts w:hint="eastAsia" w:ascii="宋体" w:hAnsi="宋体" w:eastAsia="宋体" w:cs="宋体"/>
          <w:i w:val="0"/>
          <w:iCs w:val="0"/>
          <w:caps w:val="0"/>
          <w:color w:val="333333"/>
          <w:spacing w:val="0"/>
          <w:sz w:val="24"/>
          <w:szCs w:val="24"/>
          <w:shd w:val="clear" w:color="auto" w:fill="FFFFFF"/>
          <w:vertAlign w:val="baseline"/>
        </w:rPr>
        <w:t>日</w:t>
      </w:r>
      <w:r>
        <w:rPr>
          <w:rFonts w:hint="eastAsia" w:cs="宋体"/>
          <w:i w:val="0"/>
          <w:iCs w:val="0"/>
          <w:caps w:val="0"/>
          <w:color w:val="333333"/>
          <w:spacing w:val="0"/>
          <w:sz w:val="24"/>
          <w:szCs w:val="24"/>
          <w:shd w:val="clear" w:color="auto" w:fill="FFFFFF"/>
          <w:vertAlign w:val="baseline"/>
          <w:lang w:val="en-US" w:eastAsia="zh-CN"/>
        </w:rPr>
        <w:t>13</w:t>
      </w:r>
      <w:r>
        <w:rPr>
          <w:rFonts w:hint="eastAsia" w:ascii="宋体" w:hAnsi="宋体" w:eastAsia="宋体" w:cs="宋体"/>
          <w:i w:val="0"/>
          <w:iCs w:val="0"/>
          <w:caps w:val="0"/>
          <w:color w:val="333333"/>
          <w:spacing w:val="0"/>
          <w:sz w:val="24"/>
          <w:szCs w:val="24"/>
          <w:shd w:val="clear" w:color="auto" w:fill="FFFFFF"/>
          <w:vertAlign w:val="baseline"/>
        </w:rPr>
        <w:t>时30分（北京时间）前递交投标文件。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项目编号：</w:t>
      </w:r>
      <w:r>
        <w:rPr>
          <w:rFonts w:hint="eastAsia" w:cs="宋体"/>
          <w:i w:val="0"/>
          <w:iCs w:val="0"/>
          <w:caps w:val="0"/>
          <w:color w:val="333333"/>
          <w:spacing w:val="0"/>
          <w:sz w:val="24"/>
          <w:szCs w:val="24"/>
          <w:shd w:val="clear" w:color="auto" w:fill="FFFFFF"/>
          <w:vertAlign w:val="baseline"/>
          <w:lang w:eastAsia="zh-CN"/>
        </w:rPr>
        <w:t xml:space="preserve">ZCSP-府谷县-2024-01021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项目名称：</w:t>
      </w:r>
      <w:r>
        <w:rPr>
          <w:rFonts w:hint="eastAsia" w:cs="宋体"/>
          <w:i w:val="0"/>
          <w:iCs w:val="0"/>
          <w:caps w:val="0"/>
          <w:color w:val="333333"/>
          <w:spacing w:val="0"/>
          <w:sz w:val="24"/>
          <w:szCs w:val="24"/>
          <w:shd w:val="clear" w:color="auto" w:fill="FFFFFF"/>
          <w:vertAlign w:val="baseline"/>
          <w:lang w:eastAsia="zh-CN"/>
        </w:rPr>
        <w:t>府谷县生活垃圾厂蒸煮及烘干设备项目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w:t>
      </w:r>
      <w:r>
        <w:rPr>
          <w:rFonts w:hint="eastAsia" w:cs="宋体"/>
          <w:i w:val="0"/>
          <w:iCs w:val="0"/>
          <w:caps w:val="0"/>
          <w:color w:val="333333"/>
          <w:spacing w:val="0"/>
          <w:sz w:val="24"/>
          <w:szCs w:val="24"/>
          <w:shd w:val="clear" w:color="auto" w:fill="FFFFFF"/>
          <w:vertAlign w:val="baseline"/>
          <w:lang w:eastAsia="zh-CN"/>
        </w:rPr>
        <w:t>2182967.00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cs="宋体"/>
          <w:i w:val="0"/>
          <w:iCs w:val="0"/>
          <w:caps w:val="0"/>
          <w:color w:val="333333"/>
          <w:spacing w:val="0"/>
          <w:sz w:val="24"/>
          <w:szCs w:val="24"/>
          <w:shd w:val="clear" w:color="auto" w:fill="FFFFFF"/>
          <w:vertAlign w:val="baseline"/>
          <w:lang w:eastAsia="zh-CN"/>
        </w:rPr>
        <w:t>府谷县生活垃圾厂蒸煮及烘干设备项目</w:t>
      </w:r>
      <w:r>
        <w:rPr>
          <w:rFonts w:hint="eastAsia" w:ascii="宋体" w:hAnsi="宋体" w:eastAsia="宋体" w:cs="宋体"/>
          <w:i w:val="0"/>
          <w:iCs w:val="0"/>
          <w:caps w:val="0"/>
          <w:color w:val="333333"/>
          <w:spacing w:val="0"/>
          <w:sz w:val="24"/>
          <w:szCs w:val="24"/>
          <w:shd w:val="clear" w:color="auto" w:fill="FFFFFF"/>
          <w:vertAlign w:val="baseline"/>
        </w:rPr>
        <w:t>第一包):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w:t>
      </w:r>
      <w:r>
        <w:rPr>
          <w:rFonts w:hint="eastAsia" w:cs="宋体"/>
          <w:i w:val="0"/>
          <w:iCs w:val="0"/>
          <w:caps w:val="0"/>
          <w:color w:val="333333"/>
          <w:spacing w:val="0"/>
          <w:sz w:val="24"/>
          <w:szCs w:val="24"/>
          <w:shd w:val="clear" w:color="auto" w:fill="FFFFFF"/>
          <w:vertAlign w:val="baseline"/>
          <w:lang w:eastAsia="zh-CN"/>
        </w:rPr>
        <w:t>2182967.00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w:t>
      </w:r>
      <w:r>
        <w:rPr>
          <w:rFonts w:hint="eastAsia" w:cs="宋体"/>
          <w:i w:val="0"/>
          <w:iCs w:val="0"/>
          <w:caps w:val="0"/>
          <w:color w:val="333333"/>
          <w:spacing w:val="0"/>
          <w:sz w:val="24"/>
          <w:szCs w:val="24"/>
          <w:shd w:val="clear" w:color="auto" w:fill="FFFFFF"/>
          <w:vertAlign w:val="baseline"/>
          <w:lang w:eastAsia="zh-CN"/>
        </w:rPr>
        <w:t>2182967.00</w:t>
      </w:r>
      <w:r>
        <w:rPr>
          <w:rFonts w:hint="eastAsia" w:ascii="宋体" w:hAnsi="宋体" w:eastAsia="宋体" w:cs="宋体"/>
          <w:i w:val="0"/>
          <w:iCs w:val="0"/>
          <w:caps w:val="0"/>
          <w:color w:val="333333"/>
          <w:spacing w:val="0"/>
          <w:sz w:val="24"/>
          <w:szCs w:val="24"/>
          <w:shd w:val="clear" w:color="auto" w:fill="FFFFFF"/>
          <w:vertAlign w:val="baseline"/>
        </w:rPr>
        <w:t>元</w:t>
      </w:r>
    </w:p>
    <w:tbl>
      <w:tblPr>
        <w:tblStyle w:val="8"/>
        <w:tblW w:w="9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5"/>
        <w:gridCol w:w="1227"/>
        <w:gridCol w:w="2543"/>
        <w:gridCol w:w="775"/>
        <w:gridCol w:w="1155"/>
        <w:gridCol w:w="14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8" w:hRule="atLeast"/>
          <w:tblHeader/>
        </w:trPr>
        <w:tc>
          <w:tcPr>
            <w:tcW w:w="5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8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5"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池、罐</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cs="宋体"/>
                <w:kern w:val="0"/>
                <w:sz w:val="24"/>
                <w:szCs w:val="24"/>
                <w:lang w:val="en-US" w:eastAsia="zh-CN" w:bidi="ar"/>
              </w:rPr>
              <w:t>府谷县生活垃圾厂蒸煮及烘干设备项目</w:t>
            </w:r>
            <w:r>
              <w:rPr>
                <w:rFonts w:hint="eastAsia" w:ascii="宋体" w:hAnsi="宋体" w:eastAsia="宋体" w:cs="宋体"/>
                <w:kern w:val="0"/>
                <w:sz w:val="24"/>
                <w:szCs w:val="24"/>
                <w:lang w:val="en-US" w:eastAsia="zh-CN" w:bidi="ar"/>
              </w:rPr>
              <w:t>第一包</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cs="宋体"/>
                <w:kern w:val="0"/>
                <w:sz w:val="24"/>
                <w:szCs w:val="24"/>
                <w:vertAlign w:val="baseline"/>
                <w:lang w:val="en-US" w:eastAsia="zh-CN" w:bidi="ar"/>
              </w:rPr>
              <w:t>2182967.00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cs="宋体"/>
                <w:kern w:val="0"/>
                <w:sz w:val="24"/>
                <w:szCs w:val="24"/>
                <w:vertAlign w:val="baseline"/>
                <w:lang w:val="en-US" w:eastAsia="zh-CN" w:bidi="ar"/>
              </w:rPr>
              <w:t>2182967.00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w:t>
      </w:r>
      <w:r>
        <w:rPr>
          <w:rFonts w:hint="eastAsia" w:ascii="宋体" w:hAnsi="宋体" w:eastAsia="宋体" w:cs="宋体"/>
          <w:i w:val="0"/>
          <w:iCs w:val="0"/>
          <w:caps w:val="0"/>
          <w:color w:val="333333"/>
          <w:spacing w:val="0"/>
          <w:sz w:val="24"/>
          <w:szCs w:val="24"/>
          <w:shd w:val="clear" w:color="auto" w:fill="FFFFFF"/>
          <w:vertAlign w:val="baseline"/>
          <w:lang w:val="en-US" w:eastAsia="zh-CN"/>
        </w:rPr>
        <w:t>供货期7日历天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cs="宋体"/>
          <w:i w:val="0"/>
          <w:iCs w:val="0"/>
          <w:caps w:val="0"/>
          <w:color w:val="333333"/>
          <w:spacing w:val="0"/>
          <w:sz w:val="24"/>
          <w:szCs w:val="24"/>
          <w:shd w:val="clear" w:color="auto" w:fill="FFFFFF"/>
          <w:vertAlign w:val="baseline"/>
          <w:lang w:eastAsia="zh-CN"/>
        </w:rPr>
        <w:t>府谷县生活垃圾厂蒸煮及烘干设备项目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①、《政府采购促进中小企业发展管理办法》（财库〔2020〕46号）；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②、《三部门联合发布关于促进残疾人就业政府采购政策的通知》（财库[2017] 141号）；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③、《财政部司法部关于政府采购支持监狱企业发展有关问题的通知》（财库〔2014〕68号）；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④、《国务院办公厅关于建立政府强制采购节能产品制度的通知》（国办发[2007]51号）；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⑤、《环境标志产品政府采购实施的意见》（财库[2006]90号）；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⑥、《节能产品政府采购实施意见》（财库[2004]185号）；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⑦、《财政部发展改革委生态环境部市场监管总局关于调整优化节能产品、环境标志产品政府采购执行机制的通知》（财库〔2019〕9号）；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⑧、《陕西省中小企业政府采购信用融资办法》（陕财办采〔2018〕23号）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⑨、《关于进一步加大政府采购支持中小企业力度的通知》（财库〔2022〕19号）；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⑩、落实其它相关政策。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cs="宋体"/>
          <w:i w:val="0"/>
          <w:iCs w:val="0"/>
          <w:caps w:val="0"/>
          <w:color w:val="333333"/>
          <w:spacing w:val="0"/>
          <w:sz w:val="24"/>
          <w:szCs w:val="24"/>
          <w:shd w:val="clear" w:color="auto" w:fill="FFFFFF"/>
          <w:vertAlign w:val="baseline"/>
          <w:lang w:eastAsia="zh-CN"/>
        </w:rPr>
        <w:t>府谷县生活垃圾厂蒸煮及烘干设备项目</w:t>
      </w:r>
      <w:r>
        <w:rPr>
          <w:rFonts w:hint="eastAsia" w:ascii="宋体" w:hAnsi="宋体" w:eastAsia="宋体" w:cs="宋体"/>
          <w:i w:val="0"/>
          <w:iCs w:val="0"/>
          <w:caps w:val="0"/>
          <w:color w:val="333333"/>
          <w:spacing w:val="0"/>
          <w:sz w:val="24"/>
          <w:szCs w:val="24"/>
          <w:shd w:val="clear" w:color="auto" w:fill="FFFFFF"/>
          <w:vertAlign w:val="baseline"/>
        </w:rPr>
        <w:t>第一包)特定资格要求如下: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①、供应商需具有独立承担民事责任能力的法人、其他组织或自然人。企业法人应提供合法有效的统一社会信用代码的营业执照（附营业执照的2023年企业年度报告书）；其他组织应提供合法登记证明文件；自然人应提供身份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②、财务状况报告：提供2023年度财务审计报告或财务报表（公司成立不足一年的需提供银行出具的资信证明及基本账号开户许可证或开户银行出具的基本存款账户信息表）；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③、税收缴纳证明：提供2024年1月1日至今任意一个月的纳税证明或完税证明，依法免税的供应商应提供相关文件证明；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④、社会保障资金缴纳证明：提供2024年1月1日至今已缴存的任意一个月的社会保障资金缴存单据或社保机构开具的社会保险参保缴费情况证明，依法不需要缴纳社会保障资金的应提供相关证明材料；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⑤、信用要求：</w:t>
      </w:r>
      <w:r>
        <w:rPr>
          <w:rFonts w:hint="eastAsia" w:ascii="宋体" w:hAnsi="宋体" w:eastAsia="宋体" w:cs="宋体"/>
          <w:i w:val="0"/>
          <w:iCs w:val="0"/>
          <w:caps w:val="0"/>
          <w:color w:val="333333"/>
          <w:spacing w:val="0"/>
          <w:sz w:val="24"/>
          <w:szCs w:val="24"/>
          <w:shd w:val="clear" w:color="auto" w:fill="FFFFFF"/>
          <w:vertAlign w:val="baseline"/>
          <w:lang w:val="en-US" w:eastAsia="zh-CN"/>
        </w:rPr>
        <w:t>投标供应商、法定代表人在“信用中国”网站（https://www.creditchina.gov.cn/）中未被列入失信被执行人名单和政府采购严重违法失信行为记录名单，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供应商在“信用中国”网站中投标人失信被执行人截图以“中国执行信息公开网”网站（http://zxgk.court.gov.cn/shixin/）中全国范围内查询为准，截图需显示网站名称）</w:t>
      </w:r>
      <w:r>
        <w:rPr>
          <w:rFonts w:hint="eastAsia" w:ascii="宋体" w:hAnsi="宋体" w:eastAsia="宋体" w:cs="宋体"/>
          <w:i w:val="0"/>
          <w:iCs w:val="0"/>
          <w:caps w:val="0"/>
          <w:color w:val="333333"/>
          <w:spacing w:val="0"/>
          <w:sz w:val="24"/>
          <w:szCs w:val="24"/>
          <w:shd w:val="clear" w:color="auto"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⑥、供应商需提供具有履行合同所必需的设备和专业技术能力的承诺函；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⑦、书面声明：参加本次政府采购活动前三年内在经营活动中没有重大违法记录的书面声明函；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⑧、本合同包不接受联合体投标；单位负责人为同一人或者存在直接控股、管理关系的不同供应商，不得同时参加本项目投标活动，提供《供应商企业关系关联承诺书》；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⑨、提供榆林市政府采购货物类项目供应商信用承诺书及信用中国（陕西榆林）主动承诺网页截图；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⑩、投标保证金：用投标信用承诺书代替（提供投标信用承诺书及信用中国（陕西榆林）主动承诺网页截图）；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⑪、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2024年</w:t>
      </w:r>
      <w:r>
        <w:rPr>
          <w:rFonts w:hint="eastAsia" w:cs="宋体"/>
          <w:i w:val="0"/>
          <w:iCs w:val="0"/>
          <w:caps w:val="0"/>
          <w:color w:val="333333"/>
          <w:spacing w:val="0"/>
          <w:sz w:val="24"/>
          <w:szCs w:val="24"/>
          <w:shd w:val="clear" w:color="auto" w:fill="FFFFFF"/>
          <w:vertAlign w:val="baseline"/>
          <w:lang w:val="en-US" w:eastAsia="zh-CN"/>
        </w:rPr>
        <w:t>08</w:t>
      </w:r>
      <w:r>
        <w:rPr>
          <w:rFonts w:hint="eastAsia" w:ascii="宋体" w:hAnsi="宋体" w:eastAsia="宋体" w:cs="宋体"/>
          <w:i w:val="0"/>
          <w:iCs w:val="0"/>
          <w:caps w:val="0"/>
          <w:color w:val="333333"/>
          <w:spacing w:val="0"/>
          <w:sz w:val="24"/>
          <w:szCs w:val="24"/>
          <w:shd w:val="clear" w:color="auto" w:fill="FFFFFF"/>
          <w:vertAlign w:val="baseline"/>
        </w:rPr>
        <w:t>月</w:t>
      </w:r>
      <w:r>
        <w:rPr>
          <w:rFonts w:hint="eastAsia" w:cs="宋体"/>
          <w:i w:val="0"/>
          <w:iCs w:val="0"/>
          <w:caps w:val="0"/>
          <w:color w:val="333333"/>
          <w:spacing w:val="0"/>
          <w:sz w:val="24"/>
          <w:szCs w:val="24"/>
          <w:shd w:val="clear" w:color="auto" w:fill="FFFFFF"/>
          <w:vertAlign w:val="baseline"/>
          <w:lang w:val="en-US" w:eastAsia="zh-CN"/>
        </w:rPr>
        <w:t>19</w:t>
      </w:r>
      <w:r>
        <w:rPr>
          <w:rFonts w:hint="eastAsia" w:ascii="宋体" w:hAnsi="宋体" w:eastAsia="宋体" w:cs="宋体"/>
          <w:i w:val="0"/>
          <w:iCs w:val="0"/>
          <w:caps w:val="0"/>
          <w:color w:val="333333"/>
          <w:spacing w:val="0"/>
          <w:sz w:val="24"/>
          <w:szCs w:val="24"/>
          <w:shd w:val="clear" w:color="auto" w:fill="FFFFFF"/>
          <w:vertAlign w:val="baseline"/>
        </w:rPr>
        <w:t>日至2024年</w:t>
      </w:r>
      <w:r>
        <w:rPr>
          <w:rFonts w:hint="eastAsia" w:cs="宋体"/>
          <w:i w:val="0"/>
          <w:iCs w:val="0"/>
          <w:caps w:val="0"/>
          <w:color w:val="333333"/>
          <w:spacing w:val="0"/>
          <w:sz w:val="24"/>
          <w:szCs w:val="24"/>
          <w:shd w:val="clear" w:color="auto" w:fill="FFFFFF"/>
          <w:vertAlign w:val="baseline"/>
          <w:lang w:val="en-US" w:eastAsia="zh-CN"/>
        </w:rPr>
        <w:t>08</w:t>
      </w:r>
      <w:r>
        <w:rPr>
          <w:rFonts w:hint="eastAsia" w:ascii="宋体" w:hAnsi="宋体" w:eastAsia="宋体" w:cs="宋体"/>
          <w:i w:val="0"/>
          <w:iCs w:val="0"/>
          <w:caps w:val="0"/>
          <w:color w:val="333333"/>
          <w:spacing w:val="0"/>
          <w:sz w:val="24"/>
          <w:szCs w:val="24"/>
          <w:shd w:val="clear" w:color="auto" w:fill="FFFFFF"/>
          <w:vertAlign w:val="baseline"/>
        </w:rPr>
        <w:t>月</w:t>
      </w:r>
      <w:r>
        <w:rPr>
          <w:rFonts w:hint="eastAsia" w:cs="宋体"/>
          <w:i w:val="0"/>
          <w:iCs w:val="0"/>
          <w:caps w:val="0"/>
          <w:color w:val="333333"/>
          <w:spacing w:val="0"/>
          <w:sz w:val="24"/>
          <w:szCs w:val="24"/>
          <w:shd w:val="clear" w:color="auto" w:fill="FFFFFF"/>
          <w:vertAlign w:val="baseline"/>
          <w:lang w:val="en-US" w:eastAsia="zh-CN"/>
        </w:rPr>
        <w:t>23</w:t>
      </w:r>
      <w:r>
        <w:rPr>
          <w:rFonts w:hint="eastAsia" w:ascii="宋体" w:hAnsi="宋体" w:eastAsia="宋体" w:cs="宋体"/>
          <w:i w:val="0"/>
          <w:iCs w:val="0"/>
          <w:caps w:val="0"/>
          <w:color w:val="333333"/>
          <w:spacing w:val="0"/>
          <w:sz w:val="24"/>
          <w:szCs w:val="24"/>
          <w:shd w:val="clear" w:color="auto" w:fill="FFFFFF"/>
          <w:vertAlign w:val="baseline"/>
        </w:rPr>
        <w:t>日，每天上午08:30:00至12:00:00，下午14:30:00至17:30:00</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时间：2024年</w:t>
      </w:r>
      <w:r>
        <w:rPr>
          <w:rFonts w:hint="eastAsia" w:cs="宋体"/>
          <w:i w:val="0"/>
          <w:iCs w:val="0"/>
          <w:caps w:val="0"/>
          <w:color w:val="333333"/>
          <w:spacing w:val="0"/>
          <w:sz w:val="24"/>
          <w:szCs w:val="24"/>
          <w:shd w:val="clear" w:color="auto" w:fill="FFFFFF"/>
          <w:vertAlign w:val="baseline"/>
          <w:lang w:val="en-US" w:eastAsia="zh-CN"/>
        </w:rPr>
        <w:t>09</w:t>
      </w:r>
      <w:r>
        <w:rPr>
          <w:rFonts w:hint="eastAsia" w:ascii="宋体" w:hAnsi="宋体" w:eastAsia="宋体" w:cs="宋体"/>
          <w:i w:val="0"/>
          <w:iCs w:val="0"/>
          <w:caps w:val="0"/>
          <w:color w:val="333333"/>
          <w:spacing w:val="0"/>
          <w:sz w:val="24"/>
          <w:szCs w:val="24"/>
          <w:shd w:val="clear" w:color="auto" w:fill="FFFFFF"/>
          <w:vertAlign w:val="baseline"/>
        </w:rPr>
        <w:t>月</w:t>
      </w:r>
      <w:r>
        <w:rPr>
          <w:rFonts w:hint="eastAsia" w:cs="宋体"/>
          <w:i w:val="0"/>
          <w:iCs w:val="0"/>
          <w:caps w:val="0"/>
          <w:color w:val="333333"/>
          <w:spacing w:val="0"/>
          <w:sz w:val="24"/>
          <w:szCs w:val="24"/>
          <w:shd w:val="clear" w:color="auto" w:fill="FFFFFF"/>
          <w:vertAlign w:val="baseline"/>
          <w:lang w:val="en-US" w:eastAsia="zh-CN"/>
        </w:rPr>
        <w:t>10</w:t>
      </w:r>
      <w:r>
        <w:rPr>
          <w:rFonts w:hint="eastAsia" w:ascii="宋体" w:hAnsi="宋体" w:eastAsia="宋体" w:cs="宋体"/>
          <w:i w:val="0"/>
          <w:iCs w:val="0"/>
          <w:caps w:val="0"/>
          <w:color w:val="333333"/>
          <w:spacing w:val="0"/>
          <w:sz w:val="24"/>
          <w:szCs w:val="24"/>
          <w:shd w:val="clear" w:color="auto" w:fill="FFFFFF"/>
          <w:vertAlign w:val="baseline"/>
        </w:rPr>
        <w:t>日</w:t>
      </w:r>
      <w:r>
        <w:rPr>
          <w:rFonts w:hint="eastAsia" w:cs="宋体"/>
          <w:i w:val="0"/>
          <w:iCs w:val="0"/>
          <w:caps w:val="0"/>
          <w:color w:val="333333"/>
          <w:spacing w:val="0"/>
          <w:sz w:val="24"/>
          <w:szCs w:val="24"/>
          <w:shd w:val="clear" w:color="auto" w:fill="FFFFFF"/>
          <w:vertAlign w:val="baseline"/>
          <w:lang w:val="en-US" w:eastAsia="zh-CN"/>
        </w:rPr>
        <w:t>13</w:t>
      </w:r>
      <w:r>
        <w:rPr>
          <w:rFonts w:hint="eastAsia" w:ascii="宋体" w:hAnsi="宋体" w:eastAsia="宋体" w:cs="宋体"/>
          <w:i w:val="0"/>
          <w:iCs w:val="0"/>
          <w:caps w:val="0"/>
          <w:color w:val="333333"/>
          <w:spacing w:val="0"/>
          <w:sz w:val="24"/>
          <w:szCs w:val="24"/>
          <w:shd w:val="clear" w:color="auto" w:fill="FFFFFF"/>
          <w:vertAlign w:val="baseline"/>
        </w:rPr>
        <w:t>时30分00秒（北京时间）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提交投标文件地点：全国公共资源交易平台（陕西省·榆林市）。备注：电子投标文件可于递交投标文件截止时间前任意时段登录全国公共资源交易平台（陕西省·榆林市）网站进行递交，逾期系统将拒绝接收。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开标地点：榆林市公共资源交易中心十楼开标室</w:t>
      </w:r>
      <w:r>
        <w:rPr>
          <w:rFonts w:hint="eastAsia" w:cs="宋体"/>
          <w:i w:val="0"/>
          <w:iCs w:val="0"/>
          <w:caps w:val="0"/>
          <w:color w:val="333333"/>
          <w:spacing w:val="0"/>
          <w:sz w:val="24"/>
          <w:szCs w:val="24"/>
          <w:shd w:val="clear" w:color="auto" w:fill="FFFFFF"/>
          <w:vertAlign w:val="baseline"/>
          <w:lang w:val="en-US" w:eastAsia="zh-CN"/>
        </w:rPr>
        <w:t>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②投标文件递交：网上递交（本项目投标供应商须另提供与电子投标文件内容一致的纸质投标文件一式三份（需加盖单位原色印章），投标文件递交截止前寄出至代理机构以备留存档案。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请供应商仔细阅读操作手册，了解操作流程，熟练掌握不见面开标、不见面询标操作相关事宜，若无法正常投标，供应商自行承担责任。电子投标文件制作软件技术支持热线：400-998-0000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④供应商初次使用交易平台，须先完成诚信入库登记、CA锁认证及企业信息绑定。投标企业未办理陕西省公共资源交易中心CA锁的投标人可到榆林市市民中心三楼交易中心窗口办理或西安市高新三路信息港大厦一楼办事大厅，咨询电话0912-3515031、029-88661241或4006-369-888（陕西CA联系电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⑤请供应商按照陕西省财政厅关于政府采购供应商注册登记有关事项的通知中的要求，通过陕西省政府采购网（http://www.ccgp-shaanxi.gov.cn/）注册登记加入陕西省政府采购供应商库。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cs="宋体"/>
          <w:i w:val="0"/>
          <w:iCs w:val="0"/>
          <w:caps w:val="0"/>
          <w:color w:val="333333"/>
          <w:spacing w:val="0"/>
          <w:sz w:val="24"/>
          <w:szCs w:val="24"/>
          <w:shd w:val="clear" w:color="auto" w:fill="FFFFFF"/>
          <w:vertAlign w:val="baseline"/>
          <w:lang w:eastAsia="zh-CN"/>
        </w:rPr>
        <w:t>府谷县住房和城乡建设局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cs="宋体"/>
          <w:i w:val="0"/>
          <w:iCs w:val="0"/>
          <w:caps w:val="0"/>
          <w:color w:val="333333"/>
          <w:spacing w:val="0"/>
          <w:sz w:val="24"/>
          <w:szCs w:val="24"/>
          <w:shd w:val="clear" w:color="auto" w:fill="FFFFFF"/>
          <w:vertAlign w:val="baseline"/>
          <w:lang w:eastAsia="zh-CN"/>
        </w:rPr>
        <w:t>陕西省榆林市府谷县金世纪大楼东辅楼B座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cs="宋体"/>
          <w:i w:val="0"/>
          <w:iCs w:val="0"/>
          <w:caps w:val="0"/>
          <w:color w:val="333333"/>
          <w:spacing w:val="0"/>
          <w:sz w:val="24"/>
          <w:szCs w:val="24"/>
          <w:shd w:val="clear" w:color="auto" w:fill="FFFFFF"/>
          <w:vertAlign w:val="baseline"/>
          <w:lang w:val="en-US" w:eastAsia="zh-CN"/>
        </w:rPr>
        <w:t>19929126327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cs="宋体"/>
          <w:i w:val="0"/>
          <w:iCs w:val="0"/>
          <w:caps w:val="0"/>
          <w:color w:val="333333"/>
          <w:spacing w:val="0"/>
          <w:sz w:val="24"/>
          <w:szCs w:val="24"/>
          <w:shd w:val="clear" w:color="auto" w:fill="FFFFFF"/>
          <w:vertAlign w:val="baseline"/>
          <w:lang w:eastAsia="zh-CN"/>
        </w:rPr>
        <w:t>陕西众鼎互联项目管理有限公司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cs="宋体"/>
          <w:i w:val="0"/>
          <w:iCs w:val="0"/>
          <w:caps w:val="0"/>
          <w:color w:val="333333"/>
          <w:spacing w:val="0"/>
          <w:sz w:val="24"/>
          <w:szCs w:val="24"/>
          <w:shd w:val="clear" w:color="auto" w:fill="FFFFFF"/>
          <w:vertAlign w:val="baseline"/>
          <w:lang w:eastAsia="zh-CN"/>
        </w:rPr>
        <w:t>陕西省榆林市府谷县经济适用房一期2号楼西商铺黄河文苑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cs="宋体"/>
          <w:i w:val="0"/>
          <w:iCs w:val="0"/>
          <w:caps w:val="0"/>
          <w:color w:val="333333"/>
          <w:spacing w:val="0"/>
          <w:sz w:val="24"/>
          <w:szCs w:val="24"/>
          <w:shd w:val="clear" w:color="auto" w:fill="FFFFFF"/>
          <w:vertAlign w:val="baseline"/>
          <w:lang w:val="en-US" w:eastAsia="zh-CN"/>
        </w:rPr>
        <w:t>17719642976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项目联系人：</w:t>
      </w:r>
      <w:r>
        <w:rPr>
          <w:rFonts w:hint="eastAsia" w:cs="宋体"/>
          <w:i w:val="0"/>
          <w:iCs w:val="0"/>
          <w:caps w:val="0"/>
          <w:color w:val="333333"/>
          <w:spacing w:val="0"/>
          <w:sz w:val="24"/>
          <w:szCs w:val="24"/>
          <w:shd w:val="clear" w:color="auto" w:fill="FFFFFF"/>
          <w:vertAlign w:val="baseline"/>
          <w:lang w:eastAsia="zh-CN"/>
        </w:rPr>
        <w:t>王工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电话：</w:t>
      </w:r>
      <w:r>
        <w:rPr>
          <w:rFonts w:hint="eastAsia" w:cs="宋体"/>
          <w:i w:val="0"/>
          <w:iCs w:val="0"/>
          <w:caps w:val="0"/>
          <w:color w:val="333333"/>
          <w:spacing w:val="0"/>
          <w:sz w:val="24"/>
          <w:szCs w:val="24"/>
          <w:shd w:val="clear" w:color="auto" w:fill="FFFFFF"/>
          <w:vertAlign w:val="baseline"/>
          <w:lang w:eastAsia="zh-CN"/>
        </w:rPr>
        <w:t>17719642976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right"/>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eastAsia="zh-CN"/>
        </w:rPr>
        <w:t>陕西众鼎互联项目管理有限公司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11185991"/>
    <w:rsid w:val="1118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toc 4"/>
    <w:basedOn w:val="1"/>
    <w:next w:val="1"/>
    <w:unhideWhenUsed/>
    <w:qFormat/>
    <w:uiPriority w:val="39"/>
    <w:pPr>
      <w:ind w:left="1260" w:leftChars="6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2024-08-17T07:10:00Z</dcterms:created>
  <dc:creator>暖暖</dc:creator>
  <cp:lastModifiedBy>暖暖</cp:lastModifiedBy>
  <dcterms:modified xsi:type="dcterms:W3CDTF">2024-08-17T07:10:53Z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6DE93041C9004FE3ACF88C20D91670F6_11</vt:lpwstr>
  </property>
</Properties>
</file>