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B8335">
      <w:pPr>
        <w:rPr>
          <w:rFonts w:hint="eastAsia" w:ascii="宋体" w:hAnsi="宋体" w:eastAsia="宋体" w:cs="宋体"/>
        </w:rPr>
      </w:pPr>
    </w:p>
    <w:p w14:paraId="485B7A8B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 xml:space="preserve">      </w:t>
      </w:r>
      <w:r>
        <w:rPr>
          <w:rFonts w:hint="default" w:ascii="宋体" w:hAnsi="宋体" w:eastAsia="宋体" w:cs="宋体"/>
          <w:b/>
          <w:bCs/>
          <w:sz w:val="32"/>
          <w:szCs w:val="32"/>
          <w:lang w:eastAsia="zh-CN"/>
        </w:rPr>
        <w:t>府谷县新民镇初级中学智慧校园管理系统采购项目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采购需求文件</w:t>
      </w:r>
    </w:p>
    <w:p w14:paraId="6C6BD14A">
      <w:pPr>
        <w:numPr>
          <w:ilvl w:val="0"/>
          <w:numId w:val="1"/>
        </w:numPr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采购项目名称：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  <w:t>府谷县新民镇初级中学智慧校园管理系统采购项目</w:t>
      </w:r>
    </w:p>
    <w:p w14:paraId="52B13276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二、采购项目预算、资金构成和采购方式：</w:t>
      </w:r>
    </w:p>
    <w:p w14:paraId="5F42CEF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1、采购项目预算：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1,019,000.00</w:t>
      </w:r>
      <w:r>
        <w:rPr>
          <w:rFonts w:hint="eastAsia" w:ascii="宋体" w:hAnsi="宋体" w:eastAsia="宋体" w:cs="宋体"/>
          <w:sz w:val="28"/>
          <w:szCs w:val="28"/>
        </w:rPr>
        <w:t>元（见上传附件）</w:t>
      </w:r>
    </w:p>
    <w:p w14:paraId="5759549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2、资金来源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：财政拨款</w:t>
      </w:r>
    </w:p>
    <w:p w14:paraId="08144DD5">
      <w:pPr>
        <w:rPr>
          <w:rFonts w:hint="default" w:ascii="宋体" w:hAnsi="宋体" w:eastAsia="宋体" w:cs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、采购方式：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竞争性谈判</w:t>
      </w:r>
    </w:p>
    <w:p w14:paraId="2EEA337A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三、项目实施时间、地点、工程概况、履行期限及方式</w:t>
      </w:r>
    </w:p>
    <w:p w14:paraId="3A903A08">
      <w:pPr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1、项目实施时间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15日历天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。</w:t>
      </w:r>
    </w:p>
    <w:p w14:paraId="4884153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2、项目实施地点：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府谷县新民镇初级中学</w:t>
      </w:r>
    </w:p>
    <w:p w14:paraId="07F65FD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概况：</w:t>
      </w:r>
    </w:p>
    <w:p w14:paraId="1313DA0B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安装智慧校园基础应用系统、智慧作业系统,大模型教师助手,智慧心育,AI心理工具,智慧课堂等具体内容详见采购清单。</w:t>
      </w:r>
    </w:p>
    <w:p w14:paraId="77382444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供货期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val="en-US" w:eastAsia="zh-CN"/>
        </w:rPr>
        <w:t>：合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pacing w:val="6"/>
          <w:position w:val="1"/>
          <w:sz w:val="28"/>
          <w:szCs w:val="28"/>
          <w:highlight w:val="none"/>
          <w:lang w:val="en-US" w:eastAsia="zh-CN"/>
        </w:rPr>
        <w:t>同签订之日起15日历天内完成。</w:t>
      </w:r>
    </w:p>
    <w:p w14:paraId="31432CB3">
      <w:pPr>
        <w:pStyle w:val="8"/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5、履约情况：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采购完成后，采购人组织相关部门及人员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进行验收，验收不合格的造成的一切费用由供货商承担。</w:t>
      </w:r>
    </w:p>
    <w:p w14:paraId="02B2D293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6、验收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：采购调试完成后，成交单位应向甲方提交验收申请报告，并将采购过程中按省市级要求相关资料提交使用部门等有关单位，由甲方验收项目情况，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符合国家相关验收规范；并达到合格标准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24B9DF2D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四、对供应商的要求</w:t>
      </w:r>
    </w:p>
    <w:p w14:paraId="2A020BD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8" w:lineRule="auto"/>
        <w:ind w:firstLine="64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基本资格条件：符合《中华人民共和国政府采购法》第二十二条的规定。</w:t>
      </w:r>
    </w:p>
    <w:p w14:paraId="18960018">
      <w:pPr>
        <w:tabs>
          <w:tab w:val="left" w:pos="756"/>
        </w:tabs>
        <w:bidi w:val="0"/>
        <w:ind w:firstLine="420" w:firstLineChars="15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特定资格要求如下:</w:t>
      </w:r>
    </w:p>
    <w:p w14:paraId="7C35FF54">
      <w:pPr>
        <w:pStyle w:val="2"/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具体内容以公告为准。</w:t>
      </w:r>
    </w:p>
    <w:p w14:paraId="1E62A798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、合同模板：</w:t>
      </w:r>
    </w:p>
    <w:p w14:paraId="11759B37">
      <w:pPr>
        <w:ind w:firstLine="321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府谷县新民镇初级中学智慧校园管理系统采购项目合同</w:t>
      </w:r>
    </w:p>
    <w:p w14:paraId="742DC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8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采</w:t>
      </w:r>
      <w:r>
        <w:rPr>
          <w:rFonts w:hint="eastAsia" w:ascii="宋体" w:hAnsi="宋体" w:eastAsia="宋体" w:cs="宋体"/>
          <w:spacing w:val="7"/>
          <w:sz w:val="28"/>
          <w:szCs w:val="28"/>
        </w:rPr>
        <w:t>购人 (全称) ：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         </w:t>
      </w:r>
    </w:p>
    <w:p w14:paraId="7E851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89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7"/>
          <w:sz w:val="28"/>
          <w:szCs w:val="28"/>
        </w:rPr>
        <w:t>供应商 (全称) ：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         </w:t>
      </w:r>
    </w:p>
    <w:p w14:paraId="57D71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8"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6"/>
          <w:sz w:val="28"/>
          <w:szCs w:val="28"/>
        </w:rPr>
        <w:t>根</w:t>
      </w:r>
      <w:r>
        <w:rPr>
          <w:rFonts w:hint="eastAsia" w:ascii="宋体" w:hAnsi="宋体" w:eastAsia="宋体" w:cs="宋体"/>
          <w:spacing w:val="12"/>
          <w:sz w:val="28"/>
          <w:szCs w:val="28"/>
        </w:rPr>
        <w:t>据</w:t>
      </w:r>
      <w:r>
        <w:rPr>
          <w:rFonts w:hint="eastAsia" w:ascii="宋体" w:hAnsi="宋体" w:eastAsia="宋体" w:cs="宋体"/>
          <w:spacing w:val="8"/>
          <w:sz w:val="28"/>
          <w:szCs w:val="28"/>
        </w:rPr>
        <w:t>《中华人民共和国民法典》及其他有关法律、法规，遵循平等、自愿、公平和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8"/>
          <w:sz w:val="28"/>
          <w:szCs w:val="28"/>
        </w:rPr>
        <w:t>诚</w:t>
      </w:r>
      <w:r>
        <w:rPr>
          <w:rFonts w:hint="eastAsia" w:ascii="宋体" w:hAnsi="宋体" w:eastAsia="宋体" w:cs="宋体"/>
          <w:spacing w:val="14"/>
          <w:sz w:val="28"/>
          <w:szCs w:val="28"/>
        </w:rPr>
        <w:t>信</w:t>
      </w:r>
      <w:r>
        <w:rPr>
          <w:rFonts w:hint="eastAsia" w:ascii="宋体" w:hAnsi="宋体" w:eastAsia="宋体" w:cs="宋体"/>
          <w:spacing w:val="9"/>
          <w:sz w:val="28"/>
          <w:szCs w:val="28"/>
        </w:rPr>
        <w:t>的原则，双方就下述项目范围与相关服务事项协商一致，订立本合同。</w:t>
      </w:r>
    </w:p>
    <w:p w14:paraId="75CAA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3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position w:val="2"/>
          <w:sz w:val="28"/>
          <w:szCs w:val="28"/>
        </w:rPr>
        <w:t>一</w:t>
      </w:r>
      <w:r>
        <w:rPr>
          <w:rFonts w:hint="eastAsia" w:ascii="宋体" w:hAnsi="宋体" w:eastAsia="宋体" w:cs="宋体"/>
          <w:spacing w:val="8"/>
          <w:position w:val="2"/>
          <w:sz w:val="28"/>
          <w:szCs w:val="28"/>
        </w:rPr>
        <w:t>、项目概况</w:t>
      </w:r>
    </w:p>
    <w:p w14:paraId="0A54FF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工程名称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府谷县新民镇初级中学智慧校园管理系统采购项目</w:t>
      </w:r>
    </w:p>
    <w:p w14:paraId="37BF8B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工程地点：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>府谷县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新民镇初级中学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 w14:paraId="3BAFBA45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工程内容：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内容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安装智慧校园基础应用系统、智慧作业系统,大模型教师助手,智慧心育,AI心理工具,智慧课堂等具体内容详见采购清单。</w:t>
      </w:r>
    </w:p>
    <w:p w14:paraId="38A22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3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5"/>
          <w:position w:val="1"/>
          <w:sz w:val="28"/>
          <w:szCs w:val="28"/>
        </w:rPr>
        <w:t>二</w:t>
      </w:r>
      <w:r>
        <w:rPr>
          <w:rFonts w:hint="eastAsia" w:ascii="宋体" w:hAnsi="宋体" w:eastAsia="宋体" w:cs="宋体"/>
          <w:spacing w:val="9"/>
          <w:position w:val="1"/>
          <w:sz w:val="28"/>
          <w:szCs w:val="28"/>
        </w:rPr>
        <w:t>、组成本合同的文件</w:t>
      </w:r>
    </w:p>
    <w:p w14:paraId="48648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5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"/>
          <w:position w:val="15"/>
          <w:sz w:val="28"/>
          <w:szCs w:val="28"/>
        </w:rPr>
        <w:t>1.协议书；</w:t>
      </w:r>
    </w:p>
    <w:p w14:paraId="05C43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87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6"/>
          <w:position w:val="1"/>
          <w:sz w:val="28"/>
          <w:szCs w:val="28"/>
        </w:rPr>
        <w:t>2.</w:t>
      </w:r>
      <w:r>
        <w:rPr>
          <w:rFonts w:hint="eastAsia" w:ascii="宋体" w:hAnsi="宋体" w:eastAsia="宋体" w:cs="宋体"/>
          <w:spacing w:val="11"/>
          <w:position w:val="1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spacing w:val="8"/>
          <w:position w:val="1"/>
          <w:sz w:val="28"/>
          <w:szCs w:val="28"/>
        </w:rPr>
        <w:t>通知书、投标文件、招标文件、澄清、补充文件；</w:t>
      </w:r>
    </w:p>
    <w:p w14:paraId="391E1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position w:val="1"/>
          <w:sz w:val="28"/>
          <w:szCs w:val="28"/>
        </w:rPr>
        <w:t>3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.相关服务建议书；</w:t>
      </w:r>
    </w:p>
    <w:p w14:paraId="02E56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8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6"/>
          <w:position w:val="1"/>
          <w:sz w:val="28"/>
          <w:szCs w:val="28"/>
        </w:rPr>
        <w:t>4</w:t>
      </w:r>
      <w:r>
        <w:rPr>
          <w:rFonts w:hint="eastAsia" w:ascii="宋体" w:hAnsi="宋体" w:eastAsia="宋体" w:cs="宋体"/>
          <w:spacing w:val="13"/>
          <w:position w:val="1"/>
          <w:sz w:val="28"/>
          <w:szCs w:val="28"/>
        </w:rPr>
        <w:t>.</w:t>
      </w:r>
      <w:r>
        <w:rPr>
          <w:rFonts w:hint="eastAsia" w:ascii="宋体" w:hAnsi="宋体" w:eastAsia="宋体" w:cs="宋体"/>
          <w:spacing w:val="8"/>
          <w:position w:val="1"/>
          <w:sz w:val="28"/>
          <w:szCs w:val="28"/>
        </w:rPr>
        <w:t>附录，即：附表内相关服务的范围和内容；</w:t>
      </w:r>
    </w:p>
    <w:p w14:paraId="41343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85"/>
        <w:textAlignment w:val="auto"/>
        <w:rPr>
          <w:rFonts w:hint="eastAsia" w:ascii="宋体" w:hAnsi="宋体" w:eastAsia="宋体" w:cs="宋体"/>
          <w:spacing w:val="9"/>
          <w:sz w:val="28"/>
          <w:szCs w:val="28"/>
        </w:rPr>
      </w:pPr>
      <w:r>
        <w:rPr>
          <w:rFonts w:hint="eastAsia" w:ascii="宋体" w:hAnsi="宋体" w:eastAsia="宋体" w:cs="宋体"/>
          <w:spacing w:val="18"/>
          <w:sz w:val="28"/>
          <w:szCs w:val="28"/>
        </w:rPr>
        <w:t>本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合</w:t>
      </w:r>
      <w:r>
        <w:rPr>
          <w:rFonts w:hint="eastAsia" w:ascii="宋体" w:hAnsi="宋体" w:eastAsia="宋体" w:cs="宋体"/>
          <w:spacing w:val="9"/>
          <w:sz w:val="28"/>
          <w:szCs w:val="28"/>
        </w:rPr>
        <w:t>同签订后，双方依法签订的补充协议也是本合同文件的</w:t>
      </w:r>
    </w:p>
    <w:p w14:paraId="6DDF2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9"/>
          <w:sz w:val="28"/>
          <w:szCs w:val="28"/>
        </w:rPr>
        <w:t>组成部分。</w:t>
      </w:r>
    </w:p>
    <w:p w14:paraId="206A4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9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0"/>
          <w:position w:val="1"/>
          <w:sz w:val="28"/>
          <w:szCs w:val="28"/>
        </w:rPr>
        <w:t>三</w:t>
      </w:r>
      <w:r>
        <w:rPr>
          <w:rFonts w:hint="eastAsia" w:ascii="宋体" w:hAnsi="宋体" w:eastAsia="宋体" w:cs="宋体"/>
          <w:spacing w:val="9"/>
          <w:position w:val="1"/>
          <w:sz w:val="28"/>
          <w:szCs w:val="28"/>
        </w:rPr>
        <w:t>、合同金额</w:t>
      </w:r>
    </w:p>
    <w:p w14:paraId="69181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8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合同金额 (大写) ：</w:t>
      </w:r>
      <w:r>
        <w:rPr>
          <w:rFonts w:hint="eastAsia" w:ascii="宋体" w:hAnsi="宋体" w:eastAsia="宋体" w:cs="宋体"/>
          <w:spacing w:val="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pacing w:val="2"/>
          <w:sz w:val="28"/>
          <w:szCs w:val="28"/>
        </w:rPr>
        <w:t>(¥</w:t>
      </w:r>
      <w:r>
        <w:rPr>
          <w:rFonts w:hint="eastAsia" w:ascii="宋体" w:hAnsi="宋体" w:eastAsia="宋体" w:cs="宋体"/>
          <w:spacing w:val="2"/>
          <w:sz w:val="28"/>
          <w:szCs w:val="28"/>
          <w:u w:val="single" w:color="auto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) 。</w:t>
      </w:r>
    </w:p>
    <w:p w14:paraId="135AF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16"/>
          <w:sz w:val="28"/>
          <w:szCs w:val="28"/>
        </w:rPr>
        <w:t>合</w:t>
      </w:r>
      <w:r>
        <w:rPr>
          <w:rFonts w:hint="eastAsia" w:ascii="宋体" w:hAnsi="宋体" w:eastAsia="宋体" w:cs="宋体"/>
          <w:spacing w:val="8"/>
          <w:sz w:val="28"/>
          <w:szCs w:val="28"/>
        </w:rPr>
        <w:t>同总价即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中标价</w:t>
      </w:r>
      <w:r>
        <w:rPr>
          <w:rFonts w:hint="eastAsia" w:ascii="宋体" w:hAnsi="宋体" w:eastAsia="宋体" w:cs="宋体"/>
          <w:spacing w:val="8"/>
          <w:sz w:val="28"/>
          <w:szCs w:val="28"/>
        </w:rPr>
        <w:t>（包含服务项目本身价格、税费、装订费、评审会议费、专家费等一切费用）。其金额不受市场和工作量变化的影响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。</w:t>
      </w:r>
    </w:p>
    <w:p w14:paraId="4CA0E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四、结算方式：</w:t>
      </w:r>
    </w:p>
    <w:p w14:paraId="57B17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由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  <w:highlight w:val="none"/>
        </w:rPr>
        <w:t>采购人负责结算，在付款前，供应商必须开具全额发票</w:t>
      </w:r>
    </w:p>
    <w:p w14:paraId="376F1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highlight w:val="none"/>
        </w:rPr>
        <w:t>给采购人。</w:t>
      </w:r>
    </w:p>
    <w:p w14:paraId="5186B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84" w:firstLineChars="200"/>
        <w:textAlignment w:val="auto"/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  <w:t>付款方式：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val="en-US" w:eastAsia="zh-CN"/>
        </w:rPr>
        <w:t>项目经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  <w:t>甲方验收合格后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val="en-US" w:eastAsia="zh-CN"/>
        </w:rPr>
        <w:t>付至80%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val="en-US" w:eastAsia="zh-CN"/>
        </w:rPr>
        <w:t>审计决算后付剩余款项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  <w:t>。</w:t>
      </w:r>
    </w:p>
    <w:p w14:paraId="70A08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</w:rPr>
        <w:t>五、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lang w:eastAsia="zh-CN"/>
        </w:rPr>
        <w:t>供货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</w:rPr>
        <w:t>期限</w:t>
      </w:r>
    </w:p>
    <w:p w14:paraId="5CCD6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84" w:firstLineChars="200"/>
        <w:textAlignment w:val="auto"/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  <w:t>自合同签订之日起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val="en-US" w:eastAsia="zh-CN"/>
        </w:rPr>
        <w:t>30日历天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  <w:t>。</w:t>
      </w:r>
    </w:p>
    <w:p w14:paraId="64B6ADDB">
      <w:pPr>
        <w:pStyle w:val="8"/>
        <w:ind w:left="0" w:leftChars="0" w:firstLine="584" w:firstLineChars="200"/>
        <w:rPr>
          <w:rFonts w:hint="eastAsia" w:ascii="宋体" w:hAnsi="宋体" w:eastAsia="宋体" w:cs="宋体"/>
          <w:spacing w:val="6"/>
          <w:kern w:val="2"/>
          <w:position w:val="1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6"/>
          <w:kern w:val="2"/>
          <w:position w:val="1"/>
          <w:sz w:val="28"/>
          <w:szCs w:val="28"/>
          <w:lang w:val="en-US" w:eastAsia="zh-CN" w:bidi="ar-SA"/>
        </w:rPr>
        <w:t>成交供应商遇到可能妨碍按时交货（完工</w:t>
      </w:r>
      <w:r>
        <w:rPr>
          <w:rFonts w:hint="eastAsia" w:ascii="宋体" w:hAnsi="宋体" w:eastAsia="宋体" w:cs="宋体"/>
          <w:spacing w:val="6"/>
          <w:kern w:val="2"/>
          <w:position w:val="1"/>
          <w:sz w:val="28"/>
          <w:szCs w:val="28"/>
          <w:lang w:val="en-US" w:eastAsia="zh-CN" w:bidi="ar-SA"/>
        </w:rPr>
        <w:t>)和提供服务的情况，应当及时以书面形式通知招标人，说明原由、拖延的期限等；招标人、招标组织机构在接收到通知后，尽快进行情况评估并确定是否通过修改合同，酌情延长交货（完工）时间或者通过协商加收误期赔偿金。</w:t>
      </w:r>
    </w:p>
    <w:p w14:paraId="2E497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pacing w:val="6"/>
          <w:kern w:val="2"/>
          <w:position w:val="1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6"/>
          <w:kern w:val="2"/>
          <w:position w:val="1"/>
          <w:sz w:val="28"/>
          <w:szCs w:val="28"/>
          <w:lang w:val="en-US" w:eastAsia="zh-CN" w:bidi="ar-SA"/>
        </w:rPr>
        <w:t>六、 甲乙双方的权利与义务</w:t>
      </w:r>
    </w:p>
    <w:p w14:paraId="21E31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 xml:space="preserve"> 甲方的权利与义务</w:t>
      </w:r>
    </w:p>
    <w:p w14:paraId="064AE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1.甲方应向乙方提供准确、具体的服务内容及相关资料。</w:t>
      </w:r>
    </w:p>
    <w:p w14:paraId="2AE6B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2.甲方应按合同规定的日程和款项及时向乙方付款。</w:t>
      </w:r>
    </w:p>
    <w:p w14:paraId="6DDA3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3.甲方负责协调解决涉及乙方范围内的工作，并指定专人配合。</w:t>
      </w:r>
    </w:p>
    <w:p w14:paraId="28B2A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(二) 乙方的权利与义务</w:t>
      </w:r>
    </w:p>
    <w:p w14:paraId="41184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1.乙方负责按规定的时间完成甲方交付的全部工作。</w:t>
      </w:r>
    </w:p>
    <w:p w14:paraId="3BE4D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2.协助甲方完成相关工作。</w:t>
      </w:r>
    </w:p>
    <w:p w14:paraId="13D5A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3.确保工作成果；</w:t>
      </w:r>
    </w:p>
    <w:p w14:paraId="13FB6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4.甲方如未按本合同规定的时间、款额付款，乙方可视情节推迟 或停止履行乙方 相应的责任和义务或终止合同，并有权追究甲方由此给乙方造成的损失。</w:t>
      </w:r>
    </w:p>
    <w:p w14:paraId="2575A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七、验收方式</w:t>
      </w:r>
    </w:p>
    <w:p w14:paraId="5BB5A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1、乙方为甲方提供的服务质量应符合国家或相关行业的标准。</w:t>
      </w:r>
    </w:p>
    <w:p w14:paraId="4780B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2、乙方完成服务后应及时通知甲方进行验收。验收方法为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  <w:t>联合抽查验收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，验收合格的，甲方在验收合格单上签字；验收不合格的，乙方应当在15 日内进行返工或调整，并重新提交甲方验收。</w:t>
      </w:r>
    </w:p>
    <w:p w14:paraId="71542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八、其它事项</w:t>
      </w:r>
    </w:p>
    <w:p w14:paraId="1D355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 一) 乙方不得转让、分包给其它单位或个人。</w:t>
      </w:r>
    </w:p>
    <w:p w14:paraId="189B9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(二) 乙方的投标文件和承诺等内容将列入合同。</w:t>
      </w:r>
    </w:p>
    <w:p w14:paraId="1DFF9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九、知识产权归属</w:t>
      </w:r>
    </w:p>
    <w:p w14:paraId="71FCE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 一) 乙方为履行本合同义务所形成的服务成果的知识产权归甲方所有。</w:t>
      </w:r>
    </w:p>
    <w:p w14:paraId="2C94F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(二) 乙方保证向甲方提供的服务成果是其独立实施完成，不存在任何侵犯第三 方专利权、商标权、著作权等合法权益。如因乙方提供的服务成果侵犯任何第三方的合 法权益，导致该第三方追究甲方责任的，乙方应负责解决并赔偿因此给甲方造成的全部 损失。</w:t>
      </w:r>
    </w:p>
    <w:p w14:paraId="7869B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十、违约责任</w:t>
      </w:r>
    </w:p>
    <w:p w14:paraId="1E5BE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 一) 按《民法典》中的相关条款执行。</w:t>
      </w:r>
    </w:p>
    <w:p w14:paraId="215DB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(二) 未按合同要求提供服务或服务质量不能满足本次招标要求，甲方有权终止合同和对乙方违约行为进行追究。</w:t>
      </w:r>
    </w:p>
    <w:p w14:paraId="66714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(三) 任何一方因不可抗力原因不能履行协议时，应尽快通知对方，双方均设法补偿。如仍无法履约协议，可协商延缓或撤销协议，双方责任免除。</w:t>
      </w:r>
    </w:p>
    <w:p w14:paraId="1BA60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十一、合同组成</w:t>
      </w:r>
    </w:p>
    <w:p w14:paraId="3CC12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1、合同文本、招标文件及投标文件</w:t>
      </w:r>
    </w:p>
    <w:p w14:paraId="02883F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2、国家相关规范及标准</w:t>
      </w:r>
    </w:p>
    <w:p w14:paraId="6580B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  <w:t>十二、合同争议解方式</w:t>
      </w:r>
    </w:p>
    <w:p w14:paraId="0A6AE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 w:firstLine="584" w:firstLineChars="200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  <w:t>本合同在履行过程中发生的争议，由甲、乙双方当事人协商解决，协商不成的按 下列第 (二) 种方式解决：</w:t>
      </w:r>
    </w:p>
    <w:p w14:paraId="6B936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  <w:t>( 一) 提交府谷县仲裁委员会仲裁；</w:t>
      </w:r>
    </w:p>
    <w:p w14:paraId="1EEE2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  <w:t>(二) 依法向甲方所在地人民法院起诉。</w:t>
      </w:r>
    </w:p>
    <w:p w14:paraId="59141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  <w:t>十三、合同生效</w:t>
      </w:r>
    </w:p>
    <w:p w14:paraId="1887C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 一) 本合同须经甲、乙双方的法定代表人 (授权代表) 在合同书上签字并加盖 本单位公章后正式生效。</w:t>
      </w:r>
    </w:p>
    <w:p w14:paraId="143BF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(二) 合同生效后， 甲、乙双方须严格执行本合同条款的规定，全面履行合同， 违者按《中华人民共和国民法典》的有关规定承担相应责任。</w:t>
      </w:r>
    </w:p>
    <w:p w14:paraId="51DBF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(三) 本合同一式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 xml:space="preserve"> 份， 甲乙双方各执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份。</w:t>
      </w:r>
    </w:p>
    <w:p w14:paraId="427AE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(四) 本合同如有未尽事宜， 甲、乙双方协商解决。</w:t>
      </w:r>
    </w:p>
    <w:p w14:paraId="20CA82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7BC21FF8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（盖章）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      中标人：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（盖章）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 w14:paraId="31C47511"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地址：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地址：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</w:p>
    <w:p w14:paraId="03458E58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邮政编码：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邮政编码：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 w14:paraId="1A5CFF7C"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法定代表人或其授权                 法定代表人或其授权</w:t>
      </w:r>
    </w:p>
    <w:p w14:paraId="77B7A139"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的代理人：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（签字）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的代理人：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（签字）          </w:t>
      </w:r>
    </w:p>
    <w:p w14:paraId="2D139588"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开户银行：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开户银行：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 w14:paraId="32AF5A7C"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账号：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账号：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19A6B09A"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</w:t>
      </w:r>
    </w:p>
    <w:p w14:paraId="75B1BBD7"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传真：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传真：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</w:t>
      </w:r>
    </w:p>
    <w:p w14:paraId="44E35D7F"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电子邮箱：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电子邮箱：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 w14:paraId="63B53FBF">
      <w:pPr>
        <w:spacing w:line="52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、采购单位、采购单位地址、项目联系人及联系电话</w:t>
      </w:r>
    </w:p>
    <w:p w14:paraId="0B4DF558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1、采购单位：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府谷县新民镇初级中学  </w:t>
      </w:r>
    </w:p>
    <w:p w14:paraId="5F2CD755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2、采购单位地址：府谷县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新民镇初级中学</w:t>
      </w:r>
    </w:p>
    <w:p w14:paraId="009D4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84" w:firstLineChars="200"/>
        <w:textAlignment w:val="auto"/>
        <w:rPr>
          <w:rFonts w:hint="default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  <w:t>3、项目联系人：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val="en-US" w:eastAsia="zh-CN"/>
        </w:rPr>
        <w:t xml:space="preserve">王老师   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  <w:t xml:space="preserve">  联系电话：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val="en-US" w:eastAsia="zh-CN"/>
        </w:rPr>
        <w:t xml:space="preserve"> 18220221927</w:t>
      </w:r>
    </w:p>
    <w:p w14:paraId="113D2787">
      <w:pPr>
        <w:spacing w:line="520" w:lineRule="exact"/>
        <w:rPr>
          <w:rFonts w:hint="eastAsia" w:ascii="宋体" w:hAnsi="宋体" w:eastAsia="宋体" w:cs="宋体"/>
          <w:sz w:val="28"/>
          <w:szCs w:val="28"/>
        </w:rPr>
      </w:pPr>
    </w:p>
    <w:p w14:paraId="7B52D68A">
      <w:pPr>
        <w:tabs>
          <w:tab w:val="left" w:pos="756"/>
        </w:tabs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府谷县新民镇初级中学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 w14:paraId="198282CB">
      <w:pPr>
        <w:tabs>
          <w:tab w:val="left" w:pos="756"/>
        </w:tabs>
        <w:ind w:firstLine="5600" w:firstLineChars="2000"/>
        <w:jc w:val="left"/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8B447"/>
    <w:multiLevelType w:val="singleLevel"/>
    <w:tmpl w:val="02F8B4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NGZkNmIwYmRiMDNjZGVjYTg5Zjc1YjE3Y2MyMzIifQ=="/>
  </w:docVars>
  <w:rsids>
    <w:rsidRoot w:val="68A44AC3"/>
    <w:rsid w:val="045B17E5"/>
    <w:rsid w:val="049C6BB8"/>
    <w:rsid w:val="0930599C"/>
    <w:rsid w:val="0A30628D"/>
    <w:rsid w:val="0A443ADB"/>
    <w:rsid w:val="0E2B7F9B"/>
    <w:rsid w:val="0FB052F2"/>
    <w:rsid w:val="106A26C0"/>
    <w:rsid w:val="41C30093"/>
    <w:rsid w:val="4458277D"/>
    <w:rsid w:val="452E1696"/>
    <w:rsid w:val="4697575D"/>
    <w:rsid w:val="492B6619"/>
    <w:rsid w:val="4B895879"/>
    <w:rsid w:val="4D871A5D"/>
    <w:rsid w:val="4F355836"/>
    <w:rsid w:val="5446690F"/>
    <w:rsid w:val="555963B5"/>
    <w:rsid w:val="5D3F17CE"/>
    <w:rsid w:val="6186241C"/>
    <w:rsid w:val="65CB0CEA"/>
    <w:rsid w:val="68A44AC3"/>
    <w:rsid w:val="737C3656"/>
    <w:rsid w:val="74F93305"/>
    <w:rsid w:val="7A4A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  <w:szCs w:val="44"/>
    </w:rPr>
  </w:style>
  <w:style w:type="paragraph" w:styleId="3">
    <w:name w:val="heading 4"/>
    <w:basedOn w:val="1"/>
    <w:next w:val="4"/>
    <w:unhideWhenUsed/>
    <w:qFormat/>
    <w:uiPriority w:val="9"/>
    <w:pPr>
      <w:keepNext/>
      <w:keepLines/>
      <w:spacing w:before="40" w:after="5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wordWrap w:val="0"/>
      <w:spacing w:before="0" w:line="240" w:lineRule="auto"/>
      <w:ind w:left="1096"/>
      <w:jc w:val="both"/>
    </w:pPr>
  </w:style>
  <w:style w:type="paragraph" w:styleId="5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8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2233</Words>
  <Characters>2281</Characters>
  <Lines>0</Lines>
  <Paragraphs>0</Paragraphs>
  <TotalTime>22</TotalTime>
  <ScaleCrop>false</ScaleCrop>
  <LinksUpToDate>false</LinksUpToDate>
  <CharactersWithSpaces>2831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2023-05-09T02:00:00Z</dcterms:created>
  <dc:creator>ぃDiamond(´ε｀</dc:creator>
  <cp:lastModifiedBy>浅醉</cp:lastModifiedBy>
  <dcterms:modified xsi:type="dcterms:W3CDTF">2024-11-21T07:04:52Z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9CCB5C44ED2A4ECD892D7D64EB6CAC11_13</vt:lpwstr>
  </property>
</Properties>
</file>